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BC77" w14:textId="7FDAE887" w:rsidR="00341451" w:rsidRPr="00E26FC9" w:rsidRDefault="00EC34E9" w:rsidP="00003B0B">
      <w:pPr>
        <w:numPr>
          <w:ilvl w:val="0"/>
          <w:numId w:val="2"/>
        </w:numPr>
        <w:tabs>
          <w:tab w:val="clear" w:pos="360"/>
        </w:tabs>
        <w:spacing w:line="240" w:lineRule="auto"/>
        <w:ind w:left="284" w:right="-34" w:hanging="284"/>
        <w:jc w:val="thaiDistribute"/>
        <w:rPr>
          <w:rFonts w:asciiTheme="majorBidi" w:hAnsiTheme="majorBidi" w:cstheme="majorBidi"/>
          <w:sz w:val="28"/>
          <w:szCs w:val="28"/>
          <w:lang w:val="en-US"/>
        </w:rPr>
      </w:pPr>
      <w:r w:rsidRPr="00E26FC9">
        <w:rPr>
          <w:rFonts w:asciiTheme="majorBidi" w:hAnsiTheme="majorBidi" w:cstheme="majorBidi"/>
          <w:b/>
          <w:bCs/>
          <w:sz w:val="28"/>
          <w:szCs w:val="28"/>
          <w:lang w:val="en-US"/>
        </w:rPr>
        <w:t>GENERAL INFORMATION</w:t>
      </w:r>
    </w:p>
    <w:p w14:paraId="1CD14EEF" w14:textId="5A4E2FB8" w:rsidR="002C39A7" w:rsidRPr="00E26FC9" w:rsidRDefault="00BB4BBA" w:rsidP="00003B0B">
      <w:pPr>
        <w:spacing w:before="120" w:line="240" w:lineRule="auto"/>
        <w:ind w:left="284" w:right="-34"/>
        <w:jc w:val="thaiDistribute"/>
        <w:rPr>
          <w:rFonts w:asciiTheme="majorBidi" w:hAnsiTheme="majorBidi" w:cstheme="majorBidi"/>
          <w:sz w:val="28"/>
          <w:szCs w:val="28"/>
          <w:lang w:val="en-US"/>
        </w:rPr>
      </w:pPr>
      <w:r w:rsidRPr="00E26FC9">
        <w:rPr>
          <w:rFonts w:asciiTheme="majorBidi" w:hAnsiTheme="majorBidi" w:cstheme="majorBidi"/>
          <w:sz w:val="28"/>
          <w:szCs w:val="28"/>
          <w:lang w:val="en-US"/>
        </w:rPr>
        <w:t>Advanced Connection Corporation Public Company Limited (“the Company”) is incorporated in Thailand</w:t>
      </w:r>
      <w:r w:rsidR="00DA4024" w:rsidRPr="00E26FC9">
        <w:rPr>
          <w:rFonts w:asciiTheme="majorBidi" w:hAnsiTheme="majorBidi" w:cstheme="majorBidi"/>
          <w:sz w:val="28"/>
          <w:szCs w:val="28"/>
          <w:lang w:val="en-US"/>
        </w:rPr>
        <w:t>,</w:t>
      </w:r>
      <w:r w:rsidRPr="00E26FC9">
        <w:rPr>
          <w:rFonts w:asciiTheme="majorBidi" w:hAnsiTheme="majorBidi" w:cstheme="majorBidi"/>
          <w:sz w:val="28"/>
          <w:szCs w:val="28"/>
          <w:lang w:val="en-US"/>
        </w:rPr>
        <w:t xml:space="preserve"> the registered office at </w:t>
      </w:r>
      <w:r w:rsidR="005E09BE" w:rsidRPr="00E26FC9">
        <w:rPr>
          <w:rFonts w:asciiTheme="majorBidi" w:hAnsiTheme="majorBidi" w:cstheme="majorBidi"/>
          <w:sz w:val="28"/>
          <w:szCs w:val="28"/>
          <w:lang w:val="en-US"/>
        </w:rPr>
        <w:t>944</w:t>
      </w:r>
      <w:r w:rsidRPr="00E26FC9">
        <w:rPr>
          <w:rFonts w:asciiTheme="majorBidi" w:hAnsiTheme="majorBidi" w:cstheme="majorBidi"/>
          <w:sz w:val="28"/>
          <w:szCs w:val="28"/>
          <w:cs/>
          <w:lang w:val="en-US"/>
        </w:rPr>
        <w:t xml:space="preserve"> </w:t>
      </w:r>
      <w:proofErr w:type="spellStart"/>
      <w:r w:rsidRPr="00E26FC9">
        <w:rPr>
          <w:rFonts w:asciiTheme="majorBidi" w:hAnsiTheme="majorBidi" w:cstheme="majorBidi"/>
          <w:sz w:val="28"/>
          <w:szCs w:val="28"/>
          <w:lang w:val="en-US"/>
        </w:rPr>
        <w:t>Mitrtown</w:t>
      </w:r>
      <w:proofErr w:type="spellEnd"/>
      <w:r w:rsidRPr="00E26FC9">
        <w:rPr>
          <w:rFonts w:asciiTheme="majorBidi" w:hAnsiTheme="majorBidi" w:cstheme="majorBidi"/>
          <w:sz w:val="28"/>
          <w:szCs w:val="28"/>
          <w:lang w:val="en-US"/>
        </w:rPr>
        <w:t xml:space="preserve"> Office Tower Floor </w:t>
      </w:r>
      <w:r w:rsidR="005E09BE" w:rsidRPr="00E26FC9">
        <w:rPr>
          <w:rFonts w:asciiTheme="majorBidi" w:hAnsiTheme="majorBidi" w:cstheme="majorBidi"/>
          <w:sz w:val="28"/>
          <w:szCs w:val="28"/>
          <w:lang w:val="en-US"/>
        </w:rPr>
        <w:t>16</w:t>
      </w:r>
      <w:r w:rsidRPr="00E26FC9">
        <w:rPr>
          <w:rFonts w:asciiTheme="majorBidi" w:hAnsiTheme="majorBidi" w:cstheme="majorBidi"/>
          <w:sz w:val="28"/>
          <w:szCs w:val="28"/>
          <w:lang w:val="en-US"/>
        </w:rPr>
        <w:t xml:space="preserve">, Rama </w:t>
      </w:r>
      <w:r w:rsidR="005E09BE" w:rsidRPr="00E26FC9">
        <w:rPr>
          <w:rFonts w:asciiTheme="majorBidi" w:hAnsiTheme="majorBidi" w:cstheme="majorBidi"/>
          <w:sz w:val="28"/>
          <w:szCs w:val="28"/>
          <w:lang w:val="en-US"/>
        </w:rPr>
        <w:t>4</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xml:space="preserve">Road, </w:t>
      </w:r>
      <w:proofErr w:type="spellStart"/>
      <w:r w:rsidRPr="00E26FC9">
        <w:rPr>
          <w:rFonts w:asciiTheme="majorBidi" w:hAnsiTheme="majorBidi" w:cstheme="majorBidi"/>
          <w:sz w:val="28"/>
          <w:szCs w:val="28"/>
          <w:lang w:val="en-US"/>
        </w:rPr>
        <w:t>Wangmai</w:t>
      </w:r>
      <w:proofErr w:type="spellEnd"/>
      <w:r w:rsidRPr="00E26FC9">
        <w:rPr>
          <w:rFonts w:asciiTheme="majorBidi" w:hAnsiTheme="majorBidi" w:cstheme="majorBidi"/>
          <w:sz w:val="28"/>
          <w:szCs w:val="28"/>
          <w:lang w:val="en-US"/>
        </w:rPr>
        <w:t xml:space="preserve"> </w:t>
      </w:r>
      <w:proofErr w:type="spellStart"/>
      <w:r w:rsidRPr="00E26FC9">
        <w:rPr>
          <w:rFonts w:asciiTheme="majorBidi" w:hAnsiTheme="majorBidi" w:cstheme="majorBidi"/>
          <w:sz w:val="28"/>
          <w:szCs w:val="28"/>
          <w:lang w:val="en-US"/>
        </w:rPr>
        <w:t>Pathumwan</w:t>
      </w:r>
      <w:proofErr w:type="spellEnd"/>
      <w:r w:rsidRPr="00E26FC9">
        <w:rPr>
          <w:rFonts w:asciiTheme="majorBidi" w:hAnsiTheme="majorBidi" w:cstheme="majorBidi"/>
          <w:sz w:val="28"/>
          <w:szCs w:val="28"/>
          <w:lang w:val="en-US"/>
        </w:rPr>
        <w:t>, Bangkok.</w:t>
      </w:r>
    </w:p>
    <w:p w14:paraId="0BE8835C" w14:textId="7BF224AE" w:rsidR="009D7C10" w:rsidRPr="00E26FC9" w:rsidRDefault="009D7C10" w:rsidP="00003B0B">
      <w:pPr>
        <w:spacing w:before="120" w:line="240" w:lineRule="auto"/>
        <w:ind w:left="363" w:right="-34" w:hanging="79"/>
        <w:jc w:val="thaiDistribute"/>
        <w:rPr>
          <w:rFonts w:asciiTheme="majorBidi" w:hAnsiTheme="majorBidi" w:cstheme="majorBidi"/>
          <w:sz w:val="28"/>
          <w:szCs w:val="28"/>
          <w:lang w:val="en-US"/>
        </w:rPr>
      </w:pPr>
      <w:r w:rsidRPr="00E26FC9">
        <w:rPr>
          <w:rFonts w:asciiTheme="majorBidi" w:hAnsiTheme="majorBidi" w:cstheme="majorBidi"/>
          <w:sz w:val="28"/>
          <w:szCs w:val="28"/>
          <w:lang w:val="en-US"/>
        </w:rPr>
        <w:t>The Company was listed on the Stock Exchange of Thailand on March 23, 1993.</w:t>
      </w:r>
    </w:p>
    <w:p w14:paraId="70A0D103" w14:textId="0149A031" w:rsidR="00341451" w:rsidRPr="00E26FC9" w:rsidRDefault="00C140E6" w:rsidP="00003B0B">
      <w:pPr>
        <w:spacing w:before="120" w:after="120" w:line="240" w:lineRule="auto"/>
        <w:ind w:left="284" w:right="-34"/>
        <w:jc w:val="thaiDistribute"/>
        <w:rPr>
          <w:rFonts w:asciiTheme="majorBidi" w:hAnsiTheme="majorBidi" w:cstheme="majorBidi"/>
          <w:sz w:val="28"/>
          <w:szCs w:val="28"/>
          <w:cs/>
        </w:rPr>
      </w:pPr>
      <w:r w:rsidRPr="00E26FC9">
        <w:rPr>
          <w:rFonts w:asciiTheme="majorBidi" w:hAnsiTheme="majorBidi" w:cstheme="majorBidi"/>
          <w:sz w:val="28"/>
          <w:szCs w:val="28"/>
          <w:lang w:val="en-US"/>
        </w:rPr>
        <w:t xml:space="preserve">The Company and its subsidiaries (“the Group”) has </w:t>
      </w:r>
      <w:r w:rsidR="00BA665C" w:rsidRPr="00E26FC9">
        <w:rPr>
          <w:rFonts w:asciiTheme="majorBidi" w:hAnsiTheme="majorBidi" w:cstheme="majorBidi"/>
          <w:sz w:val="28"/>
          <w:szCs w:val="28"/>
          <w:lang w:val="en-US"/>
        </w:rPr>
        <w:t xml:space="preserve">a business structure is investment in renewable energy, </w:t>
      </w:r>
      <w:r w:rsidR="00B35EAF" w:rsidRPr="00E26FC9">
        <w:rPr>
          <w:rFonts w:asciiTheme="majorBidi" w:hAnsiTheme="majorBidi" w:cstheme="majorBidi"/>
          <w:sz w:val="28"/>
          <w:szCs w:val="28"/>
          <w:lang w:val="en-US"/>
        </w:rPr>
        <w:t>r</w:t>
      </w:r>
      <w:r w:rsidR="00BA665C" w:rsidRPr="00E26FC9">
        <w:rPr>
          <w:rFonts w:asciiTheme="majorBidi" w:hAnsiTheme="majorBidi" w:cstheme="majorBidi"/>
          <w:sz w:val="28"/>
          <w:szCs w:val="28"/>
          <w:lang w:val="en-US"/>
        </w:rPr>
        <w:t xml:space="preserve">eal estate development, distribution, </w:t>
      </w:r>
      <w:r w:rsidR="00B35EAF" w:rsidRPr="00E26FC9">
        <w:rPr>
          <w:rFonts w:asciiTheme="majorBidi" w:hAnsiTheme="majorBidi" w:cstheme="majorBidi"/>
          <w:sz w:val="28"/>
          <w:szCs w:val="28"/>
          <w:lang w:val="en-US"/>
        </w:rPr>
        <w:t>l</w:t>
      </w:r>
      <w:r w:rsidR="00BA665C" w:rsidRPr="00E26FC9">
        <w:rPr>
          <w:rFonts w:asciiTheme="majorBidi" w:hAnsiTheme="majorBidi" w:cstheme="majorBidi"/>
          <w:sz w:val="28"/>
          <w:szCs w:val="28"/>
          <w:lang w:val="en-US"/>
        </w:rPr>
        <w:t>ending and asset management</w:t>
      </w:r>
      <w:r w:rsidR="00D27CA0" w:rsidRPr="00E26FC9">
        <w:rPr>
          <w:rFonts w:asciiTheme="majorBidi" w:hAnsiTheme="majorBidi" w:cstheme="majorBidi"/>
          <w:sz w:val="28"/>
          <w:szCs w:val="28"/>
          <w:lang w:val="en-US"/>
        </w:rPr>
        <w:t>,</w:t>
      </w:r>
      <w:r w:rsidR="00BA665C" w:rsidRPr="00E26FC9">
        <w:rPr>
          <w:rFonts w:asciiTheme="majorBidi" w:hAnsiTheme="majorBidi" w:cstheme="majorBidi"/>
          <w:sz w:val="28"/>
          <w:szCs w:val="28"/>
          <w:lang w:val="en-US"/>
        </w:rPr>
        <w:t xml:space="preserve"> </w:t>
      </w:r>
      <w:r w:rsidR="00B35EAF" w:rsidRPr="00E26FC9">
        <w:rPr>
          <w:rFonts w:asciiTheme="majorBidi" w:hAnsiTheme="majorBidi" w:cstheme="majorBidi"/>
          <w:sz w:val="28"/>
          <w:szCs w:val="28"/>
          <w:lang w:val="en-US"/>
        </w:rPr>
        <w:t>c</w:t>
      </w:r>
      <w:r w:rsidR="00BA665C" w:rsidRPr="00E26FC9">
        <w:rPr>
          <w:rFonts w:asciiTheme="majorBidi" w:hAnsiTheme="majorBidi" w:cstheme="majorBidi"/>
          <w:sz w:val="28"/>
          <w:szCs w:val="28"/>
          <w:lang w:val="en-US"/>
        </w:rPr>
        <w:t>onstruction business</w:t>
      </w:r>
      <w:r w:rsidR="004F7651" w:rsidRPr="00E26FC9">
        <w:rPr>
          <w:rFonts w:asciiTheme="majorBidi" w:hAnsiTheme="majorBidi" w:cstheme="majorBidi"/>
          <w:sz w:val="28"/>
          <w:szCs w:val="28"/>
          <w:cs/>
          <w:lang w:val="en-US"/>
        </w:rPr>
        <w:t xml:space="preserve"> </w:t>
      </w:r>
      <w:r w:rsidR="004F7651" w:rsidRPr="00E26FC9">
        <w:rPr>
          <w:rFonts w:asciiTheme="majorBidi" w:hAnsiTheme="majorBidi" w:cstheme="majorBidi"/>
          <w:sz w:val="28"/>
          <w:szCs w:val="28"/>
          <w:lang w:val="en-US"/>
        </w:rPr>
        <w:t>and</w:t>
      </w:r>
      <w:r w:rsidR="00BA665C" w:rsidRPr="00E26FC9">
        <w:rPr>
          <w:rFonts w:asciiTheme="majorBidi" w:hAnsiTheme="majorBidi" w:cstheme="majorBidi"/>
          <w:sz w:val="28"/>
          <w:szCs w:val="28"/>
          <w:lang w:val="en-US"/>
        </w:rPr>
        <w:t xml:space="preserve"> a commercial hemp business.</w:t>
      </w:r>
    </w:p>
    <w:p w14:paraId="7114C629" w14:textId="653D3AAA" w:rsidR="003B2821" w:rsidRPr="00E26FC9" w:rsidRDefault="00937E90" w:rsidP="00003B0B">
      <w:pPr>
        <w:numPr>
          <w:ilvl w:val="0"/>
          <w:numId w:val="2"/>
        </w:numPr>
        <w:tabs>
          <w:tab w:val="clear" w:pos="360"/>
        </w:tabs>
        <w:spacing w:before="120" w:line="240" w:lineRule="auto"/>
        <w:ind w:left="284" w:right="-33" w:hanging="284"/>
        <w:jc w:val="thaiDistribute"/>
        <w:rPr>
          <w:rFonts w:asciiTheme="majorBidi" w:hAnsiTheme="majorBidi" w:cstheme="majorBidi"/>
          <w:b/>
          <w:bCs/>
          <w:sz w:val="28"/>
          <w:szCs w:val="28"/>
          <w:lang w:val="en-US"/>
        </w:rPr>
      </w:pPr>
      <w:r w:rsidRPr="00E26FC9">
        <w:rPr>
          <w:rFonts w:asciiTheme="majorBidi" w:hAnsiTheme="majorBidi" w:cstheme="majorBidi"/>
          <w:b/>
          <w:bCs/>
          <w:sz w:val="28"/>
          <w:szCs w:val="28"/>
          <w:lang w:val="en-US"/>
        </w:rPr>
        <w:t>BASIS OF PRESENTATION OF FINANCIAL STATEMENTS</w:t>
      </w:r>
    </w:p>
    <w:p w14:paraId="291EF70A" w14:textId="4A4FCFA1" w:rsidR="00090AA4" w:rsidRPr="00E26FC9"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color w:val="000000"/>
          <w:sz w:val="28"/>
          <w:szCs w:val="28"/>
        </w:rPr>
      </w:pPr>
      <w:r w:rsidRPr="00E26FC9">
        <w:rPr>
          <w:rFonts w:asciiTheme="majorBidi" w:hAnsiTheme="majorBidi" w:cstheme="majorBidi"/>
          <w:b/>
          <w:bCs/>
          <w:color w:val="000000"/>
          <w:sz w:val="28"/>
          <w:szCs w:val="28"/>
        </w:rPr>
        <w:t>Statement of compliance</w:t>
      </w:r>
    </w:p>
    <w:p w14:paraId="23F80C9B" w14:textId="77777777" w:rsidR="00090AA4" w:rsidRPr="00E26FC9" w:rsidRDefault="00090AA4" w:rsidP="00130981">
      <w:pPr>
        <w:spacing w:before="120"/>
        <w:ind w:left="720"/>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The financial statements are prepared in accordance with Thai Financial Reporting Standards (“TFRS”) including related interpretations and guidelines promulgated by the Federation of Accounting Professions (FAP</w:t>
      </w:r>
      <w:proofErr w:type="gramStart"/>
      <w:r w:rsidRPr="00E26FC9">
        <w:rPr>
          <w:rFonts w:asciiTheme="majorBidi" w:hAnsiTheme="majorBidi" w:cstheme="majorBidi"/>
          <w:color w:val="000000"/>
          <w:sz w:val="28"/>
          <w:szCs w:val="28"/>
        </w:rPr>
        <w:t>);</w:t>
      </w:r>
      <w:proofErr w:type="gramEnd"/>
      <w:r w:rsidRPr="00E26FC9">
        <w:rPr>
          <w:rFonts w:asciiTheme="majorBidi" w:hAnsiTheme="majorBidi" w:cstheme="majorBidi"/>
          <w:color w:val="000000"/>
          <w:sz w:val="28"/>
          <w:szCs w:val="28"/>
        </w:rPr>
        <w:t xml:space="preserve">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p>
    <w:p w14:paraId="7E086534" w14:textId="77777777" w:rsidR="00090AA4" w:rsidRPr="00E26FC9"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snapToGrid w:val="0"/>
          <w:color w:val="000000"/>
          <w:sz w:val="28"/>
          <w:szCs w:val="28"/>
          <w:lang w:eastAsia="th-TH"/>
        </w:rPr>
      </w:pPr>
      <w:r w:rsidRPr="00E26FC9">
        <w:rPr>
          <w:rFonts w:asciiTheme="majorBidi" w:hAnsiTheme="majorBidi" w:cstheme="majorBidi"/>
          <w:b/>
          <w:bCs/>
          <w:snapToGrid w:val="0"/>
          <w:color w:val="000000"/>
          <w:sz w:val="28"/>
          <w:szCs w:val="28"/>
          <w:lang w:eastAsia="th-TH"/>
        </w:rPr>
        <w:t xml:space="preserve">Basis of measurement   </w:t>
      </w:r>
    </w:p>
    <w:p w14:paraId="231F865C" w14:textId="77777777" w:rsidR="00090AA4" w:rsidRPr="00E26FC9" w:rsidRDefault="00090AA4" w:rsidP="00130981">
      <w:pPr>
        <w:spacing w:before="120"/>
        <w:ind w:left="720"/>
        <w:jc w:val="thaiDistribute"/>
        <w:rPr>
          <w:rFonts w:asciiTheme="majorBidi" w:hAnsiTheme="majorBidi" w:cstheme="majorBidi"/>
          <w:snapToGrid w:val="0"/>
          <w:color w:val="000000"/>
          <w:sz w:val="28"/>
          <w:szCs w:val="28"/>
          <w:lang w:eastAsia="th-TH"/>
        </w:rPr>
      </w:pPr>
      <w:r w:rsidRPr="00E26FC9">
        <w:rPr>
          <w:rFonts w:asciiTheme="majorBidi" w:hAnsiTheme="majorBidi" w:cstheme="majorBidi"/>
          <w:snapToGrid w:val="0"/>
          <w:color w:val="000000"/>
          <w:sz w:val="28"/>
          <w:szCs w:val="28"/>
          <w:lang w:eastAsia="th-TH"/>
        </w:rPr>
        <w:t>The financial statements have been prepared on the historical cost basis (except where otherwise disclosed in the accounting policies).</w:t>
      </w:r>
    </w:p>
    <w:p w14:paraId="0B7244AD" w14:textId="77777777" w:rsidR="00090AA4" w:rsidRPr="00E26FC9"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snapToGrid w:val="0"/>
          <w:color w:val="000000"/>
          <w:sz w:val="28"/>
          <w:szCs w:val="28"/>
          <w:lang w:eastAsia="th-TH"/>
        </w:rPr>
      </w:pPr>
      <w:r w:rsidRPr="00E26FC9">
        <w:rPr>
          <w:rFonts w:asciiTheme="majorBidi" w:hAnsiTheme="majorBidi" w:cstheme="majorBidi"/>
          <w:b/>
          <w:bCs/>
          <w:color w:val="000000"/>
          <w:sz w:val="28"/>
          <w:szCs w:val="28"/>
        </w:rPr>
        <w:t>Presentation currency</w:t>
      </w:r>
    </w:p>
    <w:p w14:paraId="39C15EBD" w14:textId="77777777" w:rsidR="00090AA4" w:rsidRPr="00E26FC9" w:rsidRDefault="00090AA4" w:rsidP="00130981">
      <w:pPr>
        <w:spacing w:before="120"/>
        <w:ind w:left="720"/>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The financial statements are prepared and presented in Thai Baht. All financial information presented in Thai Baht has been rounded to the nearest Thousand or Million unless otherwise stated.</w:t>
      </w:r>
    </w:p>
    <w:p w14:paraId="4A5C53D9" w14:textId="77777777" w:rsidR="00090AA4" w:rsidRPr="00E26FC9" w:rsidRDefault="00090AA4" w:rsidP="00003B0B">
      <w:pPr>
        <w:widowControl w:val="0"/>
        <w:numPr>
          <w:ilvl w:val="1"/>
          <w:numId w:val="14"/>
        </w:numPr>
        <w:autoSpaceDE/>
        <w:autoSpaceDN/>
        <w:spacing w:before="120" w:line="240" w:lineRule="auto"/>
        <w:ind w:left="709" w:hanging="425"/>
        <w:jc w:val="thaiDistribute"/>
        <w:rPr>
          <w:rFonts w:asciiTheme="majorBidi" w:hAnsiTheme="majorBidi" w:cstheme="majorBidi"/>
          <w:b/>
          <w:bCs/>
          <w:color w:val="000000"/>
          <w:sz w:val="28"/>
          <w:szCs w:val="28"/>
        </w:rPr>
      </w:pPr>
      <w:r w:rsidRPr="00E26FC9">
        <w:rPr>
          <w:rFonts w:asciiTheme="majorBidi" w:hAnsiTheme="majorBidi" w:cstheme="majorBidi"/>
          <w:b/>
          <w:bCs/>
          <w:color w:val="000000"/>
          <w:sz w:val="28"/>
          <w:szCs w:val="28"/>
        </w:rPr>
        <w:t xml:space="preserve">Significant accounting judgment and estimates </w:t>
      </w:r>
    </w:p>
    <w:p w14:paraId="530987D8" w14:textId="77777777" w:rsidR="00090AA4" w:rsidRPr="00E26FC9" w:rsidRDefault="00090AA4" w:rsidP="00130981">
      <w:pPr>
        <w:tabs>
          <w:tab w:val="left" w:pos="0"/>
        </w:tabs>
        <w:ind w:left="709"/>
        <w:jc w:val="thaiDistribute"/>
        <w:rPr>
          <w:rFonts w:asciiTheme="majorBidi" w:hAnsiTheme="majorBidi" w:cstheme="majorBidi"/>
          <w:sz w:val="28"/>
          <w:szCs w:val="28"/>
        </w:rPr>
      </w:pPr>
      <w:r w:rsidRPr="00E26FC9">
        <w:rPr>
          <w:rFonts w:asciiTheme="majorBidi" w:hAnsiTheme="majorBidi" w:cstheme="majorBidi"/>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Actual results may differ from these estimates</w:t>
      </w:r>
      <w:r w:rsidRPr="00E26FC9">
        <w:rPr>
          <w:rFonts w:asciiTheme="majorBidi" w:hAnsiTheme="majorBidi" w:cstheme="majorBidi"/>
          <w:sz w:val="28"/>
          <w:szCs w:val="28"/>
          <w:cs/>
        </w:rPr>
        <w:t>.</w:t>
      </w:r>
    </w:p>
    <w:p w14:paraId="2FAD4568" w14:textId="7C3931A7" w:rsidR="00090AA4" w:rsidRPr="00E26FC9" w:rsidRDefault="00090AA4" w:rsidP="00130981">
      <w:pPr>
        <w:ind w:left="709" w:right="11"/>
        <w:jc w:val="both"/>
        <w:rPr>
          <w:rFonts w:asciiTheme="majorBidi" w:eastAsia="Cordia New" w:hAnsiTheme="majorBidi" w:cstheme="majorBidi"/>
          <w:sz w:val="28"/>
          <w:szCs w:val="28"/>
        </w:rPr>
      </w:pPr>
      <w:r w:rsidRPr="00E26FC9">
        <w:rPr>
          <w:rFonts w:asciiTheme="majorBidi" w:eastAsia="Cordia New" w:hAnsiTheme="majorBidi" w:cstheme="majorBidi"/>
          <w:sz w:val="28"/>
          <w:szCs w:val="28"/>
        </w:rPr>
        <w:t>Estimates and underlying assumptions are reviewed on an ongoing basis</w:t>
      </w:r>
      <w:r w:rsidRPr="00E26FC9">
        <w:rPr>
          <w:rFonts w:asciiTheme="majorBidi" w:eastAsia="Cordia New" w:hAnsiTheme="majorBidi" w:cstheme="majorBidi"/>
          <w:sz w:val="28"/>
          <w:szCs w:val="28"/>
          <w:cs/>
        </w:rPr>
        <w:t xml:space="preserve">. </w:t>
      </w:r>
      <w:r w:rsidRPr="00E26FC9">
        <w:rPr>
          <w:rFonts w:asciiTheme="majorBidi" w:eastAsia="Cordia New" w:hAnsiTheme="majorBidi" w:cstheme="majorBidi"/>
          <w:sz w:val="28"/>
          <w:szCs w:val="28"/>
        </w:rPr>
        <w:t>Revisions to accounting estimates are recognized prospectively</w:t>
      </w:r>
      <w:r w:rsidRPr="00E26FC9">
        <w:rPr>
          <w:rFonts w:asciiTheme="majorBidi" w:eastAsia="Cordia New" w:hAnsiTheme="majorBidi" w:cstheme="majorBidi"/>
          <w:sz w:val="28"/>
          <w:szCs w:val="28"/>
          <w:cs/>
        </w:rPr>
        <w:t>.</w:t>
      </w:r>
    </w:p>
    <w:p w14:paraId="3932E029" w14:textId="49A86240" w:rsidR="00090AA4" w:rsidRPr="00E26FC9" w:rsidRDefault="00090AA4" w:rsidP="00130981">
      <w:pPr>
        <w:ind w:left="709" w:right="11"/>
        <w:jc w:val="both"/>
        <w:rPr>
          <w:rFonts w:asciiTheme="majorBidi" w:eastAsia="Cordia New" w:hAnsiTheme="majorBidi" w:cstheme="majorBidi"/>
          <w:sz w:val="28"/>
          <w:szCs w:val="28"/>
        </w:rPr>
      </w:pPr>
    </w:p>
    <w:p w14:paraId="5BCE0937" w14:textId="0A446644" w:rsidR="00090AA4" w:rsidRPr="00E26FC9" w:rsidRDefault="00090AA4" w:rsidP="00130981">
      <w:pPr>
        <w:ind w:left="709" w:right="11"/>
        <w:jc w:val="both"/>
        <w:rPr>
          <w:rFonts w:asciiTheme="majorBidi" w:eastAsia="Cordia New" w:hAnsiTheme="majorBidi" w:cstheme="majorBidi"/>
          <w:sz w:val="28"/>
          <w:szCs w:val="28"/>
        </w:rPr>
      </w:pPr>
    </w:p>
    <w:p w14:paraId="7D13E5AA" w14:textId="7F5E95FA" w:rsidR="00090AA4" w:rsidRPr="00E26FC9" w:rsidRDefault="00090AA4" w:rsidP="00130981">
      <w:pPr>
        <w:ind w:left="709" w:right="11"/>
        <w:jc w:val="both"/>
        <w:rPr>
          <w:rFonts w:asciiTheme="majorBidi" w:eastAsia="Cordia New" w:hAnsiTheme="majorBidi" w:cstheme="majorBidi"/>
          <w:sz w:val="28"/>
          <w:szCs w:val="28"/>
        </w:rPr>
      </w:pPr>
    </w:p>
    <w:p w14:paraId="6AAC9553" w14:textId="79E97494" w:rsidR="00090AA4" w:rsidRPr="00E26FC9" w:rsidRDefault="00090AA4" w:rsidP="00130981">
      <w:pPr>
        <w:ind w:left="709" w:right="11"/>
        <w:jc w:val="both"/>
        <w:rPr>
          <w:rFonts w:asciiTheme="majorBidi" w:eastAsia="Cordia New" w:hAnsiTheme="majorBidi" w:cstheme="majorBidi"/>
          <w:sz w:val="28"/>
          <w:szCs w:val="28"/>
        </w:rPr>
      </w:pPr>
    </w:p>
    <w:p w14:paraId="7F331357" w14:textId="77777777" w:rsidR="00DC4685" w:rsidRPr="00E26FC9" w:rsidRDefault="00DC4685" w:rsidP="00130981">
      <w:pPr>
        <w:ind w:left="709" w:right="11"/>
        <w:jc w:val="both"/>
        <w:rPr>
          <w:rFonts w:asciiTheme="majorBidi" w:eastAsia="Cordia New" w:hAnsiTheme="majorBidi" w:cstheme="majorBidi"/>
          <w:sz w:val="28"/>
          <w:szCs w:val="28"/>
        </w:rPr>
      </w:pPr>
    </w:p>
    <w:p w14:paraId="0C2A5365" w14:textId="4DA9B968" w:rsidR="00090AA4" w:rsidRPr="00E26FC9" w:rsidRDefault="00090AA4" w:rsidP="00130981">
      <w:pPr>
        <w:ind w:left="709" w:right="11"/>
        <w:jc w:val="both"/>
        <w:rPr>
          <w:rFonts w:asciiTheme="majorBidi" w:eastAsia="Cordia New" w:hAnsiTheme="majorBidi" w:cstheme="majorBidi"/>
          <w:sz w:val="28"/>
          <w:szCs w:val="28"/>
        </w:rPr>
      </w:pPr>
    </w:p>
    <w:p w14:paraId="254C7BC0" w14:textId="77777777" w:rsidR="00090AA4" w:rsidRPr="00E26FC9" w:rsidRDefault="00090AA4" w:rsidP="00003B0B">
      <w:pPr>
        <w:widowControl w:val="0"/>
        <w:numPr>
          <w:ilvl w:val="1"/>
          <w:numId w:val="14"/>
        </w:numPr>
        <w:autoSpaceDE/>
        <w:autoSpaceDN/>
        <w:spacing w:before="240" w:line="240" w:lineRule="auto"/>
        <w:ind w:left="709" w:hanging="283"/>
        <w:jc w:val="thaiDistribute"/>
        <w:rPr>
          <w:rFonts w:asciiTheme="majorBidi" w:hAnsiTheme="majorBidi" w:cstheme="majorBidi"/>
          <w:b/>
          <w:bCs/>
          <w:snapToGrid w:val="0"/>
          <w:color w:val="000000"/>
          <w:sz w:val="28"/>
          <w:szCs w:val="28"/>
          <w:lang w:eastAsia="th-TH"/>
        </w:rPr>
      </w:pPr>
      <w:r w:rsidRPr="00E26FC9">
        <w:rPr>
          <w:rFonts w:asciiTheme="majorBidi" w:hAnsiTheme="majorBidi" w:cstheme="majorBidi"/>
          <w:b/>
          <w:bCs/>
          <w:snapToGrid w:val="0"/>
          <w:color w:val="000000"/>
          <w:sz w:val="28"/>
          <w:szCs w:val="28"/>
          <w:lang w:eastAsia="th-TH"/>
        </w:rPr>
        <w:lastRenderedPageBreak/>
        <w:t>Principles of consolidation</w:t>
      </w:r>
    </w:p>
    <w:p w14:paraId="02344DD8" w14:textId="5731A662" w:rsidR="00090AA4" w:rsidRPr="00E26FC9"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E26FC9">
        <w:rPr>
          <w:rFonts w:asciiTheme="majorBidi" w:hAnsiTheme="majorBidi" w:cstheme="majorBidi"/>
          <w:color w:val="000000"/>
          <w:sz w:val="28"/>
        </w:rPr>
        <w:t xml:space="preserve">The consolidated financial statements include the financial statements of </w:t>
      </w:r>
      <w:r w:rsidRPr="00E26FC9">
        <w:rPr>
          <w:rFonts w:asciiTheme="majorBidi" w:hAnsiTheme="majorBidi" w:cstheme="majorBidi"/>
          <w:sz w:val="28"/>
        </w:rPr>
        <w:t>Advanced Connection Corporation Public Company Limited</w:t>
      </w:r>
      <w:r w:rsidRPr="00E26FC9">
        <w:rPr>
          <w:rFonts w:asciiTheme="majorBidi" w:hAnsiTheme="majorBidi" w:cstheme="majorBidi"/>
          <w:color w:val="000000"/>
          <w:sz w:val="28"/>
        </w:rPr>
        <w:t xml:space="preserve"> (“the Company”) and its subsidiaries (“the Subsidiaries”) (collectively as “the Group”) are as </w:t>
      </w:r>
      <w:r w:rsidR="00243702" w:rsidRPr="00E26FC9">
        <w:rPr>
          <w:rFonts w:asciiTheme="majorBidi" w:hAnsiTheme="majorBidi" w:cstheme="majorBidi"/>
          <w:color w:val="000000"/>
          <w:sz w:val="28"/>
        </w:rPr>
        <w:t>following:</w:t>
      </w:r>
    </w:p>
    <w:tbl>
      <w:tblPr>
        <w:tblW w:w="9861" w:type="dxa"/>
        <w:tblInd w:w="-142" w:type="dxa"/>
        <w:tblLayout w:type="fixed"/>
        <w:tblCellMar>
          <w:left w:w="45" w:type="dxa"/>
          <w:right w:w="45" w:type="dxa"/>
        </w:tblCellMar>
        <w:tblLook w:val="04A0" w:firstRow="1" w:lastRow="0" w:firstColumn="1" w:lastColumn="0" w:noHBand="0" w:noVBand="1"/>
      </w:tblPr>
      <w:tblGrid>
        <w:gridCol w:w="2977"/>
        <w:gridCol w:w="110"/>
        <w:gridCol w:w="3292"/>
        <w:gridCol w:w="141"/>
        <w:gridCol w:w="1135"/>
        <w:gridCol w:w="113"/>
        <w:gridCol w:w="1020"/>
        <w:gridCol w:w="113"/>
        <w:gridCol w:w="960"/>
      </w:tblGrid>
      <w:tr w:rsidR="00003B0B" w:rsidRPr="00E26FC9" w14:paraId="7F6E85EE" w14:textId="77777777" w:rsidTr="00214635">
        <w:trPr>
          <w:trHeight w:val="334"/>
        </w:trPr>
        <w:tc>
          <w:tcPr>
            <w:tcW w:w="2977" w:type="dxa"/>
          </w:tcPr>
          <w:p w14:paraId="4E6A68B2" w14:textId="77777777" w:rsidR="00090AA4" w:rsidRPr="00E26FC9" w:rsidRDefault="00090AA4" w:rsidP="00241B7B">
            <w:pPr>
              <w:overflowPunct w:val="0"/>
              <w:adjustRightInd w:val="0"/>
              <w:spacing w:line="320" w:lineRule="exact"/>
              <w:jc w:val="center"/>
              <w:rPr>
                <w:rFonts w:asciiTheme="majorBidi" w:eastAsia="SimSun" w:hAnsiTheme="majorBidi" w:cstheme="majorBidi"/>
                <w:color w:val="000000"/>
                <w:sz w:val="28"/>
                <w:szCs w:val="28"/>
                <w:lang w:val="en-US"/>
              </w:rPr>
            </w:pPr>
          </w:p>
        </w:tc>
        <w:tc>
          <w:tcPr>
            <w:tcW w:w="110" w:type="dxa"/>
          </w:tcPr>
          <w:p w14:paraId="633F5000" w14:textId="77777777" w:rsidR="00090AA4" w:rsidRPr="00E26FC9" w:rsidRDefault="00090AA4" w:rsidP="00241B7B">
            <w:pPr>
              <w:overflowPunct w:val="0"/>
              <w:adjustRightInd w:val="0"/>
              <w:spacing w:line="320" w:lineRule="exact"/>
              <w:jc w:val="center"/>
              <w:rPr>
                <w:rFonts w:asciiTheme="majorBidi" w:eastAsia="SimSun" w:hAnsiTheme="majorBidi" w:cstheme="majorBidi"/>
                <w:color w:val="000000"/>
                <w:sz w:val="28"/>
                <w:szCs w:val="28"/>
              </w:rPr>
            </w:pPr>
          </w:p>
        </w:tc>
        <w:tc>
          <w:tcPr>
            <w:tcW w:w="3292" w:type="dxa"/>
          </w:tcPr>
          <w:p w14:paraId="0EECF9F4" w14:textId="77777777" w:rsidR="00090AA4" w:rsidRPr="00E26FC9" w:rsidRDefault="00090AA4" w:rsidP="00241B7B">
            <w:pPr>
              <w:overflowPunct w:val="0"/>
              <w:adjustRightInd w:val="0"/>
              <w:spacing w:line="320" w:lineRule="exact"/>
              <w:jc w:val="center"/>
              <w:rPr>
                <w:rFonts w:asciiTheme="majorBidi" w:eastAsia="SimSun" w:hAnsiTheme="majorBidi" w:cstheme="majorBidi"/>
                <w:color w:val="000000"/>
                <w:sz w:val="28"/>
                <w:szCs w:val="28"/>
              </w:rPr>
            </w:pPr>
          </w:p>
        </w:tc>
        <w:tc>
          <w:tcPr>
            <w:tcW w:w="141" w:type="dxa"/>
          </w:tcPr>
          <w:p w14:paraId="343DB2F9" w14:textId="77777777" w:rsidR="00090AA4" w:rsidRPr="00E26FC9" w:rsidRDefault="00090AA4" w:rsidP="00241B7B">
            <w:pPr>
              <w:overflowPunct w:val="0"/>
              <w:adjustRightInd w:val="0"/>
              <w:spacing w:line="320" w:lineRule="exact"/>
              <w:jc w:val="center"/>
              <w:rPr>
                <w:rFonts w:asciiTheme="majorBidi" w:eastAsia="SimSun" w:hAnsiTheme="majorBidi" w:cstheme="majorBidi"/>
                <w:color w:val="000000"/>
                <w:sz w:val="28"/>
                <w:szCs w:val="28"/>
              </w:rPr>
            </w:pPr>
          </w:p>
        </w:tc>
        <w:tc>
          <w:tcPr>
            <w:tcW w:w="1135" w:type="dxa"/>
          </w:tcPr>
          <w:p w14:paraId="3E07D02D" w14:textId="77777777" w:rsidR="00090AA4" w:rsidRPr="00E26FC9" w:rsidRDefault="00090AA4" w:rsidP="00241B7B">
            <w:pPr>
              <w:overflowPunct w:val="0"/>
              <w:adjustRightInd w:val="0"/>
              <w:spacing w:line="320" w:lineRule="exact"/>
              <w:jc w:val="center"/>
              <w:rPr>
                <w:rFonts w:asciiTheme="majorBidi" w:eastAsia="SimSun" w:hAnsiTheme="majorBidi" w:cstheme="majorBidi"/>
                <w:color w:val="000000"/>
                <w:sz w:val="28"/>
                <w:szCs w:val="28"/>
              </w:rPr>
            </w:pPr>
          </w:p>
        </w:tc>
        <w:tc>
          <w:tcPr>
            <w:tcW w:w="113" w:type="dxa"/>
          </w:tcPr>
          <w:p w14:paraId="4CCA2065" w14:textId="77777777" w:rsidR="00090AA4" w:rsidRPr="00E26FC9" w:rsidRDefault="00090AA4" w:rsidP="00241B7B">
            <w:pPr>
              <w:overflowPunct w:val="0"/>
              <w:adjustRightInd w:val="0"/>
              <w:spacing w:line="320" w:lineRule="exact"/>
              <w:jc w:val="center"/>
              <w:rPr>
                <w:rFonts w:asciiTheme="majorBidi" w:eastAsia="SimSun" w:hAnsiTheme="majorBidi" w:cstheme="majorBidi"/>
                <w:color w:val="000000"/>
                <w:sz w:val="28"/>
                <w:szCs w:val="28"/>
              </w:rPr>
            </w:pPr>
          </w:p>
        </w:tc>
        <w:tc>
          <w:tcPr>
            <w:tcW w:w="2093" w:type="dxa"/>
            <w:gridSpan w:val="3"/>
            <w:tcBorders>
              <w:top w:val="nil"/>
              <w:left w:val="nil"/>
              <w:bottom w:val="single" w:sz="4" w:space="0" w:color="auto"/>
              <w:right w:val="nil"/>
            </w:tcBorders>
            <w:hideMark/>
          </w:tcPr>
          <w:p w14:paraId="01499890" w14:textId="77777777" w:rsidR="00090AA4" w:rsidRPr="00E26FC9" w:rsidRDefault="00090AA4" w:rsidP="00241B7B">
            <w:pPr>
              <w:overflowPunct w:val="0"/>
              <w:adjustRightInd w:val="0"/>
              <w:spacing w:line="320" w:lineRule="exact"/>
              <w:jc w:val="center"/>
              <w:rPr>
                <w:rFonts w:asciiTheme="majorBidi" w:hAnsiTheme="majorBidi" w:cstheme="majorBidi"/>
                <w:color w:val="000000"/>
                <w:sz w:val="28"/>
                <w:szCs w:val="28"/>
              </w:rPr>
            </w:pPr>
            <w:r w:rsidRPr="00E26FC9">
              <w:rPr>
                <w:rFonts w:asciiTheme="majorBidi" w:hAnsiTheme="majorBidi" w:cstheme="majorBidi"/>
                <w:color w:val="000000"/>
                <w:sz w:val="28"/>
                <w:szCs w:val="28"/>
              </w:rPr>
              <w:t>Percentage of holding (%)</w:t>
            </w:r>
          </w:p>
        </w:tc>
      </w:tr>
      <w:tr w:rsidR="00003B0B" w:rsidRPr="00E26FC9" w14:paraId="73697856" w14:textId="77777777" w:rsidTr="00214635">
        <w:tblPrEx>
          <w:tblCellMar>
            <w:left w:w="0" w:type="dxa"/>
            <w:right w:w="0" w:type="dxa"/>
          </w:tblCellMar>
          <w:tblLook w:val="01E0" w:firstRow="1" w:lastRow="1" w:firstColumn="1" w:lastColumn="1" w:noHBand="0" w:noVBand="0"/>
        </w:tblPrEx>
        <w:trPr>
          <w:trHeight w:val="20"/>
        </w:trPr>
        <w:tc>
          <w:tcPr>
            <w:tcW w:w="2977" w:type="dxa"/>
            <w:vMerge w:val="restart"/>
            <w:vAlign w:val="bottom"/>
          </w:tcPr>
          <w:p w14:paraId="4E14EF73" w14:textId="77777777" w:rsidR="00090AA4" w:rsidRPr="00E26FC9" w:rsidRDefault="00090AA4" w:rsidP="00241B7B">
            <w:pPr>
              <w:spacing w:line="320" w:lineRule="exact"/>
              <w:ind w:left="140"/>
              <w:jc w:val="center"/>
              <w:rPr>
                <w:rFonts w:asciiTheme="majorBidi" w:hAnsiTheme="majorBidi" w:cstheme="majorBidi"/>
                <w:sz w:val="28"/>
                <w:szCs w:val="28"/>
                <w:cs/>
              </w:rPr>
            </w:pPr>
            <w:r w:rsidRPr="00E26FC9">
              <w:rPr>
                <w:rFonts w:asciiTheme="majorBidi" w:hAnsiTheme="majorBidi" w:cstheme="majorBidi"/>
                <w:sz w:val="28"/>
                <w:szCs w:val="28"/>
              </w:rPr>
              <w:t>Company</w:t>
            </w:r>
          </w:p>
        </w:tc>
        <w:tc>
          <w:tcPr>
            <w:tcW w:w="110" w:type="dxa"/>
            <w:vMerge w:val="restart"/>
          </w:tcPr>
          <w:p w14:paraId="1432FB0D" w14:textId="77777777" w:rsidR="00090AA4" w:rsidRPr="00E26FC9" w:rsidRDefault="00090AA4" w:rsidP="00241B7B">
            <w:pPr>
              <w:spacing w:line="320" w:lineRule="exact"/>
              <w:jc w:val="center"/>
              <w:rPr>
                <w:rFonts w:asciiTheme="majorBidi" w:hAnsiTheme="majorBidi" w:cstheme="majorBidi"/>
                <w:sz w:val="28"/>
                <w:szCs w:val="28"/>
                <w:cs/>
              </w:rPr>
            </w:pPr>
          </w:p>
        </w:tc>
        <w:tc>
          <w:tcPr>
            <w:tcW w:w="3292" w:type="dxa"/>
            <w:vMerge w:val="restart"/>
            <w:vAlign w:val="bottom"/>
          </w:tcPr>
          <w:p w14:paraId="02D5E743" w14:textId="77777777" w:rsidR="00090AA4" w:rsidRPr="00E26FC9" w:rsidRDefault="00090AA4" w:rsidP="00241B7B">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Nature of business</w:t>
            </w:r>
          </w:p>
        </w:tc>
        <w:tc>
          <w:tcPr>
            <w:tcW w:w="141" w:type="dxa"/>
            <w:vMerge w:val="restart"/>
          </w:tcPr>
          <w:p w14:paraId="63159808" w14:textId="77777777" w:rsidR="00090AA4" w:rsidRPr="00E26FC9" w:rsidRDefault="00090AA4" w:rsidP="00241B7B">
            <w:pPr>
              <w:spacing w:line="320" w:lineRule="exact"/>
              <w:jc w:val="center"/>
              <w:rPr>
                <w:rFonts w:asciiTheme="majorBidi" w:hAnsiTheme="majorBidi" w:cstheme="majorBidi"/>
                <w:sz w:val="28"/>
                <w:szCs w:val="28"/>
              </w:rPr>
            </w:pPr>
          </w:p>
        </w:tc>
        <w:tc>
          <w:tcPr>
            <w:tcW w:w="1135" w:type="dxa"/>
            <w:vMerge w:val="restart"/>
            <w:vAlign w:val="bottom"/>
          </w:tcPr>
          <w:p w14:paraId="320AC980" w14:textId="77777777" w:rsidR="00003B0B" w:rsidRPr="00E26FC9" w:rsidRDefault="00090AA4" w:rsidP="00241B7B">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 xml:space="preserve">Established </w:t>
            </w:r>
          </w:p>
          <w:p w14:paraId="4E764892" w14:textId="6B297F70" w:rsidR="00090AA4" w:rsidRPr="00E26FC9" w:rsidRDefault="00090AA4" w:rsidP="00241B7B">
            <w:pPr>
              <w:spacing w:line="320" w:lineRule="exact"/>
              <w:jc w:val="center"/>
              <w:rPr>
                <w:rFonts w:asciiTheme="majorBidi" w:hAnsiTheme="majorBidi" w:cstheme="majorBidi"/>
                <w:sz w:val="28"/>
                <w:szCs w:val="28"/>
                <w:cs/>
              </w:rPr>
            </w:pPr>
            <w:r w:rsidRPr="00E26FC9">
              <w:rPr>
                <w:rFonts w:asciiTheme="majorBidi" w:hAnsiTheme="majorBidi" w:cstheme="majorBidi"/>
                <w:sz w:val="28"/>
                <w:szCs w:val="28"/>
              </w:rPr>
              <w:t>in the country</w:t>
            </w:r>
          </w:p>
        </w:tc>
        <w:tc>
          <w:tcPr>
            <w:tcW w:w="113" w:type="dxa"/>
          </w:tcPr>
          <w:p w14:paraId="2ACAD578" w14:textId="77777777" w:rsidR="00090AA4" w:rsidRPr="00E26FC9" w:rsidRDefault="00090AA4" w:rsidP="00241B7B">
            <w:pPr>
              <w:spacing w:line="320" w:lineRule="exact"/>
              <w:jc w:val="center"/>
              <w:rPr>
                <w:rFonts w:asciiTheme="majorBidi" w:hAnsiTheme="majorBidi" w:cstheme="majorBidi"/>
                <w:sz w:val="28"/>
                <w:szCs w:val="28"/>
              </w:rPr>
            </w:pPr>
          </w:p>
        </w:tc>
        <w:tc>
          <w:tcPr>
            <w:tcW w:w="1020" w:type="dxa"/>
            <w:tcBorders>
              <w:top w:val="single" w:sz="4" w:space="0" w:color="auto"/>
              <w:bottom w:val="single" w:sz="4" w:space="0" w:color="auto"/>
            </w:tcBorders>
          </w:tcPr>
          <w:p w14:paraId="426C1A8F" w14:textId="6C36CB7A" w:rsidR="00090AA4" w:rsidRPr="00E26FC9" w:rsidRDefault="00090AA4" w:rsidP="00241B7B">
            <w:pPr>
              <w:spacing w:line="320" w:lineRule="exact"/>
              <w:ind w:right="49"/>
              <w:jc w:val="center"/>
              <w:rPr>
                <w:rFonts w:asciiTheme="majorBidi" w:hAnsiTheme="majorBidi" w:cstheme="majorBidi"/>
                <w:sz w:val="28"/>
                <w:szCs w:val="28"/>
              </w:rPr>
            </w:pPr>
            <w:r w:rsidRPr="00E26FC9">
              <w:rPr>
                <w:rFonts w:asciiTheme="majorBidi" w:hAnsiTheme="majorBidi" w:cstheme="majorBidi"/>
                <w:sz w:val="28"/>
                <w:szCs w:val="28"/>
              </w:rPr>
              <w:t>202</w:t>
            </w:r>
            <w:r w:rsidR="00075117" w:rsidRPr="00E26FC9">
              <w:rPr>
                <w:rFonts w:asciiTheme="majorBidi" w:hAnsiTheme="majorBidi" w:cstheme="majorBidi"/>
                <w:sz w:val="28"/>
                <w:szCs w:val="28"/>
              </w:rPr>
              <w:t>5</w:t>
            </w:r>
          </w:p>
        </w:tc>
        <w:tc>
          <w:tcPr>
            <w:tcW w:w="113" w:type="dxa"/>
          </w:tcPr>
          <w:p w14:paraId="4843C21B" w14:textId="77777777" w:rsidR="00090AA4" w:rsidRPr="00E26FC9" w:rsidRDefault="00090AA4" w:rsidP="00241B7B">
            <w:pPr>
              <w:spacing w:line="320" w:lineRule="exact"/>
              <w:jc w:val="center"/>
              <w:rPr>
                <w:rFonts w:asciiTheme="majorBidi" w:hAnsiTheme="majorBidi" w:cstheme="majorBidi"/>
                <w:sz w:val="28"/>
                <w:szCs w:val="28"/>
              </w:rPr>
            </w:pPr>
          </w:p>
        </w:tc>
        <w:tc>
          <w:tcPr>
            <w:tcW w:w="960" w:type="dxa"/>
            <w:tcBorders>
              <w:top w:val="single" w:sz="4" w:space="0" w:color="auto"/>
              <w:bottom w:val="single" w:sz="4" w:space="0" w:color="auto"/>
            </w:tcBorders>
          </w:tcPr>
          <w:p w14:paraId="6A7A5DB2" w14:textId="490EC3D7" w:rsidR="00090AA4" w:rsidRPr="00E26FC9" w:rsidRDefault="00090AA4" w:rsidP="00241B7B">
            <w:pPr>
              <w:spacing w:line="320" w:lineRule="exact"/>
              <w:jc w:val="center"/>
              <w:rPr>
                <w:rFonts w:asciiTheme="majorBidi" w:hAnsiTheme="majorBidi" w:cstheme="majorBidi"/>
                <w:sz w:val="28"/>
                <w:szCs w:val="28"/>
                <w:cs/>
              </w:rPr>
            </w:pPr>
            <w:r w:rsidRPr="00E26FC9">
              <w:rPr>
                <w:rFonts w:asciiTheme="majorBidi" w:hAnsiTheme="majorBidi" w:cstheme="majorBidi"/>
                <w:sz w:val="28"/>
                <w:szCs w:val="28"/>
              </w:rPr>
              <w:t>202</w:t>
            </w:r>
            <w:r w:rsidR="00075117" w:rsidRPr="00E26FC9">
              <w:rPr>
                <w:rFonts w:asciiTheme="majorBidi" w:hAnsiTheme="majorBidi" w:cstheme="majorBidi"/>
                <w:sz w:val="28"/>
                <w:szCs w:val="28"/>
              </w:rPr>
              <w:t>4</w:t>
            </w:r>
          </w:p>
        </w:tc>
      </w:tr>
      <w:tr w:rsidR="00003B0B" w:rsidRPr="00E26FC9" w14:paraId="69F7FEDF" w14:textId="77777777" w:rsidTr="00214635">
        <w:tblPrEx>
          <w:tblCellMar>
            <w:left w:w="0" w:type="dxa"/>
            <w:right w:w="0" w:type="dxa"/>
          </w:tblCellMar>
          <w:tblLook w:val="01E0" w:firstRow="1" w:lastRow="1" w:firstColumn="1" w:lastColumn="1" w:noHBand="0" w:noVBand="0"/>
        </w:tblPrEx>
        <w:trPr>
          <w:trHeight w:val="20"/>
        </w:trPr>
        <w:tc>
          <w:tcPr>
            <w:tcW w:w="2977" w:type="dxa"/>
            <w:vMerge/>
            <w:tcBorders>
              <w:top w:val="single" w:sz="4" w:space="0" w:color="auto"/>
              <w:bottom w:val="single" w:sz="4" w:space="0" w:color="auto"/>
            </w:tcBorders>
            <w:vAlign w:val="bottom"/>
          </w:tcPr>
          <w:p w14:paraId="303A730E" w14:textId="77777777" w:rsidR="00090AA4" w:rsidRPr="00E26FC9" w:rsidRDefault="00090AA4" w:rsidP="00241B7B">
            <w:pPr>
              <w:spacing w:line="320" w:lineRule="exact"/>
              <w:ind w:left="49"/>
              <w:jc w:val="center"/>
              <w:rPr>
                <w:rFonts w:asciiTheme="majorBidi" w:hAnsiTheme="majorBidi" w:cstheme="majorBidi"/>
                <w:sz w:val="28"/>
                <w:szCs w:val="28"/>
              </w:rPr>
            </w:pPr>
          </w:p>
        </w:tc>
        <w:tc>
          <w:tcPr>
            <w:tcW w:w="110" w:type="dxa"/>
            <w:vMerge/>
            <w:tcBorders>
              <w:top w:val="single" w:sz="4" w:space="0" w:color="auto"/>
            </w:tcBorders>
          </w:tcPr>
          <w:p w14:paraId="4D5CA4A5" w14:textId="77777777" w:rsidR="00090AA4" w:rsidRPr="00E26FC9" w:rsidRDefault="00090AA4" w:rsidP="00241B7B">
            <w:pPr>
              <w:spacing w:line="320" w:lineRule="exact"/>
              <w:jc w:val="center"/>
              <w:rPr>
                <w:rFonts w:asciiTheme="majorBidi" w:hAnsiTheme="majorBidi" w:cstheme="majorBidi"/>
                <w:sz w:val="28"/>
                <w:szCs w:val="28"/>
                <w:cs/>
              </w:rPr>
            </w:pPr>
          </w:p>
        </w:tc>
        <w:tc>
          <w:tcPr>
            <w:tcW w:w="3292" w:type="dxa"/>
            <w:vMerge/>
            <w:tcBorders>
              <w:top w:val="single" w:sz="4" w:space="0" w:color="auto"/>
              <w:bottom w:val="single" w:sz="4" w:space="0" w:color="auto"/>
            </w:tcBorders>
            <w:vAlign w:val="bottom"/>
          </w:tcPr>
          <w:p w14:paraId="76252F7F" w14:textId="77777777" w:rsidR="00090AA4" w:rsidRPr="00E26FC9" w:rsidRDefault="00090AA4" w:rsidP="00241B7B">
            <w:pPr>
              <w:spacing w:line="320" w:lineRule="exact"/>
              <w:jc w:val="center"/>
              <w:rPr>
                <w:rFonts w:asciiTheme="majorBidi" w:hAnsiTheme="majorBidi" w:cstheme="majorBidi"/>
                <w:sz w:val="28"/>
                <w:szCs w:val="28"/>
              </w:rPr>
            </w:pPr>
          </w:p>
        </w:tc>
        <w:tc>
          <w:tcPr>
            <w:tcW w:w="141" w:type="dxa"/>
            <w:vMerge/>
            <w:tcBorders>
              <w:top w:val="single" w:sz="4" w:space="0" w:color="auto"/>
            </w:tcBorders>
          </w:tcPr>
          <w:p w14:paraId="0B9C0803" w14:textId="77777777" w:rsidR="00090AA4" w:rsidRPr="00E26FC9" w:rsidRDefault="00090AA4" w:rsidP="00241B7B">
            <w:pPr>
              <w:spacing w:line="320" w:lineRule="exact"/>
              <w:jc w:val="center"/>
              <w:rPr>
                <w:rFonts w:asciiTheme="majorBidi" w:hAnsiTheme="majorBidi" w:cstheme="majorBidi"/>
                <w:sz w:val="28"/>
                <w:szCs w:val="28"/>
              </w:rPr>
            </w:pPr>
          </w:p>
        </w:tc>
        <w:tc>
          <w:tcPr>
            <w:tcW w:w="1135" w:type="dxa"/>
            <w:vMerge/>
            <w:tcBorders>
              <w:top w:val="single" w:sz="4" w:space="0" w:color="auto"/>
              <w:bottom w:val="single" w:sz="4" w:space="0" w:color="auto"/>
            </w:tcBorders>
          </w:tcPr>
          <w:p w14:paraId="7BEC0BB7" w14:textId="77777777" w:rsidR="00090AA4" w:rsidRPr="00E26FC9" w:rsidRDefault="00090AA4" w:rsidP="00241B7B">
            <w:pPr>
              <w:spacing w:line="320" w:lineRule="exact"/>
              <w:jc w:val="center"/>
              <w:rPr>
                <w:rFonts w:asciiTheme="majorBidi" w:hAnsiTheme="majorBidi" w:cstheme="majorBidi"/>
                <w:sz w:val="28"/>
                <w:szCs w:val="28"/>
              </w:rPr>
            </w:pPr>
          </w:p>
        </w:tc>
        <w:tc>
          <w:tcPr>
            <w:tcW w:w="113" w:type="dxa"/>
          </w:tcPr>
          <w:p w14:paraId="298A6744" w14:textId="77777777" w:rsidR="00090AA4" w:rsidRPr="00E26FC9" w:rsidRDefault="00090AA4" w:rsidP="00241B7B">
            <w:pPr>
              <w:spacing w:line="320" w:lineRule="exact"/>
              <w:rPr>
                <w:rFonts w:asciiTheme="majorBidi" w:hAnsiTheme="majorBidi" w:cstheme="majorBidi"/>
                <w:sz w:val="28"/>
                <w:szCs w:val="28"/>
              </w:rPr>
            </w:pPr>
          </w:p>
        </w:tc>
        <w:tc>
          <w:tcPr>
            <w:tcW w:w="1020" w:type="dxa"/>
            <w:tcBorders>
              <w:top w:val="single" w:sz="4" w:space="0" w:color="auto"/>
              <w:bottom w:val="single" w:sz="4" w:space="0" w:color="auto"/>
            </w:tcBorders>
          </w:tcPr>
          <w:p w14:paraId="3DA851E0" w14:textId="77777777" w:rsidR="00090AA4" w:rsidRPr="00E26FC9" w:rsidRDefault="00090AA4" w:rsidP="00241B7B">
            <w:pPr>
              <w:tabs>
                <w:tab w:val="left" w:pos="360"/>
              </w:tabs>
              <w:spacing w:after="60" w:line="320" w:lineRule="exact"/>
              <w:jc w:val="center"/>
              <w:rPr>
                <w:rFonts w:asciiTheme="majorBidi" w:hAnsiTheme="majorBidi" w:cstheme="majorBidi"/>
                <w:sz w:val="28"/>
                <w:szCs w:val="28"/>
                <w:lang w:val="en-US"/>
              </w:rPr>
            </w:pPr>
            <w:r w:rsidRPr="00E26FC9">
              <w:rPr>
                <w:rFonts w:asciiTheme="majorBidi" w:hAnsiTheme="majorBidi" w:cstheme="majorBidi"/>
                <w:sz w:val="28"/>
                <w:szCs w:val="28"/>
                <w:lang w:val="en-US"/>
              </w:rPr>
              <w:t>%</w:t>
            </w:r>
          </w:p>
        </w:tc>
        <w:tc>
          <w:tcPr>
            <w:tcW w:w="113" w:type="dxa"/>
          </w:tcPr>
          <w:p w14:paraId="7D59E4B9" w14:textId="77777777" w:rsidR="00090AA4" w:rsidRPr="00E26FC9" w:rsidRDefault="00090AA4" w:rsidP="00241B7B">
            <w:pPr>
              <w:spacing w:line="320" w:lineRule="exact"/>
              <w:jc w:val="center"/>
              <w:rPr>
                <w:rFonts w:asciiTheme="majorBidi" w:hAnsiTheme="majorBidi" w:cstheme="majorBidi"/>
                <w:sz w:val="28"/>
                <w:szCs w:val="28"/>
              </w:rPr>
            </w:pPr>
          </w:p>
        </w:tc>
        <w:tc>
          <w:tcPr>
            <w:tcW w:w="960" w:type="dxa"/>
            <w:tcBorders>
              <w:top w:val="single" w:sz="4" w:space="0" w:color="auto"/>
              <w:bottom w:val="single" w:sz="4" w:space="0" w:color="auto"/>
            </w:tcBorders>
          </w:tcPr>
          <w:p w14:paraId="7CA8920D" w14:textId="77777777" w:rsidR="00090AA4" w:rsidRPr="00E26FC9" w:rsidRDefault="00090AA4" w:rsidP="00241B7B">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w:t>
            </w:r>
          </w:p>
        </w:tc>
      </w:tr>
      <w:tr w:rsidR="00003B0B" w:rsidRPr="00E26FC9" w14:paraId="00065B7F" w14:textId="77777777" w:rsidTr="00214635">
        <w:tblPrEx>
          <w:tblCellMar>
            <w:left w:w="0" w:type="dxa"/>
            <w:right w:w="0" w:type="dxa"/>
          </w:tblCellMar>
          <w:tblLook w:val="01E0" w:firstRow="1" w:lastRow="1" w:firstColumn="1" w:lastColumn="1" w:noHBand="0" w:noVBand="0"/>
        </w:tblPrEx>
        <w:trPr>
          <w:trHeight w:val="60"/>
        </w:trPr>
        <w:tc>
          <w:tcPr>
            <w:tcW w:w="2977" w:type="dxa"/>
          </w:tcPr>
          <w:p w14:paraId="69F99E7B" w14:textId="05E68CD8" w:rsidR="00090AA4" w:rsidRPr="00E26FC9" w:rsidRDefault="00003B0B" w:rsidP="00241B7B">
            <w:pPr>
              <w:pStyle w:val="afe"/>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cs/>
              </w:rPr>
            </w:pPr>
            <w:r w:rsidRPr="00E26FC9">
              <w:rPr>
                <w:rFonts w:asciiTheme="majorBidi" w:hAnsiTheme="majorBidi" w:cstheme="majorBidi"/>
                <w:sz w:val="28"/>
                <w:szCs w:val="28"/>
                <w:cs/>
              </w:rPr>
              <w:t xml:space="preserve">  </w:t>
            </w:r>
            <w:proofErr w:type="spellStart"/>
            <w:r w:rsidR="00090AA4" w:rsidRPr="00E26FC9">
              <w:rPr>
                <w:rFonts w:asciiTheme="majorBidi" w:hAnsiTheme="majorBidi" w:cstheme="majorBidi"/>
                <w:sz w:val="28"/>
                <w:szCs w:val="28"/>
                <w:u w:val="single"/>
                <w:cs/>
              </w:rPr>
              <w:t>Direct</w:t>
            </w:r>
            <w:proofErr w:type="spellEnd"/>
            <w:r w:rsidR="00090AA4" w:rsidRPr="00E26FC9">
              <w:rPr>
                <w:rFonts w:asciiTheme="majorBidi" w:hAnsiTheme="majorBidi" w:cstheme="majorBidi"/>
                <w:sz w:val="28"/>
                <w:szCs w:val="28"/>
                <w:u w:val="single"/>
                <w:cs/>
              </w:rPr>
              <w:t xml:space="preserve"> </w:t>
            </w:r>
            <w:proofErr w:type="spellStart"/>
            <w:r w:rsidR="00090AA4" w:rsidRPr="00E26FC9">
              <w:rPr>
                <w:rFonts w:asciiTheme="majorBidi" w:hAnsiTheme="majorBidi" w:cstheme="majorBidi"/>
                <w:sz w:val="28"/>
                <w:szCs w:val="28"/>
                <w:u w:val="single"/>
                <w:cs/>
              </w:rPr>
              <w:t>Subsidiary</w:t>
            </w:r>
            <w:proofErr w:type="spellEnd"/>
            <w:r w:rsidR="00090AA4" w:rsidRPr="00E26FC9">
              <w:rPr>
                <w:rFonts w:asciiTheme="majorBidi" w:hAnsiTheme="majorBidi" w:cstheme="majorBidi"/>
                <w:sz w:val="28"/>
                <w:szCs w:val="28"/>
                <w:u w:val="single"/>
                <w:cs/>
              </w:rPr>
              <w:t xml:space="preserve"> Company </w:t>
            </w:r>
          </w:p>
        </w:tc>
        <w:tc>
          <w:tcPr>
            <w:tcW w:w="110" w:type="dxa"/>
          </w:tcPr>
          <w:p w14:paraId="2841BCFC" w14:textId="77777777" w:rsidR="00090AA4" w:rsidRPr="00E26FC9" w:rsidRDefault="00090AA4" w:rsidP="00241B7B">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3292" w:type="dxa"/>
            <w:tcBorders>
              <w:top w:val="single" w:sz="4" w:space="0" w:color="auto"/>
            </w:tcBorders>
          </w:tcPr>
          <w:p w14:paraId="7CFBE363" w14:textId="77777777" w:rsidR="00090AA4" w:rsidRPr="00E26FC9" w:rsidRDefault="00090AA4" w:rsidP="00241B7B">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141" w:type="dxa"/>
          </w:tcPr>
          <w:p w14:paraId="664F56FB" w14:textId="77777777" w:rsidR="00090AA4" w:rsidRPr="00E26FC9" w:rsidRDefault="00090AA4"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Borders>
              <w:top w:val="single" w:sz="4" w:space="0" w:color="auto"/>
            </w:tcBorders>
          </w:tcPr>
          <w:p w14:paraId="0CC8CB81" w14:textId="77777777" w:rsidR="00090AA4" w:rsidRPr="00E26FC9" w:rsidRDefault="00090AA4" w:rsidP="00241B7B">
            <w:pPr>
              <w:tabs>
                <w:tab w:val="left" w:pos="360"/>
                <w:tab w:val="left" w:pos="900"/>
              </w:tabs>
              <w:spacing w:after="60" w:line="320" w:lineRule="exact"/>
              <w:jc w:val="center"/>
              <w:rPr>
                <w:rFonts w:asciiTheme="majorBidi" w:hAnsiTheme="majorBidi" w:cstheme="majorBidi"/>
                <w:sz w:val="28"/>
                <w:szCs w:val="28"/>
              </w:rPr>
            </w:pPr>
          </w:p>
        </w:tc>
        <w:tc>
          <w:tcPr>
            <w:tcW w:w="113" w:type="dxa"/>
          </w:tcPr>
          <w:p w14:paraId="0E33D20F" w14:textId="77777777" w:rsidR="00090AA4" w:rsidRPr="00E26FC9" w:rsidRDefault="00090AA4"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750E33C8" w14:textId="77777777" w:rsidR="00090AA4" w:rsidRPr="00E26FC9" w:rsidRDefault="00090AA4" w:rsidP="00241B7B">
            <w:pPr>
              <w:tabs>
                <w:tab w:val="left" w:pos="360"/>
              </w:tabs>
              <w:spacing w:after="60" w:line="320" w:lineRule="exact"/>
              <w:jc w:val="center"/>
              <w:rPr>
                <w:rFonts w:asciiTheme="majorBidi" w:hAnsiTheme="majorBidi" w:cstheme="majorBidi"/>
                <w:sz w:val="28"/>
                <w:szCs w:val="28"/>
              </w:rPr>
            </w:pPr>
          </w:p>
        </w:tc>
        <w:tc>
          <w:tcPr>
            <w:tcW w:w="113" w:type="dxa"/>
          </w:tcPr>
          <w:p w14:paraId="3CE5718C" w14:textId="77777777" w:rsidR="00090AA4" w:rsidRPr="00E26FC9" w:rsidRDefault="00090AA4"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4941E54B" w14:textId="77777777" w:rsidR="00090AA4" w:rsidRPr="00E26FC9" w:rsidRDefault="00090AA4" w:rsidP="00241B7B">
            <w:pPr>
              <w:tabs>
                <w:tab w:val="left" w:pos="360"/>
              </w:tabs>
              <w:spacing w:after="60" w:line="320" w:lineRule="exact"/>
              <w:jc w:val="center"/>
              <w:rPr>
                <w:rFonts w:asciiTheme="majorBidi" w:hAnsiTheme="majorBidi" w:cstheme="majorBidi"/>
                <w:sz w:val="28"/>
                <w:szCs w:val="28"/>
              </w:rPr>
            </w:pPr>
          </w:p>
        </w:tc>
      </w:tr>
      <w:tr w:rsidR="0075678C" w:rsidRPr="00E26FC9" w14:paraId="2F6664AC" w14:textId="77777777" w:rsidTr="00214635">
        <w:tblPrEx>
          <w:tblCellMar>
            <w:left w:w="0" w:type="dxa"/>
            <w:right w:w="0" w:type="dxa"/>
          </w:tblCellMar>
          <w:tblLook w:val="01E0" w:firstRow="1" w:lastRow="1" w:firstColumn="1" w:lastColumn="1" w:noHBand="0" w:noVBand="0"/>
        </w:tblPrEx>
        <w:trPr>
          <w:trHeight w:val="70"/>
        </w:trPr>
        <w:tc>
          <w:tcPr>
            <w:tcW w:w="2977" w:type="dxa"/>
          </w:tcPr>
          <w:p w14:paraId="0EF0C42C" w14:textId="77777777"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cs/>
                <w:lang w:val="en-US"/>
              </w:rPr>
            </w:pPr>
            <w:r w:rsidRPr="00E26FC9">
              <w:rPr>
                <w:rFonts w:asciiTheme="majorBidi" w:hAnsiTheme="majorBidi" w:cstheme="majorBidi"/>
                <w:sz w:val="28"/>
                <w:szCs w:val="28"/>
                <w:lang w:val="en-US"/>
              </w:rPr>
              <w:t>ACC Infra Co., Ltd.</w:t>
            </w:r>
            <w:r w:rsidRPr="00E26FC9">
              <w:rPr>
                <w:rFonts w:asciiTheme="majorBidi" w:hAnsiTheme="majorBidi" w:cstheme="majorBidi"/>
                <w:sz w:val="28"/>
                <w:szCs w:val="28"/>
                <w:cs/>
                <w:lang w:val="en-US"/>
              </w:rPr>
              <w:t xml:space="preserve"> </w:t>
            </w:r>
          </w:p>
        </w:tc>
        <w:tc>
          <w:tcPr>
            <w:tcW w:w="110" w:type="dxa"/>
          </w:tcPr>
          <w:p w14:paraId="45A285D5"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06F50635"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roofErr w:type="spellStart"/>
            <w:r w:rsidRPr="00E26FC9">
              <w:rPr>
                <w:rFonts w:asciiTheme="majorBidi" w:hAnsiTheme="majorBidi" w:cstheme="majorBidi"/>
                <w:sz w:val="28"/>
                <w:szCs w:val="28"/>
              </w:rPr>
              <w:t>Contruction</w:t>
            </w:r>
            <w:proofErr w:type="spellEnd"/>
            <w:r w:rsidRPr="00E26FC9">
              <w:rPr>
                <w:rFonts w:asciiTheme="majorBidi" w:hAnsiTheme="majorBidi" w:cstheme="majorBidi"/>
                <w:sz w:val="28"/>
                <w:szCs w:val="28"/>
              </w:rPr>
              <w:t xml:space="preserve"> service</w:t>
            </w:r>
          </w:p>
        </w:tc>
        <w:tc>
          <w:tcPr>
            <w:tcW w:w="141" w:type="dxa"/>
          </w:tcPr>
          <w:p w14:paraId="00FBC7A5"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5626B4BF"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25F0D8E2"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23BD1EB6" w14:textId="542EB74C"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100</w:t>
            </w:r>
          </w:p>
        </w:tc>
        <w:tc>
          <w:tcPr>
            <w:tcW w:w="113" w:type="dxa"/>
          </w:tcPr>
          <w:p w14:paraId="294FDFF8"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784FFB3E" w14:textId="7B475F2F"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100</w:t>
            </w:r>
          </w:p>
        </w:tc>
      </w:tr>
      <w:tr w:rsidR="0075678C" w:rsidRPr="00E26FC9" w14:paraId="7E48163D" w14:textId="77777777" w:rsidTr="00214635">
        <w:tblPrEx>
          <w:tblCellMar>
            <w:left w:w="0" w:type="dxa"/>
            <w:right w:w="0" w:type="dxa"/>
          </w:tblCellMar>
          <w:tblLook w:val="01E0" w:firstRow="1" w:lastRow="1" w:firstColumn="1" w:lastColumn="1" w:noHBand="0" w:noVBand="0"/>
        </w:tblPrEx>
        <w:trPr>
          <w:trHeight w:val="70"/>
        </w:trPr>
        <w:tc>
          <w:tcPr>
            <w:tcW w:w="2977" w:type="dxa"/>
          </w:tcPr>
          <w:p w14:paraId="0630EABD" w14:textId="77777777"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ACC </w:t>
            </w:r>
            <w:proofErr w:type="spellStart"/>
            <w:r w:rsidRPr="00E26FC9">
              <w:rPr>
                <w:rFonts w:asciiTheme="majorBidi" w:hAnsiTheme="majorBidi" w:cstheme="majorBidi"/>
                <w:sz w:val="28"/>
                <w:szCs w:val="28"/>
                <w:cs/>
                <w:lang w:val="en-US"/>
              </w:rPr>
              <w:t>Landmark</w:t>
            </w:r>
            <w:proofErr w:type="spellEnd"/>
            <w:r w:rsidRPr="00E26FC9">
              <w:rPr>
                <w:rFonts w:asciiTheme="majorBidi" w:hAnsiTheme="majorBidi" w:cstheme="majorBidi"/>
                <w:sz w:val="28"/>
                <w:szCs w:val="28"/>
                <w:cs/>
                <w:lang w:val="en-US"/>
              </w:rPr>
              <w:t xml:space="preserve"> Co., </w:t>
            </w:r>
            <w:proofErr w:type="spellStart"/>
            <w:r w:rsidRPr="00E26FC9">
              <w:rPr>
                <w:rFonts w:asciiTheme="majorBidi" w:hAnsiTheme="majorBidi" w:cstheme="majorBidi"/>
                <w:sz w:val="28"/>
                <w:szCs w:val="28"/>
                <w:cs/>
                <w:lang w:val="en-US"/>
              </w:rPr>
              <w:t>Ltd</w:t>
            </w:r>
            <w:proofErr w:type="spellEnd"/>
            <w:r w:rsidRPr="00E26FC9">
              <w:rPr>
                <w:rFonts w:asciiTheme="majorBidi" w:hAnsiTheme="majorBidi" w:cstheme="majorBidi"/>
                <w:sz w:val="28"/>
                <w:szCs w:val="28"/>
                <w:cs/>
                <w:lang w:val="en-US"/>
              </w:rPr>
              <w:t>.</w:t>
            </w:r>
          </w:p>
        </w:tc>
        <w:tc>
          <w:tcPr>
            <w:tcW w:w="110" w:type="dxa"/>
          </w:tcPr>
          <w:p w14:paraId="1DA9F661"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1C5DB70A"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E26FC9">
              <w:rPr>
                <w:rFonts w:asciiTheme="majorBidi" w:hAnsiTheme="majorBidi" w:cstheme="majorBidi"/>
                <w:sz w:val="28"/>
                <w:szCs w:val="28"/>
              </w:rPr>
              <w:t>Property development</w:t>
            </w:r>
          </w:p>
        </w:tc>
        <w:tc>
          <w:tcPr>
            <w:tcW w:w="141" w:type="dxa"/>
          </w:tcPr>
          <w:p w14:paraId="5243BF44"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0C0D7C3B"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7C63A5D1"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15DD4095" w14:textId="3DBDD852"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100</w:t>
            </w:r>
          </w:p>
        </w:tc>
        <w:tc>
          <w:tcPr>
            <w:tcW w:w="113" w:type="dxa"/>
            <w:vAlign w:val="bottom"/>
          </w:tcPr>
          <w:p w14:paraId="64035F21"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70656E5F" w14:textId="463CC1D7"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100</w:t>
            </w:r>
          </w:p>
        </w:tc>
      </w:tr>
      <w:tr w:rsidR="0075678C" w:rsidRPr="00E26FC9" w14:paraId="6AF50700"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2E8A195F" w14:textId="77777777"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cs/>
                <w:lang w:val="en-US"/>
              </w:rPr>
            </w:pPr>
            <w:proofErr w:type="spellStart"/>
            <w:r w:rsidRPr="00E26FC9">
              <w:rPr>
                <w:rFonts w:asciiTheme="majorBidi" w:hAnsiTheme="majorBidi" w:cstheme="majorBidi"/>
                <w:sz w:val="28"/>
                <w:szCs w:val="28"/>
                <w:lang w:val="en-US"/>
              </w:rPr>
              <w:t>Bangpakong</w:t>
            </w:r>
            <w:proofErr w:type="spellEnd"/>
            <w:r w:rsidRPr="00E26FC9">
              <w:rPr>
                <w:rFonts w:asciiTheme="majorBidi" w:hAnsiTheme="majorBidi" w:cstheme="majorBidi"/>
                <w:sz w:val="28"/>
                <w:szCs w:val="28"/>
                <w:lang w:val="en-US"/>
              </w:rPr>
              <w:t xml:space="preserve"> Solar Power Co., Ltd.</w:t>
            </w:r>
          </w:p>
        </w:tc>
        <w:tc>
          <w:tcPr>
            <w:tcW w:w="110" w:type="dxa"/>
          </w:tcPr>
          <w:p w14:paraId="02FC2B0E"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1F0C6DE3"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E26FC9">
              <w:rPr>
                <w:rFonts w:asciiTheme="majorBidi" w:hAnsiTheme="majorBidi" w:cstheme="majorBidi"/>
                <w:sz w:val="28"/>
                <w:szCs w:val="28"/>
              </w:rPr>
              <w:t>Solar roof power plant</w:t>
            </w:r>
          </w:p>
        </w:tc>
        <w:tc>
          <w:tcPr>
            <w:tcW w:w="141" w:type="dxa"/>
          </w:tcPr>
          <w:p w14:paraId="3AE060FA"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4CF53A8D"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76D403FE"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3EAA2022" w14:textId="15A82E2D"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51</w:t>
            </w:r>
          </w:p>
        </w:tc>
        <w:tc>
          <w:tcPr>
            <w:tcW w:w="113" w:type="dxa"/>
            <w:vAlign w:val="bottom"/>
          </w:tcPr>
          <w:p w14:paraId="1F9F91BE"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47A6F440" w14:textId="27D427C8"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51</w:t>
            </w:r>
          </w:p>
        </w:tc>
      </w:tr>
      <w:tr w:rsidR="0075678C" w:rsidRPr="00E26FC9" w14:paraId="7A69F7EC"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551A7D57" w14:textId="77777777"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cs/>
              </w:rPr>
            </w:pPr>
            <w:r w:rsidRPr="00E26FC9">
              <w:rPr>
                <w:rFonts w:asciiTheme="majorBidi" w:hAnsiTheme="majorBidi" w:cstheme="majorBidi"/>
                <w:sz w:val="28"/>
                <w:szCs w:val="28"/>
                <w:lang w:val="en-US"/>
              </w:rPr>
              <w:t xml:space="preserve">ACC Capital Co., Ltd. </w:t>
            </w:r>
          </w:p>
        </w:tc>
        <w:tc>
          <w:tcPr>
            <w:tcW w:w="110" w:type="dxa"/>
          </w:tcPr>
          <w:p w14:paraId="744753A2"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6F6076AB"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E26FC9">
              <w:rPr>
                <w:rFonts w:asciiTheme="majorBidi" w:hAnsiTheme="majorBidi" w:cstheme="majorBidi"/>
                <w:sz w:val="28"/>
                <w:szCs w:val="28"/>
              </w:rPr>
              <w:t>Financing and factoring</w:t>
            </w:r>
          </w:p>
        </w:tc>
        <w:tc>
          <w:tcPr>
            <w:tcW w:w="141" w:type="dxa"/>
          </w:tcPr>
          <w:p w14:paraId="62B57209"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65E49D1B"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0E6C0CD9"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623593DB" w14:textId="0E69131A"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100</w:t>
            </w:r>
          </w:p>
        </w:tc>
        <w:tc>
          <w:tcPr>
            <w:tcW w:w="113" w:type="dxa"/>
            <w:vAlign w:val="bottom"/>
          </w:tcPr>
          <w:p w14:paraId="3C762D26"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1CAED68F" w14:textId="50CDEA1F"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100</w:t>
            </w:r>
          </w:p>
        </w:tc>
      </w:tr>
      <w:tr w:rsidR="0075678C" w:rsidRPr="00E26FC9" w14:paraId="3D37A17C"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107E2D83" w14:textId="0C389B2C"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lang w:val="en-US"/>
              </w:rPr>
            </w:pPr>
            <w:r w:rsidRPr="00E26FC9">
              <w:rPr>
                <w:rFonts w:asciiTheme="majorBidi" w:hAnsiTheme="majorBidi" w:cstheme="majorBidi"/>
                <w:sz w:val="28"/>
                <w:szCs w:val="28"/>
                <w:lang w:val="en-US"/>
              </w:rPr>
              <w:t>ACC Global Trade Co., Ltd.</w:t>
            </w:r>
          </w:p>
        </w:tc>
        <w:tc>
          <w:tcPr>
            <w:tcW w:w="110" w:type="dxa"/>
          </w:tcPr>
          <w:p w14:paraId="53A4B615"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70EA2602"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E26FC9">
              <w:rPr>
                <w:rFonts w:asciiTheme="majorBidi" w:hAnsiTheme="majorBidi" w:cstheme="majorBidi"/>
                <w:sz w:val="28"/>
                <w:szCs w:val="28"/>
              </w:rPr>
              <w:t>Trade in agricultural fruit products</w:t>
            </w:r>
          </w:p>
        </w:tc>
        <w:tc>
          <w:tcPr>
            <w:tcW w:w="141" w:type="dxa"/>
          </w:tcPr>
          <w:p w14:paraId="61C10785"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454A6FA1"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53A9460F"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1FF18DBC" w14:textId="7A2B516D"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100</w:t>
            </w:r>
          </w:p>
        </w:tc>
        <w:tc>
          <w:tcPr>
            <w:tcW w:w="113" w:type="dxa"/>
            <w:vAlign w:val="bottom"/>
          </w:tcPr>
          <w:p w14:paraId="10D72870"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2936FA93" w14:textId="54E07405" w:rsidR="0075678C" w:rsidRPr="00E26FC9" w:rsidRDefault="0075678C" w:rsidP="00241B7B">
            <w:pPr>
              <w:tabs>
                <w:tab w:val="left" w:pos="360"/>
              </w:tabs>
              <w:spacing w:after="60" w:line="320" w:lineRule="exact"/>
              <w:jc w:val="center"/>
              <w:rPr>
                <w:rFonts w:asciiTheme="majorBidi" w:hAnsiTheme="majorBidi" w:cstheme="majorBidi"/>
                <w:sz w:val="28"/>
                <w:szCs w:val="28"/>
                <w:lang w:val="en-US"/>
              </w:rPr>
            </w:pPr>
            <w:r w:rsidRPr="00E26FC9">
              <w:rPr>
                <w:rFonts w:asciiTheme="majorBidi" w:hAnsiTheme="majorBidi" w:cstheme="majorBidi"/>
                <w:color w:val="000000"/>
                <w:sz w:val="28"/>
                <w:szCs w:val="28"/>
              </w:rPr>
              <w:t>100</w:t>
            </w:r>
          </w:p>
        </w:tc>
      </w:tr>
      <w:tr w:rsidR="0075678C" w:rsidRPr="00E26FC9" w14:paraId="69115236"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65C9619B" w14:textId="77777777" w:rsidR="0075678C" w:rsidRPr="00E26FC9" w:rsidRDefault="0075678C" w:rsidP="00241B7B">
            <w:pPr>
              <w:pStyle w:val="afe"/>
              <w:tabs>
                <w:tab w:val="clear" w:pos="1080"/>
              </w:tabs>
              <w:spacing w:line="320" w:lineRule="exact"/>
              <w:ind w:left="122" w:right="-156"/>
              <w:rPr>
                <w:rFonts w:asciiTheme="majorBidi" w:hAnsiTheme="majorBidi" w:cstheme="majorBidi"/>
                <w:sz w:val="28"/>
                <w:szCs w:val="28"/>
                <w:lang w:val="en-US"/>
              </w:rPr>
            </w:pPr>
            <w:r w:rsidRPr="00E26FC9">
              <w:rPr>
                <w:rFonts w:asciiTheme="majorBidi" w:hAnsiTheme="majorBidi" w:cstheme="majorBidi"/>
                <w:sz w:val="28"/>
                <w:szCs w:val="28"/>
                <w:lang w:val="en-US"/>
              </w:rPr>
              <w:t>R T S [</w:t>
            </w:r>
            <w:r w:rsidRPr="00E26FC9">
              <w:rPr>
                <w:rFonts w:asciiTheme="majorBidi" w:hAnsiTheme="majorBidi" w:cstheme="majorBidi"/>
                <w:sz w:val="28"/>
                <w:szCs w:val="28"/>
                <w:cs/>
                <w:lang w:val="en-US"/>
              </w:rPr>
              <w:t>2003]</w:t>
            </w:r>
            <w:r w:rsidRPr="00E26FC9">
              <w:rPr>
                <w:rFonts w:asciiTheme="majorBidi" w:hAnsiTheme="majorBidi" w:cstheme="majorBidi"/>
                <w:sz w:val="28"/>
                <w:szCs w:val="28"/>
                <w:lang w:val="en-US"/>
              </w:rPr>
              <w:t xml:space="preserve"> Co., Ltd.</w:t>
            </w:r>
          </w:p>
          <w:p w14:paraId="2D785809" w14:textId="2D58E2A4" w:rsidR="0075678C" w:rsidRPr="00E26FC9" w:rsidRDefault="00374A94" w:rsidP="00374A94">
            <w:pPr>
              <w:pStyle w:val="afe"/>
              <w:tabs>
                <w:tab w:val="clear" w:pos="1080"/>
              </w:tabs>
              <w:spacing w:line="320" w:lineRule="exact"/>
              <w:ind w:left="144" w:right="-156"/>
              <w:rPr>
                <w:rFonts w:asciiTheme="majorBidi" w:hAnsiTheme="majorBidi" w:cstheme="majorBidi"/>
                <w:sz w:val="28"/>
                <w:szCs w:val="28"/>
                <w:lang w:val="en-US"/>
              </w:rPr>
            </w:pPr>
            <w:r w:rsidRPr="00BF68DD">
              <w:rPr>
                <w:rFonts w:asciiTheme="majorBidi" w:hAnsiTheme="majorBidi" w:cstheme="majorBidi"/>
                <w:sz w:val="28"/>
                <w:szCs w:val="28"/>
                <w:cs/>
              </w:rPr>
              <w:t>(</w:t>
            </w:r>
            <w:r w:rsidRPr="00BF68DD">
              <w:rPr>
                <w:rFonts w:asciiTheme="majorBidi" w:hAnsiTheme="majorBidi" w:cstheme="majorBidi"/>
                <w:sz w:val="28"/>
                <w:szCs w:val="28"/>
                <w:lang w:val="en-US"/>
              </w:rPr>
              <w:t xml:space="preserve">End of Subsidiaries on </w:t>
            </w:r>
            <w:r>
              <w:rPr>
                <w:rFonts w:asciiTheme="majorBidi" w:hAnsiTheme="majorBidi" w:cstheme="majorBidi"/>
                <w:sz w:val="28"/>
                <w:szCs w:val="28"/>
                <w:lang w:val="en-US"/>
              </w:rPr>
              <w:br/>
            </w:r>
            <w:r w:rsidRPr="00BF68DD">
              <w:rPr>
                <w:rFonts w:asciiTheme="majorBidi" w:hAnsiTheme="majorBidi" w:cstheme="majorBidi"/>
                <w:sz w:val="28"/>
                <w:szCs w:val="28"/>
                <w:lang w:val="en-US"/>
              </w:rPr>
              <w:t>November 27, 2025</w:t>
            </w:r>
            <w:r w:rsidRPr="00374A94">
              <w:rPr>
                <w:rFonts w:asciiTheme="majorBidi" w:hAnsiTheme="majorBidi" w:cstheme="majorBidi"/>
                <w:sz w:val="28"/>
                <w:szCs w:val="28"/>
                <w:lang w:val="en-US"/>
              </w:rPr>
              <w:t>)</w:t>
            </w:r>
          </w:p>
        </w:tc>
        <w:tc>
          <w:tcPr>
            <w:tcW w:w="110" w:type="dxa"/>
          </w:tcPr>
          <w:p w14:paraId="7CD62DCD"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3FA81E30" w14:textId="26B69BE4" w:rsidR="0075678C" w:rsidRPr="00E26FC9" w:rsidRDefault="0075678C" w:rsidP="00241B7B">
            <w:pPr>
              <w:tabs>
                <w:tab w:val="left" w:pos="284"/>
                <w:tab w:val="left" w:pos="851"/>
                <w:tab w:val="left" w:pos="1418"/>
                <w:tab w:val="left" w:pos="1985"/>
                <w:tab w:val="left" w:pos="3544"/>
              </w:tabs>
              <w:spacing w:after="60" w:line="320" w:lineRule="exact"/>
              <w:ind w:left="142"/>
              <w:rPr>
                <w:rFonts w:asciiTheme="majorBidi" w:hAnsiTheme="majorBidi" w:cstheme="majorBidi"/>
                <w:sz w:val="28"/>
                <w:szCs w:val="28"/>
                <w:cs/>
                <w:lang w:val="en"/>
              </w:rPr>
            </w:pPr>
            <w:r w:rsidRPr="00E26FC9">
              <w:rPr>
                <w:rFonts w:asciiTheme="majorBidi" w:hAnsiTheme="majorBidi" w:cstheme="majorBidi"/>
                <w:sz w:val="28"/>
                <w:szCs w:val="28"/>
              </w:rPr>
              <w:t>Wholesale of computers and</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software, electronic equipment and communications equipment for compensation or on a contract basis</w:t>
            </w:r>
          </w:p>
        </w:tc>
        <w:tc>
          <w:tcPr>
            <w:tcW w:w="141" w:type="dxa"/>
          </w:tcPr>
          <w:p w14:paraId="2F9AF613"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66DEFA30" w14:textId="41EB2CF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1330E1A0"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554C76F7" w14:textId="307AA118" w:rsidR="0075678C" w:rsidRPr="00E26FC9" w:rsidRDefault="00F35E6B" w:rsidP="00241B7B">
            <w:pPr>
              <w:tabs>
                <w:tab w:val="left" w:pos="360"/>
              </w:tabs>
              <w:spacing w:after="60" w:line="320" w:lineRule="exact"/>
              <w:jc w:val="center"/>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13" w:type="dxa"/>
            <w:vAlign w:val="bottom"/>
          </w:tcPr>
          <w:p w14:paraId="717CB247"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57D031BF" w14:textId="5B9FD133"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60</w:t>
            </w:r>
          </w:p>
        </w:tc>
      </w:tr>
      <w:tr w:rsidR="0075678C" w:rsidRPr="00E26FC9" w14:paraId="3A2CACB4"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1A3AE1D9" w14:textId="77777777" w:rsidR="0075678C" w:rsidRPr="00E26FC9" w:rsidRDefault="0075678C" w:rsidP="00241B7B">
            <w:pPr>
              <w:pStyle w:val="afe"/>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rPr>
            </w:pPr>
            <w:proofErr w:type="spellStart"/>
            <w:r w:rsidRPr="00E26FC9">
              <w:rPr>
                <w:rFonts w:asciiTheme="majorBidi" w:hAnsiTheme="majorBidi" w:cstheme="majorBidi"/>
                <w:sz w:val="28"/>
                <w:szCs w:val="28"/>
                <w:u w:val="single"/>
                <w:cs/>
              </w:rPr>
              <w:t>Indirect</w:t>
            </w:r>
            <w:proofErr w:type="spellEnd"/>
            <w:r w:rsidRPr="00E26FC9">
              <w:rPr>
                <w:rFonts w:asciiTheme="majorBidi" w:hAnsiTheme="majorBidi" w:cstheme="majorBidi"/>
                <w:sz w:val="28"/>
                <w:szCs w:val="28"/>
                <w:u w:val="single"/>
                <w:cs/>
              </w:rPr>
              <w:t xml:space="preserve"> </w:t>
            </w:r>
            <w:proofErr w:type="spellStart"/>
            <w:r w:rsidRPr="00E26FC9">
              <w:rPr>
                <w:rFonts w:asciiTheme="majorBidi" w:hAnsiTheme="majorBidi" w:cstheme="majorBidi"/>
                <w:sz w:val="28"/>
                <w:szCs w:val="28"/>
                <w:u w:val="single"/>
                <w:cs/>
              </w:rPr>
              <w:t>Subsidiary</w:t>
            </w:r>
            <w:proofErr w:type="spellEnd"/>
            <w:r w:rsidRPr="00E26FC9">
              <w:rPr>
                <w:rFonts w:asciiTheme="majorBidi" w:hAnsiTheme="majorBidi" w:cstheme="majorBidi"/>
                <w:sz w:val="28"/>
                <w:szCs w:val="28"/>
                <w:u w:val="single"/>
                <w:cs/>
              </w:rPr>
              <w:t xml:space="preserve"> Company </w:t>
            </w:r>
          </w:p>
        </w:tc>
        <w:tc>
          <w:tcPr>
            <w:tcW w:w="110" w:type="dxa"/>
          </w:tcPr>
          <w:p w14:paraId="5FF70677"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22BFEBC2"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41" w:type="dxa"/>
          </w:tcPr>
          <w:p w14:paraId="37C433DD"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7D067C93"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 w:type="dxa"/>
          </w:tcPr>
          <w:p w14:paraId="7CE604B1"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1F4EECB8" w14:textId="77777777" w:rsidR="0075678C" w:rsidRPr="00E26FC9" w:rsidRDefault="0075678C" w:rsidP="00241B7B">
            <w:pPr>
              <w:tabs>
                <w:tab w:val="left" w:pos="360"/>
              </w:tabs>
              <w:spacing w:after="60" w:line="320" w:lineRule="exact"/>
              <w:jc w:val="center"/>
              <w:rPr>
                <w:rFonts w:asciiTheme="majorBidi" w:hAnsiTheme="majorBidi" w:cstheme="majorBidi"/>
                <w:sz w:val="28"/>
                <w:szCs w:val="28"/>
              </w:rPr>
            </w:pPr>
          </w:p>
        </w:tc>
        <w:tc>
          <w:tcPr>
            <w:tcW w:w="113" w:type="dxa"/>
            <w:vAlign w:val="bottom"/>
          </w:tcPr>
          <w:p w14:paraId="31DC1068"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626E3D25" w14:textId="77777777" w:rsidR="0075678C" w:rsidRPr="00E26FC9" w:rsidRDefault="0075678C" w:rsidP="00241B7B">
            <w:pPr>
              <w:tabs>
                <w:tab w:val="left" w:pos="360"/>
              </w:tabs>
              <w:spacing w:after="60" w:line="320" w:lineRule="exact"/>
              <w:jc w:val="center"/>
              <w:rPr>
                <w:rFonts w:asciiTheme="majorBidi" w:hAnsiTheme="majorBidi" w:cstheme="majorBidi"/>
                <w:sz w:val="28"/>
                <w:szCs w:val="28"/>
              </w:rPr>
            </w:pPr>
          </w:p>
        </w:tc>
      </w:tr>
      <w:tr w:rsidR="0075678C" w:rsidRPr="00E26FC9" w14:paraId="222726DD"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5EEA3D52" w14:textId="77777777"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cs/>
                <w:lang w:val="en-US"/>
              </w:rPr>
            </w:pPr>
            <w:r w:rsidRPr="00E26FC9">
              <w:rPr>
                <w:rFonts w:asciiTheme="majorBidi" w:hAnsiTheme="majorBidi" w:cstheme="majorBidi"/>
                <w:sz w:val="28"/>
                <w:szCs w:val="28"/>
                <w:lang w:val="en-US"/>
              </w:rPr>
              <w:t xml:space="preserve">ACC Utilities </w:t>
            </w:r>
            <w:r w:rsidRPr="00E26FC9">
              <w:rPr>
                <w:rFonts w:asciiTheme="majorBidi" w:hAnsiTheme="majorBidi" w:cstheme="majorBidi"/>
                <w:sz w:val="28"/>
                <w:szCs w:val="28"/>
                <w:cs/>
                <w:lang w:val="en-US"/>
              </w:rPr>
              <w:t xml:space="preserve">Co., </w:t>
            </w:r>
            <w:proofErr w:type="spellStart"/>
            <w:r w:rsidRPr="00E26FC9">
              <w:rPr>
                <w:rFonts w:asciiTheme="majorBidi" w:hAnsiTheme="majorBidi" w:cstheme="majorBidi"/>
                <w:sz w:val="28"/>
                <w:szCs w:val="28"/>
                <w:cs/>
                <w:lang w:val="en-US"/>
              </w:rPr>
              <w:t>Ltd</w:t>
            </w:r>
            <w:proofErr w:type="spellEnd"/>
            <w:r w:rsidRPr="00E26FC9">
              <w:rPr>
                <w:rFonts w:asciiTheme="majorBidi" w:hAnsiTheme="majorBidi" w:cstheme="majorBidi"/>
                <w:sz w:val="28"/>
                <w:szCs w:val="28"/>
                <w:cs/>
                <w:lang w:val="en-US"/>
              </w:rPr>
              <w:t>.</w:t>
            </w:r>
          </w:p>
        </w:tc>
        <w:tc>
          <w:tcPr>
            <w:tcW w:w="110" w:type="dxa"/>
          </w:tcPr>
          <w:p w14:paraId="5B3F5B03"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28937555"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E26FC9">
              <w:rPr>
                <w:rFonts w:asciiTheme="majorBidi" w:hAnsiTheme="majorBidi" w:cstheme="majorBidi"/>
                <w:sz w:val="28"/>
                <w:szCs w:val="28"/>
              </w:rPr>
              <w:t>Construction service</w:t>
            </w:r>
          </w:p>
        </w:tc>
        <w:tc>
          <w:tcPr>
            <w:tcW w:w="141" w:type="dxa"/>
          </w:tcPr>
          <w:p w14:paraId="3C08FF4B"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4036A9AD"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0C182BFD"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165C5018" w14:textId="62CCCE9D" w:rsidR="0075678C" w:rsidRPr="00E26FC9" w:rsidRDefault="00534E58"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74</w:t>
            </w:r>
          </w:p>
        </w:tc>
        <w:tc>
          <w:tcPr>
            <w:tcW w:w="113" w:type="dxa"/>
            <w:vAlign w:val="bottom"/>
          </w:tcPr>
          <w:p w14:paraId="6E79719F"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4408D6D9" w14:textId="5ABDB329"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51</w:t>
            </w:r>
          </w:p>
        </w:tc>
      </w:tr>
      <w:tr w:rsidR="0075678C" w:rsidRPr="00E26FC9" w14:paraId="426D51AD"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530AB291" w14:textId="77777777"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cs/>
                <w:lang w:val="en-US"/>
              </w:rPr>
            </w:pPr>
            <w:r w:rsidRPr="00E26FC9">
              <w:rPr>
                <w:rFonts w:asciiTheme="majorBidi" w:hAnsiTheme="majorBidi" w:cstheme="majorBidi"/>
                <w:sz w:val="28"/>
                <w:szCs w:val="28"/>
                <w:lang w:val="en-US"/>
              </w:rPr>
              <w:t xml:space="preserve">High Innovation Technology </w:t>
            </w:r>
            <w:r w:rsidRPr="00E26FC9">
              <w:rPr>
                <w:rFonts w:asciiTheme="majorBidi" w:hAnsiTheme="majorBidi" w:cstheme="majorBidi"/>
                <w:sz w:val="28"/>
                <w:szCs w:val="28"/>
                <w:cs/>
                <w:lang w:val="en-US"/>
              </w:rPr>
              <w:t xml:space="preserve">Co., </w:t>
            </w:r>
            <w:proofErr w:type="spellStart"/>
            <w:r w:rsidRPr="00E26FC9">
              <w:rPr>
                <w:rFonts w:asciiTheme="majorBidi" w:hAnsiTheme="majorBidi" w:cstheme="majorBidi"/>
                <w:sz w:val="28"/>
                <w:szCs w:val="28"/>
                <w:cs/>
                <w:lang w:val="en-US"/>
              </w:rPr>
              <w:t>Ltd</w:t>
            </w:r>
            <w:proofErr w:type="spellEnd"/>
            <w:r w:rsidRPr="00E26FC9">
              <w:rPr>
                <w:rFonts w:asciiTheme="majorBidi" w:hAnsiTheme="majorBidi" w:cstheme="majorBidi"/>
                <w:sz w:val="28"/>
                <w:szCs w:val="28"/>
                <w:cs/>
                <w:lang w:val="en-US"/>
              </w:rPr>
              <w:t>.</w:t>
            </w:r>
          </w:p>
        </w:tc>
        <w:tc>
          <w:tcPr>
            <w:tcW w:w="110" w:type="dxa"/>
          </w:tcPr>
          <w:p w14:paraId="5C714D0D"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01A5C68A"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E26FC9">
              <w:rPr>
                <w:rFonts w:asciiTheme="majorBidi" w:hAnsiTheme="majorBidi" w:cstheme="majorBidi"/>
                <w:sz w:val="28"/>
                <w:szCs w:val="28"/>
              </w:rPr>
              <w:t>Develop an e-commerce system for online marketing</w:t>
            </w:r>
          </w:p>
        </w:tc>
        <w:tc>
          <w:tcPr>
            <w:tcW w:w="141" w:type="dxa"/>
          </w:tcPr>
          <w:p w14:paraId="4FBE554D"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53DB5B84"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2152B584"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7D0A4544" w14:textId="61462BD1"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60</w:t>
            </w:r>
          </w:p>
        </w:tc>
        <w:tc>
          <w:tcPr>
            <w:tcW w:w="113" w:type="dxa"/>
            <w:vAlign w:val="bottom"/>
          </w:tcPr>
          <w:p w14:paraId="0E104A60"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22020457" w14:textId="1FA76342"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60</w:t>
            </w:r>
          </w:p>
        </w:tc>
      </w:tr>
      <w:tr w:rsidR="0075678C" w:rsidRPr="00E26FC9" w14:paraId="081F9C67"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221797B5" w14:textId="77777777" w:rsidR="0075678C" w:rsidRPr="00E26FC9" w:rsidRDefault="0075678C" w:rsidP="00241B7B">
            <w:pPr>
              <w:pStyle w:val="afe"/>
              <w:tabs>
                <w:tab w:val="clear" w:pos="1080"/>
              </w:tabs>
              <w:spacing w:before="100" w:beforeAutospacing="1" w:after="100" w:afterAutospacing="1" w:line="320" w:lineRule="exact"/>
              <w:ind w:left="122" w:right="-156"/>
              <w:rPr>
                <w:rFonts w:asciiTheme="majorBidi" w:hAnsiTheme="majorBidi" w:cstheme="majorBidi"/>
                <w:sz w:val="28"/>
                <w:szCs w:val="28"/>
                <w:lang w:val="en-US"/>
              </w:rPr>
            </w:pPr>
            <w:r w:rsidRPr="00E26FC9">
              <w:rPr>
                <w:rFonts w:asciiTheme="majorBidi" w:hAnsiTheme="majorBidi" w:cstheme="majorBidi"/>
                <w:sz w:val="28"/>
                <w:szCs w:val="28"/>
                <w:lang w:val="en-US"/>
              </w:rPr>
              <w:t>ACC Asset Management Co., Ltd.</w:t>
            </w:r>
          </w:p>
        </w:tc>
        <w:tc>
          <w:tcPr>
            <w:tcW w:w="110" w:type="dxa"/>
          </w:tcPr>
          <w:p w14:paraId="7E23CF45"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3ED38613" w14:textId="16D44DA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E26FC9">
              <w:rPr>
                <w:rFonts w:asciiTheme="majorBidi" w:hAnsiTheme="majorBidi" w:cstheme="majorBidi"/>
                <w:sz w:val="28"/>
                <w:szCs w:val="28"/>
              </w:rPr>
              <w:t>buying, accepting transfer of non-performing assets from financial institutions. Other juristic to manage</w:t>
            </w:r>
          </w:p>
        </w:tc>
        <w:tc>
          <w:tcPr>
            <w:tcW w:w="141" w:type="dxa"/>
          </w:tcPr>
          <w:p w14:paraId="53CB520E"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3A17C40B"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3CC8B57C"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7AE72791" w14:textId="2E93F199"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100</w:t>
            </w:r>
          </w:p>
        </w:tc>
        <w:tc>
          <w:tcPr>
            <w:tcW w:w="113" w:type="dxa"/>
          </w:tcPr>
          <w:p w14:paraId="10E5D77F"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5C88D350" w14:textId="1C291CCF"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rPr>
              <w:t>100</w:t>
            </w:r>
          </w:p>
        </w:tc>
      </w:tr>
      <w:tr w:rsidR="0075678C" w:rsidRPr="00E26FC9" w14:paraId="5BA73AE5"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3FBFC3F4" w14:textId="77777777" w:rsidR="0075678C" w:rsidRPr="00E26FC9" w:rsidRDefault="0075678C" w:rsidP="00241B7B">
            <w:pPr>
              <w:pStyle w:val="afe"/>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lang w:val="en-US"/>
              </w:rPr>
            </w:pPr>
            <w:r w:rsidRPr="00E26FC9">
              <w:rPr>
                <w:rFonts w:asciiTheme="majorBidi" w:hAnsiTheme="majorBidi" w:cstheme="majorBidi"/>
                <w:sz w:val="28"/>
                <w:szCs w:val="28"/>
                <w:u w:val="single"/>
                <w:lang w:val="en-US"/>
              </w:rPr>
              <w:t xml:space="preserve">Direct </w:t>
            </w:r>
            <w:proofErr w:type="spellStart"/>
            <w:r w:rsidRPr="00E26FC9">
              <w:rPr>
                <w:rFonts w:asciiTheme="majorBidi" w:hAnsiTheme="majorBidi" w:cstheme="majorBidi"/>
                <w:sz w:val="28"/>
                <w:szCs w:val="28"/>
                <w:u w:val="single"/>
                <w:cs/>
              </w:rPr>
              <w:t>Associated</w:t>
            </w:r>
            <w:proofErr w:type="spellEnd"/>
            <w:r w:rsidRPr="00E26FC9">
              <w:rPr>
                <w:rFonts w:asciiTheme="majorBidi" w:hAnsiTheme="majorBidi" w:cstheme="majorBidi"/>
                <w:sz w:val="28"/>
                <w:szCs w:val="28"/>
                <w:u w:val="single"/>
                <w:cs/>
              </w:rPr>
              <w:t xml:space="preserve"> </w:t>
            </w:r>
            <w:r w:rsidRPr="00E26FC9">
              <w:rPr>
                <w:rFonts w:asciiTheme="majorBidi" w:hAnsiTheme="majorBidi" w:cstheme="majorBidi"/>
                <w:sz w:val="28"/>
                <w:szCs w:val="28"/>
                <w:u w:val="single"/>
                <w:lang w:val="en-US"/>
              </w:rPr>
              <w:t>C</w:t>
            </w:r>
            <w:proofErr w:type="spellStart"/>
            <w:r w:rsidRPr="00E26FC9">
              <w:rPr>
                <w:rFonts w:asciiTheme="majorBidi" w:hAnsiTheme="majorBidi" w:cstheme="majorBidi"/>
                <w:sz w:val="28"/>
                <w:szCs w:val="28"/>
                <w:u w:val="single"/>
                <w:cs/>
              </w:rPr>
              <w:t>ompan</w:t>
            </w:r>
            <w:proofErr w:type="spellEnd"/>
            <w:r w:rsidRPr="00E26FC9">
              <w:rPr>
                <w:rFonts w:asciiTheme="majorBidi" w:hAnsiTheme="majorBidi" w:cstheme="majorBidi"/>
                <w:sz w:val="28"/>
                <w:szCs w:val="28"/>
                <w:u w:val="single"/>
                <w:lang w:val="en-US"/>
              </w:rPr>
              <w:t>y</w:t>
            </w:r>
          </w:p>
        </w:tc>
        <w:tc>
          <w:tcPr>
            <w:tcW w:w="110" w:type="dxa"/>
          </w:tcPr>
          <w:p w14:paraId="3ACD4BBF"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70DFABA3"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41" w:type="dxa"/>
          </w:tcPr>
          <w:p w14:paraId="4FC87078"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578F86EE"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 w:type="dxa"/>
          </w:tcPr>
          <w:p w14:paraId="38384269"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615889D6" w14:textId="77777777" w:rsidR="0075678C" w:rsidRPr="00E26FC9" w:rsidRDefault="0075678C" w:rsidP="00241B7B">
            <w:pPr>
              <w:tabs>
                <w:tab w:val="left" w:pos="360"/>
              </w:tabs>
              <w:spacing w:after="60" w:line="320" w:lineRule="exact"/>
              <w:jc w:val="center"/>
              <w:rPr>
                <w:rFonts w:asciiTheme="majorBidi" w:hAnsiTheme="majorBidi" w:cstheme="majorBidi"/>
                <w:sz w:val="28"/>
                <w:szCs w:val="28"/>
              </w:rPr>
            </w:pPr>
          </w:p>
        </w:tc>
        <w:tc>
          <w:tcPr>
            <w:tcW w:w="113" w:type="dxa"/>
            <w:vAlign w:val="bottom"/>
          </w:tcPr>
          <w:p w14:paraId="1CACD2D3"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2D20BAB3" w14:textId="77777777" w:rsidR="0075678C" w:rsidRPr="00E26FC9" w:rsidRDefault="0075678C" w:rsidP="00241B7B">
            <w:pPr>
              <w:tabs>
                <w:tab w:val="left" w:pos="360"/>
              </w:tabs>
              <w:spacing w:after="60" w:line="320" w:lineRule="exact"/>
              <w:jc w:val="center"/>
              <w:rPr>
                <w:rFonts w:asciiTheme="majorBidi" w:hAnsiTheme="majorBidi" w:cstheme="majorBidi"/>
                <w:sz w:val="28"/>
                <w:szCs w:val="28"/>
              </w:rPr>
            </w:pPr>
          </w:p>
        </w:tc>
      </w:tr>
      <w:tr w:rsidR="0075678C" w:rsidRPr="00E26FC9" w14:paraId="23BB17CF"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398B432D" w14:textId="77777777" w:rsidR="0075678C" w:rsidRPr="00E26FC9" w:rsidRDefault="0075678C" w:rsidP="00241B7B">
            <w:pPr>
              <w:pStyle w:val="afe"/>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E26FC9">
              <w:rPr>
                <w:rFonts w:asciiTheme="majorBidi" w:hAnsiTheme="majorBidi" w:cstheme="majorBidi"/>
                <w:sz w:val="28"/>
                <w:szCs w:val="28"/>
                <w:cs/>
              </w:rPr>
              <w:t xml:space="preserve">W. </w:t>
            </w:r>
            <w:proofErr w:type="spellStart"/>
            <w:r w:rsidRPr="00E26FC9">
              <w:rPr>
                <w:rFonts w:asciiTheme="majorBidi" w:hAnsiTheme="majorBidi" w:cstheme="majorBidi"/>
                <w:sz w:val="28"/>
                <w:szCs w:val="28"/>
                <w:cs/>
              </w:rPr>
              <w:t>Solar</w:t>
            </w:r>
            <w:proofErr w:type="spellEnd"/>
            <w:r w:rsidRPr="00E26FC9">
              <w:rPr>
                <w:rFonts w:asciiTheme="majorBidi" w:hAnsiTheme="majorBidi" w:cstheme="majorBidi"/>
                <w:sz w:val="28"/>
                <w:szCs w:val="28"/>
                <w:cs/>
              </w:rPr>
              <w:t xml:space="preserve"> Co., </w:t>
            </w:r>
            <w:proofErr w:type="spellStart"/>
            <w:r w:rsidRPr="00E26FC9">
              <w:rPr>
                <w:rFonts w:asciiTheme="majorBidi" w:hAnsiTheme="majorBidi" w:cstheme="majorBidi"/>
                <w:sz w:val="28"/>
                <w:szCs w:val="28"/>
                <w:cs/>
              </w:rPr>
              <w:t>Ltd</w:t>
            </w:r>
            <w:proofErr w:type="spellEnd"/>
            <w:r w:rsidRPr="00E26FC9">
              <w:rPr>
                <w:rFonts w:asciiTheme="majorBidi" w:hAnsiTheme="majorBidi" w:cstheme="majorBidi"/>
                <w:sz w:val="28"/>
                <w:szCs w:val="28"/>
                <w:cs/>
              </w:rPr>
              <w:t>.</w:t>
            </w:r>
          </w:p>
        </w:tc>
        <w:tc>
          <w:tcPr>
            <w:tcW w:w="110" w:type="dxa"/>
          </w:tcPr>
          <w:p w14:paraId="2E9CE2FA"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53BC4B30"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lang w:val="en-US"/>
              </w:rPr>
            </w:pPr>
            <w:r w:rsidRPr="00E26FC9">
              <w:rPr>
                <w:rFonts w:asciiTheme="majorBidi" w:hAnsiTheme="majorBidi" w:cstheme="majorBidi"/>
                <w:sz w:val="28"/>
                <w:szCs w:val="28"/>
              </w:rPr>
              <w:t>Solar roof power plant</w:t>
            </w:r>
          </w:p>
        </w:tc>
        <w:tc>
          <w:tcPr>
            <w:tcW w:w="141" w:type="dxa"/>
          </w:tcPr>
          <w:p w14:paraId="799D5D61"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2514567D"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1846C3D1"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6DD2EA8F" w14:textId="702A5C96"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49</w:t>
            </w:r>
          </w:p>
        </w:tc>
        <w:tc>
          <w:tcPr>
            <w:tcW w:w="113" w:type="dxa"/>
            <w:vAlign w:val="bottom"/>
          </w:tcPr>
          <w:p w14:paraId="4F7D74A6"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1AF0D228" w14:textId="54C6AA6D" w:rsidR="0075678C" w:rsidRPr="00E26FC9" w:rsidRDefault="0075678C" w:rsidP="00241B7B">
            <w:pPr>
              <w:tabs>
                <w:tab w:val="left" w:pos="360"/>
              </w:tabs>
              <w:spacing w:after="60" w:line="320" w:lineRule="exact"/>
              <w:jc w:val="center"/>
              <w:rPr>
                <w:rFonts w:asciiTheme="majorBidi" w:hAnsiTheme="majorBidi" w:cstheme="majorBidi"/>
                <w:sz w:val="28"/>
                <w:szCs w:val="28"/>
                <w:cs/>
                <w:lang w:val="en-US"/>
              </w:rPr>
            </w:pPr>
            <w:r w:rsidRPr="00E26FC9">
              <w:rPr>
                <w:rFonts w:asciiTheme="majorBidi" w:hAnsiTheme="majorBidi" w:cstheme="majorBidi"/>
                <w:color w:val="000000"/>
                <w:sz w:val="28"/>
                <w:szCs w:val="28"/>
              </w:rPr>
              <w:t>49</w:t>
            </w:r>
          </w:p>
        </w:tc>
      </w:tr>
      <w:tr w:rsidR="0075678C" w:rsidRPr="00E26FC9" w14:paraId="4E6AF4D3" w14:textId="77777777" w:rsidTr="00214635">
        <w:tblPrEx>
          <w:tblCellMar>
            <w:left w:w="0" w:type="dxa"/>
            <w:right w:w="0" w:type="dxa"/>
          </w:tblCellMar>
          <w:tblLook w:val="01E0" w:firstRow="1" w:lastRow="1" w:firstColumn="1" w:lastColumn="1" w:noHBand="0" w:noVBand="0"/>
        </w:tblPrEx>
        <w:trPr>
          <w:trHeight w:val="20"/>
        </w:trPr>
        <w:tc>
          <w:tcPr>
            <w:tcW w:w="2977" w:type="dxa"/>
          </w:tcPr>
          <w:p w14:paraId="5B8D1A6B" w14:textId="77777777" w:rsidR="0075678C" w:rsidRPr="00E26FC9" w:rsidRDefault="0075678C" w:rsidP="00241B7B">
            <w:pPr>
              <w:pStyle w:val="afe"/>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lang w:val="en-US"/>
              </w:rPr>
            </w:pPr>
            <w:r w:rsidRPr="00E26FC9">
              <w:rPr>
                <w:rFonts w:asciiTheme="majorBidi" w:hAnsiTheme="majorBidi" w:cstheme="majorBidi"/>
                <w:sz w:val="28"/>
                <w:szCs w:val="28"/>
                <w:lang w:val="en-US"/>
              </w:rPr>
              <w:t>105</w:t>
            </w:r>
            <w:r w:rsidRPr="00E26FC9">
              <w:rPr>
                <w:rFonts w:asciiTheme="majorBidi" w:hAnsiTheme="majorBidi" w:cstheme="majorBidi"/>
                <w:sz w:val="28"/>
                <w:szCs w:val="28"/>
                <w:cs/>
              </w:rPr>
              <w:t xml:space="preserve"> </w:t>
            </w:r>
            <w:proofErr w:type="spellStart"/>
            <w:r w:rsidRPr="00E26FC9">
              <w:rPr>
                <w:rFonts w:asciiTheme="majorBidi" w:hAnsiTheme="majorBidi" w:cstheme="majorBidi"/>
                <w:sz w:val="28"/>
                <w:szCs w:val="28"/>
                <w:cs/>
              </w:rPr>
              <w:t>Solar</w:t>
            </w:r>
            <w:proofErr w:type="spellEnd"/>
            <w:r w:rsidRPr="00E26FC9">
              <w:rPr>
                <w:rFonts w:asciiTheme="majorBidi" w:hAnsiTheme="majorBidi" w:cstheme="majorBidi"/>
                <w:sz w:val="28"/>
                <w:szCs w:val="28"/>
                <w:cs/>
              </w:rPr>
              <w:t xml:space="preserve"> Power Co., </w:t>
            </w:r>
            <w:proofErr w:type="spellStart"/>
            <w:r w:rsidRPr="00E26FC9">
              <w:rPr>
                <w:rFonts w:asciiTheme="majorBidi" w:hAnsiTheme="majorBidi" w:cstheme="majorBidi"/>
                <w:sz w:val="28"/>
                <w:szCs w:val="28"/>
                <w:cs/>
              </w:rPr>
              <w:t>Ltd</w:t>
            </w:r>
            <w:proofErr w:type="spellEnd"/>
            <w:r w:rsidRPr="00E26FC9">
              <w:rPr>
                <w:rFonts w:asciiTheme="majorBidi" w:hAnsiTheme="majorBidi" w:cstheme="majorBidi"/>
                <w:sz w:val="28"/>
                <w:szCs w:val="28"/>
                <w:cs/>
              </w:rPr>
              <w:t>.</w:t>
            </w:r>
          </w:p>
        </w:tc>
        <w:tc>
          <w:tcPr>
            <w:tcW w:w="110" w:type="dxa"/>
          </w:tcPr>
          <w:p w14:paraId="4F3B59E1"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292" w:type="dxa"/>
          </w:tcPr>
          <w:p w14:paraId="32F3F2DE" w14:textId="77777777" w:rsidR="0075678C" w:rsidRPr="00E26FC9" w:rsidRDefault="0075678C" w:rsidP="00241B7B">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E26FC9">
              <w:rPr>
                <w:rFonts w:asciiTheme="majorBidi" w:hAnsiTheme="majorBidi" w:cstheme="majorBidi"/>
                <w:sz w:val="28"/>
                <w:szCs w:val="28"/>
              </w:rPr>
              <w:t>Solar roof power plant</w:t>
            </w:r>
          </w:p>
        </w:tc>
        <w:tc>
          <w:tcPr>
            <w:tcW w:w="141" w:type="dxa"/>
          </w:tcPr>
          <w:p w14:paraId="53B8F83A"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135" w:type="dxa"/>
          </w:tcPr>
          <w:p w14:paraId="7A17B124"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r w:rsidRPr="00E26FC9">
              <w:rPr>
                <w:rFonts w:asciiTheme="majorBidi" w:hAnsiTheme="majorBidi" w:cstheme="majorBidi"/>
                <w:sz w:val="28"/>
                <w:szCs w:val="28"/>
              </w:rPr>
              <w:t>Thailand</w:t>
            </w:r>
          </w:p>
        </w:tc>
        <w:tc>
          <w:tcPr>
            <w:tcW w:w="113" w:type="dxa"/>
          </w:tcPr>
          <w:p w14:paraId="79F3BDBE"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1020" w:type="dxa"/>
          </w:tcPr>
          <w:p w14:paraId="16C3120B" w14:textId="1639899F" w:rsidR="0075678C" w:rsidRPr="00E26FC9" w:rsidRDefault="0075678C" w:rsidP="00241B7B">
            <w:pPr>
              <w:tabs>
                <w:tab w:val="left" w:pos="360"/>
              </w:tabs>
              <w:spacing w:after="60" w:line="320" w:lineRule="exact"/>
              <w:jc w:val="center"/>
              <w:rPr>
                <w:rFonts w:asciiTheme="majorBidi" w:hAnsiTheme="majorBidi" w:cstheme="majorBidi"/>
                <w:sz w:val="28"/>
                <w:szCs w:val="28"/>
              </w:rPr>
            </w:pPr>
            <w:r w:rsidRPr="00E26FC9">
              <w:rPr>
                <w:rFonts w:asciiTheme="majorBidi" w:hAnsiTheme="majorBidi" w:cstheme="majorBidi"/>
                <w:color w:val="000000"/>
                <w:sz w:val="28"/>
                <w:szCs w:val="28"/>
                <w:lang w:val="en-US"/>
              </w:rPr>
              <w:t>44</w:t>
            </w:r>
          </w:p>
        </w:tc>
        <w:tc>
          <w:tcPr>
            <w:tcW w:w="113" w:type="dxa"/>
            <w:vAlign w:val="bottom"/>
          </w:tcPr>
          <w:p w14:paraId="5497F8C0" w14:textId="77777777" w:rsidR="0075678C" w:rsidRPr="00E26FC9" w:rsidRDefault="0075678C" w:rsidP="00241B7B">
            <w:pPr>
              <w:tabs>
                <w:tab w:val="left" w:pos="360"/>
                <w:tab w:val="left" w:pos="900"/>
              </w:tabs>
              <w:spacing w:after="60" w:line="320" w:lineRule="exact"/>
              <w:jc w:val="center"/>
              <w:rPr>
                <w:rFonts w:asciiTheme="majorBidi" w:hAnsiTheme="majorBidi" w:cstheme="majorBidi"/>
                <w:sz w:val="28"/>
                <w:szCs w:val="28"/>
              </w:rPr>
            </w:pPr>
          </w:p>
        </w:tc>
        <w:tc>
          <w:tcPr>
            <w:tcW w:w="960" w:type="dxa"/>
          </w:tcPr>
          <w:p w14:paraId="652EC5E6" w14:textId="5F22F9D6" w:rsidR="0075678C" w:rsidRPr="00E26FC9" w:rsidRDefault="0075678C" w:rsidP="00241B7B">
            <w:pPr>
              <w:tabs>
                <w:tab w:val="left" w:pos="360"/>
              </w:tabs>
              <w:spacing w:after="60" w:line="320" w:lineRule="exact"/>
              <w:jc w:val="center"/>
              <w:rPr>
                <w:rFonts w:asciiTheme="majorBidi" w:hAnsiTheme="majorBidi" w:cstheme="majorBidi"/>
                <w:sz w:val="28"/>
                <w:szCs w:val="28"/>
                <w:lang w:val="en-US"/>
              </w:rPr>
            </w:pPr>
            <w:r w:rsidRPr="00E26FC9">
              <w:rPr>
                <w:rFonts w:asciiTheme="majorBidi" w:hAnsiTheme="majorBidi" w:cstheme="majorBidi"/>
                <w:color w:val="000000"/>
                <w:sz w:val="28"/>
                <w:szCs w:val="28"/>
              </w:rPr>
              <w:t>44</w:t>
            </w:r>
          </w:p>
        </w:tc>
      </w:tr>
    </w:tbl>
    <w:p w14:paraId="2BA7EEE4" w14:textId="6734B9B3" w:rsidR="00090AA4" w:rsidRPr="00E26FC9"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E26FC9">
        <w:rPr>
          <w:rFonts w:asciiTheme="majorBidi" w:hAnsiTheme="majorBidi" w:cstheme="majorBidi"/>
          <w:color w:val="000000"/>
          <w:sz w:val="28"/>
        </w:rPr>
        <w:t xml:space="preserve">The Company assumes control over the investee or its subsidiaries. If the Company has a right to receive or has an interest in the returns of the invested entity and </w:t>
      </w:r>
      <w:proofErr w:type="gramStart"/>
      <w:r w:rsidRPr="00E26FC9">
        <w:rPr>
          <w:rFonts w:asciiTheme="majorBidi" w:hAnsiTheme="majorBidi" w:cstheme="majorBidi"/>
          <w:color w:val="000000"/>
          <w:sz w:val="28"/>
        </w:rPr>
        <w:t>is able to</w:t>
      </w:r>
      <w:proofErr w:type="gramEnd"/>
      <w:r w:rsidRPr="00E26FC9">
        <w:rPr>
          <w:rFonts w:asciiTheme="majorBidi" w:hAnsiTheme="majorBidi" w:cstheme="majorBidi"/>
          <w:color w:val="000000"/>
          <w:sz w:val="28"/>
        </w:rPr>
        <w:t xml:space="preserve"> exercise its power to direct activities that significantly affect the </w:t>
      </w:r>
      <w:proofErr w:type="gramStart"/>
      <w:r w:rsidRPr="00E26FC9">
        <w:rPr>
          <w:rFonts w:asciiTheme="majorBidi" w:hAnsiTheme="majorBidi" w:cstheme="majorBidi"/>
          <w:color w:val="000000"/>
          <w:sz w:val="28"/>
        </w:rPr>
        <w:t>amount</w:t>
      </w:r>
      <w:proofErr w:type="gramEnd"/>
      <w:r w:rsidRPr="00E26FC9">
        <w:rPr>
          <w:rFonts w:asciiTheme="majorBidi" w:hAnsiTheme="majorBidi" w:cstheme="majorBidi"/>
          <w:color w:val="000000"/>
          <w:sz w:val="28"/>
        </w:rPr>
        <w:t xml:space="preserve"> of returns.</w:t>
      </w:r>
    </w:p>
    <w:p w14:paraId="648458B9" w14:textId="77777777" w:rsidR="00090AA4" w:rsidRPr="00E26FC9"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E26FC9">
        <w:rPr>
          <w:rFonts w:asciiTheme="majorBidi" w:hAnsiTheme="majorBidi" w:cstheme="majorBidi"/>
          <w:color w:val="000000"/>
          <w:sz w:val="28"/>
        </w:rPr>
        <w:t xml:space="preserve">Subsidiaries are fully consolidated as from the date on which the Group obtains </w:t>
      </w:r>
      <w:proofErr w:type="gramStart"/>
      <w:r w:rsidRPr="00E26FC9">
        <w:rPr>
          <w:rFonts w:asciiTheme="majorBidi" w:hAnsiTheme="majorBidi" w:cstheme="majorBidi"/>
          <w:color w:val="000000"/>
          <w:sz w:val="28"/>
        </w:rPr>
        <w:t>control, and</w:t>
      </w:r>
      <w:proofErr w:type="gramEnd"/>
      <w:r w:rsidRPr="00E26FC9">
        <w:rPr>
          <w:rFonts w:asciiTheme="majorBidi" w:hAnsiTheme="majorBidi" w:cstheme="majorBidi"/>
          <w:color w:val="000000"/>
          <w:sz w:val="28"/>
        </w:rPr>
        <w:t xml:space="preserve"> continue to be consolidated until the date when such control cases.</w:t>
      </w:r>
    </w:p>
    <w:p w14:paraId="444C9E61" w14:textId="77777777" w:rsidR="00090AA4" w:rsidRPr="00E26FC9"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E26FC9">
        <w:rPr>
          <w:rFonts w:asciiTheme="majorBidi" w:hAnsiTheme="majorBidi" w:cstheme="majorBidi"/>
          <w:color w:val="000000"/>
          <w:sz w:val="28"/>
        </w:rPr>
        <w:t>The financial statements of the subsidiaries are prepared using the same significant accounting policies as the Company.</w:t>
      </w:r>
    </w:p>
    <w:p w14:paraId="4A64BBAA" w14:textId="77777777" w:rsidR="00090AA4" w:rsidRPr="00E26FC9"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E26FC9">
        <w:rPr>
          <w:rFonts w:asciiTheme="majorBidi" w:hAnsiTheme="majorBidi" w:cstheme="majorBidi"/>
          <w:color w:val="000000"/>
          <w:sz w:val="28"/>
        </w:rPr>
        <w:lastRenderedPageBreak/>
        <w:t>Material balances and transactions between the Group have been eliminated from the consolidated financial statements.</w:t>
      </w:r>
    </w:p>
    <w:p w14:paraId="15804D17" w14:textId="53462456" w:rsidR="00090AA4" w:rsidRPr="00E26FC9" w:rsidRDefault="00090AA4" w:rsidP="007A4922">
      <w:pPr>
        <w:pStyle w:val="afd"/>
        <w:widowControl w:val="0"/>
        <w:numPr>
          <w:ilvl w:val="0"/>
          <w:numId w:val="12"/>
        </w:numPr>
        <w:spacing w:before="120"/>
        <w:ind w:left="1049" w:hanging="340"/>
        <w:jc w:val="thaiDistribute"/>
        <w:rPr>
          <w:rFonts w:asciiTheme="majorBidi" w:hAnsiTheme="majorBidi" w:cstheme="majorBidi"/>
          <w:color w:val="000000"/>
          <w:sz w:val="28"/>
        </w:rPr>
      </w:pPr>
      <w:r w:rsidRPr="00E26FC9">
        <w:rPr>
          <w:rFonts w:asciiTheme="majorBidi" w:hAnsiTheme="majorBidi" w:cstheme="majorBidi"/>
          <w:color w:val="000000"/>
          <w:sz w:val="28"/>
        </w:rPr>
        <w:t>Non-controlling interests represent the portion of profit or loss and net assets of the subsidiaries that are not held by the Company. They are presented separately in consolidated profit or loss and shareholders' equity in the consolidated statement of financial position.</w:t>
      </w:r>
    </w:p>
    <w:p w14:paraId="44ECD26E" w14:textId="52467C21" w:rsidR="0073759F" w:rsidRPr="00E26FC9" w:rsidRDefault="0015167A" w:rsidP="0015167A">
      <w:pPr>
        <w:pStyle w:val="afd"/>
        <w:widowControl w:val="0"/>
        <w:spacing w:before="120"/>
        <w:ind w:left="709"/>
        <w:jc w:val="thaiDistribute"/>
        <w:rPr>
          <w:rFonts w:asciiTheme="majorBidi" w:hAnsiTheme="majorBidi" w:cstheme="majorBidi"/>
          <w:color w:val="000000"/>
          <w:sz w:val="28"/>
          <w:lang w:val="en"/>
        </w:rPr>
      </w:pPr>
      <w:r w:rsidRPr="00E26FC9">
        <w:rPr>
          <w:rFonts w:asciiTheme="majorBidi" w:hAnsiTheme="majorBidi" w:cstheme="majorBidi"/>
          <w:color w:val="000000"/>
          <w:sz w:val="28"/>
          <w:lang w:val="en"/>
        </w:rPr>
        <w:t>The company prepares separate financial statements. It presents investments in subsidiaries using the cost method.</w:t>
      </w:r>
    </w:p>
    <w:p w14:paraId="453840C2" w14:textId="519DF859" w:rsidR="00B82D71" w:rsidRPr="00E26FC9" w:rsidRDefault="00B82D71" w:rsidP="00130981">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E26FC9">
        <w:rPr>
          <w:rFonts w:asciiTheme="majorBidi" w:hAnsiTheme="majorBidi" w:cstheme="majorBidi"/>
          <w:b/>
          <w:bCs/>
          <w:sz w:val="28"/>
          <w:szCs w:val="28"/>
          <w:lang w:val="en-US"/>
        </w:rPr>
        <w:t>New financial reporting standards</w:t>
      </w:r>
    </w:p>
    <w:p w14:paraId="3C23B40F" w14:textId="2BA3E4A3" w:rsidR="00E47E17" w:rsidRPr="00214635" w:rsidRDefault="00E47E17" w:rsidP="00714DD5">
      <w:pPr>
        <w:pStyle w:val="af8"/>
        <w:numPr>
          <w:ilvl w:val="1"/>
          <w:numId w:val="5"/>
        </w:numPr>
        <w:spacing w:before="120" w:line="240" w:lineRule="auto"/>
        <w:ind w:left="714" w:hanging="357"/>
        <w:jc w:val="thaiDistribute"/>
        <w:rPr>
          <w:rFonts w:asciiTheme="majorBidi" w:hAnsiTheme="majorBidi" w:cstheme="majorBidi"/>
          <w:b/>
          <w:bCs/>
          <w:sz w:val="28"/>
          <w:lang w:val="en-US"/>
        </w:rPr>
      </w:pPr>
      <w:r w:rsidRPr="00E26FC9">
        <w:rPr>
          <w:rFonts w:asciiTheme="majorBidi" w:hAnsiTheme="majorBidi" w:cstheme="majorBidi"/>
          <w:b/>
          <w:bCs/>
          <w:sz w:val="28"/>
        </w:rPr>
        <w:t xml:space="preserve">Financial reporting </w:t>
      </w:r>
      <w:r w:rsidRPr="00214635">
        <w:rPr>
          <w:rFonts w:asciiTheme="majorBidi" w:hAnsiTheme="majorBidi" w:cstheme="majorBidi"/>
          <w:b/>
          <w:bCs/>
          <w:sz w:val="28"/>
        </w:rPr>
        <w:t>standards that beca</w:t>
      </w:r>
      <w:r w:rsidR="005E09BE" w:rsidRPr="00214635">
        <w:rPr>
          <w:rFonts w:asciiTheme="majorBidi" w:hAnsiTheme="majorBidi" w:cstheme="majorBidi"/>
          <w:b/>
          <w:bCs/>
          <w:sz w:val="28"/>
        </w:rPr>
        <w:t xml:space="preserve">me effective in the current </w:t>
      </w:r>
      <w:r w:rsidR="00B35EAF" w:rsidRPr="00214635">
        <w:rPr>
          <w:rFonts w:asciiTheme="majorBidi" w:hAnsiTheme="majorBidi" w:cstheme="majorBidi"/>
          <w:b/>
          <w:bCs/>
          <w:sz w:val="28"/>
        </w:rPr>
        <w:t>year</w:t>
      </w:r>
    </w:p>
    <w:p w14:paraId="482D0B33" w14:textId="19E20F6D" w:rsidR="00090AA4" w:rsidRPr="00214635" w:rsidRDefault="00090AA4" w:rsidP="0019563A">
      <w:pPr>
        <w:spacing w:before="120" w:after="120" w:line="240" w:lineRule="auto"/>
        <w:ind w:left="709"/>
        <w:jc w:val="thaiDistribute"/>
        <w:rPr>
          <w:rFonts w:asciiTheme="majorBidi" w:hAnsiTheme="majorBidi" w:cstheme="majorBidi"/>
          <w:sz w:val="28"/>
          <w:szCs w:val="28"/>
        </w:rPr>
      </w:pPr>
      <w:r w:rsidRPr="00214635">
        <w:rPr>
          <w:rFonts w:asciiTheme="majorBidi" w:hAnsiTheme="majorBidi" w:cstheme="majorBidi"/>
          <w:sz w:val="28"/>
          <w:szCs w:val="28"/>
        </w:rPr>
        <w:t>During the year, the Group has adopted the revised and new financial reporting standards and interpretations which are effective for fiscal years beginning on or after January</w:t>
      </w:r>
      <w:r w:rsidR="00970C78" w:rsidRPr="00214635">
        <w:rPr>
          <w:rFonts w:asciiTheme="majorBidi" w:hAnsiTheme="majorBidi" w:cstheme="majorBidi"/>
          <w:sz w:val="28"/>
          <w:szCs w:val="28"/>
          <w:cs/>
        </w:rPr>
        <w:t xml:space="preserve"> </w:t>
      </w:r>
      <w:r w:rsidR="00970C78" w:rsidRPr="00214635">
        <w:rPr>
          <w:rFonts w:asciiTheme="majorBidi" w:hAnsiTheme="majorBidi" w:cstheme="majorBidi"/>
          <w:sz w:val="28"/>
          <w:szCs w:val="28"/>
        </w:rPr>
        <w:t>1</w:t>
      </w:r>
      <w:r w:rsidR="00970C78" w:rsidRPr="00214635">
        <w:rPr>
          <w:rFonts w:asciiTheme="majorBidi" w:hAnsiTheme="majorBidi" w:cstheme="majorBidi"/>
          <w:sz w:val="28"/>
          <w:szCs w:val="28"/>
          <w:lang w:val="en-US"/>
        </w:rPr>
        <w:t>,</w:t>
      </w:r>
      <w:r w:rsidRPr="00214635">
        <w:rPr>
          <w:rFonts w:asciiTheme="majorBidi" w:hAnsiTheme="majorBidi" w:cstheme="majorBidi"/>
          <w:sz w:val="28"/>
          <w:szCs w:val="28"/>
        </w:rPr>
        <w:t xml:space="preserve"> 202</w:t>
      </w:r>
      <w:r w:rsidR="00E07DE6" w:rsidRPr="00214635">
        <w:rPr>
          <w:rFonts w:asciiTheme="majorBidi" w:hAnsiTheme="majorBidi" w:cstheme="majorBidi"/>
          <w:sz w:val="28"/>
          <w:szCs w:val="28"/>
        </w:rPr>
        <w:t>5</w:t>
      </w:r>
      <w:r w:rsidRPr="00214635">
        <w:rPr>
          <w:rFonts w:asciiTheme="majorBidi" w:hAnsiTheme="majorBidi" w:cstheme="majorBidi"/>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7CFEA2A" w14:textId="467F8237" w:rsidR="00090AA4" w:rsidRPr="00214635" w:rsidRDefault="00090AA4" w:rsidP="0019563A">
      <w:pPr>
        <w:spacing w:before="120" w:after="120" w:line="240" w:lineRule="auto"/>
        <w:ind w:left="709"/>
        <w:jc w:val="thaiDistribute"/>
        <w:rPr>
          <w:rFonts w:asciiTheme="majorBidi" w:hAnsiTheme="majorBidi" w:cstheme="majorBidi"/>
          <w:sz w:val="28"/>
          <w:szCs w:val="28"/>
        </w:rPr>
      </w:pPr>
      <w:r w:rsidRPr="00214635">
        <w:rPr>
          <w:rFonts w:asciiTheme="majorBidi" w:hAnsiTheme="majorBidi" w:cstheme="majorBidi"/>
          <w:sz w:val="28"/>
          <w:szCs w:val="28"/>
        </w:rPr>
        <w:t>The adoption of these financial reporting standards does not have any significant impact on the Group’s financial</w:t>
      </w:r>
      <w:r w:rsidR="0019563A" w:rsidRPr="00214635">
        <w:rPr>
          <w:rFonts w:asciiTheme="majorBidi" w:hAnsiTheme="majorBidi" w:cstheme="majorBidi"/>
          <w:sz w:val="28"/>
          <w:szCs w:val="28"/>
          <w:cs/>
        </w:rPr>
        <w:t xml:space="preserve"> </w:t>
      </w:r>
      <w:r w:rsidRPr="00214635">
        <w:rPr>
          <w:rFonts w:asciiTheme="majorBidi" w:hAnsiTheme="majorBidi" w:cstheme="majorBidi"/>
          <w:sz w:val="28"/>
          <w:szCs w:val="28"/>
        </w:rPr>
        <w:t>statements.</w:t>
      </w:r>
    </w:p>
    <w:p w14:paraId="17D2ABBD" w14:textId="2F06999B" w:rsidR="00A041BE" w:rsidRPr="00214635" w:rsidRDefault="00B82D71" w:rsidP="00714DD5">
      <w:pPr>
        <w:pStyle w:val="af8"/>
        <w:numPr>
          <w:ilvl w:val="1"/>
          <w:numId w:val="5"/>
        </w:numPr>
        <w:spacing w:before="120" w:line="240" w:lineRule="auto"/>
        <w:ind w:left="714" w:hanging="357"/>
        <w:jc w:val="thaiDistribute"/>
        <w:rPr>
          <w:rFonts w:asciiTheme="majorBidi" w:hAnsiTheme="majorBidi" w:cstheme="majorBidi"/>
          <w:b/>
          <w:bCs/>
          <w:sz w:val="28"/>
        </w:rPr>
      </w:pPr>
      <w:r w:rsidRPr="00214635">
        <w:rPr>
          <w:rFonts w:asciiTheme="majorBidi" w:hAnsiTheme="majorBidi" w:cstheme="majorBidi"/>
          <w:b/>
          <w:bCs/>
          <w:sz w:val="28"/>
        </w:rPr>
        <w:t xml:space="preserve">Financial reporting standards that will become effective for fiscal years beginning on or after </w:t>
      </w:r>
      <w:r w:rsidR="00B324F9" w:rsidRPr="00214635">
        <w:rPr>
          <w:rFonts w:asciiTheme="majorBidi" w:hAnsiTheme="majorBidi" w:cstheme="majorBidi"/>
          <w:b/>
          <w:bCs/>
          <w:sz w:val="28"/>
        </w:rPr>
        <w:t xml:space="preserve">January </w:t>
      </w:r>
      <w:r w:rsidRPr="00214635">
        <w:rPr>
          <w:rFonts w:asciiTheme="majorBidi" w:hAnsiTheme="majorBidi" w:cstheme="majorBidi"/>
          <w:b/>
          <w:bCs/>
          <w:sz w:val="28"/>
        </w:rPr>
        <w:t>1</w:t>
      </w:r>
      <w:r w:rsidR="00B324F9" w:rsidRPr="00214635">
        <w:rPr>
          <w:rFonts w:asciiTheme="majorBidi" w:hAnsiTheme="majorBidi" w:cstheme="majorBidi"/>
          <w:b/>
          <w:bCs/>
          <w:sz w:val="28"/>
        </w:rPr>
        <w:t>,</w:t>
      </w:r>
      <w:r w:rsidRPr="00214635">
        <w:rPr>
          <w:rFonts w:asciiTheme="majorBidi" w:hAnsiTheme="majorBidi" w:cstheme="majorBidi"/>
          <w:b/>
          <w:bCs/>
          <w:sz w:val="28"/>
        </w:rPr>
        <w:t xml:space="preserve"> 202</w:t>
      </w:r>
      <w:r w:rsidR="00E07DE6" w:rsidRPr="00214635">
        <w:rPr>
          <w:rFonts w:asciiTheme="majorBidi" w:hAnsiTheme="majorBidi" w:cstheme="majorBidi"/>
          <w:b/>
          <w:bCs/>
          <w:sz w:val="28"/>
          <w:lang w:val="en-US"/>
        </w:rPr>
        <w:t>6</w:t>
      </w:r>
      <w:r w:rsidR="0038067A" w:rsidRPr="00214635">
        <w:rPr>
          <w:rFonts w:asciiTheme="majorBidi" w:hAnsiTheme="majorBidi" w:cstheme="majorBidi"/>
          <w:b/>
          <w:bCs/>
          <w:sz w:val="28"/>
          <w:cs/>
        </w:rPr>
        <w:t>.</w:t>
      </w:r>
    </w:p>
    <w:p w14:paraId="0AF6C777" w14:textId="3B2C4E13" w:rsidR="00090AA4" w:rsidRPr="00E26FC9" w:rsidRDefault="00090AA4" w:rsidP="0019563A">
      <w:pPr>
        <w:spacing w:before="120" w:after="120" w:line="240" w:lineRule="auto"/>
        <w:ind w:left="709"/>
        <w:jc w:val="thaiDistribute"/>
        <w:rPr>
          <w:rFonts w:asciiTheme="majorBidi" w:hAnsiTheme="majorBidi" w:cstheme="majorBidi"/>
          <w:sz w:val="28"/>
          <w:szCs w:val="28"/>
        </w:rPr>
      </w:pPr>
      <w:bookmarkStart w:id="0" w:name="OLE_LINK6"/>
      <w:r w:rsidRPr="00214635">
        <w:rPr>
          <w:rFonts w:asciiTheme="majorBidi" w:hAnsiTheme="majorBidi" w:cstheme="majorBidi"/>
          <w:sz w:val="28"/>
          <w:szCs w:val="28"/>
        </w:rPr>
        <w:t xml:space="preserve">The Federation of Accounting Professions issued </w:t>
      </w:r>
      <w:proofErr w:type="gramStart"/>
      <w:r w:rsidRPr="00214635">
        <w:rPr>
          <w:rFonts w:asciiTheme="majorBidi" w:hAnsiTheme="majorBidi" w:cstheme="majorBidi"/>
          <w:sz w:val="28"/>
          <w:szCs w:val="28"/>
        </w:rPr>
        <w:t>a number of</w:t>
      </w:r>
      <w:proofErr w:type="gramEnd"/>
      <w:r w:rsidRPr="00214635">
        <w:rPr>
          <w:rFonts w:asciiTheme="majorBidi" w:hAnsiTheme="majorBidi" w:cstheme="majorBidi"/>
          <w:sz w:val="28"/>
          <w:szCs w:val="28"/>
        </w:rPr>
        <w:t xml:space="preserve"> revised financial reporting standards, which are effective for fiscal years beginning on or after January </w:t>
      </w:r>
      <w:r w:rsidR="00970C78" w:rsidRPr="00214635">
        <w:rPr>
          <w:rFonts w:asciiTheme="majorBidi" w:hAnsiTheme="majorBidi" w:cstheme="majorBidi"/>
          <w:sz w:val="28"/>
          <w:szCs w:val="28"/>
        </w:rPr>
        <w:t xml:space="preserve">1, </w:t>
      </w:r>
      <w:r w:rsidR="00007316" w:rsidRPr="00214635">
        <w:rPr>
          <w:rFonts w:asciiTheme="majorBidi" w:hAnsiTheme="majorBidi" w:cstheme="majorBidi"/>
          <w:sz w:val="28"/>
          <w:szCs w:val="28"/>
          <w:lang w:val="en-US"/>
        </w:rPr>
        <w:t>2026</w:t>
      </w:r>
      <w:r w:rsidRPr="00214635">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 and providing accounting guidance for users.</w:t>
      </w:r>
    </w:p>
    <w:p w14:paraId="3AA59C92" w14:textId="384ED38F" w:rsidR="00090AA4" w:rsidRPr="00E26FC9" w:rsidRDefault="00090AA4" w:rsidP="0019563A">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The adoption of these financial reporting standards does not have any significant impact on the Group’s financial statements.</w:t>
      </w:r>
    </w:p>
    <w:p w14:paraId="4A5D28C9" w14:textId="22617999" w:rsidR="00E12DC6" w:rsidRPr="00E26FC9" w:rsidRDefault="00283D4F" w:rsidP="00130981">
      <w:pPr>
        <w:numPr>
          <w:ilvl w:val="0"/>
          <w:numId w:val="2"/>
        </w:numPr>
        <w:spacing w:before="120" w:line="240" w:lineRule="auto"/>
        <w:ind w:left="425" w:right="147" w:hanging="425"/>
        <w:jc w:val="thaiDistribute"/>
        <w:rPr>
          <w:rFonts w:asciiTheme="majorBidi" w:hAnsiTheme="majorBidi" w:cstheme="majorBidi"/>
          <w:b/>
          <w:sz w:val="28"/>
          <w:szCs w:val="28"/>
        </w:rPr>
      </w:pPr>
      <w:r w:rsidRPr="00E26FC9">
        <w:rPr>
          <w:rFonts w:asciiTheme="majorBidi" w:hAnsiTheme="majorBidi" w:cstheme="majorBidi"/>
          <w:b/>
          <w:sz w:val="28"/>
          <w:szCs w:val="28"/>
        </w:rPr>
        <w:t>SIGNIFICANT ACCOUNTING POLICIES</w:t>
      </w:r>
    </w:p>
    <w:p w14:paraId="6C40D77D" w14:textId="77777777" w:rsidR="00E96CB8" w:rsidRPr="00E26FC9" w:rsidRDefault="00E96CB8" w:rsidP="007A4922">
      <w:pPr>
        <w:pStyle w:val="af8"/>
        <w:numPr>
          <w:ilvl w:val="0"/>
          <w:numId w:val="7"/>
        </w:numPr>
        <w:spacing w:before="120" w:line="240" w:lineRule="auto"/>
        <w:ind w:right="-33"/>
        <w:contextualSpacing w:val="0"/>
        <w:rPr>
          <w:rFonts w:asciiTheme="majorBidi" w:eastAsia="Times New Roman" w:hAnsiTheme="majorBidi" w:cstheme="majorBidi"/>
          <w:b/>
          <w:bCs/>
          <w:vanish/>
          <w:sz w:val="28"/>
        </w:rPr>
      </w:pPr>
    </w:p>
    <w:p w14:paraId="70A6E713" w14:textId="77777777" w:rsidR="00E96CB8" w:rsidRPr="00E26FC9" w:rsidRDefault="00E96CB8" w:rsidP="007A4922">
      <w:pPr>
        <w:pStyle w:val="af8"/>
        <w:numPr>
          <w:ilvl w:val="0"/>
          <w:numId w:val="7"/>
        </w:numPr>
        <w:spacing w:before="120" w:line="240" w:lineRule="auto"/>
        <w:ind w:right="-33"/>
        <w:contextualSpacing w:val="0"/>
        <w:rPr>
          <w:rFonts w:asciiTheme="majorBidi" w:eastAsia="Times New Roman" w:hAnsiTheme="majorBidi" w:cstheme="majorBidi"/>
          <w:b/>
          <w:bCs/>
          <w:vanish/>
          <w:sz w:val="28"/>
        </w:rPr>
      </w:pPr>
    </w:p>
    <w:p w14:paraId="15B2A099" w14:textId="68FDAADD" w:rsidR="005E1992" w:rsidRPr="00E26FC9" w:rsidRDefault="005E1992" w:rsidP="007A4922">
      <w:pPr>
        <w:pStyle w:val="af8"/>
        <w:numPr>
          <w:ilvl w:val="1"/>
          <w:numId w:val="6"/>
        </w:numPr>
        <w:spacing w:before="120" w:line="240" w:lineRule="auto"/>
        <w:ind w:left="742" w:right="-33" w:hanging="364"/>
        <w:rPr>
          <w:rFonts w:asciiTheme="majorBidi" w:hAnsiTheme="majorBidi" w:cstheme="majorBidi"/>
          <w:b/>
          <w:bCs/>
          <w:sz w:val="28"/>
        </w:rPr>
      </w:pPr>
      <w:r w:rsidRPr="00E26FC9">
        <w:rPr>
          <w:rFonts w:asciiTheme="majorBidi" w:hAnsiTheme="majorBidi" w:cstheme="majorBidi"/>
          <w:b/>
          <w:bCs/>
          <w:sz w:val="28"/>
        </w:rPr>
        <w:t>Revenue recognition</w:t>
      </w:r>
    </w:p>
    <w:p w14:paraId="752FD6CE" w14:textId="465791DC" w:rsidR="00E12DC6" w:rsidRPr="00E26FC9" w:rsidRDefault="00E12DC6" w:rsidP="0019563A">
      <w:pPr>
        <w:spacing w:before="120" w:line="240" w:lineRule="auto"/>
        <w:ind w:left="742" w:right="147" w:hanging="33"/>
        <w:jc w:val="thaiDistribute"/>
        <w:rPr>
          <w:rFonts w:asciiTheme="majorBidi" w:hAnsiTheme="majorBidi" w:cstheme="majorBidi"/>
          <w:b/>
          <w:i/>
          <w:iCs/>
          <w:sz w:val="28"/>
          <w:szCs w:val="28"/>
        </w:rPr>
      </w:pPr>
      <w:r w:rsidRPr="00E26FC9">
        <w:rPr>
          <w:rFonts w:asciiTheme="majorBidi" w:hAnsiTheme="majorBidi" w:cstheme="majorBidi"/>
          <w:b/>
          <w:i/>
          <w:iCs/>
          <w:sz w:val="28"/>
          <w:szCs w:val="28"/>
        </w:rPr>
        <w:t>Revenue</w:t>
      </w:r>
    </w:p>
    <w:p w14:paraId="1B3214E3" w14:textId="77777777" w:rsidR="003F3F18" w:rsidRPr="00E26FC9" w:rsidRDefault="003F3F18" w:rsidP="0019563A">
      <w:pPr>
        <w:spacing w:before="120" w:line="240" w:lineRule="auto"/>
        <w:ind w:left="756" w:right="147" w:hanging="47"/>
        <w:jc w:val="thaiDistribute"/>
        <w:rPr>
          <w:rFonts w:asciiTheme="majorBidi" w:hAnsiTheme="majorBidi" w:cstheme="majorBidi"/>
          <w:bCs/>
          <w:sz w:val="28"/>
          <w:szCs w:val="28"/>
        </w:rPr>
      </w:pPr>
      <w:r w:rsidRPr="00E26FC9">
        <w:rPr>
          <w:rFonts w:asciiTheme="majorBidi" w:hAnsiTheme="majorBidi" w:cstheme="majorBidi"/>
          <w:bCs/>
          <w:sz w:val="28"/>
          <w:szCs w:val="28"/>
        </w:rPr>
        <w:t>Revenue is measured at the fair value of the standalone selling price of each performance obligation in contracts.</w:t>
      </w:r>
    </w:p>
    <w:p w14:paraId="70BD5509" w14:textId="5907EE5F" w:rsidR="003F3F18" w:rsidRPr="00E26FC9" w:rsidRDefault="003F3F18" w:rsidP="0019563A">
      <w:pPr>
        <w:spacing w:before="120" w:line="240" w:lineRule="auto"/>
        <w:ind w:left="709"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w:t>
      </w:r>
      <w:r w:rsidR="00243702" w:rsidRPr="00E26FC9">
        <w:rPr>
          <w:rFonts w:asciiTheme="majorBidi" w:hAnsiTheme="majorBidi" w:cstheme="majorBidi"/>
          <w:bCs/>
          <w:sz w:val="28"/>
          <w:szCs w:val="28"/>
        </w:rPr>
        <w:t>contract’s</w:t>
      </w:r>
      <w:r w:rsidRPr="00E26FC9">
        <w:rPr>
          <w:rFonts w:asciiTheme="majorBidi" w:hAnsiTheme="majorBidi" w:cstheme="majorBidi"/>
          <w:bCs/>
          <w:sz w:val="28"/>
          <w:szCs w:val="28"/>
        </w:rPr>
        <w:t xml:space="preserve"> periods.</w:t>
      </w:r>
    </w:p>
    <w:p w14:paraId="0D9125DD" w14:textId="77777777" w:rsidR="00F864BC" w:rsidRPr="00E26FC9" w:rsidRDefault="00F864BC" w:rsidP="0019563A">
      <w:pPr>
        <w:spacing w:before="120" w:line="240" w:lineRule="auto"/>
        <w:ind w:left="709" w:right="147" w:hanging="33"/>
        <w:jc w:val="thaiDistribute"/>
        <w:rPr>
          <w:rFonts w:asciiTheme="majorBidi" w:hAnsiTheme="majorBidi" w:cstheme="majorBidi"/>
          <w:b/>
          <w:i/>
          <w:iCs/>
          <w:sz w:val="28"/>
          <w:szCs w:val="28"/>
        </w:rPr>
      </w:pPr>
    </w:p>
    <w:p w14:paraId="547E8E56" w14:textId="694B6C93" w:rsidR="00D07882" w:rsidRPr="00E26FC9" w:rsidRDefault="00D07882" w:rsidP="0019563A">
      <w:pPr>
        <w:spacing w:before="120" w:line="240" w:lineRule="auto"/>
        <w:ind w:left="709" w:right="147" w:hanging="33"/>
        <w:jc w:val="thaiDistribute"/>
        <w:rPr>
          <w:rFonts w:asciiTheme="majorBidi" w:hAnsiTheme="majorBidi" w:cstheme="majorBidi"/>
          <w:b/>
          <w:i/>
          <w:iCs/>
          <w:sz w:val="28"/>
          <w:szCs w:val="28"/>
        </w:rPr>
      </w:pPr>
      <w:r w:rsidRPr="00E26FC9">
        <w:rPr>
          <w:rFonts w:asciiTheme="majorBidi" w:hAnsiTheme="majorBidi" w:cstheme="majorBidi"/>
          <w:b/>
          <w:i/>
          <w:iCs/>
          <w:sz w:val="28"/>
          <w:szCs w:val="28"/>
        </w:rPr>
        <w:lastRenderedPageBreak/>
        <w:t xml:space="preserve">Revenue from sale of goods </w:t>
      </w:r>
    </w:p>
    <w:p w14:paraId="16275B2D" w14:textId="77777777" w:rsidR="00D07882" w:rsidRPr="00E26FC9" w:rsidRDefault="00D07882" w:rsidP="0019563A">
      <w:pPr>
        <w:spacing w:before="120" w:line="240" w:lineRule="auto"/>
        <w:ind w:left="709" w:right="147"/>
        <w:jc w:val="thaiDistribute"/>
        <w:rPr>
          <w:rFonts w:asciiTheme="majorBidi" w:hAnsiTheme="majorBidi" w:cstheme="majorBidi"/>
          <w:b/>
          <w:sz w:val="28"/>
          <w:szCs w:val="28"/>
        </w:rPr>
      </w:pPr>
      <w:r w:rsidRPr="00E26FC9">
        <w:rPr>
          <w:rFonts w:asciiTheme="majorBidi" w:hAnsiTheme="majorBidi" w:cstheme="majorBidi"/>
          <w:bCs/>
          <w:sz w:val="28"/>
          <w:szCs w:val="28"/>
        </w:rPr>
        <w:t>Revenue from sale of goods is recognized when control of the goods is transferred to customers</w:t>
      </w:r>
      <w:r w:rsidRPr="00E26FC9">
        <w:rPr>
          <w:rFonts w:asciiTheme="majorBidi" w:hAnsiTheme="majorBidi" w:cstheme="majorBidi"/>
          <w:b/>
          <w:sz w:val="28"/>
          <w:szCs w:val="28"/>
          <w:cs/>
        </w:rPr>
        <w:t>.</w:t>
      </w:r>
    </w:p>
    <w:p w14:paraId="18D68A7A" w14:textId="38F84D30" w:rsidR="00D07882" w:rsidRPr="00E26FC9" w:rsidRDefault="00D07882" w:rsidP="0019563A">
      <w:pPr>
        <w:spacing w:before="120" w:line="240" w:lineRule="auto"/>
        <w:ind w:left="709"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t>Revenue from rendering of services</w:t>
      </w:r>
    </w:p>
    <w:p w14:paraId="798B1E8B" w14:textId="42B50B1D" w:rsidR="00D07882" w:rsidRPr="00E26FC9" w:rsidRDefault="00D07882" w:rsidP="0019563A">
      <w:pPr>
        <w:spacing w:before="120" w:line="240" w:lineRule="auto"/>
        <w:ind w:left="709" w:right="147" w:hanging="47"/>
        <w:jc w:val="thaiDistribute"/>
        <w:rPr>
          <w:rFonts w:asciiTheme="majorBidi" w:hAnsiTheme="majorBidi" w:cstheme="majorBidi"/>
          <w:bCs/>
          <w:sz w:val="28"/>
          <w:szCs w:val="28"/>
        </w:rPr>
      </w:pPr>
      <w:r w:rsidRPr="00E26FC9">
        <w:rPr>
          <w:rFonts w:asciiTheme="majorBidi" w:hAnsiTheme="majorBidi" w:cstheme="majorBidi"/>
          <w:bCs/>
          <w:sz w:val="28"/>
          <w:szCs w:val="28"/>
        </w:rPr>
        <w:t>The Group recognized services revenue over the contract period. Such recognition is on a straight</w:t>
      </w:r>
      <w:r w:rsidR="00F35E6B">
        <w:rPr>
          <w:rFonts w:asciiTheme="majorBidi" w:hAnsiTheme="majorBidi" w:cstheme="majorBidi"/>
          <w:bCs/>
          <w:sz w:val="28"/>
          <w:szCs w:val="28"/>
        </w:rPr>
        <w:t xml:space="preserve"> </w:t>
      </w:r>
      <w:r w:rsidR="00F35E6B" w:rsidRPr="00E26FC9">
        <w:rPr>
          <w:rFonts w:asciiTheme="majorBidi" w:hAnsiTheme="majorBidi" w:cstheme="majorBidi"/>
          <w:bCs/>
          <w:sz w:val="28"/>
          <w:szCs w:val="28"/>
        </w:rPr>
        <w:t>–</w:t>
      </w:r>
      <w:r w:rsidR="00F35E6B">
        <w:rPr>
          <w:rFonts w:asciiTheme="majorBidi" w:hAnsiTheme="majorBidi" w:cstheme="majorBidi"/>
          <w:bCs/>
          <w:sz w:val="28"/>
          <w:szCs w:val="28"/>
        </w:rPr>
        <w:t xml:space="preserve"> </w:t>
      </w:r>
      <w:r w:rsidRPr="00E26FC9">
        <w:rPr>
          <w:rFonts w:asciiTheme="majorBidi" w:hAnsiTheme="majorBidi" w:cstheme="majorBidi"/>
          <w:bCs/>
          <w:sz w:val="28"/>
          <w:szCs w:val="28"/>
        </w:rPr>
        <w:t>line basis according to the proportion of the rendered services over the contract period.</w:t>
      </w:r>
    </w:p>
    <w:p w14:paraId="2E66C5E9" w14:textId="64FB6459" w:rsidR="00D07882" w:rsidRPr="00E26FC9" w:rsidRDefault="00D07882" w:rsidP="00991FFA">
      <w:pPr>
        <w:spacing w:before="120" w:line="240" w:lineRule="auto"/>
        <w:ind w:left="709"/>
        <w:jc w:val="thaiDistribute"/>
        <w:rPr>
          <w:rFonts w:asciiTheme="majorBidi" w:hAnsiTheme="majorBidi" w:cstheme="majorBidi"/>
          <w:b/>
          <w:i/>
          <w:iCs/>
          <w:sz w:val="28"/>
          <w:szCs w:val="28"/>
        </w:rPr>
      </w:pPr>
      <w:r w:rsidRPr="00E26FC9">
        <w:rPr>
          <w:rFonts w:asciiTheme="majorBidi" w:hAnsiTheme="majorBidi" w:cstheme="majorBidi"/>
          <w:b/>
          <w:i/>
          <w:iCs/>
          <w:sz w:val="28"/>
          <w:szCs w:val="28"/>
        </w:rPr>
        <w:t>Interest income from loans from purchase of non</w:t>
      </w:r>
      <w:r w:rsidR="0019563A" w:rsidRPr="00E26FC9">
        <w:rPr>
          <w:rFonts w:asciiTheme="majorBidi" w:hAnsiTheme="majorBidi" w:cstheme="majorBidi"/>
          <w:b/>
          <w:i/>
          <w:iCs/>
          <w:sz w:val="28"/>
          <w:szCs w:val="28"/>
          <w:cs/>
        </w:rPr>
        <w:t xml:space="preserve"> </w:t>
      </w:r>
      <w:r w:rsidR="0019563A" w:rsidRPr="00E26FC9">
        <w:rPr>
          <w:rFonts w:asciiTheme="majorBidi" w:eastAsia="Angsana New" w:hAnsiTheme="majorBidi" w:cstheme="majorBidi"/>
          <w:i/>
          <w:iCs/>
          <w:sz w:val="28"/>
          <w:szCs w:val="28"/>
        </w:rPr>
        <w:t>–</w:t>
      </w:r>
      <w:r w:rsidR="0019563A" w:rsidRPr="00E26FC9">
        <w:rPr>
          <w:rFonts w:asciiTheme="majorBidi" w:hAnsiTheme="majorBidi" w:cstheme="majorBidi"/>
          <w:b/>
          <w:i/>
          <w:iCs/>
          <w:sz w:val="28"/>
          <w:szCs w:val="28"/>
          <w:cs/>
        </w:rPr>
        <w:t xml:space="preserve"> </w:t>
      </w:r>
      <w:r w:rsidRPr="00E26FC9">
        <w:rPr>
          <w:rFonts w:asciiTheme="majorBidi" w:hAnsiTheme="majorBidi" w:cstheme="majorBidi"/>
          <w:b/>
          <w:i/>
          <w:iCs/>
          <w:sz w:val="28"/>
          <w:szCs w:val="28"/>
        </w:rPr>
        <w:t>performing receivables</w:t>
      </w:r>
    </w:p>
    <w:p w14:paraId="37C35004" w14:textId="79593BD0" w:rsidR="00D07882" w:rsidRPr="00E26FC9" w:rsidRDefault="00D07882" w:rsidP="00991FFA">
      <w:pPr>
        <w:tabs>
          <w:tab w:val="left" w:pos="426"/>
        </w:tabs>
        <w:spacing w:before="100" w:after="100" w:line="240" w:lineRule="auto"/>
        <w:ind w:left="709"/>
        <w:jc w:val="thaiDistribute"/>
        <w:rPr>
          <w:rFonts w:asciiTheme="majorBidi" w:hAnsiTheme="majorBidi" w:cstheme="majorBidi"/>
          <w:bCs/>
          <w:sz w:val="28"/>
          <w:szCs w:val="28"/>
        </w:rPr>
      </w:pPr>
      <w:r w:rsidRPr="00E26FC9">
        <w:rPr>
          <w:rFonts w:asciiTheme="majorBidi" w:hAnsiTheme="majorBidi" w:cstheme="majorBidi"/>
          <w:bCs/>
          <w:sz w:val="28"/>
          <w:szCs w:val="28"/>
        </w:rPr>
        <w:t>Interest income from loans from purchase of non</w:t>
      </w:r>
      <w:r w:rsidR="00991FFA" w:rsidRPr="00E26FC9">
        <w:rPr>
          <w:rFonts w:asciiTheme="majorBidi" w:hAnsiTheme="majorBidi" w:cstheme="majorBidi"/>
          <w:bCs/>
          <w:sz w:val="28"/>
          <w:szCs w:val="28"/>
        </w:rPr>
        <w:t xml:space="preserve"> – </w:t>
      </w:r>
      <w:r w:rsidRPr="00E26FC9">
        <w:rPr>
          <w:rFonts w:asciiTheme="majorBidi" w:hAnsiTheme="majorBidi" w:cstheme="majorBidi"/>
          <w:bCs/>
          <w:sz w:val="28"/>
          <w:szCs w:val="28"/>
        </w:rPr>
        <w:t>performing receivables are recognised on an accrual basis by calculating amortised cost of loans from purchase of non</w:t>
      </w:r>
      <w:r w:rsidR="00991FFA" w:rsidRPr="00E26FC9">
        <w:rPr>
          <w:rFonts w:asciiTheme="majorBidi" w:hAnsiTheme="majorBidi" w:cstheme="majorBidi"/>
          <w:bCs/>
          <w:sz w:val="28"/>
          <w:szCs w:val="28"/>
        </w:rPr>
        <w:t xml:space="preserve"> – </w:t>
      </w:r>
      <w:r w:rsidRPr="00E26FC9">
        <w:rPr>
          <w:rFonts w:asciiTheme="majorBidi" w:hAnsiTheme="majorBidi" w:cstheme="majorBidi"/>
          <w:bCs/>
          <w:sz w:val="28"/>
          <w:szCs w:val="28"/>
        </w:rPr>
        <w:t>performing receivables net of allowance for expected credit loss using credit</w:t>
      </w:r>
      <w:r w:rsidR="00991FFA" w:rsidRPr="00E26FC9">
        <w:rPr>
          <w:rFonts w:asciiTheme="majorBidi" w:hAnsiTheme="majorBidi" w:cstheme="majorBidi"/>
          <w:bCs/>
          <w:sz w:val="28"/>
          <w:szCs w:val="28"/>
        </w:rPr>
        <w:t xml:space="preserve"> – </w:t>
      </w:r>
      <w:r w:rsidRPr="00E26FC9">
        <w:rPr>
          <w:rFonts w:asciiTheme="majorBidi" w:hAnsiTheme="majorBidi" w:cstheme="majorBidi"/>
          <w:bCs/>
          <w:sz w:val="28"/>
          <w:szCs w:val="28"/>
        </w:rPr>
        <w:t>adjusted effective interest rate.</w:t>
      </w:r>
    </w:p>
    <w:p w14:paraId="5AE17128" w14:textId="40134AAE" w:rsidR="00D07882" w:rsidRPr="00E26FC9" w:rsidRDefault="00D07882" w:rsidP="00991FFA">
      <w:pPr>
        <w:tabs>
          <w:tab w:val="left" w:pos="426"/>
        </w:tabs>
        <w:spacing w:before="100" w:after="100" w:line="240" w:lineRule="auto"/>
        <w:ind w:left="709"/>
        <w:jc w:val="thaiDistribute"/>
        <w:rPr>
          <w:rFonts w:asciiTheme="majorBidi" w:hAnsiTheme="majorBidi" w:cstheme="majorBidi"/>
          <w:bCs/>
          <w:sz w:val="28"/>
          <w:szCs w:val="28"/>
        </w:rPr>
      </w:pPr>
      <w:r w:rsidRPr="00E26FC9">
        <w:rPr>
          <w:rFonts w:asciiTheme="majorBidi" w:hAnsiTheme="majorBidi" w:cstheme="majorBidi"/>
          <w:bCs/>
          <w:sz w:val="28"/>
          <w:szCs w:val="28"/>
        </w:rPr>
        <w:t>The credit</w:t>
      </w:r>
      <w:r w:rsidR="00991FFA" w:rsidRPr="00E26FC9">
        <w:rPr>
          <w:rFonts w:asciiTheme="majorBidi" w:hAnsiTheme="majorBidi" w:cstheme="majorBidi"/>
          <w:bCs/>
          <w:sz w:val="28"/>
          <w:szCs w:val="28"/>
        </w:rPr>
        <w:t xml:space="preserve"> – </w:t>
      </w:r>
      <w:r w:rsidRPr="00E26FC9">
        <w:rPr>
          <w:rFonts w:asciiTheme="majorBidi" w:hAnsiTheme="majorBidi" w:cstheme="majorBidi"/>
          <w:bCs/>
          <w:sz w:val="28"/>
          <w:szCs w:val="28"/>
        </w:rPr>
        <w:t>adjusted effective interest rate is calculated by discounting the estimated future cash in/outflows through the expected life of the financial asset to the amortised cost of loans from purchase of non</w:t>
      </w:r>
      <w:r w:rsidR="00991FFA" w:rsidRPr="00E26FC9">
        <w:rPr>
          <w:rFonts w:asciiTheme="majorBidi" w:hAnsiTheme="majorBidi" w:cstheme="majorBidi"/>
          <w:bCs/>
          <w:sz w:val="28"/>
          <w:szCs w:val="28"/>
        </w:rPr>
        <w:t xml:space="preserve"> – </w:t>
      </w:r>
      <w:r w:rsidRPr="00E26FC9">
        <w:rPr>
          <w:rFonts w:asciiTheme="majorBidi" w:hAnsiTheme="majorBidi" w:cstheme="majorBidi"/>
          <w:bCs/>
          <w:sz w:val="28"/>
          <w:szCs w:val="28"/>
        </w:rPr>
        <w:t>performing receivables that are a purchased or originated credit impaired financial asset. The estimated future cash in/outflows is calculated by using a model developed based on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15BF0538" w14:textId="28081708" w:rsidR="00D07882" w:rsidRPr="00E26FC9" w:rsidRDefault="00D07882" w:rsidP="00991FFA">
      <w:pPr>
        <w:tabs>
          <w:tab w:val="left" w:pos="426"/>
        </w:tabs>
        <w:spacing w:before="100" w:after="100" w:line="240" w:lineRule="auto"/>
        <w:ind w:left="709"/>
        <w:jc w:val="thaiDistribute"/>
        <w:rPr>
          <w:rFonts w:asciiTheme="majorBidi" w:hAnsiTheme="majorBidi" w:cstheme="majorBidi"/>
          <w:bCs/>
          <w:sz w:val="28"/>
          <w:szCs w:val="28"/>
        </w:rPr>
      </w:pPr>
      <w:r w:rsidRPr="00E26FC9">
        <w:rPr>
          <w:rFonts w:asciiTheme="majorBidi" w:hAnsiTheme="majorBidi" w:cstheme="majorBidi"/>
          <w:bCs/>
          <w:sz w:val="28"/>
          <w:szCs w:val="28"/>
        </w:rPr>
        <w:t>In cases where loans from purchase of non</w:t>
      </w:r>
      <w:r w:rsidR="00991FFA" w:rsidRPr="00E26FC9">
        <w:rPr>
          <w:rFonts w:asciiTheme="majorBidi" w:hAnsiTheme="majorBidi" w:cstheme="majorBidi"/>
          <w:bCs/>
          <w:sz w:val="28"/>
          <w:szCs w:val="28"/>
        </w:rPr>
        <w:t xml:space="preserve"> – </w:t>
      </w:r>
      <w:r w:rsidRPr="00E26FC9">
        <w:rPr>
          <w:rFonts w:asciiTheme="majorBidi" w:hAnsiTheme="majorBidi" w:cstheme="majorBidi"/>
          <w:bCs/>
          <w:sz w:val="28"/>
          <w:szCs w:val="28"/>
        </w:rPr>
        <w:t>performing receivables is fully amortised but the Group still has the right to demand the debtor make payment under the contract, the Group will record such payment in the entire amount as gains on loans from purchase of non</w:t>
      </w:r>
      <w:r w:rsidR="00991FFA" w:rsidRPr="00E26FC9">
        <w:rPr>
          <w:rFonts w:asciiTheme="majorBidi" w:hAnsiTheme="majorBidi" w:cstheme="majorBidi"/>
          <w:bCs/>
          <w:sz w:val="28"/>
          <w:szCs w:val="28"/>
        </w:rPr>
        <w:t xml:space="preserve"> – </w:t>
      </w:r>
      <w:r w:rsidRPr="00E26FC9">
        <w:rPr>
          <w:rFonts w:asciiTheme="majorBidi" w:hAnsiTheme="majorBidi" w:cstheme="majorBidi"/>
          <w:bCs/>
          <w:sz w:val="28"/>
          <w:szCs w:val="28"/>
        </w:rPr>
        <w:t>performing receivables. This will be classified as part of the interest income.</w:t>
      </w:r>
    </w:p>
    <w:p w14:paraId="74DE1053" w14:textId="2A780673" w:rsidR="00F01C35" w:rsidRPr="00E26FC9" w:rsidRDefault="00F01C35" w:rsidP="00991FFA">
      <w:pPr>
        <w:spacing w:before="80" w:after="80" w:line="360" w:lineRule="exact"/>
        <w:ind w:left="810" w:hanging="101"/>
        <w:jc w:val="thaiDistribute"/>
        <w:rPr>
          <w:rFonts w:asciiTheme="majorBidi" w:hAnsiTheme="majorBidi" w:cstheme="majorBidi"/>
          <w:b/>
          <w:bCs/>
          <w:i/>
          <w:iCs/>
          <w:sz w:val="28"/>
          <w:szCs w:val="28"/>
        </w:rPr>
      </w:pPr>
      <w:r w:rsidRPr="00E26FC9">
        <w:rPr>
          <w:rFonts w:asciiTheme="majorBidi" w:hAnsiTheme="majorBidi" w:cstheme="majorBidi"/>
          <w:b/>
          <w:bCs/>
          <w:i/>
          <w:iCs/>
          <w:sz w:val="28"/>
          <w:szCs w:val="28"/>
        </w:rPr>
        <w:t>Interest income</w:t>
      </w:r>
    </w:p>
    <w:p w14:paraId="42684079" w14:textId="301AA260" w:rsidR="00E213A6" w:rsidRPr="00E26FC9" w:rsidRDefault="00F01C35" w:rsidP="00991FFA">
      <w:pPr>
        <w:spacing w:before="120" w:line="240" w:lineRule="auto"/>
        <w:ind w:left="709"/>
        <w:jc w:val="thaiDistribute"/>
        <w:rPr>
          <w:rFonts w:asciiTheme="majorBidi" w:hAnsiTheme="majorBidi" w:cstheme="majorBidi"/>
          <w:bCs/>
          <w:sz w:val="28"/>
          <w:szCs w:val="28"/>
          <w:lang w:val="en"/>
        </w:rPr>
      </w:pPr>
      <w:r w:rsidRPr="00E26FC9">
        <w:rPr>
          <w:rFonts w:asciiTheme="majorBidi" w:hAnsiTheme="majorBidi" w:cstheme="majorBidi"/>
          <w:bCs/>
          <w:sz w:val="28"/>
          <w:szCs w:val="28"/>
          <w:lang w:val="en"/>
        </w:rPr>
        <w:t>Interest income is recognized on an accrual basis using the effective interest method. It takes the gross book value of financial assets and multiplies it with the effective interest rate.</w:t>
      </w:r>
      <w:r w:rsidRPr="00E26FC9">
        <w:rPr>
          <w:rFonts w:asciiTheme="majorBidi" w:hAnsiTheme="majorBidi" w:cstheme="majorBidi"/>
          <w:bCs/>
          <w:sz w:val="28"/>
          <w:szCs w:val="28"/>
          <w:cs/>
          <w:lang w:val="en"/>
        </w:rPr>
        <w:t xml:space="preserve"> </w:t>
      </w:r>
      <w:r w:rsidRPr="00E26FC9">
        <w:rPr>
          <w:rFonts w:asciiTheme="majorBidi" w:hAnsiTheme="majorBidi" w:cstheme="majorBidi"/>
          <w:bCs/>
          <w:sz w:val="28"/>
          <w:szCs w:val="28"/>
          <w:lang w:val="en"/>
        </w:rPr>
        <w:t>Excludes financial assets that later become credit impaired That will take the net book value of financial assets. (net of allowance for expected credit losses) multiplied by the effective interest rate.</w:t>
      </w:r>
    </w:p>
    <w:p w14:paraId="76F91F2A" w14:textId="77777777" w:rsidR="00D07882" w:rsidRPr="00E26FC9" w:rsidRDefault="00D07882" w:rsidP="00991FFA">
      <w:pPr>
        <w:spacing w:before="120" w:line="340" w:lineRule="exact"/>
        <w:ind w:left="742"/>
        <w:jc w:val="thaiDistribute"/>
        <w:rPr>
          <w:rFonts w:asciiTheme="majorBidi" w:hAnsiTheme="majorBidi" w:cstheme="majorBidi"/>
          <w:b/>
          <w:i/>
          <w:iCs/>
          <w:sz w:val="28"/>
          <w:szCs w:val="28"/>
        </w:rPr>
      </w:pPr>
      <w:r w:rsidRPr="00E26FC9">
        <w:rPr>
          <w:rFonts w:asciiTheme="majorBidi" w:hAnsiTheme="majorBidi" w:cstheme="majorBidi"/>
          <w:b/>
          <w:i/>
          <w:iCs/>
          <w:sz w:val="28"/>
          <w:szCs w:val="28"/>
        </w:rPr>
        <w:t>Dividend income</w:t>
      </w:r>
    </w:p>
    <w:p w14:paraId="0F57F3D9" w14:textId="77777777" w:rsidR="00F01C35" w:rsidRPr="00E26FC9" w:rsidRDefault="00D07882" w:rsidP="00991FFA">
      <w:pPr>
        <w:spacing w:before="120" w:line="240" w:lineRule="auto"/>
        <w:ind w:left="756"/>
        <w:jc w:val="thaiDistribute"/>
        <w:rPr>
          <w:rFonts w:asciiTheme="majorBidi" w:hAnsiTheme="majorBidi" w:cstheme="majorBidi"/>
          <w:bCs/>
          <w:sz w:val="28"/>
          <w:szCs w:val="28"/>
          <w:lang w:val="en"/>
        </w:rPr>
      </w:pPr>
      <w:r w:rsidRPr="00E26FC9">
        <w:rPr>
          <w:rFonts w:asciiTheme="majorBidi" w:hAnsiTheme="majorBidi" w:cstheme="majorBidi"/>
          <w:bCs/>
          <w:sz w:val="28"/>
          <w:szCs w:val="28"/>
        </w:rPr>
        <w:t xml:space="preserve">Dividend income is recognized as </w:t>
      </w:r>
      <w:r w:rsidRPr="00E26FC9">
        <w:rPr>
          <w:rFonts w:asciiTheme="majorBidi" w:hAnsiTheme="majorBidi" w:cstheme="majorBidi"/>
          <w:bCs/>
          <w:sz w:val="28"/>
          <w:szCs w:val="28"/>
          <w:lang w:val="en"/>
        </w:rPr>
        <w:t>income when the Group have right to receive dividend.</w:t>
      </w:r>
    </w:p>
    <w:p w14:paraId="5584C624" w14:textId="77777777" w:rsidR="00F01C35" w:rsidRPr="00E26FC9" w:rsidRDefault="00F01C35" w:rsidP="00F01C35">
      <w:pPr>
        <w:spacing w:before="120" w:line="340" w:lineRule="exact"/>
        <w:ind w:left="742"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t>Revenues from construction contract</w:t>
      </w:r>
    </w:p>
    <w:p w14:paraId="6757FC04" w14:textId="18E964C2" w:rsidR="003111E0" w:rsidRPr="00E26FC9" w:rsidRDefault="00F01C35" w:rsidP="00F01C35">
      <w:pPr>
        <w:spacing w:before="120" w:line="340" w:lineRule="exact"/>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Contract revenue includes the initial amount agreed in the contract plus any variations in contract work, claims and incentive payments to the extent that it is probable that they will result in revenue and can be measured reliably. </w:t>
      </w:r>
      <w:r w:rsidR="003111E0" w:rsidRPr="00E26FC9">
        <w:rPr>
          <w:rFonts w:asciiTheme="majorBidi" w:hAnsiTheme="majorBidi" w:cstheme="majorBidi"/>
          <w:bCs/>
          <w:sz w:val="28"/>
          <w:szCs w:val="28"/>
        </w:rPr>
        <w:t xml:space="preserve">The construction revenue will be recognized when the group of companies performs the obligations required by the contract over </w:t>
      </w:r>
      <w:proofErr w:type="gramStart"/>
      <w:r w:rsidR="003111E0" w:rsidRPr="00E26FC9">
        <w:rPr>
          <w:rFonts w:asciiTheme="majorBidi" w:hAnsiTheme="majorBidi" w:cstheme="majorBidi"/>
          <w:bCs/>
          <w:sz w:val="28"/>
          <w:szCs w:val="28"/>
        </w:rPr>
        <w:t>a period of time</w:t>
      </w:r>
      <w:proofErr w:type="gramEnd"/>
      <w:r w:rsidR="003111E0" w:rsidRPr="00E26FC9">
        <w:rPr>
          <w:rFonts w:asciiTheme="majorBidi" w:hAnsiTheme="majorBidi" w:cstheme="majorBidi"/>
          <w:bCs/>
          <w:sz w:val="28"/>
          <w:szCs w:val="28"/>
        </w:rPr>
        <w:t xml:space="preserve">, transferring control of the assets generated from the construction to the customer. The construction revenue will be recognized using the input method, which is calculated based on the ratio of the </w:t>
      </w:r>
      <w:r w:rsidR="003111E0" w:rsidRPr="00E26FC9">
        <w:rPr>
          <w:rFonts w:asciiTheme="majorBidi" w:hAnsiTheme="majorBidi" w:cstheme="majorBidi"/>
          <w:bCs/>
          <w:sz w:val="28"/>
          <w:szCs w:val="28"/>
        </w:rPr>
        <w:lastRenderedPageBreak/>
        <w:t>costs incurred to date for the contract to the estimated total construction costs. This method is considered appropriate to reflect the transfer of services.</w:t>
      </w:r>
    </w:p>
    <w:p w14:paraId="0B07A9D5" w14:textId="2EE020D3" w:rsidR="00F01C35" w:rsidRPr="00E26FC9" w:rsidRDefault="00F01C35" w:rsidP="00F01C35">
      <w:pPr>
        <w:spacing w:before="120" w:line="340" w:lineRule="exact"/>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When the outcome of a construction contract cannot be estimated reliably, revenue from construction contract is recognized only to the extent of contract costs incurred that it is probably will be recoverable.</w:t>
      </w:r>
    </w:p>
    <w:p w14:paraId="5E9991F1" w14:textId="2E9ABC78" w:rsidR="003111E0" w:rsidRPr="00E26FC9" w:rsidRDefault="00AA096B" w:rsidP="00E11F18">
      <w:pPr>
        <w:autoSpaceDE/>
        <w:autoSpaceDN/>
        <w:spacing w:before="120" w:after="120" w:line="240" w:lineRule="auto"/>
        <w:ind w:left="323" w:firstLine="431"/>
        <w:rPr>
          <w:rFonts w:asciiTheme="majorBidi" w:hAnsiTheme="majorBidi" w:cstheme="majorBidi"/>
          <w:b/>
          <w:i/>
          <w:iCs/>
          <w:sz w:val="28"/>
          <w:szCs w:val="28"/>
          <w:lang w:val="en-US"/>
        </w:rPr>
      </w:pPr>
      <w:proofErr w:type="spellStart"/>
      <w:r w:rsidRPr="00E26FC9">
        <w:rPr>
          <w:rFonts w:asciiTheme="majorBidi" w:hAnsiTheme="majorBidi" w:cstheme="majorBidi"/>
          <w:b/>
          <w:i/>
          <w:iCs/>
          <w:sz w:val="28"/>
          <w:szCs w:val="28"/>
          <w:lang w:val="en-US"/>
        </w:rPr>
        <w:t>Contruction</w:t>
      </w:r>
      <w:proofErr w:type="spellEnd"/>
      <w:r w:rsidRPr="00E26FC9">
        <w:rPr>
          <w:rFonts w:asciiTheme="majorBidi" w:hAnsiTheme="majorBidi" w:cstheme="majorBidi"/>
          <w:b/>
          <w:i/>
          <w:iCs/>
          <w:sz w:val="28"/>
          <w:szCs w:val="28"/>
          <w:lang w:val="en-US"/>
        </w:rPr>
        <w:t xml:space="preserve"> c</w:t>
      </w:r>
      <w:r w:rsidR="003111E0" w:rsidRPr="00E26FC9">
        <w:rPr>
          <w:rFonts w:asciiTheme="majorBidi" w:hAnsiTheme="majorBidi" w:cstheme="majorBidi"/>
          <w:b/>
          <w:i/>
          <w:iCs/>
          <w:sz w:val="28"/>
          <w:szCs w:val="28"/>
          <w:lang w:val="en-US"/>
        </w:rPr>
        <w:t>ontract loss</w:t>
      </w:r>
    </w:p>
    <w:p w14:paraId="4480BF84" w14:textId="77777777" w:rsidR="003111E0" w:rsidRPr="00E26FC9" w:rsidRDefault="003111E0" w:rsidP="00E11F18">
      <w:pPr>
        <w:spacing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When it is probable that total contract costs will exceed total contract revenue, the Group will recognize the expected loss on a contract in the statement of profit or loss and other comprehensive income.</w:t>
      </w:r>
    </w:p>
    <w:p w14:paraId="2743D602" w14:textId="77777777" w:rsidR="003111E0" w:rsidRPr="00E26FC9" w:rsidRDefault="003111E0" w:rsidP="003111E0">
      <w:pPr>
        <w:spacing w:before="120" w:line="340" w:lineRule="exact"/>
        <w:ind w:left="756" w:right="147"/>
        <w:jc w:val="thaiDistribute"/>
        <w:rPr>
          <w:rFonts w:asciiTheme="majorBidi" w:hAnsiTheme="majorBidi" w:cstheme="majorBidi"/>
          <w:b/>
          <w:i/>
          <w:iCs/>
          <w:sz w:val="28"/>
          <w:szCs w:val="28"/>
          <w:cs/>
        </w:rPr>
      </w:pPr>
      <w:r w:rsidRPr="00E26FC9">
        <w:rPr>
          <w:rFonts w:asciiTheme="majorBidi" w:hAnsiTheme="majorBidi" w:cstheme="majorBidi"/>
          <w:b/>
          <w:i/>
          <w:iCs/>
          <w:sz w:val="28"/>
          <w:szCs w:val="28"/>
        </w:rPr>
        <w:t>Unbilled construction revenues and unearned construction revenues</w:t>
      </w:r>
    </w:p>
    <w:p w14:paraId="7075C0AC" w14:textId="77777777" w:rsidR="003111E0" w:rsidRPr="00E26FC9" w:rsidRDefault="003111E0" w:rsidP="003111E0">
      <w:pPr>
        <w:spacing w:before="120" w:line="340" w:lineRule="exact"/>
        <w:ind w:left="756" w:right="147"/>
        <w:jc w:val="thaiDistribute"/>
        <w:rPr>
          <w:rFonts w:asciiTheme="majorBidi" w:hAnsiTheme="majorBidi" w:cstheme="majorBidi"/>
          <w:bCs/>
          <w:sz w:val="28"/>
          <w:szCs w:val="28"/>
          <w:cs/>
        </w:rPr>
      </w:pPr>
      <w:r w:rsidRPr="00E26FC9">
        <w:rPr>
          <w:rFonts w:asciiTheme="majorBidi" w:hAnsiTheme="majorBidi" w:cstheme="majorBidi"/>
          <w:bCs/>
          <w:sz w:val="28"/>
          <w:szCs w:val="28"/>
        </w:rPr>
        <w:t>The Group becomes entitled to invoice customers for construction based on achieving a series of performance – related milestones. When a particular milestone is reached the customer is sent a relevant statement of work signed by a third – party assessor and an invoice for the related milestone payment. The Group recognizes unbilled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 Group recognizes different amount as unearned construction revenues in the statement of financial position.</w:t>
      </w:r>
    </w:p>
    <w:p w14:paraId="706D7E4B" w14:textId="77777777" w:rsidR="003111E0" w:rsidRPr="00E26FC9" w:rsidRDefault="003111E0" w:rsidP="003111E0">
      <w:pPr>
        <w:spacing w:before="120" w:line="340" w:lineRule="exact"/>
        <w:ind w:left="756"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t>Work in progress</w:t>
      </w:r>
    </w:p>
    <w:p w14:paraId="3392EE2B" w14:textId="77777777" w:rsidR="003111E0" w:rsidRPr="00E26FC9" w:rsidRDefault="003111E0" w:rsidP="003111E0">
      <w:pPr>
        <w:spacing w:before="120" w:line="340" w:lineRule="exact"/>
        <w:ind w:left="756" w:right="147"/>
        <w:jc w:val="thaiDistribute"/>
        <w:rPr>
          <w:rFonts w:asciiTheme="majorBidi" w:hAnsiTheme="majorBidi" w:cstheme="majorBidi"/>
          <w:bCs/>
          <w:sz w:val="28"/>
          <w:szCs w:val="28"/>
          <w:cs/>
        </w:rPr>
      </w:pPr>
      <w:r w:rsidRPr="00E26FC9">
        <w:rPr>
          <w:rFonts w:asciiTheme="majorBidi" w:hAnsiTheme="majorBidi" w:cstheme="majorBidi"/>
          <w:bCs/>
          <w:sz w:val="28"/>
          <w:szCs w:val="28"/>
        </w:rPr>
        <w:t>Costs that relate to future activity on the contract are recognized as work in progress provided it is probable that they will be recovered.</w:t>
      </w:r>
    </w:p>
    <w:p w14:paraId="138C6A36" w14:textId="1D6D70E5" w:rsidR="00443320" w:rsidRPr="00E26FC9" w:rsidRDefault="00443320" w:rsidP="00DE65E5">
      <w:pPr>
        <w:pStyle w:val="af8"/>
        <w:numPr>
          <w:ilvl w:val="1"/>
          <w:numId w:val="6"/>
        </w:numPr>
        <w:spacing w:before="120" w:line="240" w:lineRule="auto"/>
        <w:ind w:left="743" w:right="-34" w:hanging="363"/>
        <w:rPr>
          <w:rFonts w:asciiTheme="majorBidi" w:hAnsiTheme="majorBidi" w:cstheme="majorBidi"/>
          <w:b/>
          <w:bCs/>
          <w:sz w:val="28"/>
        </w:rPr>
      </w:pPr>
      <w:r w:rsidRPr="00E26FC9">
        <w:rPr>
          <w:rFonts w:asciiTheme="majorBidi" w:hAnsiTheme="majorBidi" w:cstheme="majorBidi"/>
          <w:b/>
          <w:bCs/>
          <w:sz w:val="28"/>
        </w:rPr>
        <w:t>Recognition of expenses</w:t>
      </w:r>
    </w:p>
    <w:p w14:paraId="40CBB353" w14:textId="56CBBCC8" w:rsidR="00A676BB" w:rsidRPr="00E26FC9" w:rsidRDefault="00443320" w:rsidP="00130981">
      <w:pPr>
        <w:spacing w:before="120" w:line="240" w:lineRule="auto"/>
        <w:ind w:left="756" w:right="147"/>
        <w:jc w:val="thaiDistribute"/>
        <w:rPr>
          <w:rFonts w:asciiTheme="majorBidi" w:hAnsiTheme="majorBidi" w:cstheme="majorBidi"/>
          <w:sz w:val="28"/>
          <w:szCs w:val="28"/>
        </w:rPr>
      </w:pPr>
      <w:r w:rsidRPr="00E26FC9">
        <w:rPr>
          <w:rFonts w:asciiTheme="majorBidi" w:hAnsiTheme="majorBidi" w:cstheme="majorBidi"/>
          <w:sz w:val="28"/>
          <w:szCs w:val="28"/>
        </w:rPr>
        <w:t>Expenses are recognized on an accrual basis.</w:t>
      </w:r>
    </w:p>
    <w:p w14:paraId="0893FDE7" w14:textId="4FA794F5" w:rsidR="00893DD4" w:rsidRPr="00E26FC9" w:rsidRDefault="00D07A22" w:rsidP="00714DD5">
      <w:pPr>
        <w:pStyle w:val="af8"/>
        <w:numPr>
          <w:ilvl w:val="1"/>
          <w:numId w:val="6"/>
        </w:numPr>
        <w:spacing w:before="120" w:line="240" w:lineRule="auto"/>
        <w:ind w:left="743" w:right="-34" w:hanging="363"/>
        <w:rPr>
          <w:rFonts w:asciiTheme="majorBidi" w:hAnsiTheme="majorBidi" w:cstheme="majorBidi"/>
          <w:b/>
          <w:bCs/>
          <w:sz w:val="28"/>
          <w:lang w:val="en-US"/>
        </w:rPr>
      </w:pPr>
      <w:r w:rsidRPr="00E26FC9">
        <w:rPr>
          <w:rFonts w:asciiTheme="majorBidi" w:hAnsiTheme="majorBidi" w:cstheme="majorBidi"/>
          <w:b/>
          <w:bCs/>
          <w:sz w:val="28"/>
          <w:lang w:val="en-US"/>
        </w:rPr>
        <w:t xml:space="preserve">Financial </w:t>
      </w:r>
      <w:r w:rsidRPr="00E26FC9">
        <w:rPr>
          <w:rFonts w:asciiTheme="majorBidi" w:hAnsiTheme="majorBidi" w:cstheme="majorBidi"/>
          <w:b/>
          <w:bCs/>
          <w:sz w:val="28"/>
        </w:rPr>
        <w:t>instruments</w:t>
      </w:r>
    </w:p>
    <w:p w14:paraId="3EA34179" w14:textId="693F72D3" w:rsidR="00DB751A" w:rsidRPr="00E26FC9" w:rsidRDefault="00DB751A"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D2833A3" w14:textId="77777777" w:rsidR="00D07A22" w:rsidRPr="00E26FC9" w:rsidRDefault="00D07A22" w:rsidP="00130981">
      <w:pPr>
        <w:spacing w:before="120" w:line="240" w:lineRule="auto"/>
        <w:ind w:left="756"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t>Classification and measurement of financial assets</w:t>
      </w:r>
    </w:p>
    <w:p w14:paraId="2CE1987A" w14:textId="16C6EB33" w:rsidR="00095D4C" w:rsidRPr="00E26FC9" w:rsidRDefault="00A60199"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The Group is classified f</w:t>
      </w:r>
      <w:r w:rsidR="003F3F18" w:rsidRPr="00E26FC9">
        <w:rPr>
          <w:rFonts w:asciiTheme="majorBidi" w:hAnsiTheme="majorBidi" w:cstheme="majorBidi"/>
          <w:bCs/>
          <w:sz w:val="28"/>
          <w:szCs w:val="28"/>
          <w:lang w:val="en-US"/>
        </w:rPr>
        <w:t>inancial assets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D07A22" w:rsidRPr="00E26FC9">
        <w:rPr>
          <w:rFonts w:asciiTheme="majorBidi" w:hAnsiTheme="majorBidi" w:cstheme="majorBidi"/>
          <w:bCs/>
          <w:sz w:val="28"/>
          <w:szCs w:val="28"/>
          <w:lang w:val="en-US"/>
        </w:rPr>
        <w:t xml:space="preserve"> </w:t>
      </w:r>
    </w:p>
    <w:p w14:paraId="303ED9FB" w14:textId="77777777" w:rsidR="00F864BC" w:rsidRPr="00E26FC9" w:rsidRDefault="00F864BC" w:rsidP="00130981">
      <w:pPr>
        <w:spacing w:before="120" w:line="240" w:lineRule="auto"/>
        <w:ind w:left="756" w:right="147"/>
        <w:jc w:val="thaiDistribute"/>
        <w:rPr>
          <w:rFonts w:asciiTheme="majorBidi" w:hAnsiTheme="majorBidi" w:cstheme="majorBidi"/>
          <w:b/>
          <w:i/>
          <w:iCs/>
          <w:sz w:val="28"/>
          <w:szCs w:val="28"/>
          <w:lang w:val="en-US"/>
        </w:rPr>
      </w:pPr>
    </w:p>
    <w:p w14:paraId="4562FCCA" w14:textId="77777777" w:rsidR="00DC4685" w:rsidRPr="00E26FC9" w:rsidRDefault="00DC4685" w:rsidP="00130981">
      <w:pPr>
        <w:spacing w:before="120" w:line="240" w:lineRule="auto"/>
        <w:ind w:left="756" w:right="147"/>
        <w:jc w:val="thaiDistribute"/>
        <w:rPr>
          <w:rFonts w:asciiTheme="majorBidi" w:hAnsiTheme="majorBidi" w:cstheme="majorBidi"/>
          <w:b/>
          <w:i/>
          <w:iCs/>
          <w:sz w:val="28"/>
          <w:szCs w:val="28"/>
          <w:lang w:val="en-US"/>
        </w:rPr>
      </w:pPr>
    </w:p>
    <w:p w14:paraId="7068F4AC" w14:textId="14663653" w:rsidR="00D07A22" w:rsidRPr="00E26FC9" w:rsidRDefault="00D07A22" w:rsidP="00130981">
      <w:pPr>
        <w:spacing w:before="120" w:line="240" w:lineRule="auto"/>
        <w:ind w:left="756"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lastRenderedPageBreak/>
        <w:t xml:space="preserve">Financial assets at </w:t>
      </w:r>
      <w:proofErr w:type="spellStart"/>
      <w:r w:rsidRPr="00E26FC9">
        <w:rPr>
          <w:rFonts w:asciiTheme="majorBidi" w:hAnsiTheme="majorBidi" w:cstheme="majorBidi"/>
          <w:b/>
          <w:i/>
          <w:iCs/>
          <w:sz w:val="28"/>
          <w:szCs w:val="28"/>
          <w:lang w:val="en-US"/>
        </w:rPr>
        <w:t>amortised</w:t>
      </w:r>
      <w:proofErr w:type="spellEnd"/>
      <w:r w:rsidRPr="00E26FC9">
        <w:rPr>
          <w:rFonts w:asciiTheme="majorBidi" w:hAnsiTheme="majorBidi" w:cstheme="majorBidi"/>
          <w:b/>
          <w:i/>
          <w:iCs/>
          <w:sz w:val="28"/>
          <w:szCs w:val="28"/>
          <w:lang w:val="en-US"/>
        </w:rPr>
        <w:t xml:space="preserve"> cost </w:t>
      </w:r>
    </w:p>
    <w:p w14:paraId="1CDB23FF" w14:textId="77777777" w:rsidR="003F3F18" w:rsidRPr="00E26FC9" w:rsidRDefault="003F3F18"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 xml:space="preserve">The Group measures financial assets at amortized cost if the financial asset is held </w:t>
      </w:r>
      <w:proofErr w:type="gramStart"/>
      <w:r w:rsidRPr="00E26FC9">
        <w:rPr>
          <w:rFonts w:asciiTheme="majorBidi" w:hAnsiTheme="majorBidi" w:cstheme="majorBidi"/>
          <w:bCs/>
          <w:sz w:val="28"/>
          <w:szCs w:val="28"/>
          <w:lang w:val="en-US"/>
        </w:rPr>
        <w:t>in order to</w:t>
      </w:r>
      <w:proofErr w:type="gramEnd"/>
      <w:r w:rsidRPr="00E26FC9">
        <w:rPr>
          <w:rFonts w:asciiTheme="majorBidi" w:hAnsiTheme="majorBidi" w:cstheme="majorBidi"/>
          <w:bCs/>
          <w:sz w:val="28"/>
          <w:szCs w:val="28"/>
          <w:lang w:val="en-US"/>
        </w:rPr>
        <w:t xml:space="preserve"> collect contractual cash flows and the contractual terms of the financial asset give rise on specified dates to cash flows that are solely payments of principal and interest on the principal amount outstanding.</w:t>
      </w:r>
    </w:p>
    <w:p w14:paraId="53888E1E" w14:textId="0E4557A6" w:rsidR="00A60199" w:rsidRPr="00E26FC9" w:rsidRDefault="003F3F18"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32208F04" w14:textId="09A329D5" w:rsidR="00D07A22" w:rsidRPr="00E26FC9" w:rsidRDefault="00D07A22" w:rsidP="00130981">
      <w:pPr>
        <w:spacing w:before="120" w:line="240" w:lineRule="auto"/>
        <w:ind w:left="756"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t>Financial assets at FVTPL</w:t>
      </w:r>
    </w:p>
    <w:p w14:paraId="261B688B" w14:textId="77777777" w:rsidR="00D07A22" w:rsidRPr="00E26FC9" w:rsidRDefault="00D07A22"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 xml:space="preserve">Financial assets measured at FVTPL are carried in the statement of financial position at fair value with net changes in fair value </w:t>
      </w:r>
      <w:proofErr w:type="spellStart"/>
      <w:r w:rsidRPr="00E26FC9">
        <w:rPr>
          <w:rFonts w:asciiTheme="majorBidi" w:hAnsiTheme="majorBidi" w:cstheme="majorBidi"/>
          <w:bCs/>
          <w:sz w:val="28"/>
          <w:szCs w:val="28"/>
          <w:lang w:val="en-US"/>
        </w:rPr>
        <w:t>recognised</w:t>
      </w:r>
      <w:proofErr w:type="spellEnd"/>
      <w:r w:rsidRPr="00E26FC9">
        <w:rPr>
          <w:rFonts w:asciiTheme="majorBidi" w:hAnsiTheme="majorBidi" w:cstheme="majorBidi"/>
          <w:bCs/>
          <w:sz w:val="28"/>
          <w:szCs w:val="28"/>
          <w:lang w:val="en-US"/>
        </w:rPr>
        <w:t xml:space="preserve"> in profit or loss.</w:t>
      </w:r>
    </w:p>
    <w:p w14:paraId="0486590B" w14:textId="1D7C53AB" w:rsidR="00D07A22" w:rsidRPr="00E26FC9" w:rsidRDefault="00D07A22"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 xml:space="preserve">These financial assets include derivatives and equity investments which the </w:t>
      </w:r>
      <w:r w:rsidR="00B35EAF" w:rsidRPr="00E26FC9">
        <w:rPr>
          <w:rFonts w:asciiTheme="majorBidi" w:hAnsiTheme="majorBidi" w:cstheme="majorBidi"/>
          <w:bCs/>
          <w:sz w:val="28"/>
          <w:szCs w:val="28"/>
          <w:lang w:val="en-US"/>
        </w:rPr>
        <w:t>Group</w:t>
      </w:r>
      <w:r w:rsidRPr="00E26FC9">
        <w:rPr>
          <w:rFonts w:asciiTheme="majorBidi" w:hAnsiTheme="majorBidi" w:cstheme="majorBidi"/>
          <w:bCs/>
          <w:sz w:val="28"/>
          <w:szCs w:val="28"/>
          <w:lang w:val="en-US"/>
        </w:rPr>
        <w:t xml:space="preserve"> has not irrevocably elected to classify at FVOCI.</w:t>
      </w:r>
    </w:p>
    <w:p w14:paraId="463D1641" w14:textId="024E862D" w:rsidR="00B25BCF" w:rsidRPr="00E26FC9" w:rsidRDefault="00D07A22"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 xml:space="preserve">Dividends on equity investments are </w:t>
      </w:r>
      <w:proofErr w:type="spellStart"/>
      <w:r w:rsidRPr="00E26FC9">
        <w:rPr>
          <w:rFonts w:asciiTheme="majorBidi" w:hAnsiTheme="majorBidi" w:cstheme="majorBidi"/>
          <w:bCs/>
          <w:sz w:val="28"/>
          <w:szCs w:val="28"/>
          <w:lang w:val="en-US"/>
        </w:rPr>
        <w:t>recognised</w:t>
      </w:r>
      <w:proofErr w:type="spellEnd"/>
      <w:r w:rsidRPr="00E26FC9">
        <w:rPr>
          <w:rFonts w:asciiTheme="majorBidi" w:hAnsiTheme="majorBidi" w:cstheme="majorBidi"/>
          <w:bCs/>
          <w:sz w:val="28"/>
          <w:szCs w:val="28"/>
          <w:lang w:val="en-US"/>
        </w:rPr>
        <w:t xml:space="preserve"> as other income in profit or loss.</w:t>
      </w:r>
    </w:p>
    <w:p w14:paraId="33633926" w14:textId="0BCE3D3F" w:rsidR="00D07A22" w:rsidRPr="00E26FC9" w:rsidRDefault="00D07A22" w:rsidP="00130981">
      <w:pPr>
        <w:spacing w:before="120" w:line="240" w:lineRule="auto"/>
        <w:ind w:left="756"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t>Classification and measurement of financial liabilities</w:t>
      </w:r>
    </w:p>
    <w:p w14:paraId="00943C01" w14:textId="50566831" w:rsidR="00D07A22" w:rsidRPr="00E26FC9" w:rsidRDefault="00DB751A"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 xml:space="preserve">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w:t>
      </w:r>
      <w:proofErr w:type="gramStart"/>
      <w:r w:rsidRPr="00E26FC9">
        <w:rPr>
          <w:rFonts w:asciiTheme="majorBidi" w:hAnsiTheme="majorBidi" w:cstheme="majorBidi"/>
          <w:bCs/>
          <w:sz w:val="28"/>
          <w:szCs w:val="28"/>
          <w:lang w:val="en-US"/>
        </w:rPr>
        <w:t>takes into account</w:t>
      </w:r>
      <w:proofErr w:type="gramEnd"/>
      <w:r w:rsidRPr="00E26FC9">
        <w:rPr>
          <w:rFonts w:asciiTheme="majorBidi" w:hAnsiTheme="majorBidi" w:cstheme="majorBidi"/>
          <w:bCs/>
          <w:sz w:val="28"/>
          <w:szCs w:val="28"/>
          <w:lang w:val="en-US"/>
        </w:rPr>
        <w:t xml:space="preserve"> any discounts or premiums on acquisition and fees or costs that are an integral part of the EIR. The EIR amortization is included in finance costs in profit or loss.</w:t>
      </w:r>
    </w:p>
    <w:p w14:paraId="51CE93A1" w14:textId="77777777" w:rsidR="00D07A22" w:rsidRPr="00E26FC9" w:rsidRDefault="00D07A22" w:rsidP="00130981">
      <w:pPr>
        <w:spacing w:before="120" w:line="240" w:lineRule="auto"/>
        <w:ind w:left="756"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t>Derecognition of financial instruments</w:t>
      </w:r>
    </w:p>
    <w:p w14:paraId="7C77283A" w14:textId="22419DCC" w:rsidR="0084522E" w:rsidRPr="00E26FC9" w:rsidRDefault="0084522E" w:rsidP="0084522E">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A financial asset is derecognized when the rights to receive the cash flows from the asset have expired, or when the rights to receive the cash flows from the asset have been transferred, including the transfer of nearly all the risks and rewards of the asset, or when control of the asset has been transferred, even if the risks and rewards of the asset have not been transferred or retained.</w:t>
      </w:r>
    </w:p>
    <w:p w14:paraId="7C73F7C9" w14:textId="71EC8BC1" w:rsidR="0084522E" w:rsidRPr="00E26FC9" w:rsidRDefault="0084522E" w:rsidP="0084522E">
      <w:pPr>
        <w:spacing w:before="120" w:line="240" w:lineRule="auto"/>
        <w:ind w:left="754"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The group derecognizes a financial liability when the obligation under the liability has been discharged, canceled, or has expired. In cases where an existing financial liability is replaced by a new liability with substantially different terms from the original, or when the terms of an existing liability are modified significantly, it is considered a derecognition of the original liability and the recognition of a new liability, with the difference in carrying amounts recognized in profit or loss.</w:t>
      </w:r>
    </w:p>
    <w:p w14:paraId="6075376E" w14:textId="77777777" w:rsidR="00F864BC" w:rsidRPr="00E26FC9" w:rsidRDefault="00F864BC" w:rsidP="00130981">
      <w:pPr>
        <w:spacing w:before="120" w:line="240" w:lineRule="auto"/>
        <w:ind w:left="756" w:right="147"/>
        <w:jc w:val="thaiDistribute"/>
        <w:rPr>
          <w:rFonts w:asciiTheme="majorBidi" w:hAnsiTheme="majorBidi" w:cstheme="majorBidi"/>
          <w:b/>
          <w:i/>
          <w:iCs/>
          <w:sz w:val="28"/>
          <w:szCs w:val="28"/>
          <w:lang w:val="en-US"/>
        </w:rPr>
      </w:pPr>
    </w:p>
    <w:p w14:paraId="05431BD2" w14:textId="4A4F54CE" w:rsidR="00D07A22" w:rsidRPr="00E26FC9" w:rsidRDefault="00D07A22" w:rsidP="00130981">
      <w:pPr>
        <w:spacing w:before="120" w:line="240" w:lineRule="auto"/>
        <w:ind w:left="756"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lastRenderedPageBreak/>
        <w:t>Impairment of financial assets</w:t>
      </w:r>
    </w:p>
    <w:p w14:paraId="1803E8D2" w14:textId="0B11050A" w:rsidR="003F3F18" w:rsidRPr="00E26FC9" w:rsidRDefault="003F3F18"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The Group recognizes an allowance for expected credit losses (“ECLs”) for all debt instruments not held at FVTPL. ECLs are based on the difference between the contractual cash flows due in accordance with the contract and all the cash flows that the</w:t>
      </w:r>
      <w:r w:rsidR="00B35EAF" w:rsidRPr="00E26FC9">
        <w:rPr>
          <w:rFonts w:asciiTheme="majorBidi" w:hAnsiTheme="majorBidi" w:cstheme="majorBidi"/>
          <w:bCs/>
          <w:sz w:val="28"/>
          <w:szCs w:val="28"/>
          <w:lang w:val="en-US"/>
        </w:rPr>
        <w:t xml:space="preserve"> Group</w:t>
      </w:r>
      <w:r w:rsidRPr="00E26FC9">
        <w:rPr>
          <w:rFonts w:asciiTheme="majorBidi" w:hAnsiTheme="majorBidi" w:cstheme="majorBidi"/>
          <w:bCs/>
          <w:sz w:val="28"/>
          <w:szCs w:val="28"/>
          <w:lang w:val="en-US"/>
        </w:rPr>
        <w:t xml:space="preserve"> expects to receive, discounted at an approximation of the original effective interest rate.</w:t>
      </w:r>
    </w:p>
    <w:p w14:paraId="69076C1F" w14:textId="04DB319B" w:rsidR="003F3F18" w:rsidRPr="00E26FC9" w:rsidRDefault="003F3F18"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For credit exposures for which there has not been a significant increase in credit risk since initial recognition, ECLs are provided for credit losses that result from default events that are possible within the next 12 – months</w:t>
      </w:r>
      <w:r w:rsidR="00602CC0" w:rsidRPr="00E26FC9">
        <w:rPr>
          <w:rFonts w:asciiTheme="majorBidi" w:hAnsiTheme="majorBidi" w:cstheme="majorBidi"/>
          <w:bCs/>
          <w:sz w:val="28"/>
          <w:szCs w:val="28"/>
          <w:lang w:val="en-US"/>
        </w:rPr>
        <w:t>.</w:t>
      </w:r>
      <w:r w:rsidRPr="00E26FC9">
        <w:rPr>
          <w:rFonts w:asciiTheme="majorBidi" w:hAnsiTheme="majorBidi" w:cstheme="majorBidi"/>
          <w:bCs/>
          <w:sz w:val="28"/>
          <w:szCs w:val="28"/>
          <w:lang w:val="en-US"/>
        </w:rPr>
        <w:t xml:space="preserve"> For those credit exposures for which there has been a significant increase in credit risk since initial recognition,</w:t>
      </w:r>
      <w:r w:rsidR="00602CC0" w:rsidRPr="00E26FC9">
        <w:rPr>
          <w:rFonts w:asciiTheme="majorBidi" w:hAnsiTheme="majorBidi" w:cstheme="majorBidi"/>
          <w:bCs/>
          <w:sz w:val="28"/>
          <w:szCs w:val="28"/>
          <w:lang w:val="en-US"/>
        </w:rPr>
        <w:t xml:space="preserve"> The group measures the loss amount as the expected credit loss over the </w:t>
      </w:r>
      <w:proofErr w:type="spellStart"/>
      <w:r w:rsidR="00602CC0" w:rsidRPr="00E26FC9">
        <w:rPr>
          <w:rFonts w:asciiTheme="majorBidi" w:hAnsiTheme="majorBidi" w:cstheme="majorBidi"/>
          <w:bCs/>
          <w:sz w:val="28"/>
          <w:szCs w:val="28"/>
          <w:lang w:val="en-US"/>
        </w:rPr>
        <w:t>remaing</w:t>
      </w:r>
      <w:proofErr w:type="spellEnd"/>
      <w:r w:rsidR="00602CC0" w:rsidRPr="00E26FC9">
        <w:rPr>
          <w:rFonts w:asciiTheme="majorBidi" w:hAnsiTheme="majorBidi" w:cstheme="majorBidi"/>
          <w:bCs/>
          <w:sz w:val="28"/>
          <w:szCs w:val="28"/>
          <w:lang w:val="en-US"/>
        </w:rPr>
        <w:t xml:space="preserve"> life of the financial instrument</w:t>
      </w:r>
      <w:r w:rsidRPr="00E26FC9">
        <w:rPr>
          <w:rFonts w:asciiTheme="majorBidi" w:hAnsiTheme="majorBidi" w:cstheme="majorBidi"/>
          <w:bCs/>
          <w:sz w:val="28"/>
          <w:szCs w:val="28"/>
          <w:lang w:val="en-US"/>
        </w:rPr>
        <w:t>.</w:t>
      </w:r>
    </w:p>
    <w:p w14:paraId="527DB7CB" w14:textId="27983FEF" w:rsidR="00B25BCF" w:rsidRPr="00E26FC9" w:rsidRDefault="003F3F18"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 xml:space="preserve">The Group considers a significant increase in credit risk to have occurred when contractual payments are more than 30 days past due and considers a financial asset in default when contractual payments are 90 days past due. However, in certain cases, the </w:t>
      </w:r>
      <w:r w:rsidR="00B35EAF" w:rsidRPr="00E26FC9">
        <w:rPr>
          <w:rFonts w:asciiTheme="majorBidi" w:hAnsiTheme="majorBidi" w:cstheme="majorBidi"/>
          <w:bCs/>
          <w:sz w:val="28"/>
          <w:szCs w:val="28"/>
          <w:lang w:val="en-US"/>
        </w:rPr>
        <w:t>Group</w:t>
      </w:r>
      <w:r w:rsidRPr="00E26FC9">
        <w:rPr>
          <w:rFonts w:asciiTheme="majorBidi" w:hAnsiTheme="majorBidi" w:cstheme="majorBidi"/>
          <w:bCs/>
          <w:sz w:val="28"/>
          <w:szCs w:val="28"/>
          <w:lang w:val="en-US"/>
        </w:rPr>
        <w:t xml:space="preserve"> may also consider a financial asset to have a significant increase in credit risk and to be in default using other internal or external information, such as credit rating of issuers. </w:t>
      </w:r>
    </w:p>
    <w:p w14:paraId="7DCA0194" w14:textId="11B4DD8E" w:rsidR="003F3F18" w:rsidRPr="00E26FC9" w:rsidRDefault="00602CC0"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T</w:t>
      </w:r>
      <w:r w:rsidR="003F3F18" w:rsidRPr="00E26FC9">
        <w:rPr>
          <w:rFonts w:asciiTheme="majorBidi" w:hAnsiTheme="majorBidi" w:cstheme="majorBidi"/>
          <w:bCs/>
          <w:sz w:val="28"/>
          <w:szCs w:val="28"/>
          <w:lang w:val="en-US"/>
        </w:rPr>
        <w:t xml:space="preserve">he </w:t>
      </w:r>
      <w:r w:rsidR="00B35EAF" w:rsidRPr="00E26FC9">
        <w:rPr>
          <w:rFonts w:asciiTheme="majorBidi" w:hAnsiTheme="majorBidi" w:cstheme="majorBidi"/>
          <w:bCs/>
          <w:sz w:val="28"/>
          <w:szCs w:val="28"/>
          <w:lang w:val="en-US"/>
        </w:rPr>
        <w:t>Group</w:t>
      </w:r>
      <w:r w:rsidR="003F3F18" w:rsidRPr="00E26FC9">
        <w:rPr>
          <w:rFonts w:asciiTheme="majorBidi" w:hAnsiTheme="majorBidi" w:cstheme="majorBidi"/>
          <w:bCs/>
          <w:sz w:val="28"/>
          <w:szCs w:val="28"/>
          <w:lang w:val="en-US"/>
        </w:rPr>
        <w:t xml:space="preserve"> applies a simplified approach in calculating</w:t>
      </w:r>
      <w:r w:rsidRPr="00E26FC9">
        <w:rPr>
          <w:rFonts w:asciiTheme="majorBidi" w:hAnsiTheme="majorBidi" w:cstheme="majorBidi"/>
          <w:bCs/>
          <w:sz w:val="28"/>
          <w:szCs w:val="28"/>
          <w:lang w:val="en-US"/>
        </w:rPr>
        <w:t xml:space="preserve"> </w:t>
      </w:r>
      <w:r w:rsidR="003F3F18" w:rsidRPr="00E26FC9">
        <w:rPr>
          <w:rFonts w:asciiTheme="majorBidi" w:hAnsiTheme="majorBidi" w:cstheme="majorBidi"/>
          <w:bCs/>
          <w:sz w:val="28"/>
          <w:szCs w:val="28"/>
          <w:lang w:val="en-US"/>
        </w:rPr>
        <w:t>ECLs</w:t>
      </w:r>
      <w:r w:rsidRPr="00E26FC9">
        <w:rPr>
          <w:rFonts w:asciiTheme="majorBidi" w:hAnsiTheme="majorBidi" w:cstheme="majorBidi"/>
          <w:bCs/>
          <w:sz w:val="28"/>
          <w:szCs w:val="28"/>
          <w:lang w:val="en-US"/>
        </w:rPr>
        <w:t xml:space="preserve"> for trade receivables and contract assets</w:t>
      </w:r>
      <w:r w:rsidR="003F3F18" w:rsidRPr="00E26FC9">
        <w:rPr>
          <w:rFonts w:asciiTheme="majorBidi" w:hAnsiTheme="majorBidi" w:cstheme="majorBidi"/>
          <w:bCs/>
          <w:sz w:val="28"/>
          <w:szCs w:val="28"/>
          <w:lang w:val="en-US"/>
        </w:rPr>
        <w:t xml:space="preserve"> Therefore, the </w:t>
      </w:r>
      <w:r w:rsidR="00B35EAF" w:rsidRPr="00E26FC9">
        <w:rPr>
          <w:rFonts w:asciiTheme="majorBidi" w:hAnsiTheme="majorBidi" w:cstheme="majorBidi"/>
          <w:bCs/>
          <w:sz w:val="28"/>
          <w:szCs w:val="28"/>
          <w:lang w:val="en-US"/>
        </w:rPr>
        <w:t>Group</w:t>
      </w:r>
      <w:r w:rsidR="003F3F18" w:rsidRPr="00E26FC9">
        <w:rPr>
          <w:rFonts w:asciiTheme="majorBidi" w:hAnsiTheme="majorBidi" w:cstheme="majorBidi"/>
          <w:bCs/>
          <w:sz w:val="28"/>
          <w:szCs w:val="28"/>
          <w:lang w:val="en-US"/>
        </w:rPr>
        <w:t xml:space="preserve"> does not track changes in credit </w:t>
      </w:r>
      <w:proofErr w:type="gramStart"/>
      <w:r w:rsidR="003F3F18" w:rsidRPr="00E26FC9">
        <w:rPr>
          <w:rFonts w:asciiTheme="majorBidi" w:hAnsiTheme="majorBidi" w:cstheme="majorBidi"/>
          <w:bCs/>
          <w:sz w:val="28"/>
          <w:szCs w:val="28"/>
          <w:lang w:val="en-US"/>
        </w:rPr>
        <w:t>risk, but</w:t>
      </w:r>
      <w:proofErr w:type="gramEnd"/>
      <w:r w:rsidR="003F3F18" w:rsidRPr="00E26FC9">
        <w:rPr>
          <w:rFonts w:asciiTheme="majorBidi" w:hAnsiTheme="majorBidi" w:cstheme="majorBidi"/>
          <w:bCs/>
          <w:sz w:val="28"/>
          <w:szCs w:val="28"/>
          <w:lang w:val="en-US"/>
        </w:rPr>
        <w:t xml:space="preserve"> instead recognizes a loss allowance based on lifetime ECLs at each reporting date. It is based on its historical credit loss experience and adjusted for forward</w:t>
      </w:r>
      <w:r w:rsidRPr="00E26FC9">
        <w:rPr>
          <w:rFonts w:asciiTheme="majorBidi" w:hAnsiTheme="majorBidi" w:cstheme="majorBidi"/>
          <w:bCs/>
          <w:sz w:val="28"/>
          <w:szCs w:val="28"/>
          <w:lang w:val="en-US"/>
        </w:rPr>
        <w:t xml:space="preserve"> – </w:t>
      </w:r>
      <w:r w:rsidR="003F3F18" w:rsidRPr="00E26FC9">
        <w:rPr>
          <w:rFonts w:asciiTheme="majorBidi" w:hAnsiTheme="majorBidi" w:cstheme="majorBidi"/>
          <w:bCs/>
          <w:sz w:val="28"/>
          <w:szCs w:val="28"/>
          <w:lang w:val="en-US"/>
        </w:rPr>
        <w:t>looking factors specific to the debtors and the economic environment.</w:t>
      </w:r>
    </w:p>
    <w:p w14:paraId="4818B9A9" w14:textId="57DE34DD" w:rsidR="0051023F" w:rsidRPr="00E26FC9" w:rsidRDefault="003F3F18" w:rsidP="0084522E">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A financial asset is written off when there is no reasonable expectation of recovering the contractual cash flows.</w:t>
      </w:r>
    </w:p>
    <w:p w14:paraId="041648BA" w14:textId="1AD357F7" w:rsidR="00D07A22" w:rsidRPr="00E26FC9" w:rsidRDefault="00D07A22" w:rsidP="00130981">
      <w:pPr>
        <w:spacing w:before="120" w:line="240" w:lineRule="auto"/>
        <w:ind w:left="756" w:right="147"/>
        <w:jc w:val="thaiDistribute"/>
        <w:rPr>
          <w:rFonts w:asciiTheme="majorBidi" w:hAnsiTheme="majorBidi" w:cstheme="majorBidi"/>
          <w:b/>
          <w:i/>
          <w:iCs/>
          <w:sz w:val="28"/>
          <w:szCs w:val="28"/>
          <w:lang w:val="en-US"/>
        </w:rPr>
      </w:pPr>
      <w:r w:rsidRPr="00E26FC9">
        <w:rPr>
          <w:rFonts w:asciiTheme="majorBidi" w:hAnsiTheme="majorBidi" w:cstheme="majorBidi"/>
          <w:b/>
          <w:i/>
          <w:iCs/>
          <w:sz w:val="28"/>
          <w:szCs w:val="28"/>
          <w:lang w:val="en-US"/>
        </w:rPr>
        <w:t xml:space="preserve">Offsetting of financial instruments </w:t>
      </w:r>
    </w:p>
    <w:p w14:paraId="07619B80" w14:textId="56ABF2EB" w:rsidR="00D07A22" w:rsidRPr="00E26FC9" w:rsidRDefault="00D07A22"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 xml:space="preserve">Financial assets and financial liabilities are offset, and the net amount is reported in the statement of financial position if there is a currently enforceable legal right to offset the </w:t>
      </w:r>
      <w:proofErr w:type="spellStart"/>
      <w:r w:rsidRPr="00E26FC9">
        <w:rPr>
          <w:rFonts w:asciiTheme="majorBidi" w:hAnsiTheme="majorBidi" w:cstheme="majorBidi"/>
          <w:bCs/>
          <w:sz w:val="28"/>
          <w:szCs w:val="28"/>
          <w:lang w:val="en-US"/>
        </w:rPr>
        <w:t>recognised</w:t>
      </w:r>
      <w:proofErr w:type="spellEnd"/>
      <w:r w:rsidRPr="00E26FC9">
        <w:rPr>
          <w:rFonts w:asciiTheme="majorBidi" w:hAnsiTheme="majorBidi" w:cstheme="majorBidi"/>
          <w:bCs/>
          <w:sz w:val="28"/>
          <w:szCs w:val="28"/>
          <w:lang w:val="en-US"/>
        </w:rPr>
        <w:t xml:space="preserve"> amounts and there is an intention to settle on a net basis, to </w:t>
      </w:r>
      <w:proofErr w:type="spellStart"/>
      <w:r w:rsidRPr="00E26FC9">
        <w:rPr>
          <w:rFonts w:asciiTheme="majorBidi" w:hAnsiTheme="majorBidi" w:cstheme="majorBidi"/>
          <w:bCs/>
          <w:sz w:val="28"/>
          <w:szCs w:val="28"/>
          <w:lang w:val="en-US"/>
        </w:rPr>
        <w:t>realise</w:t>
      </w:r>
      <w:proofErr w:type="spellEnd"/>
      <w:r w:rsidRPr="00E26FC9">
        <w:rPr>
          <w:rFonts w:asciiTheme="majorBidi" w:hAnsiTheme="majorBidi" w:cstheme="majorBidi"/>
          <w:bCs/>
          <w:sz w:val="28"/>
          <w:szCs w:val="28"/>
          <w:lang w:val="en-US"/>
        </w:rPr>
        <w:t xml:space="preserve"> the assets and settle the liabilities simultaneously.</w:t>
      </w:r>
    </w:p>
    <w:p w14:paraId="05398A11" w14:textId="3608BEFF" w:rsidR="00443320" w:rsidRPr="00E26FC9" w:rsidRDefault="00443320" w:rsidP="007A4922">
      <w:pPr>
        <w:pStyle w:val="af8"/>
        <w:numPr>
          <w:ilvl w:val="1"/>
          <w:numId w:val="6"/>
        </w:numPr>
        <w:spacing w:before="120" w:line="240" w:lineRule="auto"/>
        <w:ind w:left="742" w:right="-33" w:hanging="364"/>
        <w:rPr>
          <w:rFonts w:asciiTheme="majorBidi" w:hAnsiTheme="majorBidi" w:cstheme="majorBidi"/>
          <w:b/>
          <w:sz w:val="28"/>
          <w:lang w:val="en-US"/>
        </w:rPr>
      </w:pPr>
      <w:r w:rsidRPr="00E26FC9">
        <w:rPr>
          <w:rFonts w:asciiTheme="majorBidi" w:hAnsiTheme="majorBidi" w:cstheme="majorBidi"/>
          <w:b/>
          <w:sz w:val="28"/>
        </w:rPr>
        <w:t>Cash and cash equivalents</w:t>
      </w:r>
    </w:p>
    <w:p w14:paraId="576DF760" w14:textId="60E8B479" w:rsidR="00283D4F" w:rsidRPr="00E26FC9" w:rsidRDefault="0059745F"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Cash and cash equivalents consist of cash on hand, cash at banks, and all highly liquid investments with an original maturity of three months or less and not subject to withdrawal restrictions.</w:t>
      </w:r>
    </w:p>
    <w:p w14:paraId="3342B0A5" w14:textId="4C2109D1" w:rsidR="0001716E" w:rsidRPr="00E26FC9" w:rsidRDefault="0001716E" w:rsidP="007A4922">
      <w:pPr>
        <w:pStyle w:val="af8"/>
        <w:numPr>
          <w:ilvl w:val="1"/>
          <w:numId w:val="6"/>
        </w:numPr>
        <w:spacing w:before="120" w:line="240" w:lineRule="auto"/>
        <w:ind w:left="742" w:right="-33" w:hanging="364"/>
        <w:rPr>
          <w:rFonts w:asciiTheme="majorBidi" w:hAnsiTheme="majorBidi" w:cstheme="majorBidi"/>
          <w:b/>
          <w:bCs/>
          <w:sz w:val="28"/>
        </w:rPr>
      </w:pPr>
      <w:r w:rsidRPr="00E26FC9">
        <w:rPr>
          <w:rFonts w:asciiTheme="majorBidi" w:hAnsiTheme="majorBidi" w:cstheme="majorBidi"/>
          <w:b/>
          <w:bCs/>
          <w:sz w:val="28"/>
        </w:rPr>
        <w:t>Loans from purchase of non</w:t>
      </w:r>
      <w:r w:rsidR="0084522E" w:rsidRPr="00E26FC9">
        <w:rPr>
          <w:rFonts w:asciiTheme="majorBidi" w:hAnsiTheme="majorBidi" w:cstheme="majorBidi"/>
          <w:b/>
          <w:bCs/>
          <w:sz w:val="28"/>
        </w:rPr>
        <w:t xml:space="preserve"> </w:t>
      </w:r>
      <w:r w:rsidR="0084522E" w:rsidRPr="00E26FC9">
        <w:rPr>
          <w:rFonts w:asciiTheme="majorBidi" w:hAnsiTheme="majorBidi" w:cstheme="majorBidi"/>
          <w:b/>
          <w:bCs/>
          <w:sz w:val="28"/>
          <w:lang w:val="en-US"/>
        </w:rPr>
        <w:t xml:space="preserve">– </w:t>
      </w:r>
      <w:r w:rsidRPr="00E26FC9">
        <w:rPr>
          <w:rFonts w:asciiTheme="majorBidi" w:hAnsiTheme="majorBidi" w:cstheme="majorBidi"/>
          <w:b/>
          <w:bCs/>
          <w:sz w:val="28"/>
        </w:rPr>
        <w:t>performing receivables and accrued interest receivables</w:t>
      </w:r>
    </w:p>
    <w:p w14:paraId="6B2605FC" w14:textId="6010B69B" w:rsidR="0001716E" w:rsidRPr="00E26FC9" w:rsidRDefault="0001716E" w:rsidP="00963C41">
      <w:pPr>
        <w:pStyle w:val="af8"/>
        <w:spacing w:before="120" w:line="240" w:lineRule="auto"/>
        <w:ind w:left="742" w:right="-33"/>
        <w:jc w:val="thaiDistribute"/>
        <w:rPr>
          <w:rFonts w:asciiTheme="majorBidi" w:hAnsiTheme="majorBidi" w:cstheme="majorBidi"/>
          <w:sz w:val="28"/>
        </w:rPr>
      </w:pPr>
      <w:r w:rsidRPr="00E26FC9">
        <w:rPr>
          <w:rFonts w:asciiTheme="majorBidi" w:hAnsiTheme="majorBidi" w:cstheme="majorBidi"/>
          <w:sz w:val="28"/>
        </w:rPr>
        <w:t>The loans from purchase of non</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 xml:space="preserve">– </w:t>
      </w:r>
      <w:r w:rsidRPr="00E26FC9">
        <w:rPr>
          <w:rFonts w:asciiTheme="majorBidi" w:hAnsiTheme="majorBidi" w:cstheme="majorBidi"/>
          <w:sz w:val="28"/>
        </w:rPr>
        <w:t>performing receivables represent secured non</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 xml:space="preserve">– </w:t>
      </w:r>
      <w:r w:rsidRPr="00E26FC9">
        <w:rPr>
          <w:rFonts w:asciiTheme="majorBidi" w:hAnsiTheme="majorBidi" w:cstheme="majorBidi"/>
          <w:sz w:val="28"/>
        </w:rPr>
        <w:t xml:space="preserve">performing receivables which the </w:t>
      </w:r>
      <w:r w:rsidR="0084522E" w:rsidRPr="00E26FC9">
        <w:rPr>
          <w:rFonts w:asciiTheme="majorBidi" w:hAnsiTheme="majorBidi" w:cstheme="majorBidi"/>
          <w:sz w:val="28"/>
        </w:rPr>
        <w:t>g</w:t>
      </w:r>
      <w:r w:rsidRPr="00E26FC9">
        <w:rPr>
          <w:rFonts w:asciiTheme="majorBidi" w:hAnsiTheme="majorBidi" w:cstheme="majorBidi"/>
          <w:sz w:val="28"/>
        </w:rPr>
        <w:t>roup purchased from financial institutions by bidding for debts management and collection. Under the purchase contracts of non</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 xml:space="preserve">– </w:t>
      </w:r>
      <w:r w:rsidRPr="00E26FC9">
        <w:rPr>
          <w:rFonts w:asciiTheme="majorBidi" w:hAnsiTheme="majorBidi" w:cstheme="majorBidi"/>
          <w:sz w:val="28"/>
        </w:rPr>
        <w:t xml:space="preserve">performing receivables, the </w:t>
      </w:r>
      <w:r w:rsidR="0084522E" w:rsidRPr="00E26FC9">
        <w:rPr>
          <w:rFonts w:asciiTheme="majorBidi" w:hAnsiTheme="majorBidi" w:cstheme="majorBidi"/>
          <w:sz w:val="28"/>
        </w:rPr>
        <w:t>g</w:t>
      </w:r>
      <w:r w:rsidRPr="00E26FC9">
        <w:rPr>
          <w:rFonts w:asciiTheme="majorBidi" w:hAnsiTheme="majorBidi" w:cstheme="majorBidi"/>
          <w:sz w:val="28"/>
        </w:rPr>
        <w:t>roup takes all the risks in the collection without recourse. The loans from purchase of non</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 xml:space="preserve">– </w:t>
      </w:r>
      <w:r w:rsidRPr="00E26FC9">
        <w:rPr>
          <w:rFonts w:asciiTheme="majorBidi" w:hAnsiTheme="majorBidi" w:cstheme="majorBidi"/>
          <w:sz w:val="28"/>
        </w:rPr>
        <w:t>performing receivables are recognised as purchased or originated credit</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w:t>
      </w:r>
      <w:r w:rsidRPr="00E26FC9">
        <w:rPr>
          <w:rFonts w:asciiTheme="majorBidi" w:hAnsiTheme="majorBidi" w:cstheme="majorBidi"/>
          <w:sz w:val="28"/>
        </w:rPr>
        <w:t xml:space="preserve">impaired financial assets. </w:t>
      </w:r>
    </w:p>
    <w:p w14:paraId="2CC078BA" w14:textId="6DF1817A" w:rsidR="0001716E" w:rsidRPr="00E26FC9" w:rsidRDefault="0001716E" w:rsidP="00963C41">
      <w:pPr>
        <w:pStyle w:val="af8"/>
        <w:spacing w:before="120" w:line="240" w:lineRule="auto"/>
        <w:ind w:left="742" w:right="-33"/>
        <w:jc w:val="thaiDistribute"/>
        <w:rPr>
          <w:rFonts w:asciiTheme="majorBidi" w:hAnsiTheme="majorBidi" w:cstheme="majorBidi"/>
          <w:sz w:val="28"/>
        </w:rPr>
      </w:pPr>
      <w:r w:rsidRPr="00E26FC9">
        <w:rPr>
          <w:rFonts w:asciiTheme="majorBidi" w:hAnsiTheme="majorBidi" w:cstheme="majorBidi"/>
          <w:sz w:val="28"/>
        </w:rPr>
        <w:lastRenderedPageBreak/>
        <w:t xml:space="preserve">The </w:t>
      </w:r>
      <w:r w:rsidR="0084522E" w:rsidRPr="00E26FC9">
        <w:rPr>
          <w:rFonts w:asciiTheme="majorBidi" w:hAnsiTheme="majorBidi" w:cstheme="majorBidi"/>
          <w:sz w:val="28"/>
        </w:rPr>
        <w:t>g</w:t>
      </w:r>
      <w:r w:rsidRPr="00E26FC9">
        <w:rPr>
          <w:rFonts w:asciiTheme="majorBidi" w:hAnsiTheme="majorBidi" w:cstheme="majorBidi"/>
          <w:sz w:val="28"/>
        </w:rPr>
        <w:t>roup initially recognise purchased or originated credit</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 xml:space="preserve">– </w:t>
      </w:r>
      <w:r w:rsidRPr="00E26FC9">
        <w:rPr>
          <w:rFonts w:asciiTheme="majorBidi" w:hAnsiTheme="majorBidi" w:cstheme="majorBidi"/>
          <w:sz w:val="28"/>
        </w:rPr>
        <w:t>impaired financial assets at cost, which comprise purchased amount (fair value as at transaction date equals or approximates to purchased price) add direct expense of loans from purchase of non</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 xml:space="preserve">– </w:t>
      </w:r>
      <w:r w:rsidRPr="00E26FC9">
        <w:rPr>
          <w:rFonts w:asciiTheme="majorBidi" w:hAnsiTheme="majorBidi" w:cstheme="majorBidi"/>
          <w:sz w:val="28"/>
        </w:rPr>
        <w:t>performing receivable.</w:t>
      </w:r>
    </w:p>
    <w:p w14:paraId="0EB9C678" w14:textId="12C6FA55" w:rsidR="0001716E" w:rsidRPr="00E26FC9" w:rsidRDefault="0001716E" w:rsidP="00963C41">
      <w:pPr>
        <w:pStyle w:val="af8"/>
        <w:spacing w:before="120" w:line="240" w:lineRule="auto"/>
        <w:ind w:left="742" w:right="-33"/>
        <w:jc w:val="thaiDistribute"/>
        <w:rPr>
          <w:rFonts w:asciiTheme="majorBidi" w:hAnsiTheme="majorBidi" w:cstheme="majorBidi"/>
          <w:sz w:val="28"/>
        </w:rPr>
      </w:pPr>
      <w:r w:rsidRPr="00E26FC9">
        <w:rPr>
          <w:rFonts w:asciiTheme="majorBidi" w:hAnsiTheme="majorBidi" w:cstheme="majorBidi"/>
          <w:sz w:val="28"/>
        </w:rPr>
        <w:t>The loans from purchase of non</w:t>
      </w:r>
      <w:r w:rsidR="0084522E" w:rsidRPr="00E26FC9">
        <w:rPr>
          <w:rFonts w:asciiTheme="majorBidi" w:hAnsiTheme="majorBidi" w:cstheme="majorBidi"/>
          <w:sz w:val="28"/>
        </w:rPr>
        <w:t xml:space="preserve"> </w:t>
      </w:r>
      <w:r w:rsidR="0084522E" w:rsidRPr="00E26FC9">
        <w:rPr>
          <w:rFonts w:asciiTheme="majorBidi" w:hAnsiTheme="majorBidi" w:cstheme="majorBidi"/>
          <w:bCs/>
          <w:sz w:val="28"/>
          <w:lang w:val="en-US"/>
        </w:rPr>
        <w:t xml:space="preserve">– </w:t>
      </w:r>
      <w:r w:rsidRPr="00E26FC9">
        <w:rPr>
          <w:rFonts w:asciiTheme="majorBidi" w:hAnsiTheme="majorBidi" w:cstheme="majorBidi"/>
          <w:sz w:val="28"/>
        </w:rPr>
        <w:t xml:space="preserve">performing receivables are presented at amortised </w:t>
      </w:r>
      <w:r w:rsidR="00F864BC" w:rsidRPr="00E26FC9">
        <w:rPr>
          <w:rFonts w:asciiTheme="majorBidi" w:hAnsiTheme="majorBidi" w:cstheme="majorBidi"/>
          <w:sz w:val="28"/>
        </w:rPr>
        <w:t>cost-plus</w:t>
      </w:r>
      <w:r w:rsidRPr="00E26FC9">
        <w:rPr>
          <w:rFonts w:asciiTheme="majorBidi" w:hAnsiTheme="majorBidi" w:cstheme="majorBidi"/>
          <w:sz w:val="28"/>
        </w:rPr>
        <w:t xml:space="preserve"> accrued interest income, net of allowance for expected credit losses.</w:t>
      </w:r>
    </w:p>
    <w:p w14:paraId="53865CC7" w14:textId="1D9AFB18" w:rsidR="0001716E" w:rsidRPr="00E26FC9" w:rsidRDefault="0001716E" w:rsidP="007A4922">
      <w:pPr>
        <w:pStyle w:val="af8"/>
        <w:numPr>
          <w:ilvl w:val="1"/>
          <w:numId w:val="6"/>
        </w:numPr>
        <w:spacing w:before="120" w:line="240" w:lineRule="auto"/>
        <w:ind w:left="742" w:right="-33" w:hanging="364"/>
        <w:rPr>
          <w:rFonts w:asciiTheme="majorBidi" w:hAnsiTheme="majorBidi" w:cstheme="majorBidi"/>
          <w:b/>
          <w:bCs/>
          <w:sz w:val="28"/>
        </w:rPr>
      </w:pPr>
      <w:r w:rsidRPr="00E26FC9">
        <w:rPr>
          <w:rFonts w:asciiTheme="majorBidi" w:hAnsiTheme="majorBidi" w:cstheme="majorBidi"/>
          <w:b/>
          <w:bCs/>
          <w:sz w:val="28"/>
        </w:rPr>
        <w:t>Allowance for expected credit losses of loans from purchase of non-performing receivables</w:t>
      </w:r>
    </w:p>
    <w:p w14:paraId="41E5EAE8" w14:textId="67087F76" w:rsidR="0001716E" w:rsidRPr="00E26FC9" w:rsidRDefault="0001716E" w:rsidP="00963C41">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The loans from purchase of non</w:t>
      </w:r>
      <w:r w:rsidR="0084522E" w:rsidRPr="00E26FC9">
        <w:rPr>
          <w:rFonts w:asciiTheme="majorBidi" w:hAnsiTheme="majorBidi" w:cstheme="majorBidi"/>
          <w:sz w:val="28"/>
          <w:szCs w:val="28"/>
        </w:rPr>
        <w:t xml:space="preserve"> </w:t>
      </w:r>
      <w:r w:rsidR="0084522E" w:rsidRPr="00E26FC9">
        <w:rPr>
          <w:rFonts w:asciiTheme="majorBidi" w:hAnsiTheme="majorBidi" w:cstheme="majorBidi"/>
          <w:bCs/>
          <w:sz w:val="28"/>
          <w:szCs w:val="28"/>
          <w:lang w:val="en-US"/>
        </w:rPr>
        <w:t xml:space="preserve">– </w:t>
      </w:r>
      <w:r w:rsidRPr="00E26FC9">
        <w:rPr>
          <w:rFonts w:asciiTheme="majorBidi" w:hAnsiTheme="majorBidi" w:cstheme="majorBidi"/>
          <w:sz w:val="28"/>
          <w:szCs w:val="28"/>
        </w:rPr>
        <w:t>performing receivables are purchased or originated credit</w:t>
      </w:r>
      <w:r w:rsidR="0084522E" w:rsidRPr="00E26FC9">
        <w:rPr>
          <w:rFonts w:asciiTheme="majorBidi" w:hAnsiTheme="majorBidi" w:cstheme="majorBidi"/>
          <w:sz w:val="28"/>
          <w:szCs w:val="28"/>
        </w:rPr>
        <w:t xml:space="preserve"> </w:t>
      </w:r>
      <w:r w:rsidR="0084522E" w:rsidRPr="00E26FC9">
        <w:rPr>
          <w:rFonts w:asciiTheme="majorBidi" w:hAnsiTheme="majorBidi" w:cstheme="majorBidi"/>
          <w:bCs/>
          <w:sz w:val="28"/>
          <w:szCs w:val="28"/>
          <w:lang w:val="en-US"/>
        </w:rPr>
        <w:t xml:space="preserve">– </w:t>
      </w:r>
      <w:r w:rsidRPr="00E26FC9">
        <w:rPr>
          <w:rFonts w:asciiTheme="majorBidi" w:hAnsiTheme="majorBidi" w:cstheme="majorBidi"/>
          <w:sz w:val="28"/>
          <w:szCs w:val="28"/>
        </w:rPr>
        <w:t xml:space="preserve">impaired financial assets. The </w:t>
      </w:r>
      <w:r w:rsidR="0084522E" w:rsidRPr="00E26FC9">
        <w:rPr>
          <w:rFonts w:asciiTheme="majorBidi" w:hAnsiTheme="majorBidi" w:cstheme="majorBidi"/>
          <w:sz w:val="28"/>
          <w:szCs w:val="28"/>
        </w:rPr>
        <w:t>g</w:t>
      </w:r>
      <w:r w:rsidRPr="00E26FC9">
        <w:rPr>
          <w:rFonts w:asciiTheme="majorBidi" w:hAnsiTheme="majorBidi" w:cstheme="majorBidi"/>
          <w:sz w:val="28"/>
          <w:szCs w:val="28"/>
        </w:rPr>
        <w:t>roup recognises allowance for expected credit loss from loans from purchase of non</w:t>
      </w:r>
      <w:r w:rsidR="0084522E" w:rsidRPr="00E26FC9">
        <w:rPr>
          <w:rFonts w:asciiTheme="majorBidi" w:hAnsiTheme="majorBidi" w:cstheme="majorBidi"/>
          <w:sz w:val="28"/>
          <w:szCs w:val="28"/>
        </w:rPr>
        <w:t xml:space="preserve"> </w:t>
      </w:r>
      <w:r w:rsidR="0084522E" w:rsidRPr="00E26FC9">
        <w:rPr>
          <w:rFonts w:asciiTheme="majorBidi" w:hAnsiTheme="majorBidi" w:cstheme="majorBidi"/>
          <w:bCs/>
          <w:sz w:val="28"/>
          <w:szCs w:val="28"/>
          <w:lang w:val="en-US"/>
        </w:rPr>
        <w:t xml:space="preserve">– </w:t>
      </w:r>
      <w:r w:rsidRPr="00E26FC9">
        <w:rPr>
          <w:rFonts w:asciiTheme="majorBidi" w:hAnsiTheme="majorBidi" w:cstheme="majorBidi"/>
          <w:sz w:val="28"/>
          <w:szCs w:val="28"/>
        </w:rPr>
        <w:t>performing receivable as the cumulative changes in lifetime expected credit losses since initial recognition.</w:t>
      </w:r>
    </w:p>
    <w:p w14:paraId="2C718DC4" w14:textId="7166C07C" w:rsidR="0001716E" w:rsidRPr="00E26FC9" w:rsidRDefault="0001716E" w:rsidP="00963C41">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At each reporting date, the Group estimates the amount of an expected credit losses of loans from purchase of non</w:t>
      </w:r>
      <w:r w:rsidR="0084522E" w:rsidRPr="00E26FC9">
        <w:rPr>
          <w:rFonts w:asciiTheme="majorBidi" w:hAnsiTheme="majorBidi" w:cstheme="majorBidi"/>
          <w:sz w:val="28"/>
          <w:szCs w:val="28"/>
        </w:rPr>
        <w:t xml:space="preserve"> </w:t>
      </w:r>
      <w:r w:rsidR="0084522E" w:rsidRPr="00E26FC9">
        <w:rPr>
          <w:rFonts w:asciiTheme="majorBidi" w:hAnsiTheme="majorBidi" w:cstheme="majorBidi"/>
          <w:bCs/>
          <w:sz w:val="28"/>
          <w:szCs w:val="28"/>
          <w:lang w:val="en-US"/>
        </w:rPr>
        <w:t xml:space="preserve">– </w:t>
      </w:r>
      <w:r w:rsidRPr="00E26FC9">
        <w:rPr>
          <w:rFonts w:asciiTheme="majorBidi" w:hAnsiTheme="majorBidi" w:cstheme="majorBidi"/>
          <w:sz w:val="28"/>
          <w:szCs w:val="28"/>
        </w:rPr>
        <w:t>performing receivables by calculating the difference between the carrying amount of loans from purchase of non</w:t>
      </w:r>
      <w:r w:rsidR="00375D97" w:rsidRPr="00E26FC9">
        <w:rPr>
          <w:rFonts w:asciiTheme="majorBidi" w:hAnsiTheme="majorBidi" w:cstheme="majorBidi"/>
          <w:sz w:val="28"/>
          <w:szCs w:val="28"/>
          <w:cs/>
        </w:rPr>
        <w:t xml:space="preserve"> </w:t>
      </w:r>
      <w:r w:rsidR="00375D97" w:rsidRPr="00E26FC9">
        <w:rPr>
          <w:rFonts w:asciiTheme="majorBidi" w:eastAsia="Angsana New" w:hAnsiTheme="majorBidi" w:cstheme="majorBidi"/>
          <w:sz w:val="28"/>
          <w:szCs w:val="28"/>
        </w:rPr>
        <w:t>–</w:t>
      </w:r>
      <w:r w:rsidR="00375D97" w:rsidRPr="00E26FC9">
        <w:rPr>
          <w:rFonts w:asciiTheme="majorBidi" w:eastAsia="Angsana New" w:hAnsiTheme="majorBidi" w:cstheme="majorBidi"/>
          <w:i/>
          <w:iCs/>
          <w:sz w:val="28"/>
          <w:szCs w:val="28"/>
          <w:cs/>
        </w:rPr>
        <w:t xml:space="preserve"> </w:t>
      </w:r>
      <w:r w:rsidRPr="00E26FC9">
        <w:rPr>
          <w:rFonts w:asciiTheme="majorBidi" w:hAnsiTheme="majorBidi" w:cstheme="majorBidi"/>
          <w:sz w:val="28"/>
          <w:szCs w:val="28"/>
        </w:rPr>
        <w:t>performing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effort. </w:t>
      </w:r>
    </w:p>
    <w:p w14:paraId="1B58569F" w14:textId="5F998F1B" w:rsidR="0001716E" w:rsidRPr="00E26FC9" w:rsidRDefault="0001716E" w:rsidP="00F864BC">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The </w:t>
      </w:r>
      <w:r w:rsidR="0084522E" w:rsidRPr="00E26FC9">
        <w:rPr>
          <w:rFonts w:asciiTheme="majorBidi" w:hAnsiTheme="majorBidi" w:cstheme="majorBidi"/>
          <w:sz w:val="28"/>
          <w:szCs w:val="28"/>
        </w:rPr>
        <w:t>g</w:t>
      </w:r>
      <w:r w:rsidRPr="00E26FC9">
        <w:rPr>
          <w:rFonts w:asciiTheme="majorBidi" w:hAnsiTheme="majorBidi" w:cstheme="majorBidi"/>
          <w:sz w:val="28"/>
          <w:szCs w:val="28"/>
        </w:rPr>
        <w:t>roup uses judgement in estimating the amount and period of expected net cash inflows in calculating allowance for expected credit losses and credit</w:t>
      </w:r>
      <w:r w:rsidR="0084522E" w:rsidRPr="00E26FC9">
        <w:rPr>
          <w:rFonts w:asciiTheme="majorBidi" w:hAnsiTheme="majorBidi" w:cstheme="majorBidi"/>
          <w:sz w:val="28"/>
          <w:szCs w:val="28"/>
        </w:rPr>
        <w:t xml:space="preserve"> </w:t>
      </w:r>
      <w:r w:rsidR="0084522E" w:rsidRPr="00E26FC9">
        <w:rPr>
          <w:rFonts w:asciiTheme="majorBidi" w:hAnsiTheme="majorBidi" w:cstheme="majorBidi"/>
          <w:bCs/>
          <w:sz w:val="28"/>
          <w:szCs w:val="28"/>
          <w:lang w:val="en-US"/>
        </w:rPr>
        <w:t xml:space="preserve">– </w:t>
      </w:r>
      <w:r w:rsidRPr="00E26FC9">
        <w:rPr>
          <w:rFonts w:asciiTheme="majorBidi" w:hAnsiTheme="majorBidi" w:cstheme="majorBidi"/>
          <w:sz w:val="28"/>
          <w:szCs w:val="28"/>
        </w:rPr>
        <w:t>adjusted effective interest rate since initial recognition of loans from purchase of non</w:t>
      </w:r>
      <w:r w:rsidR="0084522E" w:rsidRPr="00E26FC9">
        <w:rPr>
          <w:rFonts w:asciiTheme="majorBidi" w:hAnsiTheme="majorBidi" w:cstheme="majorBidi"/>
          <w:sz w:val="28"/>
          <w:szCs w:val="28"/>
        </w:rPr>
        <w:t xml:space="preserve"> </w:t>
      </w:r>
      <w:r w:rsidR="0084522E" w:rsidRPr="00E26FC9">
        <w:rPr>
          <w:rFonts w:asciiTheme="majorBidi" w:hAnsiTheme="majorBidi" w:cstheme="majorBidi"/>
          <w:bCs/>
          <w:sz w:val="28"/>
          <w:szCs w:val="28"/>
          <w:lang w:val="en-US"/>
        </w:rPr>
        <w:t xml:space="preserve">– </w:t>
      </w:r>
      <w:r w:rsidRPr="00E26FC9">
        <w:rPr>
          <w:rFonts w:asciiTheme="majorBidi" w:hAnsiTheme="majorBidi" w:cstheme="majorBidi"/>
          <w:sz w:val="28"/>
          <w:szCs w:val="28"/>
        </w:rPr>
        <w:t>performing receivables for recognition of interest income. In estimating cash flows,</w:t>
      </w:r>
      <w:r w:rsidR="0084522E" w:rsidRPr="00E26FC9">
        <w:rPr>
          <w:rFonts w:asciiTheme="majorBidi" w:hAnsiTheme="majorBidi" w:cstheme="majorBidi"/>
          <w:sz w:val="28"/>
          <w:szCs w:val="28"/>
        </w:rPr>
        <w:t xml:space="preserve"> </w:t>
      </w:r>
      <w:r w:rsidRPr="00E26FC9">
        <w:rPr>
          <w:rFonts w:asciiTheme="majorBidi" w:hAnsiTheme="majorBidi" w:cstheme="majorBidi"/>
          <w:sz w:val="28"/>
          <w:szCs w:val="28"/>
        </w:rPr>
        <w:t xml:space="preserve">the </w:t>
      </w:r>
      <w:r w:rsidR="0084522E" w:rsidRPr="00E26FC9">
        <w:rPr>
          <w:rFonts w:asciiTheme="majorBidi" w:hAnsiTheme="majorBidi" w:cstheme="majorBidi"/>
          <w:sz w:val="28"/>
          <w:szCs w:val="28"/>
        </w:rPr>
        <w:t>g</w:t>
      </w:r>
      <w:r w:rsidRPr="00E26FC9">
        <w:rPr>
          <w:rFonts w:asciiTheme="majorBidi" w:hAnsiTheme="majorBidi" w:cstheme="majorBidi"/>
          <w:sz w:val="28"/>
          <w:szCs w:val="28"/>
        </w:rPr>
        <w:t xml:space="preserve">roup considers loss experience and adjust </w:t>
      </w:r>
      <w:proofErr w:type="gramStart"/>
      <w:r w:rsidRPr="00E26FC9">
        <w:rPr>
          <w:rFonts w:asciiTheme="majorBidi" w:hAnsiTheme="majorBidi" w:cstheme="majorBidi"/>
          <w:sz w:val="28"/>
          <w:szCs w:val="28"/>
        </w:rPr>
        <w:t>on the basis of</w:t>
      </w:r>
      <w:proofErr w:type="gramEnd"/>
      <w:r w:rsidRPr="00E26FC9">
        <w:rPr>
          <w:rFonts w:asciiTheme="majorBidi" w:hAnsiTheme="majorBidi" w:cstheme="majorBidi"/>
          <w:sz w:val="28"/>
          <w:szCs w:val="28"/>
        </w:rPr>
        <w:t xml:space="preserve"> current observable data. In addition, the </w:t>
      </w:r>
      <w:r w:rsidR="0084522E" w:rsidRPr="00E26FC9">
        <w:rPr>
          <w:rFonts w:asciiTheme="majorBidi" w:hAnsiTheme="majorBidi" w:cstheme="majorBidi"/>
          <w:sz w:val="28"/>
          <w:szCs w:val="28"/>
        </w:rPr>
        <w:t>g</w:t>
      </w:r>
      <w:r w:rsidRPr="00E26FC9">
        <w:rPr>
          <w:rFonts w:asciiTheme="majorBidi" w:hAnsiTheme="majorBidi" w:cstheme="majorBidi"/>
          <w:sz w:val="28"/>
          <w:szCs w:val="28"/>
        </w:rPr>
        <w:t xml:space="preserve">roup uses reasonable and supportable forecasts of future economic conditions including experiences judgement to estimate the amount of an expected impairment loss. The </w:t>
      </w:r>
      <w:r w:rsidR="0084522E" w:rsidRPr="00E26FC9">
        <w:rPr>
          <w:rFonts w:asciiTheme="majorBidi" w:hAnsiTheme="majorBidi" w:cstheme="majorBidi"/>
          <w:sz w:val="28"/>
          <w:szCs w:val="28"/>
        </w:rPr>
        <w:t>g</w:t>
      </w:r>
      <w:r w:rsidRPr="00E26FC9">
        <w:rPr>
          <w:rFonts w:asciiTheme="majorBidi" w:hAnsiTheme="majorBidi" w:cstheme="majorBidi"/>
          <w:sz w:val="28"/>
          <w:szCs w:val="28"/>
        </w:rPr>
        <w:t>roup uses judgement in assessing financial situation of debtor, net collateral value and future information and uses forward</w:t>
      </w:r>
      <w:r w:rsidR="00375D97" w:rsidRPr="00E26FC9">
        <w:rPr>
          <w:rFonts w:asciiTheme="majorBidi" w:hAnsiTheme="majorBidi" w:cstheme="majorBidi"/>
          <w:sz w:val="28"/>
          <w:szCs w:val="28"/>
          <w:cs/>
        </w:rPr>
        <w:t xml:space="preserve"> </w:t>
      </w:r>
      <w:r w:rsidR="00375D97" w:rsidRPr="00E26FC9">
        <w:rPr>
          <w:rFonts w:asciiTheme="majorBidi" w:eastAsia="Angsana New" w:hAnsiTheme="majorBidi" w:cstheme="majorBidi"/>
          <w:sz w:val="28"/>
          <w:szCs w:val="28"/>
        </w:rPr>
        <w:t>–</w:t>
      </w:r>
      <w:r w:rsidR="00375D97" w:rsidRPr="00E26FC9">
        <w:rPr>
          <w:rFonts w:asciiTheme="majorBidi" w:eastAsia="Angsana New" w:hAnsiTheme="majorBidi" w:cstheme="majorBidi"/>
          <w:sz w:val="28"/>
          <w:szCs w:val="28"/>
          <w:cs/>
        </w:rPr>
        <w:t xml:space="preserve"> </w:t>
      </w:r>
      <w:r w:rsidRPr="00E26FC9">
        <w:rPr>
          <w:rFonts w:asciiTheme="majorBidi" w:hAnsiTheme="majorBidi" w:cstheme="majorBidi"/>
          <w:sz w:val="28"/>
          <w:szCs w:val="28"/>
        </w:rPr>
        <w:t>looking information to calculate allowance for expected credit losses.</w:t>
      </w:r>
    </w:p>
    <w:p w14:paraId="26FFD101" w14:textId="77777777" w:rsidR="0001716E" w:rsidRPr="00E26FC9" w:rsidRDefault="0001716E" w:rsidP="00375D97">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The Group recognises the amount of the change in lifetime expected credit losses as gain or loss from expected credit losses in profit or loss, to the extent that does not exceed the lifetime of expected credit losses recognised in the past.</w:t>
      </w:r>
    </w:p>
    <w:p w14:paraId="479F5B9B" w14:textId="77777777" w:rsidR="0001716E" w:rsidRPr="00E26FC9" w:rsidRDefault="0001716E" w:rsidP="00375D97">
      <w:pPr>
        <w:pStyle w:val="af8"/>
        <w:numPr>
          <w:ilvl w:val="1"/>
          <w:numId w:val="6"/>
        </w:numPr>
        <w:spacing w:before="120" w:line="240" w:lineRule="auto"/>
        <w:ind w:left="742" w:right="-33" w:hanging="458"/>
        <w:rPr>
          <w:rFonts w:asciiTheme="majorBidi" w:hAnsiTheme="majorBidi" w:cstheme="majorBidi"/>
          <w:b/>
          <w:bCs/>
          <w:sz w:val="28"/>
        </w:rPr>
      </w:pPr>
      <w:r w:rsidRPr="00E26FC9">
        <w:rPr>
          <w:rFonts w:asciiTheme="majorBidi" w:hAnsiTheme="majorBidi" w:cstheme="majorBidi"/>
          <w:b/>
          <w:bCs/>
          <w:sz w:val="28"/>
        </w:rPr>
        <w:t>Inventories</w:t>
      </w:r>
    </w:p>
    <w:p w14:paraId="7630B729" w14:textId="3CEDDD2D" w:rsidR="0001716E" w:rsidRPr="00E26FC9" w:rsidRDefault="00375D97" w:rsidP="00375D9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09"/>
        <w:rPr>
          <w:rFonts w:asciiTheme="majorBidi" w:hAnsiTheme="majorBidi" w:cstheme="majorBidi"/>
          <w:sz w:val="28"/>
          <w:szCs w:val="28"/>
        </w:rPr>
      </w:pPr>
      <w:r w:rsidRPr="00E26FC9">
        <w:rPr>
          <w:rFonts w:asciiTheme="majorBidi" w:hAnsiTheme="majorBidi" w:cstheme="majorBidi"/>
          <w:sz w:val="28"/>
          <w:szCs w:val="28"/>
          <w:cs/>
        </w:rPr>
        <w:t xml:space="preserve"> </w:t>
      </w:r>
      <w:r w:rsidR="0001716E" w:rsidRPr="00E26FC9">
        <w:rPr>
          <w:rFonts w:asciiTheme="majorBidi" w:hAnsiTheme="majorBidi" w:cstheme="majorBidi"/>
          <w:sz w:val="28"/>
          <w:szCs w:val="28"/>
        </w:rPr>
        <w:t>Inventories are valued at the lower of average cost and net realizable value.</w:t>
      </w:r>
    </w:p>
    <w:p w14:paraId="40BF0694" w14:textId="0690A5AE" w:rsidR="0001716E" w:rsidRPr="00E26FC9" w:rsidRDefault="0001716E" w:rsidP="00375D97">
      <w:pPr>
        <w:pStyle w:val="af8"/>
        <w:numPr>
          <w:ilvl w:val="1"/>
          <w:numId w:val="6"/>
        </w:numPr>
        <w:spacing w:before="120" w:line="240" w:lineRule="auto"/>
        <w:ind w:left="743" w:right="-34" w:hanging="459"/>
        <w:rPr>
          <w:rFonts w:asciiTheme="majorBidi" w:hAnsiTheme="majorBidi" w:cstheme="majorBidi"/>
          <w:b/>
          <w:sz w:val="28"/>
        </w:rPr>
      </w:pPr>
      <w:r w:rsidRPr="00E26FC9">
        <w:rPr>
          <w:rFonts w:asciiTheme="majorBidi" w:hAnsiTheme="majorBidi" w:cstheme="majorBidi"/>
          <w:b/>
          <w:sz w:val="28"/>
        </w:rPr>
        <w:t xml:space="preserve">Foreclosed assets </w:t>
      </w:r>
    </w:p>
    <w:p w14:paraId="7B6C414A" w14:textId="140D74D8" w:rsidR="0001716E" w:rsidRPr="00E26FC9" w:rsidRDefault="00D8295F" w:rsidP="00375D97">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Foreclosed assets</w:t>
      </w:r>
      <w:r w:rsidR="0001716E" w:rsidRPr="00E26FC9">
        <w:rPr>
          <w:rFonts w:asciiTheme="majorBidi" w:hAnsiTheme="majorBidi" w:cstheme="majorBidi"/>
          <w:sz w:val="28"/>
          <w:szCs w:val="28"/>
          <w:cs/>
        </w:rPr>
        <w:t xml:space="preserve"> </w:t>
      </w:r>
      <w:proofErr w:type="gramStart"/>
      <w:r w:rsidR="0001716E" w:rsidRPr="00E26FC9">
        <w:rPr>
          <w:rFonts w:asciiTheme="majorBidi" w:hAnsiTheme="majorBidi" w:cstheme="majorBidi"/>
          <w:sz w:val="28"/>
          <w:szCs w:val="28"/>
        </w:rPr>
        <w:t>is</w:t>
      </w:r>
      <w:proofErr w:type="gramEnd"/>
      <w:r w:rsidR="0001716E" w:rsidRPr="00E26FC9">
        <w:rPr>
          <w:rFonts w:asciiTheme="majorBidi" w:hAnsiTheme="majorBidi" w:cstheme="majorBidi"/>
          <w:sz w:val="28"/>
          <w:szCs w:val="28"/>
        </w:rPr>
        <w:t xml:space="preserve"> stated at the lower of cost, including transfer expenses, or net realisable value, which is determined with reference to the most recent appraisal value less estimated selling expenses.</w:t>
      </w:r>
    </w:p>
    <w:p w14:paraId="0311B8CF" w14:textId="548D421C" w:rsidR="0001716E" w:rsidRPr="00E26FC9" w:rsidRDefault="0001716E" w:rsidP="00375D97">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Gains or losses on disposal of </w:t>
      </w:r>
      <w:r w:rsidR="00D8295F" w:rsidRPr="00E26FC9">
        <w:rPr>
          <w:rFonts w:asciiTheme="majorBidi" w:hAnsiTheme="majorBidi" w:cstheme="majorBidi"/>
          <w:sz w:val="28"/>
          <w:szCs w:val="28"/>
        </w:rPr>
        <w:t>foreclosed assets</w:t>
      </w:r>
      <w:r w:rsidRPr="00E26FC9">
        <w:rPr>
          <w:rFonts w:asciiTheme="majorBidi" w:hAnsiTheme="majorBidi" w:cstheme="majorBidi"/>
          <w:sz w:val="28"/>
          <w:szCs w:val="28"/>
        </w:rPr>
        <w:t xml:space="preserve"> are recognised as income in profit or loss in the statements of comprehensive income when control of the properties foreclosed is transferred to the purchaser.</w:t>
      </w:r>
    </w:p>
    <w:p w14:paraId="59EB99AA" w14:textId="2F01EE3C" w:rsidR="0001716E" w:rsidRPr="00E26FC9" w:rsidRDefault="0001716E" w:rsidP="00375D97">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Impairment loss </w:t>
      </w:r>
      <w:r w:rsidR="00F864BC" w:rsidRPr="00E26FC9">
        <w:rPr>
          <w:rFonts w:asciiTheme="majorBidi" w:hAnsiTheme="majorBidi" w:cstheme="majorBidi"/>
          <w:sz w:val="28"/>
          <w:szCs w:val="28"/>
        </w:rPr>
        <w:t>is</w:t>
      </w:r>
      <w:r w:rsidRPr="00E26FC9">
        <w:rPr>
          <w:rFonts w:asciiTheme="majorBidi" w:hAnsiTheme="majorBidi" w:cstheme="majorBidi"/>
          <w:sz w:val="28"/>
          <w:szCs w:val="28"/>
        </w:rPr>
        <w:t xml:space="preserve"> recognised as expenses in profit or loss when they occur.</w:t>
      </w:r>
    </w:p>
    <w:p w14:paraId="64B60F60" w14:textId="77777777" w:rsidR="00F864BC" w:rsidRPr="00E26FC9" w:rsidRDefault="00F864BC" w:rsidP="00375D97">
      <w:pPr>
        <w:spacing w:before="100" w:after="100" w:line="240" w:lineRule="auto"/>
        <w:ind w:left="709"/>
        <w:jc w:val="thaiDistribute"/>
        <w:rPr>
          <w:rFonts w:asciiTheme="majorBidi" w:hAnsiTheme="majorBidi" w:cstheme="majorBidi"/>
          <w:sz w:val="28"/>
          <w:szCs w:val="28"/>
        </w:rPr>
      </w:pPr>
    </w:p>
    <w:p w14:paraId="4ABCCECB" w14:textId="0D77C83C" w:rsidR="00582A11" w:rsidRPr="00E26FC9" w:rsidRDefault="00582A11" w:rsidP="00375D97">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lastRenderedPageBreak/>
        <w:t>Investment in associates</w:t>
      </w:r>
    </w:p>
    <w:p w14:paraId="68DBE9A5" w14:textId="1AAE84F6" w:rsidR="00582A11" w:rsidRPr="00E26FC9" w:rsidRDefault="00582A11" w:rsidP="00375D97">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Investments in associates, </w:t>
      </w:r>
      <w:r w:rsidR="00AA396B" w:rsidRPr="00E26FC9">
        <w:rPr>
          <w:rFonts w:asciiTheme="majorBidi" w:hAnsiTheme="majorBidi" w:cstheme="majorBidi"/>
          <w:sz w:val="28"/>
          <w:szCs w:val="28"/>
        </w:rPr>
        <w:t>t</w:t>
      </w:r>
      <w:r w:rsidRPr="00E26FC9">
        <w:rPr>
          <w:rFonts w:asciiTheme="majorBidi" w:hAnsiTheme="majorBidi" w:cstheme="majorBidi"/>
          <w:sz w:val="28"/>
          <w:szCs w:val="28"/>
        </w:rPr>
        <w:t>he separate financial statements of the Company are accounted for using the cost method and downgraded. Allowance for the expected credit loss on the investment (if any)</w:t>
      </w:r>
      <w:r w:rsidR="0059745F" w:rsidRPr="00E26FC9">
        <w:rPr>
          <w:rFonts w:asciiTheme="majorBidi" w:hAnsiTheme="majorBidi" w:cstheme="majorBidi"/>
          <w:sz w:val="28"/>
          <w:szCs w:val="28"/>
        </w:rPr>
        <w:t xml:space="preserve"> and the recognition of the change in the investment in profit or loss is recorded when the investment is disposed or the impairment of the investment incurred.</w:t>
      </w:r>
    </w:p>
    <w:p w14:paraId="4749566D" w14:textId="7D21BB66" w:rsidR="00582A11" w:rsidRPr="00E26FC9" w:rsidRDefault="00582A11" w:rsidP="00375D97">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Investments in associates in the consolidated financial statements </w:t>
      </w:r>
      <w:r w:rsidR="0059745F" w:rsidRPr="00E26FC9">
        <w:rPr>
          <w:rFonts w:asciiTheme="majorBidi" w:hAnsiTheme="majorBidi" w:cstheme="majorBidi"/>
          <w:sz w:val="28"/>
          <w:szCs w:val="28"/>
        </w:rPr>
        <w:t>r</w:t>
      </w:r>
      <w:r w:rsidRPr="00E26FC9">
        <w:rPr>
          <w:rFonts w:asciiTheme="majorBidi" w:hAnsiTheme="majorBidi" w:cstheme="majorBidi"/>
          <w:sz w:val="28"/>
          <w:szCs w:val="28"/>
        </w:rPr>
        <w:t>ecord by equity method</w:t>
      </w:r>
      <w:r w:rsidR="0059745F" w:rsidRPr="00E26FC9">
        <w:rPr>
          <w:rFonts w:asciiTheme="majorBidi" w:hAnsiTheme="majorBidi" w:cstheme="majorBidi"/>
          <w:sz w:val="28"/>
          <w:szCs w:val="28"/>
        </w:rPr>
        <w:t>.</w:t>
      </w:r>
    </w:p>
    <w:p w14:paraId="05490A71" w14:textId="5DC78817" w:rsidR="005E33B2" w:rsidRPr="00E26FC9" w:rsidRDefault="005E33B2" w:rsidP="00375D97">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Investments in subsidiaries</w:t>
      </w:r>
      <w:r w:rsidR="005C7F99" w:rsidRPr="00E26FC9">
        <w:rPr>
          <w:rFonts w:asciiTheme="majorBidi" w:hAnsiTheme="majorBidi" w:cstheme="majorBidi"/>
          <w:b/>
          <w:sz w:val="28"/>
        </w:rPr>
        <w:t xml:space="preserve"> </w:t>
      </w:r>
      <w:bookmarkStart w:id="1" w:name="_Hlk96779740"/>
      <w:r w:rsidR="005C7F99" w:rsidRPr="00E26FC9">
        <w:rPr>
          <w:rFonts w:asciiTheme="majorBidi" w:hAnsiTheme="majorBidi" w:cstheme="majorBidi"/>
          <w:b/>
          <w:sz w:val="28"/>
        </w:rPr>
        <w:t>companies</w:t>
      </w:r>
      <w:bookmarkEnd w:id="1"/>
    </w:p>
    <w:p w14:paraId="2949B1DE" w14:textId="51686F63" w:rsidR="00C97659" w:rsidRPr="00E26FC9" w:rsidRDefault="00C97659"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5E1EB5ED" w14:textId="6A5C48BF" w:rsidR="00984B22" w:rsidRPr="00E26FC9" w:rsidRDefault="00984B22" w:rsidP="00375D97">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Property, plant and equipment</w:t>
      </w:r>
    </w:p>
    <w:p w14:paraId="41B100B5" w14:textId="77777777" w:rsidR="004731FB" w:rsidRPr="00E26FC9" w:rsidRDefault="004731FB" w:rsidP="00130981">
      <w:pPr>
        <w:pStyle w:val="a0"/>
        <w:spacing w:before="120" w:after="120"/>
        <w:ind w:left="742"/>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Property, plant and equipment are stated at costs less accumulated depreciation and allowance for impairment of assets (if any). Cost is measured by the cash and cash equivalent price of obtaining the asset to bring it to the location and condition necessary for its intended use.</w:t>
      </w:r>
    </w:p>
    <w:p w14:paraId="48E35E40" w14:textId="0BBF8E3A" w:rsidR="0051023F" w:rsidRPr="00E26FC9" w:rsidRDefault="004731FB" w:rsidP="00375D97">
      <w:pPr>
        <w:pStyle w:val="a0"/>
        <w:spacing w:before="120" w:after="120"/>
        <w:ind w:left="742"/>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 xml:space="preserve">The </w:t>
      </w:r>
      <w:r w:rsidR="0084522E" w:rsidRPr="00E26FC9">
        <w:rPr>
          <w:rFonts w:asciiTheme="majorBidi" w:hAnsiTheme="majorBidi" w:cstheme="majorBidi"/>
          <w:color w:val="000000"/>
          <w:sz w:val="28"/>
          <w:szCs w:val="28"/>
        </w:rPr>
        <w:t>g</w:t>
      </w:r>
      <w:r w:rsidRPr="00E26FC9">
        <w:rPr>
          <w:rFonts w:asciiTheme="majorBidi" w:hAnsiTheme="majorBidi" w:cstheme="majorBidi"/>
          <w:color w:val="000000"/>
          <w:sz w:val="28"/>
          <w:szCs w:val="28"/>
        </w:rPr>
        <w:t xml:space="preserve">roup depreciates equipment by the straight </w:t>
      </w:r>
      <w:r w:rsidR="0084522E" w:rsidRPr="00E26FC9">
        <w:rPr>
          <w:rFonts w:asciiTheme="majorBidi" w:hAnsiTheme="majorBidi" w:cstheme="majorBidi"/>
          <w:bCs/>
          <w:sz w:val="28"/>
          <w:szCs w:val="28"/>
          <w:lang w:val="en-US"/>
        </w:rPr>
        <w:t>–</w:t>
      </w:r>
      <w:r w:rsidRPr="00E26FC9">
        <w:rPr>
          <w:rFonts w:asciiTheme="majorBidi" w:hAnsiTheme="majorBidi" w:cstheme="majorBidi"/>
          <w:color w:val="000000"/>
          <w:sz w:val="28"/>
          <w:szCs w:val="28"/>
        </w:rPr>
        <w:t xml:space="preserve"> line method over their estimated useful lives of the assets based on the segregation of components of assets, if each part is significant with different useful lives. Estimate useful lives of the assets are as follows:</w:t>
      </w:r>
    </w:p>
    <w:tbl>
      <w:tblPr>
        <w:tblW w:w="6486" w:type="dxa"/>
        <w:tblInd w:w="1586" w:type="dxa"/>
        <w:tblLayout w:type="fixed"/>
        <w:tblLook w:val="01E0" w:firstRow="1" w:lastRow="1" w:firstColumn="1" w:lastColumn="1" w:noHBand="0" w:noVBand="0"/>
      </w:tblPr>
      <w:tblGrid>
        <w:gridCol w:w="3935"/>
        <w:gridCol w:w="2551"/>
      </w:tblGrid>
      <w:tr w:rsidR="00C30256" w:rsidRPr="00E26FC9" w14:paraId="59AA8C11" w14:textId="77777777" w:rsidTr="00214635">
        <w:trPr>
          <w:cantSplit/>
        </w:trPr>
        <w:tc>
          <w:tcPr>
            <w:tcW w:w="3935" w:type="dxa"/>
          </w:tcPr>
          <w:p w14:paraId="25BDEEBE" w14:textId="02B4BE02" w:rsidR="00C30256" w:rsidRPr="00E26FC9" w:rsidRDefault="00C30256" w:rsidP="004E674B">
            <w:pPr>
              <w:spacing w:line="240" w:lineRule="atLeast"/>
              <w:rPr>
                <w:rFonts w:asciiTheme="majorBidi" w:hAnsiTheme="majorBidi" w:cstheme="majorBidi"/>
                <w:sz w:val="28"/>
                <w:szCs w:val="28"/>
                <w:cs/>
              </w:rPr>
            </w:pPr>
          </w:p>
        </w:tc>
        <w:tc>
          <w:tcPr>
            <w:tcW w:w="2551" w:type="dxa"/>
            <w:tcBorders>
              <w:bottom w:val="single" w:sz="4" w:space="0" w:color="auto"/>
            </w:tcBorders>
            <w:vAlign w:val="center"/>
          </w:tcPr>
          <w:p w14:paraId="04054812" w14:textId="42589998" w:rsidR="00C30256" w:rsidRPr="00E26FC9" w:rsidRDefault="00C30256" w:rsidP="004E674B">
            <w:pPr>
              <w:spacing w:line="240" w:lineRule="atLeast"/>
              <w:jc w:val="center"/>
              <w:rPr>
                <w:rFonts w:asciiTheme="majorBidi" w:hAnsiTheme="majorBidi" w:cstheme="majorBidi"/>
                <w:sz w:val="28"/>
                <w:szCs w:val="28"/>
              </w:rPr>
            </w:pPr>
            <w:r w:rsidRPr="00E26FC9">
              <w:rPr>
                <w:rFonts w:asciiTheme="majorBidi" w:hAnsiTheme="majorBidi" w:cstheme="majorBidi"/>
                <w:sz w:val="28"/>
                <w:szCs w:val="28"/>
              </w:rPr>
              <w:t>Useful lives (</w:t>
            </w:r>
            <w:r w:rsidRPr="00E26FC9">
              <w:rPr>
                <w:rFonts w:asciiTheme="majorBidi" w:hAnsiTheme="majorBidi" w:cstheme="majorBidi"/>
                <w:sz w:val="28"/>
                <w:szCs w:val="28"/>
                <w:lang w:val="en-US"/>
              </w:rPr>
              <w:t>Years</w:t>
            </w:r>
            <w:r w:rsidRPr="00E26FC9">
              <w:rPr>
                <w:rFonts w:asciiTheme="majorBidi" w:hAnsiTheme="majorBidi" w:cstheme="majorBidi"/>
                <w:sz w:val="28"/>
                <w:szCs w:val="28"/>
              </w:rPr>
              <w:t>)</w:t>
            </w:r>
          </w:p>
        </w:tc>
      </w:tr>
      <w:tr w:rsidR="00214635" w:rsidRPr="00E26FC9" w14:paraId="5FE380AB" w14:textId="77777777" w:rsidTr="00214635">
        <w:trPr>
          <w:cantSplit/>
        </w:trPr>
        <w:tc>
          <w:tcPr>
            <w:tcW w:w="3935" w:type="dxa"/>
          </w:tcPr>
          <w:p w14:paraId="36EB6EEA" w14:textId="1C18E924" w:rsidR="00214635" w:rsidRPr="00E26FC9" w:rsidRDefault="00214635" w:rsidP="00214635">
            <w:pPr>
              <w:spacing w:line="240" w:lineRule="atLeast"/>
              <w:rPr>
                <w:rFonts w:asciiTheme="majorBidi" w:hAnsiTheme="majorBidi" w:cstheme="majorBidi"/>
                <w:sz w:val="28"/>
                <w:szCs w:val="28"/>
              </w:rPr>
            </w:pPr>
            <w:r w:rsidRPr="00E26FC9">
              <w:rPr>
                <w:rFonts w:asciiTheme="majorBidi" w:hAnsiTheme="majorBidi" w:cstheme="majorBidi"/>
                <w:sz w:val="28"/>
                <w:szCs w:val="28"/>
              </w:rPr>
              <w:t>Buildings and utilities</w:t>
            </w:r>
          </w:p>
        </w:tc>
        <w:tc>
          <w:tcPr>
            <w:tcW w:w="2551" w:type="dxa"/>
            <w:tcBorders>
              <w:top w:val="single" w:sz="4" w:space="0" w:color="auto"/>
            </w:tcBorders>
            <w:vAlign w:val="center"/>
          </w:tcPr>
          <w:p w14:paraId="17137105" w14:textId="3E328333" w:rsidR="00214635" w:rsidRPr="00E26FC9" w:rsidRDefault="00214635" w:rsidP="00214635">
            <w:pPr>
              <w:spacing w:line="240" w:lineRule="atLeast"/>
              <w:jc w:val="center"/>
              <w:rPr>
                <w:rFonts w:asciiTheme="majorBidi" w:hAnsiTheme="majorBidi" w:cstheme="majorBidi"/>
                <w:sz w:val="28"/>
                <w:szCs w:val="28"/>
              </w:rPr>
            </w:pPr>
            <w:r w:rsidRPr="00415F69">
              <w:rPr>
                <w:rFonts w:asciiTheme="majorBidi" w:hAnsiTheme="majorBidi" w:cstheme="majorBidi"/>
                <w:color w:val="000000"/>
                <w:spacing w:val="-4"/>
                <w:sz w:val="28"/>
                <w:szCs w:val="28"/>
              </w:rPr>
              <w:t>5, 20, 25</w:t>
            </w:r>
          </w:p>
        </w:tc>
      </w:tr>
      <w:tr w:rsidR="00214635" w:rsidRPr="00E26FC9" w14:paraId="64A5F8A0" w14:textId="77777777" w:rsidTr="00214635">
        <w:trPr>
          <w:cantSplit/>
        </w:trPr>
        <w:tc>
          <w:tcPr>
            <w:tcW w:w="3935" w:type="dxa"/>
          </w:tcPr>
          <w:p w14:paraId="7ECC5B7A" w14:textId="021EB624" w:rsidR="00214635" w:rsidRPr="00E26FC9" w:rsidRDefault="00214635" w:rsidP="00214635">
            <w:pPr>
              <w:spacing w:line="240" w:lineRule="atLeast"/>
              <w:rPr>
                <w:rFonts w:asciiTheme="majorBidi" w:hAnsiTheme="majorBidi" w:cstheme="majorBidi"/>
                <w:sz w:val="28"/>
                <w:szCs w:val="28"/>
                <w:cs/>
              </w:rPr>
            </w:pPr>
            <w:r w:rsidRPr="00E26FC9">
              <w:rPr>
                <w:rFonts w:asciiTheme="majorBidi" w:hAnsiTheme="majorBidi" w:cstheme="majorBidi"/>
                <w:sz w:val="28"/>
                <w:szCs w:val="28"/>
              </w:rPr>
              <w:t>Solar panel</w:t>
            </w:r>
          </w:p>
        </w:tc>
        <w:tc>
          <w:tcPr>
            <w:tcW w:w="2551" w:type="dxa"/>
            <w:vAlign w:val="center"/>
          </w:tcPr>
          <w:p w14:paraId="6DA817CD" w14:textId="59728AE3" w:rsidR="00214635" w:rsidRPr="00E26FC9" w:rsidRDefault="00214635" w:rsidP="00214635">
            <w:pPr>
              <w:spacing w:line="240" w:lineRule="atLeast"/>
              <w:jc w:val="center"/>
              <w:rPr>
                <w:rFonts w:asciiTheme="majorBidi" w:hAnsiTheme="majorBidi" w:cstheme="majorBidi"/>
                <w:sz w:val="28"/>
                <w:szCs w:val="28"/>
                <w:cs/>
              </w:rPr>
            </w:pPr>
            <w:r w:rsidRPr="00415F69">
              <w:rPr>
                <w:rFonts w:asciiTheme="majorBidi" w:hAnsiTheme="majorBidi" w:cstheme="majorBidi"/>
                <w:spacing w:val="-4"/>
                <w:sz w:val="28"/>
                <w:szCs w:val="28"/>
              </w:rPr>
              <w:t>25</w:t>
            </w:r>
          </w:p>
        </w:tc>
      </w:tr>
      <w:tr w:rsidR="00214635" w:rsidRPr="00E26FC9" w14:paraId="71D405E2" w14:textId="77777777" w:rsidTr="00214635">
        <w:trPr>
          <w:cantSplit/>
        </w:trPr>
        <w:tc>
          <w:tcPr>
            <w:tcW w:w="3935" w:type="dxa"/>
          </w:tcPr>
          <w:p w14:paraId="7DD3C7F5" w14:textId="6DF2A8B5" w:rsidR="00214635" w:rsidRPr="00E26FC9" w:rsidRDefault="00214635" w:rsidP="00214635">
            <w:pPr>
              <w:spacing w:line="240" w:lineRule="atLeast"/>
              <w:rPr>
                <w:rFonts w:asciiTheme="majorBidi" w:hAnsiTheme="majorBidi" w:cstheme="majorBidi"/>
                <w:sz w:val="28"/>
                <w:szCs w:val="28"/>
              </w:rPr>
            </w:pPr>
            <w:r w:rsidRPr="00E26FC9">
              <w:rPr>
                <w:rFonts w:asciiTheme="majorBidi" w:hAnsiTheme="majorBidi" w:cstheme="majorBidi"/>
                <w:sz w:val="28"/>
                <w:szCs w:val="28"/>
              </w:rPr>
              <w:t>Machinery and plant equipment</w:t>
            </w:r>
          </w:p>
        </w:tc>
        <w:tc>
          <w:tcPr>
            <w:tcW w:w="2551" w:type="dxa"/>
            <w:vAlign w:val="center"/>
          </w:tcPr>
          <w:p w14:paraId="7AA04716" w14:textId="34F41331" w:rsidR="00214635" w:rsidRPr="00E26FC9" w:rsidRDefault="00214635" w:rsidP="00214635">
            <w:pPr>
              <w:spacing w:line="240" w:lineRule="atLeast"/>
              <w:jc w:val="center"/>
              <w:rPr>
                <w:rFonts w:asciiTheme="majorBidi" w:hAnsiTheme="majorBidi" w:cstheme="majorBidi"/>
                <w:sz w:val="28"/>
                <w:szCs w:val="28"/>
              </w:rPr>
            </w:pPr>
            <w:r w:rsidRPr="00415F69">
              <w:rPr>
                <w:rFonts w:asciiTheme="majorBidi" w:hAnsiTheme="majorBidi" w:cstheme="majorBidi"/>
                <w:color w:val="000000"/>
                <w:spacing w:val="-4"/>
                <w:sz w:val="28"/>
                <w:szCs w:val="28"/>
              </w:rPr>
              <w:t>5, 10, 25</w:t>
            </w:r>
          </w:p>
        </w:tc>
      </w:tr>
      <w:tr w:rsidR="00214635" w:rsidRPr="00E26FC9" w14:paraId="450D84F4" w14:textId="77777777" w:rsidTr="00214635">
        <w:trPr>
          <w:cantSplit/>
        </w:trPr>
        <w:tc>
          <w:tcPr>
            <w:tcW w:w="3935" w:type="dxa"/>
          </w:tcPr>
          <w:p w14:paraId="4E3FFFBF" w14:textId="13068101" w:rsidR="00214635" w:rsidRPr="00E26FC9" w:rsidRDefault="00214635" w:rsidP="00214635">
            <w:pPr>
              <w:spacing w:line="240" w:lineRule="atLeast"/>
              <w:rPr>
                <w:rFonts w:asciiTheme="majorBidi" w:hAnsiTheme="majorBidi" w:cstheme="majorBidi"/>
                <w:color w:val="000000"/>
                <w:sz w:val="28"/>
                <w:szCs w:val="28"/>
                <w:cs/>
              </w:rPr>
            </w:pPr>
            <w:r w:rsidRPr="00E26FC9">
              <w:rPr>
                <w:rFonts w:asciiTheme="majorBidi" w:hAnsiTheme="majorBidi" w:cstheme="majorBidi"/>
                <w:sz w:val="28"/>
                <w:szCs w:val="28"/>
              </w:rPr>
              <w:t>Office equipment</w:t>
            </w:r>
          </w:p>
        </w:tc>
        <w:tc>
          <w:tcPr>
            <w:tcW w:w="2551" w:type="dxa"/>
            <w:vAlign w:val="center"/>
          </w:tcPr>
          <w:p w14:paraId="10205FF2" w14:textId="64009686" w:rsidR="00214635" w:rsidRPr="00E26FC9" w:rsidRDefault="00214635" w:rsidP="00214635">
            <w:pPr>
              <w:spacing w:line="240" w:lineRule="atLeast"/>
              <w:jc w:val="center"/>
              <w:rPr>
                <w:rFonts w:asciiTheme="majorBidi" w:hAnsiTheme="majorBidi" w:cstheme="majorBidi"/>
                <w:color w:val="000000"/>
                <w:sz w:val="28"/>
                <w:szCs w:val="28"/>
                <w:cs/>
              </w:rPr>
            </w:pPr>
            <w:r w:rsidRPr="00415F69">
              <w:rPr>
                <w:rFonts w:asciiTheme="majorBidi" w:hAnsiTheme="majorBidi" w:cstheme="majorBidi"/>
                <w:color w:val="000000"/>
                <w:spacing w:val="-4"/>
                <w:sz w:val="28"/>
                <w:szCs w:val="28"/>
              </w:rPr>
              <w:t>3, 5</w:t>
            </w:r>
          </w:p>
        </w:tc>
      </w:tr>
      <w:tr w:rsidR="00214635" w:rsidRPr="00E26FC9" w14:paraId="71AA155E" w14:textId="77777777" w:rsidTr="00214635">
        <w:trPr>
          <w:cantSplit/>
        </w:trPr>
        <w:tc>
          <w:tcPr>
            <w:tcW w:w="3935" w:type="dxa"/>
          </w:tcPr>
          <w:p w14:paraId="32B26DC4" w14:textId="77777777" w:rsidR="00214635" w:rsidRPr="00E26FC9" w:rsidRDefault="00214635" w:rsidP="00214635">
            <w:pPr>
              <w:spacing w:line="240" w:lineRule="atLeast"/>
              <w:rPr>
                <w:rFonts w:asciiTheme="majorBidi" w:hAnsiTheme="majorBidi" w:cstheme="majorBidi"/>
                <w:color w:val="000000"/>
                <w:sz w:val="28"/>
                <w:szCs w:val="28"/>
                <w:cs/>
              </w:rPr>
            </w:pPr>
            <w:r w:rsidRPr="00E26FC9">
              <w:rPr>
                <w:rFonts w:asciiTheme="majorBidi" w:hAnsiTheme="majorBidi" w:cstheme="majorBidi"/>
                <w:color w:val="000000"/>
                <w:sz w:val="28"/>
                <w:szCs w:val="28"/>
              </w:rPr>
              <w:t>Vehicle</w:t>
            </w:r>
          </w:p>
        </w:tc>
        <w:tc>
          <w:tcPr>
            <w:tcW w:w="2551" w:type="dxa"/>
            <w:vAlign w:val="center"/>
          </w:tcPr>
          <w:p w14:paraId="1882EC25" w14:textId="38EF2159" w:rsidR="00214635" w:rsidRPr="00E26FC9" w:rsidRDefault="00214635" w:rsidP="00214635">
            <w:pPr>
              <w:spacing w:line="240" w:lineRule="atLeast"/>
              <w:jc w:val="center"/>
              <w:rPr>
                <w:rFonts w:asciiTheme="majorBidi" w:hAnsiTheme="majorBidi" w:cstheme="majorBidi"/>
                <w:color w:val="000000"/>
                <w:sz w:val="28"/>
                <w:szCs w:val="28"/>
                <w:cs/>
              </w:rPr>
            </w:pPr>
            <w:r w:rsidRPr="00415F69">
              <w:rPr>
                <w:rFonts w:asciiTheme="majorBidi" w:hAnsiTheme="majorBidi" w:cstheme="majorBidi"/>
                <w:color w:val="000000"/>
                <w:spacing w:val="-4"/>
                <w:sz w:val="28"/>
                <w:szCs w:val="28"/>
              </w:rPr>
              <w:t>5</w:t>
            </w:r>
          </w:p>
        </w:tc>
      </w:tr>
      <w:tr w:rsidR="00214635" w:rsidRPr="00E26FC9" w14:paraId="248FE0D9" w14:textId="77777777" w:rsidTr="00214635">
        <w:trPr>
          <w:cantSplit/>
        </w:trPr>
        <w:tc>
          <w:tcPr>
            <w:tcW w:w="3935" w:type="dxa"/>
          </w:tcPr>
          <w:p w14:paraId="3493C435" w14:textId="2A0980F8" w:rsidR="00214635" w:rsidRPr="00E26FC9" w:rsidRDefault="00214635" w:rsidP="00214635">
            <w:pPr>
              <w:spacing w:line="240" w:lineRule="atLeast"/>
              <w:rPr>
                <w:rFonts w:asciiTheme="majorBidi" w:hAnsiTheme="majorBidi" w:cstheme="majorBidi"/>
                <w:color w:val="000000"/>
                <w:sz w:val="28"/>
                <w:szCs w:val="28"/>
              </w:rPr>
            </w:pPr>
            <w:r w:rsidRPr="00214635">
              <w:rPr>
                <w:rFonts w:asciiTheme="majorBidi" w:hAnsiTheme="majorBidi" w:cstheme="majorBidi"/>
                <w:color w:val="000000"/>
                <w:sz w:val="28"/>
                <w:szCs w:val="28"/>
              </w:rPr>
              <w:t>Building improvements</w:t>
            </w:r>
          </w:p>
        </w:tc>
        <w:tc>
          <w:tcPr>
            <w:tcW w:w="2551" w:type="dxa"/>
            <w:vAlign w:val="center"/>
          </w:tcPr>
          <w:p w14:paraId="23DB065D" w14:textId="48DF27C7" w:rsidR="00214635" w:rsidRPr="00415F69" w:rsidRDefault="00214635" w:rsidP="00214635">
            <w:pPr>
              <w:spacing w:line="240" w:lineRule="atLeast"/>
              <w:jc w:val="center"/>
              <w:rPr>
                <w:rFonts w:asciiTheme="majorBidi" w:hAnsiTheme="majorBidi" w:cstheme="majorBidi"/>
                <w:color w:val="000000"/>
                <w:spacing w:val="-4"/>
                <w:sz w:val="28"/>
                <w:szCs w:val="28"/>
              </w:rPr>
            </w:pPr>
            <w:r w:rsidRPr="00984E9E">
              <w:rPr>
                <w:rFonts w:asciiTheme="majorBidi" w:hAnsiTheme="majorBidi" w:cstheme="majorBidi" w:hint="cs"/>
                <w:color w:val="000000"/>
                <w:spacing w:val="-4"/>
                <w:sz w:val="28"/>
                <w:szCs w:val="28"/>
              </w:rPr>
              <w:t>5</w:t>
            </w:r>
          </w:p>
        </w:tc>
      </w:tr>
    </w:tbl>
    <w:p w14:paraId="18ED64CA" w14:textId="4C857B48" w:rsidR="008C0FD4" w:rsidRPr="00E26FC9" w:rsidRDefault="004731FB" w:rsidP="00375D97">
      <w:pPr>
        <w:pStyle w:val="a0"/>
        <w:spacing w:before="120" w:after="120"/>
        <w:ind w:left="709"/>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Expenditures for addition, renewal and betterment are capitalized. Repair and maintenance costs are recognized as expenses when incur.</w:t>
      </w:r>
    </w:p>
    <w:p w14:paraId="4DE66717" w14:textId="342C118C" w:rsidR="00DC4685" w:rsidRDefault="004731FB" w:rsidP="00DC4685">
      <w:pPr>
        <w:pStyle w:val="a0"/>
        <w:spacing w:before="120" w:after="120"/>
        <w:ind w:left="709"/>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 xml:space="preserve">An item of property, </w:t>
      </w:r>
      <w:r w:rsidR="003C3D55">
        <w:rPr>
          <w:rFonts w:asciiTheme="majorBidi" w:hAnsiTheme="majorBidi" w:cstheme="majorBidi"/>
          <w:color w:val="000000"/>
          <w:sz w:val="28"/>
          <w:szCs w:val="28"/>
        </w:rPr>
        <w:t xml:space="preserve">plant </w:t>
      </w:r>
      <w:r w:rsidRPr="00E26FC9">
        <w:rPr>
          <w:rFonts w:asciiTheme="majorBidi" w:hAnsiTheme="majorBidi" w:cstheme="majorBidi"/>
          <w:color w:val="000000"/>
          <w:sz w:val="28"/>
          <w:szCs w:val="28"/>
        </w:rPr>
        <w:t>and equipment are derecognized upon disposal or when no future economic benefits are expected from its use or disposal. Any gain or loss arising on disposal of an asset is included in profit or loss when the asset is derecognized.</w:t>
      </w:r>
    </w:p>
    <w:p w14:paraId="0C904543" w14:textId="77777777" w:rsidR="00214635" w:rsidRDefault="00214635" w:rsidP="00DC4685">
      <w:pPr>
        <w:pStyle w:val="a0"/>
        <w:spacing w:before="120" w:after="120"/>
        <w:ind w:left="709"/>
        <w:jc w:val="thaiDistribute"/>
        <w:rPr>
          <w:rFonts w:asciiTheme="majorBidi" w:hAnsiTheme="majorBidi" w:cstheme="majorBidi"/>
          <w:color w:val="000000"/>
          <w:sz w:val="28"/>
          <w:szCs w:val="28"/>
        </w:rPr>
      </w:pPr>
    </w:p>
    <w:p w14:paraId="2CCB2413" w14:textId="77777777" w:rsidR="00214635" w:rsidRPr="00E26FC9" w:rsidRDefault="00214635" w:rsidP="00DC4685">
      <w:pPr>
        <w:pStyle w:val="a0"/>
        <w:spacing w:before="120" w:after="120"/>
        <w:ind w:left="709"/>
        <w:jc w:val="thaiDistribute"/>
        <w:rPr>
          <w:rFonts w:asciiTheme="majorBidi" w:hAnsiTheme="majorBidi" w:cstheme="majorBidi"/>
          <w:color w:val="000000"/>
          <w:sz w:val="28"/>
          <w:szCs w:val="28"/>
        </w:rPr>
      </w:pPr>
    </w:p>
    <w:p w14:paraId="427B3007" w14:textId="5F1C6AD2" w:rsidR="0001716E" w:rsidRPr="00E26FC9" w:rsidRDefault="0001716E" w:rsidP="00991FFA">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lastRenderedPageBreak/>
        <w:t>Network systems and equipment for rent and depreciation</w:t>
      </w:r>
    </w:p>
    <w:p w14:paraId="603AE8F5" w14:textId="041A5DCC" w:rsidR="0001716E" w:rsidRPr="00E26FC9" w:rsidRDefault="0001716E" w:rsidP="00991FFA">
      <w:pPr>
        <w:pStyle w:val="af8"/>
        <w:spacing w:before="120" w:after="120" w:line="240" w:lineRule="auto"/>
        <w:ind w:left="743"/>
        <w:jc w:val="thaiDistribute"/>
        <w:rPr>
          <w:rFonts w:asciiTheme="majorBidi" w:hAnsiTheme="majorBidi" w:cstheme="majorBidi"/>
          <w:bCs/>
          <w:sz w:val="28"/>
          <w:lang w:val="en"/>
        </w:rPr>
      </w:pPr>
      <w:r w:rsidRPr="00E26FC9">
        <w:rPr>
          <w:rFonts w:asciiTheme="majorBidi" w:hAnsiTheme="majorBidi" w:cstheme="majorBidi"/>
          <w:bCs/>
          <w:sz w:val="28"/>
          <w:lang w:val="en"/>
        </w:rPr>
        <w:t>Rental network systems are valued at cost less accumulated depreciation. Depreciation of the rental network system is calculated from cost using the sum of years method. The useful life of the lease can be shown as follows</w:t>
      </w:r>
      <w:r w:rsidR="00756AD9" w:rsidRPr="00E26FC9">
        <w:rPr>
          <w:rFonts w:asciiTheme="majorBidi" w:hAnsiTheme="majorBidi" w:cstheme="majorBidi"/>
          <w:bCs/>
          <w:sz w:val="28"/>
          <w:lang w:val="en-US"/>
        </w:rPr>
        <w:t>:</w:t>
      </w:r>
      <w:r w:rsidRPr="00E26FC9">
        <w:rPr>
          <w:rFonts w:asciiTheme="majorBidi" w:hAnsiTheme="majorBidi" w:cstheme="majorBidi"/>
          <w:bCs/>
          <w:sz w:val="28"/>
          <w:lang w:val="en"/>
        </w:rPr>
        <w:t xml:space="preserve"> </w:t>
      </w:r>
    </w:p>
    <w:tbl>
      <w:tblPr>
        <w:tblW w:w="6520" w:type="dxa"/>
        <w:tblInd w:w="1666" w:type="dxa"/>
        <w:tblLook w:val="01E0" w:firstRow="1" w:lastRow="1" w:firstColumn="1" w:lastColumn="1" w:noHBand="0" w:noVBand="0"/>
      </w:tblPr>
      <w:tblGrid>
        <w:gridCol w:w="3685"/>
        <w:gridCol w:w="284"/>
        <w:gridCol w:w="2551"/>
      </w:tblGrid>
      <w:tr w:rsidR="00375D97" w:rsidRPr="00E26FC9" w14:paraId="76B37B66" w14:textId="77777777" w:rsidTr="00214635">
        <w:trPr>
          <w:trHeight w:val="397"/>
          <w:tblHeader/>
        </w:trPr>
        <w:tc>
          <w:tcPr>
            <w:tcW w:w="3685" w:type="dxa"/>
            <w:vAlign w:val="center"/>
          </w:tcPr>
          <w:p w14:paraId="521F14B9" w14:textId="77777777" w:rsidR="0001716E" w:rsidRPr="00E26FC9" w:rsidRDefault="0001716E" w:rsidP="00991FFA">
            <w:pPr>
              <w:spacing w:line="240" w:lineRule="auto"/>
              <w:ind w:left="792"/>
              <w:jc w:val="center"/>
              <w:rPr>
                <w:rFonts w:asciiTheme="majorBidi" w:hAnsiTheme="majorBidi" w:cstheme="majorBidi"/>
                <w:sz w:val="28"/>
                <w:szCs w:val="28"/>
              </w:rPr>
            </w:pPr>
          </w:p>
        </w:tc>
        <w:tc>
          <w:tcPr>
            <w:tcW w:w="284" w:type="dxa"/>
          </w:tcPr>
          <w:p w14:paraId="0D6AEE47" w14:textId="77777777" w:rsidR="0001716E" w:rsidRPr="00E26FC9" w:rsidRDefault="0001716E" w:rsidP="00991FFA">
            <w:pPr>
              <w:spacing w:line="240" w:lineRule="auto"/>
              <w:ind w:left="792" w:right="-175" w:hanging="82"/>
              <w:jc w:val="center"/>
              <w:rPr>
                <w:rFonts w:asciiTheme="majorBidi" w:hAnsiTheme="majorBidi" w:cstheme="majorBidi"/>
                <w:sz w:val="28"/>
                <w:szCs w:val="28"/>
              </w:rPr>
            </w:pPr>
          </w:p>
        </w:tc>
        <w:tc>
          <w:tcPr>
            <w:tcW w:w="2551" w:type="dxa"/>
            <w:tcBorders>
              <w:top w:val="nil"/>
              <w:left w:val="nil"/>
              <w:bottom w:val="single" w:sz="4" w:space="0" w:color="auto"/>
              <w:right w:val="nil"/>
            </w:tcBorders>
            <w:vAlign w:val="center"/>
            <w:hideMark/>
          </w:tcPr>
          <w:p w14:paraId="5A43D0F0" w14:textId="77777777" w:rsidR="0001716E" w:rsidRPr="00E26FC9" w:rsidRDefault="0001716E" w:rsidP="00991FFA">
            <w:pPr>
              <w:jc w:val="center"/>
              <w:rPr>
                <w:rFonts w:asciiTheme="majorBidi" w:hAnsiTheme="majorBidi" w:cstheme="majorBidi"/>
                <w:sz w:val="28"/>
                <w:szCs w:val="28"/>
              </w:rPr>
            </w:pPr>
            <w:r w:rsidRPr="00E26FC9">
              <w:rPr>
                <w:rFonts w:asciiTheme="majorBidi" w:hAnsiTheme="majorBidi" w:cstheme="majorBidi"/>
                <w:sz w:val="28"/>
                <w:szCs w:val="28"/>
              </w:rPr>
              <w:t>Useful lives (Years)</w:t>
            </w:r>
          </w:p>
        </w:tc>
      </w:tr>
      <w:tr w:rsidR="0000326E" w:rsidRPr="00E26FC9" w14:paraId="7AE54C14" w14:textId="77777777" w:rsidTr="00214635">
        <w:trPr>
          <w:trHeight w:val="397"/>
        </w:trPr>
        <w:tc>
          <w:tcPr>
            <w:tcW w:w="3685" w:type="dxa"/>
            <w:hideMark/>
          </w:tcPr>
          <w:p w14:paraId="5E91EDB1" w14:textId="3D224B99" w:rsidR="0001716E" w:rsidRPr="00E26FC9" w:rsidRDefault="0001716E" w:rsidP="00991FFA">
            <w:pPr>
              <w:spacing w:line="240" w:lineRule="auto"/>
              <w:ind w:left="45"/>
              <w:jc w:val="thaiDistribute"/>
              <w:rPr>
                <w:rFonts w:asciiTheme="majorBidi" w:hAnsiTheme="majorBidi" w:cstheme="majorBidi"/>
                <w:sz w:val="28"/>
                <w:szCs w:val="28"/>
                <w:cs/>
              </w:rPr>
            </w:pPr>
            <w:r w:rsidRPr="00E26FC9">
              <w:rPr>
                <w:rFonts w:asciiTheme="majorBidi" w:hAnsiTheme="majorBidi" w:cstheme="majorBidi"/>
                <w:sz w:val="28"/>
                <w:szCs w:val="28"/>
              </w:rPr>
              <w:t>Rental contract</w:t>
            </w:r>
          </w:p>
        </w:tc>
        <w:tc>
          <w:tcPr>
            <w:tcW w:w="284" w:type="dxa"/>
          </w:tcPr>
          <w:p w14:paraId="1F588009" w14:textId="77777777" w:rsidR="0001716E" w:rsidRPr="00E26FC9" w:rsidRDefault="0001716E" w:rsidP="00991FFA">
            <w:pPr>
              <w:spacing w:line="240" w:lineRule="auto"/>
              <w:ind w:left="792"/>
              <w:jc w:val="center"/>
              <w:rPr>
                <w:rFonts w:asciiTheme="majorBidi" w:hAnsiTheme="majorBidi" w:cstheme="majorBidi"/>
                <w:sz w:val="28"/>
                <w:szCs w:val="28"/>
              </w:rPr>
            </w:pPr>
          </w:p>
        </w:tc>
        <w:tc>
          <w:tcPr>
            <w:tcW w:w="2551" w:type="dxa"/>
            <w:vAlign w:val="center"/>
            <w:hideMark/>
          </w:tcPr>
          <w:p w14:paraId="21349FDB" w14:textId="540178E6" w:rsidR="0001716E" w:rsidRPr="00E26FC9" w:rsidRDefault="00991FFA" w:rsidP="00991FFA">
            <w:pPr>
              <w:tabs>
                <w:tab w:val="left" w:pos="2753"/>
              </w:tabs>
              <w:spacing w:line="240" w:lineRule="auto"/>
              <w:ind w:left="-127"/>
              <w:jc w:val="center"/>
              <w:rPr>
                <w:rFonts w:asciiTheme="majorBidi" w:hAnsiTheme="majorBidi" w:cstheme="majorBidi"/>
                <w:sz w:val="28"/>
                <w:szCs w:val="28"/>
              </w:rPr>
            </w:pPr>
            <w:r w:rsidRPr="00E26FC9">
              <w:rPr>
                <w:rFonts w:asciiTheme="majorBidi" w:hAnsiTheme="majorBidi" w:cstheme="majorBidi"/>
                <w:sz w:val="28"/>
                <w:szCs w:val="28"/>
              </w:rPr>
              <w:t>5</w:t>
            </w:r>
          </w:p>
        </w:tc>
      </w:tr>
    </w:tbl>
    <w:p w14:paraId="0615C2BD" w14:textId="73AE4A04" w:rsidR="0001716E" w:rsidRPr="00E26FC9" w:rsidRDefault="008E40BE" w:rsidP="00991FFA">
      <w:pPr>
        <w:pStyle w:val="a0"/>
        <w:spacing w:before="120" w:after="120"/>
        <w:ind w:left="709"/>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The company removes leased network system items from the accounts when the asset is sold or when it is expected that the company will not receive future economic benefits from its use or sale. The profit or loss from the sale of the asset will be recognized as part of the profit or loss when the company removes the asset from the accounts.</w:t>
      </w:r>
    </w:p>
    <w:p w14:paraId="005A6136" w14:textId="38D813C5" w:rsidR="008E40BE" w:rsidRPr="00E26FC9" w:rsidRDefault="008E40BE" w:rsidP="00991FFA">
      <w:pPr>
        <w:pStyle w:val="a0"/>
        <w:spacing w:before="120" w:after="120"/>
        <w:ind w:left="709"/>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Equipment for rental is valued at cost less accumulated depreciation. Depreciation of rental equipment is calculated based on its cost. The straight</w:t>
      </w:r>
      <w:r w:rsidR="003125CE" w:rsidRPr="00E26FC9">
        <w:rPr>
          <w:rFonts w:asciiTheme="majorBidi" w:hAnsiTheme="majorBidi" w:cstheme="majorBidi"/>
          <w:color w:val="000000"/>
          <w:sz w:val="28"/>
          <w:szCs w:val="28"/>
        </w:rPr>
        <w:t xml:space="preserve"> </w:t>
      </w:r>
      <w:r w:rsidR="003125CE" w:rsidRPr="00E26FC9">
        <w:rPr>
          <w:rFonts w:asciiTheme="majorBidi" w:hAnsiTheme="majorBidi" w:cstheme="majorBidi"/>
          <w:bCs/>
          <w:sz w:val="28"/>
          <w:szCs w:val="28"/>
          <w:lang w:val="en-US"/>
        </w:rPr>
        <w:t xml:space="preserve">– </w:t>
      </w:r>
      <w:r w:rsidRPr="00E26FC9">
        <w:rPr>
          <w:rFonts w:asciiTheme="majorBidi" w:hAnsiTheme="majorBidi" w:cstheme="majorBidi"/>
          <w:color w:val="000000"/>
          <w:sz w:val="28"/>
          <w:szCs w:val="28"/>
        </w:rPr>
        <w:t>line method over the useful life of the lease can be shown as follows:</w:t>
      </w:r>
    </w:p>
    <w:tbl>
      <w:tblPr>
        <w:tblW w:w="6460" w:type="dxa"/>
        <w:tblInd w:w="1686" w:type="dxa"/>
        <w:tblLook w:val="01E0" w:firstRow="1" w:lastRow="1" w:firstColumn="1" w:lastColumn="1" w:noHBand="0" w:noVBand="0"/>
      </w:tblPr>
      <w:tblGrid>
        <w:gridCol w:w="3685"/>
        <w:gridCol w:w="284"/>
        <w:gridCol w:w="2491"/>
      </w:tblGrid>
      <w:tr w:rsidR="00756AD9" w:rsidRPr="00E26FC9" w14:paraId="6939B9DD" w14:textId="77777777" w:rsidTr="00214635">
        <w:trPr>
          <w:trHeight w:val="397"/>
          <w:tblHeader/>
        </w:trPr>
        <w:tc>
          <w:tcPr>
            <w:tcW w:w="3685" w:type="dxa"/>
            <w:vAlign w:val="center"/>
          </w:tcPr>
          <w:p w14:paraId="2BD391C8" w14:textId="77777777" w:rsidR="008E40BE" w:rsidRPr="00E26FC9" w:rsidRDefault="008E40BE" w:rsidP="00991FFA">
            <w:pPr>
              <w:spacing w:line="240" w:lineRule="auto"/>
              <w:ind w:left="792"/>
              <w:jc w:val="center"/>
              <w:rPr>
                <w:rFonts w:asciiTheme="majorBidi" w:hAnsiTheme="majorBidi" w:cstheme="majorBidi"/>
                <w:sz w:val="28"/>
                <w:szCs w:val="28"/>
              </w:rPr>
            </w:pPr>
          </w:p>
        </w:tc>
        <w:tc>
          <w:tcPr>
            <w:tcW w:w="284" w:type="dxa"/>
          </w:tcPr>
          <w:p w14:paraId="6E8C8018" w14:textId="77777777" w:rsidR="008E40BE" w:rsidRPr="00E26FC9" w:rsidRDefault="008E40BE" w:rsidP="00991FFA">
            <w:pPr>
              <w:spacing w:line="240" w:lineRule="auto"/>
              <w:ind w:left="792" w:right="-175" w:hanging="82"/>
              <w:jc w:val="center"/>
              <w:rPr>
                <w:rFonts w:asciiTheme="majorBidi" w:hAnsiTheme="majorBidi" w:cstheme="majorBidi"/>
                <w:sz w:val="28"/>
                <w:szCs w:val="28"/>
              </w:rPr>
            </w:pPr>
          </w:p>
        </w:tc>
        <w:tc>
          <w:tcPr>
            <w:tcW w:w="2491" w:type="dxa"/>
            <w:tcBorders>
              <w:top w:val="nil"/>
              <w:left w:val="nil"/>
              <w:bottom w:val="single" w:sz="4" w:space="0" w:color="auto"/>
              <w:right w:val="nil"/>
            </w:tcBorders>
            <w:vAlign w:val="center"/>
            <w:hideMark/>
          </w:tcPr>
          <w:p w14:paraId="1F1AFBC7" w14:textId="77777777" w:rsidR="008E40BE" w:rsidRPr="00E26FC9" w:rsidRDefault="008E40BE" w:rsidP="00991FFA">
            <w:pPr>
              <w:spacing w:line="240" w:lineRule="auto"/>
              <w:ind w:left="-127" w:right="-175"/>
              <w:jc w:val="center"/>
              <w:rPr>
                <w:rFonts w:asciiTheme="majorBidi" w:hAnsiTheme="majorBidi" w:cstheme="majorBidi"/>
                <w:sz w:val="28"/>
                <w:szCs w:val="28"/>
              </w:rPr>
            </w:pPr>
            <w:r w:rsidRPr="00E26FC9">
              <w:rPr>
                <w:rFonts w:asciiTheme="majorBidi" w:hAnsiTheme="majorBidi" w:cstheme="majorBidi"/>
                <w:sz w:val="28"/>
                <w:szCs w:val="28"/>
              </w:rPr>
              <w:t>Useful lives (</w:t>
            </w:r>
            <w:r w:rsidRPr="00E26FC9">
              <w:rPr>
                <w:rFonts w:asciiTheme="majorBidi" w:hAnsiTheme="majorBidi" w:cstheme="majorBidi"/>
                <w:sz w:val="28"/>
                <w:szCs w:val="28"/>
                <w:lang w:val="en-US"/>
              </w:rPr>
              <w:t>Years</w:t>
            </w:r>
            <w:r w:rsidRPr="00E26FC9">
              <w:rPr>
                <w:rFonts w:asciiTheme="majorBidi" w:hAnsiTheme="majorBidi" w:cstheme="majorBidi"/>
                <w:sz w:val="28"/>
                <w:szCs w:val="28"/>
              </w:rPr>
              <w:t>)</w:t>
            </w:r>
          </w:p>
        </w:tc>
      </w:tr>
      <w:tr w:rsidR="00756AD9" w:rsidRPr="00E26FC9" w14:paraId="76055B9E" w14:textId="77777777" w:rsidTr="00214635">
        <w:trPr>
          <w:trHeight w:val="397"/>
        </w:trPr>
        <w:tc>
          <w:tcPr>
            <w:tcW w:w="3685" w:type="dxa"/>
            <w:hideMark/>
          </w:tcPr>
          <w:p w14:paraId="669C3271" w14:textId="77777777" w:rsidR="008E40BE" w:rsidRPr="00E26FC9" w:rsidRDefault="008E40BE" w:rsidP="00991FFA">
            <w:pPr>
              <w:spacing w:line="240" w:lineRule="auto"/>
              <w:ind w:left="45"/>
              <w:jc w:val="thaiDistribute"/>
              <w:rPr>
                <w:rFonts w:asciiTheme="majorBidi" w:hAnsiTheme="majorBidi" w:cstheme="majorBidi"/>
                <w:sz w:val="28"/>
                <w:szCs w:val="28"/>
                <w:cs/>
              </w:rPr>
            </w:pPr>
            <w:r w:rsidRPr="00E26FC9">
              <w:rPr>
                <w:rFonts w:asciiTheme="majorBidi" w:hAnsiTheme="majorBidi" w:cstheme="majorBidi"/>
                <w:sz w:val="28"/>
                <w:szCs w:val="28"/>
              </w:rPr>
              <w:t>Rental contract</w:t>
            </w:r>
          </w:p>
        </w:tc>
        <w:tc>
          <w:tcPr>
            <w:tcW w:w="284" w:type="dxa"/>
          </w:tcPr>
          <w:p w14:paraId="11480D1E" w14:textId="77777777" w:rsidR="008E40BE" w:rsidRPr="00E26FC9" w:rsidRDefault="008E40BE" w:rsidP="00991FFA">
            <w:pPr>
              <w:spacing w:line="240" w:lineRule="auto"/>
              <w:ind w:left="792"/>
              <w:jc w:val="center"/>
              <w:rPr>
                <w:rFonts w:asciiTheme="majorBidi" w:hAnsiTheme="majorBidi" w:cstheme="majorBidi"/>
                <w:sz w:val="28"/>
                <w:szCs w:val="28"/>
              </w:rPr>
            </w:pPr>
          </w:p>
        </w:tc>
        <w:tc>
          <w:tcPr>
            <w:tcW w:w="2491" w:type="dxa"/>
            <w:vAlign w:val="center"/>
            <w:hideMark/>
          </w:tcPr>
          <w:p w14:paraId="142BF93D" w14:textId="26240ED4" w:rsidR="008E40BE" w:rsidRPr="00214635" w:rsidRDefault="00214635" w:rsidP="00991FFA">
            <w:pPr>
              <w:tabs>
                <w:tab w:val="left" w:pos="2753"/>
              </w:tabs>
              <w:spacing w:line="240" w:lineRule="auto"/>
              <w:ind w:left="-127"/>
              <w:jc w:val="center"/>
              <w:rPr>
                <w:rFonts w:asciiTheme="majorBidi" w:hAnsiTheme="majorBidi" w:cstheme="majorBidi"/>
                <w:sz w:val="28"/>
                <w:szCs w:val="28"/>
                <w:lang w:val="en-US"/>
              </w:rPr>
            </w:pPr>
            <w:r>
              <w:rPr>
                <w:rFonts w:asciiTheme="majorBidi" w:hAnsiTheme="majorBidi" w:cstheme="majorBidi"/>
                <w:sz w:val="28"/>
                <w:szCs w:val="28"/>
                <w:lang w:val="en-US"/>
              </w:rPr>
              <w:t>5 - 20</w:t>
            </w:r>
          </w:p>
        </w:tc>
      </w:tr>
    </w:tbl>
    <w:p w14:paraId="5DCC1CA1" w14:textId="1B05D3C3" w:rsidR="00984B22" w:rsidRPr="00E26FC9" w:rsidRDefault="00984B22" w:rsidP="0000326E">
      <w:pPr>
        <w:pStyle w:val="af8"/>
        <w:numPr>
          <w:ilvl w:val="1"/>
          <w:numId w:val="6"/>
        </w:numPr>
        <w:spacing w:before="120" w:line="240" w:lineRule="auto"/>
        <w:ind w:left="743" w:right="-34" w:hanging="459"/>
        <w:rPr>
          <w:rFonts w:asciiTheme="majorBidi" w:hAnsiTheme="majorBidi" w:cstheme="majorBidi"/>
          <w:b/>
          <w:sz w:val="28"/>
        </w:rPr>
      </w:pPr>
      <w:r w:rsidRPr="00E26FC9">
        <w:rPr>
          <w:rFonts w:asciiTheme="majorBidi" w:hAnsiTheme="majorBidi" w:cstheme="majorBidi"/>
          <w:b/>
          <w:sz w:val="28"/>
        </w:rPr>
        <w:t>Investment property</w:t>
      </w:r>
    </w:p>
    <w:p w14:paraId="32C825B1" w14:textId="432A1D98" w:rsidR="00984B22" w:rsidRPr="00E26FC9" w:rsidRDefault="00984B22" w:rsidP="00130981">
      <w:pPr>
        <w:spacing w:before="120" w:line="32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p>
    <w:p w14:paraId="0C66F727" w14:textId="41BE1EE5" w:rsidR="00984B22" w:rsidRPr="00E26FC9" w:rsidRDefault="00984B22" w:rsidP="00130981">
      <w:pPr>
        <w:spacing w:before="120" w:line="32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Investment properties are stated at cost less accumulated depreciation and accumulated impairment losses.</w:t>
      </w:r>
    </w:p>
    <w:p w14:paraId="3C4C72E4" w14:textId="37D3C10C" w:rsidR="00984B22" w:rsidRPr="00E26FC9" w:rsidRDefault="00984B22" w:rsidP="00130981">
      <w:pPr>
        <w:spacing w:before="120" w:line="32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Cost includes expenditure that is directly attributable to the acquisition of the investment properties. The cost of self</w:t>
      </w:r>
      <w:r w:rsidR="003125CE" w:rsidRPr="00E26FC9">
        <w:rPr>
          <w:rFonts w:asciiTheme="majorBidi" w:hAnsiTheme="majorBidi" w:cstheme="majorBidi"/>
          <w:bCs/>
          <w:sz w:val="28"/>
          <w:szCs w:val="28"/>
        </w:rPr>
        <w:t xml:space="preserve"> </w:t>
      </w:r>
      <w:r w:rsidR="003125CE" w:rsidRPr="00E26FC9">
        <w:rPr>
          <w:rFonts w:asciiTheme="majorBidi" w:hAnsiTheme="majorBidi" w:cstheme="majorBidi"/>
          <w:bCs/>
          <w:sz w:val="28"/>
          <w:szCs w:val="28"/>
          <w:lang w:val="en-US"/>
        </w:rPr>
        <w:t xml:space="preserve">– </w:t>
      </w:r>
      <w:r w:rsidRPr="00E26FC9">
        <w:rPr>
          <w:rFonts w:asciiTheme="majorBidi" w:hAnsiTheme="majorBidi" w:cstheme="majorBidi"/>
          <w:bCs/>
          <w:sz w:val="28"/>
          <w:szCs w:val="28"/>
        </w:rPr>
        <w:t xml:space="preserve">constructed investment properties </w:t>
      </w:r>
      <w:r w:rsidR="00D465E8" w:rsidRPr="00E26FC9">
        <w:rPr>
          <w:rFonts w:asciiTheme="majorBidi" w:hAnsiTheme="majorBidi" w:cstheme="majorBidi"/>
          <w:bCs/>
          <w:sz w:val="28"/>
          <w:szCs w:val="28"/>
        </w:rPr>
        <w:t>include</w:t>
      </w:r>
      <w:r w:rsidRPr="00E26FC9">
        <w:rPr>
          <w:rFonts w:asciiTheme="majorBidi" w:hAnsiTheme="majorBidi" w:cstheme="majorBidi"/>
          <w:bCs/>
          <w:sz w:val="28"/>
          <w:szCs w:val="28"/>
        </w:rPr>
        <w:t xml:space="preserve"> the cost of materials and direct labour, and other costs directly attributable to bringing the investment properties to a working condition for its intended use and capitalised borrowing costs.</w:t>
      </w:r>
    </w:p>
    <w:p w14:paraId="7B7C8199" w14:textId="77777777" w:rsidR="001F4EC5" w:rsidRPr="00E26FC9" w:rsidRDefault="00984B22" w:rsidP="0000326E">
      <w:pPr>
        <w:spacing w:before="120" w:after="120" w:line="32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Depreciation is charged to profit or loss on a straight</w:t>
      </w:r>
      <w:r w:rsidR="003125CE" w:rsidRPr="00E26FC9">
        <w:rPr>
          <w:rFonts w:asciiTheme="majorBidi" w:hAnsiTheme="majorBidi" w:cstheme="majorBidi"/>
          <w:bCs/>
          <w:sz w:val="28"/>
          <w:szCs w:val="28"/>
        </w:rPr>
        <w:t xml:space="preserve"> </w:t>
      </w:r>
      <w:r w:rsidR="003125CE" w:rsidRPr="00E26FC9">
        <w:rPr>
          <w:rFonts w:asciiTheme="majorBidi" w:hAnsiTheme="majorBidi" w:cstheme="majorBidi"/>
          <w:bCs/>
          <w:sz w:val="28"/>
          <w:szCs w:val="28"/>
          <w:lang w:val="en-US"/>
        </w:rPr>
        <w:t xml:space="preserve">– </w:t>
      </w:r>
      <w:r w:rsidRPr="00E26FC9">
        <w:rPr>
          <w:rFonts w:asciiTheme="majorBidi" w:hAnsiTheme="majorBidi" w:cstheme="majorBidi"/>
          <w:bCs/>
          <w:sz w:val="28"/>
          <w:szCs w:val="28"/>
        </w:rPr>
        <w:t>line basis over the estimated useful lives of each property.</w:t>
      </w:r>
    </w:p>
    <w:p w14:paraId="1BBEA734" w14:textId="7284B521" w:rsidR="005E33B2" w:rsidRPr="00E26FC9" w:rsidRDefault="00984B22" w:rsidP="0000326E">
      <w:pPr>
        <w:spacing w:before="120" w:after="120" w:line="32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The estimated useful lives are as follows:</w:t>
      </w:r>
    </w:p>
    <w:tbl>
      <w:tblPr>
        <w:tblW w:w="6576" w:type="dxa"/>
        <w:tblInd w:w="1646" w:type="dxa"/>
        <w:tblLook w:val="01E0" w:firstRow="1" w:lastRow="1" w:firstColumn="1" w:lastColumn="1" w:noHBand="0" w:noVBand="0"/>
      </w:tblPr>
      <w:tblGrid>
        <w:gridCol w:w="3391"/>
        <w:gridCol w:w="236"/>
        <w:gridCol w:w="2949"/>
      </w:tblGrid>
      <w:tr w:rsidR="00C73D22" w:rsidRPr="00E26FC9" w14:paraId="0DF02D0E" w14:textId="77777777" w:rsidTr="00214635">
        <w:trPr>
          <w:trHeight w:val="397"/>
          <w:tblHeader/>
        </w:trPr>
        <w:tc>
          <w:tcPr>
            <w:tcW w:w="3391" w:type="dxa"/>
            <w:vAlign w:val="center"/>
          </w:tcPr>
          <w:p w14:paraId="622EC38E" w14:textId="77777777" w:rsidR="00984B22" w:rsidRPr="00E26FC9" w:rsidRDefault="00984B22" w:rsidP="00130981">
            <w:pPr>
              <w:spacing w:line="240" w:lineRule="auto"/>
              <w:ind w:left="792"/>
              <w:jc w:val="center"/>
              <w:rPr>
                <w:rFonts w:asciiTheme="majorBidi" w:hAnsiTheme="majorBidi" w:cstheme="majorBidi"/>
                <w:sz w:val="28"/>
                <w:szCs w:val="28"/>
              </w:rPr>
            </w:pPr>
          </w:p>
        </w:tc>
        <w:tc>
          <w:tcPr>
            <w:tcW w:w="236" w:type="dxa"/>
          </w:tcPr>
          <w:p w14:paraId="3710FA13" w14:textId="77777777" w:rsidR="00984B22" w:rsidRPr="00E26FC9" w:rsidRDefault="00984B22" w:rsidP="00130981">
            <w:pPr>
              <w:spacing w:line="240" w:lineRule="auto"/>
              <w:ind w:left="792" w:right="-175" w:hanging="82"/>
              <w:jc w:val="center"/>
              <w:rPr>
                <w:rFonts w:asciiTheme="majorBidi" w:hAnsiTheme="majorBidi" w:cstheme="majorBidi"/>
                <w:sz w:val="28"/>
                <w:szCs w:val="28"/>
              </w:rPr>
            </w:pPr>
          </w:p>
        </w:tc>
        <w:tc>
          <w:tcPr>
            <w:tcW w:w="2949" w:type="dxa"/>
            <w:tcBorders>
              <w:top w:val="nil"/>
              <w:left w:val="nil"/>
              <w:bottom w:val="single" w:sz="4" w:space="0" w:color="auto"/>
              <w:right w:val="nil"/>
            </w:tcBorders>
            <w:vAlign w:val="center"/>
            <w:hideMark/>
          </w:tcPr>
          <w:p w14:paraId="21567C6D" w14:textId="4B45DE4E" w:rsidR="00984B22" w:rsidRPr="00E26FC9" w:rsidRDefault="00984B22" w:rsidP="00130981">
            <w:pPr>
              <w:spacing w:line="240" w:lineRule="auto"/>
              <w:ind w:left="-127" w:right="-175"/>
              <w:jc w:val="center"/>
              <w:rPr>
                <w:rFonts w:asciiTheme="majorBidi" w:hAnsiTheme="majorBidi" w:cstheme="majorBidi"/>
                <w:sz w:val="28"/>
                <w:szCs w:val="28"/>
              </w:rPr>
            </w:pPr>
            <w:r w:rsidRPr="00E26FC9">
              <w:rPr>
                <w:rFonts w:asciiTheme="majorBidi" w:hAnsiTheme="majorBidi" w:cstheme="majorBidi"/>
                <w:sz w:val="28"/>
                <w:szCs w:val="28"/>
              </w:rPr>
              <w:t>Useful lives (</w:t>
            </w:r>
            <w:r w:rsidRPr="00E26FC9">
              <w:rPr>
                <w:rFonts w:asciiTheme="majorBidi" w:hAnsiTheme="majorBidi" w:cstheme="majorBidi"/>
                <w:sz w:val="28"/>
                <w:szCs w:val="28"/>
                <w:lang w:val="en-US"/>
              </w:rPr>
              <w:t>Years</w:t>
            </w:r>
            <w:r w:rsidRPr="00E26FC9">
              <w:rPr>
                <w:rFonts w:asciiTheme="majorBidi" w:hAnsiTheme="majorBidi" w:cstheme="majorBidi"/>
                <w:sz w:val="28"/>
                <w:szCs w:val="28"/>
              </w:rPr>
              <w:t>)</w:t>
            </w:r>
          </w:p>
        </w:tc>
      </w:tr>
      <w:tr w:rsidR="00C73D22" w:rsidRPr="00E26FC9" w14:paraId="3813AE84" w14:textId="77777777" w:rsidTr="00214635">
        <w:trPr>
          <w:trHeight w:val="397"/>
        </w:trPr>
        <w:tc>
          <w:tcPr>
            <w:tcW w:w="3391" w:type="dxa"/>
            <w:hideMark/>
          </w:tcPr>
          <w:p w14:paraId="1985609B" w14:textId="3F9375DB" w:rsidR="00984B22" w:rsidRPr="00E26FC9" w:rsidRDefault="00984B22" w:rsidP="00130981">
            <w:pPr>
              <w:spacing w:line="240" w:lineRule="auto"/>
              <w:ind w:left="45"/>
              <w:jc w:val="thaiDistribute"/>
              <w:rPr>
                <w:rFonts w:asciiTheme="majorBidi" w:hAnsiTheme="majorBidi" w:cstheme="majorBidi"/>
                <w:sz w:val="28"/>
                <w:szCs w:val="28"/>
                <w:cs/>
              </w:rPr>
            </w:pPr>
            <w:r w:rsidRPr="00E26FC9">
              <w:rPr>
                <w:rFonts w:asciiTheme="majorBidi" w:hAnsiTheme="majorBidi" w:cstheme="majorBidi"/>
                <w:sz w:val="28"/>
                <w:szCs w:val="28"/>
              </w:rPr>
              <w:t>Condominium</w:t>
            </w:r>
          </w:p>
        </w:tc>
        <w:tc>
          <w:tcPr>
            <w:tcW w:w="236" w:type="dxa"/>
          </w:tcPr>
          <w:p w14:paraId="2CD7E277" w14:textId="77777777" w:rsidR="00984B22" w:rsidRPr="00E26FC9" w:rsidRDefault="00984B22" w:rsidP="00130981">
            <w:pPr>
              <w:spacing w:line="240" w:lineRule="auto"/>
              <w:ind w:left="792"/>
              <w:jc w:val="center"/>
              <w:rPr>
                <w:rFonts w:asciiTheme="majorBidi" w:hAnsiTheme="majorBidi" w:cstheme="majorBidi"/>
                <w:sz w:val="28"/>
                <w:szCs w:val="28"/>
              </w:rPr>
            </w:pPr>
          </w:p>
        </w:tc>
        <w:tc>
          <w:tcPr>
            <w:tcW w:w="2949" w:type="dxa"/>
            <w:vAlign w:val="center"/>
            <w:hideMark/>
          </w:tcPr>
          <w:p w14:paraId="7117C5FF" w14:textId="77777777" w:rsidR="00984B22" w:rsidRPr="00E26FC9" w:rsidRDefault="00984B22" w:rsidP="00130981">
            <w:pPr>
              <w:tabs>
                <w:tab w:val="left" w:pos="2753"/>
              </w:tabs>
              <w:spacing w:line="240" w:lineRule="auto"/>
              <w:ind w:left="-127"/>
              <w:jc w:val="center"/>
              <w:rPr>
                <w:rFonts w:asciiTheme="majorBidi" w:hAnsiTheme="majorBidi" w:cstheme="majorBidi"/>
                <w:sz w:val="28"/>
                <w:szCs w:val="28"/>
              </w:rPr>
            </w:pPr>
            <w:r w:rsidRPr="00E26FC9">
              <w:rPr>
                <w:rFonts w:asciiTheme="majorBidi" w:hAnsiTheme="majorBidi" w:cstheme="majorBidi"/>
                <w:sz w:val="28"/>
                <w:szCs w:val="28"/>
              </w:rPr>
              <w:t>20</w:t>
            </w:r>
          </w:p>
        </w:tc>
      </w:tr>
    </w:tbl>
    <w:p w14:paraId="0ABDC3E7" w14:textId="10AF3335" w:rsidR="00332C3F" w:rsidRDefault="00984B22" w:rsidP="00332C3F">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Depreciation is included in determining income and no depreciation is provided on land and construction in progress.</w:t>
      </w:r>
    </w:p>
    <w:p w14:paraId="3C432F38" w14:textId="77777777" w:rsidR="00332C3F" w:rsidRDefault="00332C3F" w:rsidP="00332C3F">
      <w:pPr>
        <w:spacing w:before="120" w:line="240" w:lineRule="auto"/>
        <w:ind w:left="756" w:right="147"/>
        <w:jc w:val="thaiDistribute"/>
        <w:rPr>
          <w:rFonts w:asciiTheme="majorBidi" w:hAnsiTheme="majorBidi" w:cstheme="majorBidi"/>
          <w:bCs/>
          <w:sz w:val="28"/>
          <w:szCs w:val="28"/>
        </w:rPr>
      </w:pPr>
    </w:p>
    <w:p w14:paraId="1116D06B" w14:textId="77777777" w:rsidR="00332C3F" w:rsidRDefault="00332C3F" w:rsidP="00332C3F">
      <w:pPr>
        <w:spacing w:before="120" w:line="240" w:lineRule="auto"/>
        <w:ind w:left="756" w:right="147"/>
        <w:jc w:val="thaiDistribute"/>
        <w:rPr>
          <w:rFonts w:asciiTheme="majorBidi" w:hAnsiTheme="majorBidi" w:cstheme="majorBidi"/>
          <w:bCs/>
          <w:sz w:val="28"/>
          <w:szCs w:val="28"/>
        </w:rPr>
      </w:pPr>
    </w:p>
    <w:p w14:paraId="2B8CBCC3" w14:textId="77777777" w:rsidR="00332C3F" w:rsidRDefault="00332C3F" w:rsidP="00332C3F">
      <w:pPr>
        <w:spacing w:before="120" w:line="240" w:lineRule="auto"/>
        <w:ind w:left="756" w:right="147"/>
        <w:jc w:val="thaiDistribute"/>
        <w:rPr>
          <w:rFonts w:asciiTheme="majorBidi" w:hAnsiTheme="majorBidi" w:cstheme="majorBidi"/>
          <w:bCs/>
          <w:sz w:val="28"/>
          <w:szCs w:val="28"/>
        </w:rPr>
      </w:pPr>
    </w:p>
    <w:p w14:paraId="143ECCB2" w14:textId="77777777" w:rsidR="00332C3F" w:rsidRPr="00E26FC9" w:rsidRDefault="00332C3F" w:rsidP="00332C3F">
      <w:pPr>
        <w:spacing w:before="120" w:line="240" w:lineRule="auto"/>
        <w:ind w:left="756" w:right="147"/>
        <w:jc w:val="thaiDistribute"/>
        <w:rPr>
          <w:rFonts w:asciiTheme="majorBidi" w:hAnsiTheme="majorBidi" w:cstheme="majorBidi"/>
          <w:bCs/>
          <w:sz w:val="28"/>
          <w:szCs w:val="28"/>
        </w:rPr>
      </w:pPr>
    </w:p>
    <w:p w14:paraId="531F2BE0" w14:textId="04FB0FB5" w:rsidR="00984B22" w:rsidRPr="00E26FC9" w:rsidRDefault="007311EA" w:rsidP="003125CE">
      <w:pPr>
        <w:pStyle w:val="af8"/>
        <w:numPr>
          <w:ilvl w:val="1"/>
          <w:numId w:val="6"/>
        </w:numPr>
        <w:spacing w:before="120" w:line="240" w:lineRule="auto"/>
        <w:ind w:left="743" w:right="-34" w:hanging="459"/>
        <w:rPr>
          <w:rFonts w:asciiTheme="majorBidi" w:hAnsiTheme="majorBidi" w:cstheme="majorBidi"/>
          <w:b/>
          <w:sz w:val="28"/>
        </w:rPr>
      </w:pPr>
      <w:r w:rsidRPr="00E26FC9">
        <w:rPr>
          <w:rFonts w:asciiTheme="majorBidi" w:hAnsiTheme="majorBidi" w:cstheme="majorBidi"/>
          <w:b/>
          <w:sz w:val="28"/>
        </w:rPr>
        <w:lastRenderedPageBreak/>
        <w:t>Intangible assets</w:t>
      </w:r>
    </w:p>
    <w:p w14:paraId="5C09841B" w14:textId="0164016D" w:rsidR="00E213A6" w:rsidRPr="00E26FC9" w:rsidRDefault="00FF4FD8" w:rsidP="003125CE">
      <w:pPr>
        <w:spacing w:before="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Intangible assets are shown at cost less by accumulated amortized expense and allowance for impairment (if any) of that asset. </w:t>
      </w:r>
    </w:p>
    <w:p w14:paraId="72C48370" w14:textId="21BD088A" w:rsidR="00866F55" w:rsidRPr="00E26FC9" w:rsidRDefault="00FF4FD8" w:rsidP="003125CE">
      <w:pPr>
        <w:spacing w:after="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Amortization is calculated over the cost of the assets less its residual value (if any). Amortization is recognized in profit or loss on a straight</w:t>
      </w:r>
      <w:r w:rsidR="003125CE" w:rsidRPr="00E26FC9">
        <w:rPr>
          <w:rFonts w:asciiTheme="majorBidi" w:hAnsiTheme="majorBidi" w:cstheme="majorBidi"/>
          <w:bCs/>
          <w:sz w:val="28"/>
          <w:szCs w:val="28"/>
        </w:rPr>
        <w:t xml:space="preserve"> </w:t>
      </w:r>
      <w:r w:rsidR="003125CE" w:rsidRPr="00E26FC9">
        <w:rPr>
          <w:rFonts w:asciiTheme="majorBidi" w:hAnsiTheme="majorBidi" w:cstheme="majorBidi"/>
          <w:bCs/>
          <w:sz w:val="28"/>
          <w:szCs w:val="28"/>
          <w:lang w:val="en-US"/>
        </w:rPr>
        <w:t xml:space="preserve">– </w:t>
      </w:r>
      <w:r w:rsidRPr="00E26FC9">
        <w:rPr>
          <w:rFonts w:asciiTheme="majorBidi" w:hAnsiTheme="majorBidi" w:cstheme="majorBidi"/>
          <w:bCs/>
          <w:sz w:val="28"/>
          <w:szCs w:val="28"/>
        </w:rPr>
        <w:t>line basis over the estimated useful lives of intangible assets from the date that they are available for use, since this most closely reflects the expected pattern of consumption of the future economic benefits embodied in the asset. The estimated useful lives are as follows:</w:t>
      </w:r>
    </w:p>
    <w:tbl>
      <w:tblPr>
        <w:tblW w:w="6569" w:type="dxa"/>
        <w:tblInd w:w="1726" w:type="dxa"/>
        <w:tblLook w:val="01E0" w:firstRow="1" w:lastRow="1" w:firstColumn="1" w:lastColumn="1" w:noHBand="0" w:noVBand="0"/>
      </w:tblPr>
      <w:tblGrid>
        <w:gridCol w:w="3446"/>
        <w:gridCol w:w="236"/>
        <w:gridCol w:w="2887"/>
      </w:tblGrid>
      <w:tr w:rsidR="00C73D22" w:rsidRPr="00E26FC9" w14:paraId="53A181C2" w14:textId="77777777" w:rsidTr="00214635">
        <w:trPr>
          <w:trHeight w:val="397"/>
          <w:tblHeader/>
        </w:trPr>
        <w:tc>
          <w:tcPr>
            <w:tcW w:w="3446" w:type="dxa"/>
            <w:vAlign w:val="center"/>
          </w:tcPr>
          <w:p w14:paraId="21671164" w14:textId="77777777" w:rsidR="00FF4FD8" w:rsidRPr="00E26FC9" w:rsidRDefault="00FF4FD8" w:rsidP="00130981">
            <w:pPr>
              <w:spacing w:line="340" w:lineRule="exact"/>
              <w:ind w:left="792"/>
              <w:jc w:val="center"/>
              <w:rPr>
                <w:rFonts w:asciiTheme="majorBidi" w:hAnsiTheme="majorBidi" w:cstheme="majorBidi"/>
                <w:sz w:val="28"/>
                <w:szCs w:val="28"/>
              </w:rPr>
            </w:pPr>
          </w:p>
        </w:tc>
        <w:tc>
          <w:tcPr>
            <w:tcW w:w="236" w:type="dxa"/>
          </w:tcPr>
          <w:p w14:paraId="0A12E2E0" w14:textId="77777777" w:rsidR="00FF4FD8" w:rsidRPr="00E26FC9" w:rsidRDefault="00FF4FD8" w:rsidP="00130981">
            <w:pPr>
              <w:spacing w:line="34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11967209" w14:textId="77777777" w:rsidR="00FF4FD8" w:rsidRPr="00E26FC9" w:rsidRDefault="00FF4FD8" w:rsidP="00130981">
            <w:pPr>
              <w:spacing w:line="340" w:lineRule="exact"/>
              <w:ind w:left="-127" w:right="-175"/>
              <w:jc w:val="center"/>
              <w:rPr>
                <w:rFonts w:asciiTheme="majorBidi" w:hAnsiTheme="majorBidi" w:cstheme="majorBidi"/>
                <w:sz w:val="28"/>
                <w:szCs w:val="28"/>
              </w:rPr>
            </w:pPr>
            <w:r w:rsidRPr="00E26FC9">
              <w:rPr>
                <w:rFonts w:asciiTheme="majorBidi" w:hAnsiTheme="majorBidi" w:cstheme="majorBidi"/>
                <w:sz w:val="28"/>
                <w:szCs w:val="28"/>
              </w:rPr>
              <w:t>Useful lives (</w:t>
            </w:r>
            <w:r w:rsidRPr="00E26FC9">
              <w:rPr>
                <w:rFonts w:asciiTheme="majorBidi" w:hAnsiTheme="majorBidi" w:cstheme="majorBidi"/>
                <w:sz w:val="28"/>
                <w:szCs w:val="28"/>
                <w:lang w:val="en-US"/>
              </w:rPr>
              <w:t>Years</w:t>
            </w:r>
            <w:r w:rsidRPr="00E26FC9">
              <w:rPr>
                <w:rFonts w:asciiTheme="majorBidi" w:hAnsiTheme="majorBidi" w:cstheme="majorBidi"/>
                <w:sz w:val="28"/>
                <w:szCs w:val="28"/>
              </w:rPr>
              <w:t>)</w:t>
            </w:r>
          </w:p>
        </w:tc>
      </w:tr>
      <w:tr w:rsidR="00C73D22" w:rsidRPr="00E26FC9" w14:paraId="4BA8C4E0" w14:textId="77777777" w:rsidTr="00214635">
        <w:trPr>
          <w:trHeight w:val="397"/>
        </w:trPr>
        <w:tc>
          <w:tcPr>
            <w:tcW w:w="3446" w:type="dxa"/>
            <w:vAlign w:val="center"/>
            <w:hideMark/>
          </w:tcPr>
          <w:p w14:paraId="75FBDC0B" w14:textId="1A41CBB6" w:rsidR="00FF4FD8" w:rsidRPr="00E26FC9" w:rsidRDefault="00FF4FD8" w:rsidP="00130981">
            <w:pPr>
              <w:spacing w:line="340" w:lineRule="exact"/>
              <w:ind w:left="45"/>
              <w:jc w:val="thaiDistribute"/>
              <w:rPr>
                <w:rFonts w:asciiTheme="majorBidi" w:hAnsiTheme="majorBidi" w:cstheme="majorBidi"/>
                <w:sz w:val="28"/>
                <w:szCs w:val="28"/>
                <w:cs/>
              </w:rPr>
            </w:pPr>
            <w:r w:rsidRPr="00E26FC9">
              <w:rPr>
                <w:rFonts w:asciiTheme="majorBidi" w:hAnsiTheme="majorBidi" w:cstheme="majorBidi"/>
                <w:sz w:val="28"/>
                <w:szCs w:val="28"/>
              </w:rPr>
              <w:t>Computer Software</w:t>
            </w:r>
          </w:p>
        </w:tc>
        <w:tc>
          <w:tcPr>
            <w:tcW w:w="236" w:type="dxa"/>
          </w:tcPr>
          <w:p w14:paraId="5A3599C4" w14:textId="77777777" w:rsidR="00FF4FD8" w:rsidRPr="00E26FC9" w:rsidRDefault="00FF4FD8" w:rsidP="00130981">
            <w:pPr>
              <w:spacing w:line="340" w:lineRule="exact"/>
              <w:ind w:left="792"/>
              <w:jc w:val="center"/>
              <w:rPr>
                <w:rFonts w:asciiTheme="majorBidi" w:hAnsiTheme="majorBidi" w:cstheme="majorBidi"/>
                <w:sz w:val="28"/>
                <w:szCs w:val="28"/>
              </w:rPr>
            </w:pPr>
          </w:p>
        </w:tc>
        <w:tc>
          <w:tcPr>
            <w:tcW w:w="2887" w:type="dxa"/>
            <w:tcBorders>
              <w:left w:val="nil"/>
              <w:bottom w:val="nil"/>
              <w:right w:val="nil"/>
            </w:tcBorders>
            <w:vAlign w:val="center"/>
            <w:hideMark/>
          </w:tcPr>
          <w:p w14:paraId="5558D323" w14:textId="7B172B53" w:rsidR="00FF4FD8" w:rsidRPr="00E26FC9" w:rsidRDefault="00FB159A" w:rsidP="00130981">
            <w:pPr>
              <w:tabs>
                <w:tab w:val="left" w:pos="2753"/>
              </w:tabs>
              <w:spacing w:line="340" w:lineRule="exact"/>
              <w:ind w:left="-127"/>
              <w:jc w:val="center"/>
              <w:rPr>
                <w:rFonts w:asciiTheme="majorBidi" w:hAnsiTheme="majorBidi" w:cstheme="majorBidi"/>
                <w:sz w:val="28"/>
                <w:szCs w:val="28"/>
              </w:rPr>
            </w:pPr>
            <w:r w:rsidRPr="00E26FC9">
              <w:rPr>
                <w:rFonts w:asciiTheme="majorBidi" w:hAnsiTheme="majorBidi" w:cstheme="majorBidi"/>
                <w:sz w:val="28"/>
                <w:szCs w:val="28"/>
              </w:rPr>
              <w:t>3, 5, 10</w:t>
            </w:r>
          </w:p>
        </w:tc>
      </w:tr>
    </w:tbl>
    <w:p w14:paraId="670CD091" w14:textId="053262EA" w:rsidR="00FF4FD8" w:rsidRPr="00E26FC9" w:rsidRDefault="00FF4FD8" w:rsidP="00130981">
      <w:pPr>
        <w:spacing w:before="120" w:line="340" w:lineRule="exact"/>
        <w:ind w:left="756" w:right="147"/>
        <w:jc w:val="thaiDistribute"/>
        <w:rPr>
          <w:rFonts w:asciiTheme="majorBidi" w:hAnsiTheme="majorBidi" w:cstheme="majorBidi"/>
          <w:sz w:val="28"/>
          <w:szCs w:val="28"/>
        </w:rPr>
      </w:pPr>
      <w:r w:rsidRPr="00E26FC9">
        <w:rPr>
          <w:rFonts w:asciiTheme="majorBidi" w:hAnsiTheme="majorBidi" w:cstheme="majorBidi"/>
          <w:sz w:val="28"/>
          <w:szCs w:val="28"/>
        </w:rPr>
        <w:t>Amortization methods, useful lives and residual values are reviewed at each financial year-end and adjusted</w:t>
      </w:r>
      <w:r w:rsidR="00211423" w:rsidRPr="00E26FC9">
        <w:rPr>
          <w:rFonts w:asciiTheme="majorBidi" w:hAnsiTheme="majorBidi" w:cstheme="majorBidi"/>
          <w:sz w:val="28"/>
          <w:szCs w:val="28"/>
        </w:rPr>
        <w:t xml:space="preserve"> </w:t>
      </w:r>
      <w:r w:rsidRPr="00E26FC9">
        <w:rPr>
          <w:rFonts w:asciiTheme="majorBidi" w:hAnsiTheme="majorBidi" w:cstheme="majorBidi"/>
          <w:sz w:val="28"/>
          <w:szCs w:val="28"/>
        </w:rPr>
        <w:t>if appropriate.</w:t>
      </w:r>
    </w:p>
    <w:p w14:paraId="78A3EA81" w14:textId="667E8AEF" w:rsidR="008E40BE" w:rsidRPr="00E26FC9" w:rsidRDefault="008E40BE" w:rsidP="0000326E">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Goodwill</w:t>
      </w:r>
    </w:p>
    <w:p w14:paraId="1FA4D0A3" w14:textId="5BC76FC2" w:rsidR="008E40BE" w:rsidRPr="00E26FC9" w:rsidRDefault="008E40BE" w:rsidP="0000326E">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The group records the initial value of goodwill at cost, which is equal to the business combination cost exceeding the fair value of the acquired net assets. If the fair value of the acquired net assets exceeds the business combination cost, the group will recognize the excess amount as a gain immediately in the profit or loss.</w:t>
      </w:r>
    </w:p>
    <w:p w14:paraId="0D174DA1" w14:textId="73AE6F06" w:rsidR="008E40BE" w:rsidRPr="00E26FC9" w:rsidRDefault="008E40BE" w:rsidP="0000326E">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The Group presents goodwill at cost less accumulated allowance for impairment. and will test goodwill for impairment annually or whenever indications of impairment arise.</w:t>
      </w:r>
    </w:p>
    <w:p w14:paraId="04466295" w14:textId="77777777" w:rsidR="001F4EC5" w:rsidRPr="00E26FC9" w:rsidRDefault="001647A6" w:rsidP="00E16B26">
      <w:pPr>
        <w:spacing w:before="100" w:after="100" w:line="240" w:lineRule="auto"/>
        <w:ind w:left="709"/>
        <w:jc w:val="thaiDistribute"/>
        <w:rPr>
          <w:rFonts w:asciiTheme="majorBidi" w:hAnsiTheme="majorBidi" w:cstheme="majorBidi"/>
          <w:sz w:val="28"/>
          <w:szCs w:val="28"/>
        </w:rPr>
      </w:pPr>
      <w:proofErr w:type="gramStart"/>
      <w:r w:rsidRPr="00E26FC9">
        <w:rPr>
          <w:rFonts w:asciiTheme="majorBidi" w:hAnsiTheme="majorBidi" w:cstheme="majorBidi"/>
          <w:sz w:val="28"/>
          <w:szCs w:val="28"/>
        </w:rPr>
        <w:t>For the purpose of</w:t>
      </w:r>
      <w:proofErr w:type="gramEnd"/>
      <w:r w:rsidRPr="00E26FC9">
        <w:rPr>
          <w:rFonts w:asciiTheme="majorBidi" w:hAnsiTheme="majorBidi" w:cstheme="majorBidi"/>
          <w:sz w:val="28"/>
          <w:szCs w:val="28"/>
        </w:rPr>
        <w:t xml:space="preserve"> impairment testing, the </w:t>
      </w:r>
      <w:r w:rsidR="003125CE" w:rsidRPr="00E26FC9">
        <w:rPr>
          <w:rFonts w:asciiTheme="majorBidi" w:hAnsiTheme="majorBidi" w:cstheme="majorBidi"/>
          <w:sz w:val="28"/>
          <w:szCs w:val="28"/>
        </w:rPr>
        <w:t>g</w:t>
      </w:r>
      <w:r w:rsidRPr="00E26FC9">
        <w:rPr>
          <w:rFonts w:asciiTheme="majorBidi" w:hAnsiTheme="majorBidi" w:cstheme="majorBidi"/>
          <w:sz w:val="28"/>
          <w:szCs w:val="28"/>
        </w:rPr>
        <w:t>roup allocates goodwill arising from business combinations to cash</w:t>
      </w:r>
      <w:r w:rsidR="003125CE" w:rsidRPr="00E26FC9">
        <w:rPr>
          <w:rFonts w:asciiTheme="majorBidi" w:hAnsiTheme="majorBidi" w:cstheme="majorBidi"/>
          <w:sz w:val="28"/>
          <w:szCs w:val="28"/>
        </w:rPr>
        <w:t xml:space="preserve"> </w:t>
      </w:r>
      <w:r w:rsidR="003125CE" w:rsidRPr="00E26FC9">
        <w:rPr>
          <w:rFonts w:asciiTheme="majorBidi" w:hAnsiTheme="majorBidi" w:cstheme="majorBidi"/>
          <w:bCs/>
          <w:sz w:val="28"/>
          <w:szCs w:val="28"/>
          <w:lang w:val="en-US"/>
        </w:rPr>
        <w:t xml:space="preserve">– </w:t>
      </w:r>
      <w:r w:rsidRPr="00E26FC9">
        <w:rPr>
          <w:rFonts w:asciiTheme="majorBidi" w:hAnsiTheme="majorBidi" w:cstheme="majorBidi"/>
          <w:sz w:val="28"/>
          <w:szCs w:val="28"/>
        </w:rPr>
        <w:t>generating units (or groups of cash-generating units) that are expected to benefit from the business combination. The Group assesses the recoverable amount of each cash-generating unit (or group of cash-generating units).</w:t>
      </w:r>
    </w:p>
    <w:p w14:paraId="4A175A5E" w14:textId="1B40A474" w:rsidR="0051023F" w:rsidRPr="00E26FC9" w:rsidRDefault="001647A6" w:rsidP="00E16B26">
      <w:pPr>
        <w:spacing w:before="100" w:after="10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If the recoverable amount of a cash-generating unit is lower than </w:t>
      </w:r>
      <w:proofErr w:type="gramStart"/>
      <w:r w:rsidRPr="00E26FC9">
        <w:rPr>
          <w:rFonts w:asciiTheme="majorBidi" w:hAnsiTheme="majorBidi" w:cstheme="majorBidi"/>
          <w:sz w:val="28"/>
          <w:szCs w:val="28"/>
        </w:rPr>
        <w:t>its</w:t>
      </w:r>
      <w:proofErr w:type="gramEnd"/>
      <w:r w:rsidRPr="00E26FC9">
        <w:rPr>
          <w:rFonts w:asciiTheme="majorBidi" w:hAnsiTheme="majorBidi" w:cstheme="majorBidi"/>
          <w:sz w:val="28"/>
          <w:szCs w:val="28"/>
        </w:rPr>
        <w:t xml:space="preserve"> carrying amount, the Group recognizes an impairment loss in profit or loss. The Group cannot reverse an impairment loss on goodwill in the future.</w:t>
      </w:r>
    </w:p>
    <w:p w14:paraId="0BBF731A" w14:textId="4385A1FB" w:rsidR="002C5465" w:rsidRPr="00E26FC9" w:rsidRDefault="00C4480A" w:rsidP="00714DD5">
      <w:pPr>
        <w:pStyle w:val="af8"/>
        <w:numPr>
          <w:ilvl w:val="1"/>
          <w:numId w:val="6"/>
        </w:numPr>
        <w:spacing w:before="120" w:line="240" w:lineRule="auto"/>
        <w:ind w:left="743" w:right="-34" w:hanging="459"/>
        <w:rPr>
          <w:rFonts w:asciiTheme="majorBidi" w:hAnsiTheme="majorBidi" w:cstheme="majorBidi"/>
          <w:b/>
          <w:sz w:val="28"/>
        </w:rPr>
      </w:pPr>
      <w:r w:rsidRPr="00E26FC9">
        <w:rPr>
          <w:rFonts w:asciiTheme="majorBidi" w:hAnsiTheme="majorBidi" w:cstheme="majorBidi"/>
          <w:b/>
          <w:sz w:val="28"/>
        </w:rPr>
        <w:t>Leases</w:t>
      </w:r>
    </w:p>
    <w:p w14:paraId="5413049C" w14:textId="2D421C80" w:rsidR="00C4480A" w:rsidRPr="00E26FC9" w:rsidRDefault="00C4480A" w:rsidP="00714DD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At inception of contract, the </w:t>
      </w:r>
      <w:r w:rsidR="003125CE" w:rsidRPr="00E26FC9">
        <w:rPr>
          <w:rFonts w:asciiTheme="majorBidi" w:hAnsiTheme="majorBidi" w:cstheme="majorBidi"/>
          <w:sz w:val="28"/>
          <w:szCs w:val="28"/>
        </w:rPr>
        <w:t>g</w:t>
      </w:r>
      <w:r w:rsidR="0059745F" w:rsidRPr="00E26FC9">
        <w:rPr>
          <w:rFonts w:asciiTheme="majorBidi" w:hAnsiTheme="majorBidi" w:cstheme="majorBidi"/>
          <w:sz w:val="28"/>
          <w:szCs w:val="28"/>
        </w:rPr>
        <w:t>roup</w:t>
      </w:r>
      <w:r w:rsidRPr="00E26FC9">
        <w:rPr>
          <w:rFonts w:asciiTheme="majorBidi" w:hAnsiTheme="majorBidi" w:cstheme="majorBidi"/>
          <w:sz w:val="28"/>
          <w:szCs w:val="28"/>
        </w:rPr>
        <w:t xml:space="preserve"> assesses whether a contract is, or contains, a lease. A contract is, or </w:t>
      </w:r>
      <w:r w:rsidR="003E4AD1" w:rsidRPr="00E26FC9">
        <w:rPr>
          <w:rFonts w:asciiTheme="majorBidi" w:hAnsiTheme="majorBidi" w:cstheme="majorBidi"/>
          <w:sz w:val="28"/>
          <w:szCs w:val="28"/>
        </w:rPr>
        <w:t>contains, a</w:t>
      </w:r>
      <w:r w:rsidRPr="00E26FC9">
        <w:rPr>
          <w:rFonts w:asciiTheme="majorBidi" w:hAnsiTheme="majorBidi" w:cstheme="majorBidi"/>
          <w:sz w:val="28"/>
          <w:szCs w:val="28"/>
        </w:rPr>
        <w:t xml:space="preserve"> lease if the contract conveys the right to control</w:t>
      </w:r>
      <w:r w:rsidR="00ED02EB" w:rsidRPr="00E26FC9">
        <w:rPr>
          <w:rFonts w:asciiTheme="majorBidi" w:hAnsiTheme="majorBidi" w:cstheme="majorBidi"/>
          <w:sz w:val="28"/>
          <w:szCs w:val="28"/>
        </w:rPr>
        <w:t xml:space="preserve"> </w:t>
      </w:r>
      <w:r w:rsidRPr="00E26FC9">
        <w:rPr>
          <w:rFonts w:asciiTheme="majorBidi" w:hAnsiTheme="majorBidi" w:cstheme="majorBidi"/>
          <w:sz w:val="28"/>
          <w:szCs w:val="28"/>
        </w:rPr>
        <w:t xml:space="preserve">the use of an identified asset for </w:t>
      </w:r>
      <w:proofErr w:type="gramStart"/>
      <w:r w:rsidRPr="00E26FC9">
        <w:rPr>
          <w:rFonts w:asciiTheme="majorBidi" w:hAnsiTheme="majorBidi" w:cstheme="majorBidi"/>
          <w:sz w:val="28"/>
          <w:szCs w:val="28"/>
        </w:rPr>
        <w:t>a period of time</w:t>
      </w:r>
      <w:proofErr w:type="gramEnd"/>
      <w:r w:rsidRPr="00E26FC9">
        <w:rPr>
          <w:rFonts w:asciiTheme="majorBidi" w:hAnsiTheme="majorBidi" w:cstheme="majorBidi"/>
          <w:sz w:val="28"/>
          <w:szCs w:val="28"/>
        </w:rPr>
        <w:t xml:space="preserve"> in exchange for consideration.</w:t>
      </w:r>
    </w:p>
    <w:p w14:paraId="6C1AA6E5" w14:textId="6EA7075A" w:rsidR="00ED02EB" w:rsidRPr="00E26FC9" w:rsidRDefault="00ED02EB" w:rsidP="00714DD5">
      <w:pPr>
        <w:spacing w:before="120" w:after="120" w:line="320" w:lineRule="exact"/>
        <w:ind w:left="754" w:right="147"/>
        <w:jc w:val="thaiDistribute"/>
        <w:rPr>
          <w:rFonts w:asciiTheme="majorBidi" w:hAnsiTheme="majorBidi" w:cstheme="majorBidi"/>
          <w:bCs/>
          <w:sz w:val="28"/>
          <w:szCs w:val="28"/>
          <w:u w:val="single"/>
          <w:lang w:val="en-US"/>
        </w:rPr>
      </w:pPr>
      <w:r w:rsidRPr="00E26FC9">
        <w:rPr>
          <w:rFonts w:asciiTheme="majorBidi" w:hAnsiTheme="majorBidi" w:cstheme="majorBidi"/>
          <w:b/>
          <w:sz w:val="28"/>
          <w:szCs w:val="28"/>
          <w:lang w:val="en-US"/>
        </w:rPr>
        <w:t xml:space="preserve">The </w:t>
      </w:r>
      <w:r w:rsidR="00280F0B" w:rsidRPr="00E26FC9">
        <w:rPr>
          <w:rFonts w:asciiTheme="majorBidi" w:hAnsiTheme="majorBidi" w:cstheme="majorBidi"/>
          <w:b/>
          <w:sz w:val="28"/>
          <w:szCs w:val="28"/>
          <w:lang w:val="en-US"/>
        </w:rPr>
        <w:t>g</w:t>
      </w:r>
      <w:r w:rsidRPr="00E26FC9">
        <w:rPr>
          <w:rFonts w:asciiTheme="majorBidi" w:hAnsiTheme="majorBidi" w:cstheme="majorBidi"/>
          <w:b/>
          <w:sz w:val="28"/>
          <w:szCs w:val="28"/>
          <w:lang w:val="en-US"/>
        </w:rPr>
        <w:t>roup as a lessee</w:t>
      </w:r>
    </w:p>
    <w:p w14:paraId="19E2E1FB" w14:textId="142EB5B5" w:rsidR="004F44BD" w:rsidRPr="00E26FC9" w:rsidRDefault="004F44BD" w:rsidP="00714DD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The </w:t>
      </w:r>
      <w:r w:rsidR="00280F0B" w:rsidRPr="00E26FC9">
        <w:rPr>
          <w:rFonts w:asciiTheme="majorBidi" w:hAnsiTheme="majorBidi" w:cstheme="majorBidi"/>
          <w:sz w:val="28"/>
          <w:szCs w:val="28"/>
        </w:rPr>
        <w:t>g</w:t>
      </w:r>
      <w:r w:rsidRPr="00E26FC9">
        <w:rPr>
          <w:rFonts w:asciiTheme="majorBidi" w:hAnsiTheme="majorBidi" w:cstheme="majorBidi"/>
          <w:sz w:val="28"/>
          <w:szCs w:val="28"/>
        </w:rPr>
        <w:t xml:space="preserve">roup applied a single recognition and measurement approach for all leases, except for short – term leases and leases of low </w:t>
      </w:r>
      <w:r w:rsidR="00CB6969" w:rsidRPr="00E26FC9">
        <w:rPr>
          <w:rFonts w:asciiTheme="majorBidi" w:hAnsiTheme="majorBidi" w:cstheme="majorBidi"/>
          <w:sz w:val="28"/>
          <w:szCs w:val="28"/>
        </w:rPr>
        <w:t>c</w:t>
      </w:r>
      <w:r w:rsidRPr="00E26FC9">
        <w:rPr>
          <w:rFonts w:asciiTheme="majorBidi" w:hAnsiTheme="majorBidi" w:cstheme="majorBidi"/>
          <w:sz w:val="28"/>
          <w:szCs w:val="28"/>
        </w:rPr>
        <w:t xml:space="preserve"> value assets. At the commencement date of the lease (i.e. the date the underlying asset is available for use), the </w:t>
      </w:r>
      <w:r w:rsidR="0059745F" w:rsidRPr="00E26FC9">
        <w:rPr>
          <w:rFonts w:asciiTheme="majorBidi" w:hAnsiTheme="majorBidi" w:cstheme="majorBidi"/>
          <w:sz w:val="28"/>
          <w:szCs w:val="28"/>
        </w:rPr>
        <w:t>Group</w:t>
      </w:r>
      <w:r w:rsidRPr="00E26FC9">
        <w:rPr>
          <w:rFonts w:asciiTheme="majorBidi" w:hAnsiTheme="majorBidi" w:cstheme="majorBidi"/>
          <w:sz w:val="28"/>
          <w:szCs w:val="28"/>
        </w:rPr>
        <w:t xml:space="preserve"> recognizes right – of – use assets representing the right to use underlying assets and lease liabilities based on lease payments.</w:t>
      </w:r>
    </w:p>
    <w:p w14:paraId="495EA229" w14:textId="77777777" w:rsidR="00332C3F" w:rsidRDefault="00332C3F" w:rsidP="00280F0B">
      <w:pPr>
        <w:spacing w:before="120" w:after="120" w:line="320" w:lineRule="exact"/>
        <w:ind w:left="754" w:right="147"/>
        <w:jc w:val="thaiDistribute"/>
        <w:rPr>
          <w:rFonts w:asciiTheme="majorBidi" w:hAnsiTheme="majorBidi" w:cstheme="majorBidi"/>
          <w:b/>
          <w:sz w:val="28"/>
          <w:szCs w:val="28"/>
        </w:rPr>
      </w:pPr>
    </w:p>
    <w:p w14:paraId="47D44A5C" w14:textId="483F8F06" w:rsidR="00280F0B" w:rsidRPr="00E26FC9" w:rsidRDefault="00280F0B" w:rsidP="00280F0B">
      <w:pPr>
        <w:spacing w:before="120" w:after="120" w:line="320" w:lineRule="exact"/>
        <w:ind w:left="754" w:right="147"/>
        <w:jc w:val="thaiDistribute"/>
        <w:rPr>
          <w:rFonts w:asciiTheme="majorBidi" w:hAnsiTheme="majorBidi" w:cstheme="majorBidi"/>
          <w:b/>
          <w:sz w:val="28"/>
          <w:szCs w:val="28"/>
        </w:rPr>
      </w:pPr>
      <w:r w:rsidRPr="00E26FC9">
        <w:rPr>
          <w:rFonts w:asciiTheme="majorBidi" w:hAnsiTheme="majorBidi" w:cstheme="majorBidi"/>
          <w:b/>
          <w:sz w:val="28"/>
          <w:szCs w:val="28"/>
        </w:rPr>
        <w:lastRenderedPageBreak/>
        <w:t>The group as a lessor</w:t>
      </w:r>
    </w:p>
    <w:p w14:paraId="3343F2D7" w14:textId="2C798CD7" w:rsidR="00DC4685" w:rsidRPr="00214635" w:rsidRDefault="00CB6969" w:rsidP="0021463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The group applies a single accounting approach for the recognition and measurement of all lease contracts, except for short – term leases and leases of low – value underlying assets. On the commencement date of the lease (the date the underlying asset is available for use), the company records a right – of – use asset, </w:t>
      </w:r>
      <w:proofErr w:type="spellStart"/>
      <w:r w:rsidRPr="00E26FC9">
        <w:rPr>
          <w:rFonts w:asciiTheme="majorBidi" w:hAnsiTheme="majorBidi" w:cstheme="majorBidi"/>
          <w:sz w:val="28"/>
          <w:szCs w:val="28"/>
        </w:rPr>
        <w:t>representin</w:t>
      </w:r>
      <w:proofErr w:type="spellEnd"/>
      <w:r w:rsidRPr="00E26FC9">
        <w:rPr>
          <w:rFonts w:asciiTheme="majorBidi" w:hAnsiTheme="majorBidi" w:cstheme="majorBidi"/>
          <w:sz w:val="28"/>
          <w:szCs w:val="28"/>
        </w:rPr>
        <w:t xml:space="preserve"> the right to use the underlying asset, and a lease liability, reflecting the lease payment obligations.</w:t>
      </w:r>
    </w:p>
    <w:p w14:paraId="3EE8BEA3" w14:textId="5140853A" w:rsidR="009D788C" w:rsidRPr="00E26FC9" w:rsidRDefault="009D788C" w:rsidP="00214635">
      <w:pPr>
        <w:spacing w:before="120" w:after="120" w:line="320" w:lineRule="exact"/>
        <w:ind w:left="709" w:right="147"/>
        <w:jc w:val="thaiDistribute"/>
        <w:rPr>
          <w:rFonts w:asciiTheme="majorBidi" w:hAnsiTheme="majorBidi" w:cstheme="majorBidi"/>
          <w:b/>
          <w:sz w:val="28"/>
          <w:szCs w:val="28"/>
        </w:rPr>
      </w:pPr>
      <w:r w:rsidRPr="00E26FC9">
        <w:rPr>
          <w:rFonts w:asciiTheme="majorBidi" w:hAnsiTheme="majorBidi" w:cstheme="majorBidi"/>
          <w:b/>
          <w:sz w:val="28"/>
          <w:szCs w:val="28"/>
        </w:rPr>
        <w:t>Right</w:t>
      </w:r>
      <w:r w:rsidR="00280F0B" w:rsidRPr="00E26FC9">
        <w:rPr>
          <w:rFonts w:asciiTheme="majorBidi" w:hAnsiTheme="majorBidi" w:cstheme="majorBidi"/>
          <w:b/>
          <w:sz w:val="28"/>
          <w:szCs w:val="28"/>
        </w:rPr>
        <w:t xml:space="preserve"> – </w:t>
      </w:r>
      <w:r w:rsidRPr="00E26FC9">
        <w:rPr>
          <w:rFonts w:asciiTheme="majorBidi" w:hAnsiTheme="majorBidi" w:cstheme="majorBidi"/>
          <w:b/>
          <w:sz w:val="28"/>
          <w:szCs w:val="28"/>
        </w:rPr>
        <w:t>of</w:t>
      </w:r>
      <w:r w:rsidR="00280F0B" w:rsidRPr="00E26FC9">
        <w:rPr>
          <w:rFonts w:asciiTheme="majorBidi" w:hAnsiTheme="majorBidi" w:cstheme="majorBidi"/>
          <w:b/>
          <w:sz w:val="28"/>
          <w:szCs w:val="28"/>
        </w:rPr>
        <w:t xml:space="preserve"> – </w:t>
      </w:r>
      <w:r w:rsidRPr="00E26FC9">
        <w:rPr>
          <w:rFonts w:asciiTheme="majorBidi" w:hAnsiTheme="majorBidi" w:cstheme="majorBidi"/>
          <w:b/>
          <w:sz w:val="28"/>
          <w:szCs w:val="28"/>
        </w:rPr>
        <w:t>use assets</w:t>
      </w:r>
    </w:p>
    <w:p w14:paraId="2AEC809A" w14:textId="19F1C412" w:rsidR="004F44BD" w:rsidRPr="00E26FC9" w:rsidRDefault="004F44BD" w:rsidP="00714DD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Right – of – use assets are measured at cost, less accumulated depreciation, any accumulated impairment losses, and adjusted for any remeasurement of lease liabilities. The cost of right – of – use assets includes the amount of lease liabilities initially recognized, initial direct costs incurred, and lease payments made at or before the commencement date of the lease less any lease incentives received.</w:t>
      </w:r>
    </w:p>
    <w:p w14:paraId="567536CC" w14:textId="13B94A45" w:rsidR="009D788C" w:rsidRPr="00E26FC9" w:rsidRDefault="004F44BD" w:rsidP="00714DD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Depreciation of right – of – use assets are calculated by reference to their costs, on the straight</w:t>
      </w:r>
      <w:r w:rsidR="00280F0B" w:rsidRPr="00E26FC9">
        <w:rPr>
          <w:rFonts w:asciiTheme="majorBidi" w:hAnsiTheme="majorBidi" w:cstheme="majorBidi"/>
          <w:sz w:val="28"/>
          <w:szCs w:val="28"/>
        </w:rPr>
        <w:t xml:space="preserve"> – </w:t>
      </w:r>
      <w:r w:rsidRPr="00E26FC9">
        <w:rPr>
          <w:rFonts w:asciiTheme="majorBidi" w:hAnsiTheme="majorBidi" w:cstheme="majorBidi"/>
          <w:sz w:val="28"/>
          <w:szCs w:val="28"/>
        </w:rPr>
        <w:t>line basis over the shorter of their estimated useful lives and the lease term.</w:t>
      </w:r>
    </w:p>
    <w:tbl>
      <w:tblPr>
        <w:tblW w:w="6390" w:type="dxa"/>
        <w:tblInd w:w="1666" w:type="dxa"/>
        <w:tblLook w:val="01E0" w:firstRow="1" w:lastRow="1" w:firstColumn="1" w:lastColumn="1" w:noHBand="0" w:noVBand="0"/>
      </w:tblPr>
      <w:tblGrid>
        <w:gridCol w:w="3446"/>
        <w:gridCol w:w="236"/>
        <w:gridCol w:w="2708"/>
      </w:tblGrid>
      <w:tr w:rsidR="00C73D22" w:rsidRPr="00E26FC9" w14:paraId="790CDE4C" w14:textId="77777777" w:rsidTr="00214635">
        <w:trPr>
          <w:trHeight w:val="397"/>
          <w:tblHeader/>
        </w:trPr>
        <w:tc>
          <w:tcPr>
            <w:tcW w:w="3446" w:type="dxa"/>
            <w:vAlign w:val="center"/>
          </w:tcPr>
          <w:p w14:paraId="63058E56" w14:textId="77777777" w:rsidR="009D788C" w:rsidRPr="00E26FC9" w:rsidRDefault="009D788C" w:rsidP="00130981">
            <w:pPr>
              <w:spacing w:line="240" w:lineRule="auto"/>
              <w:ind w:left="792"/>
              <w:jc w:val="center"/>
              <w:rPr>
                <w:rFonts w:asciiTheme="majorBidi" w:hAnsiTheme="majorBidi" w:cstheme="majorBidi"/>
                <w:sz w:val="28"/>
                <w:szCs w:val="28"/>
              </w:rPr>
            </w:pPr>
          </w:p>
        </w:tc>
        <w:tc>
          <w:tcPr>
            <w:tcW w:w="236" w:type="dxa"/>
          </w:tcPr>
          <w:p w14:paraId="6732552D" w14:textId="77777777" w:rsidR="009D788C" w:rsidRPr="00E26FC9" w:rsidRDefault="009D788C" w:rsidP="00130981">
            <w:pPr>
              <w:spacing w:line="240" w:lineRule="auto"/>
              <w:ind w:left="792" w:right="-175" w:hanging="82"/>
              <w:jc w:val="center"/>
              <w:rPr>
                <w:rFonts w:asciiTheme="majorBidi" w:hAnsiTheme="majorBidi" w:cstheme="majorBidi"/>
                <w:sz w:val="28"/>
                <w:szCs w:val="28"/>
              </w:rPr>
            </w:pPr>
          </w:p>
        </w:tc>
        <w:tc>
          <w:tcPr>
            <w:tcW w:w="2708" w:type="dxa"/>
            <w:tcBorders>
              <w:top w:val="nil"/>
              <w:left w:val="nil"/>
              <w:bottom w:val="single" w:sz="4" w:space="0" w:color="auto"/>
              <w:right w:val="nil"/>
            </w:tcBorders>
            <w:vAlign w:val="center"/>
            <w:hideMark/>
          </w:tcPr>
          <w:p w14:paraId="10FA9AAF" w14:textId="77777777" w:rsidR="009D788C" w:rsidRPr="00E26FC9" w:rsidRDefault="009D788C" w:rsidP="00130981">
            <w:pPr>
              <w:spacing w:line="240" w:lineRule="auto"/>
              <w:ind w:left="-127" w:right="-175"/>
              <w:jc w:val="center"/>
              <w:rPr>
                <w:rFonts w:asciiTheme="majorBidi" w:hAnsiTheme="majorBidi" w:cstheme="majorBidi"/>
                <w:sz w:val="28"/>
                <w:szCs w:val="28"/>
              </w:rPr>
            </w:pPr>
            <w:r w:rsidRPr="00E26FC9">
              <w:rPr>
                <w:rFonts w:asciiTheme="majorBidi" w:hAnsiTheme="majorBidi" w:cstheme="majorBidi"/>
                <w:sz w:val="28"/>
                <w:szCs w:val="28"/>
              </w:rPr>
              <w:t>Useful lives (</w:t>
            </w:r>
            <w:r w:rsidRPr="00E26FC9">
              <w:rPr>
                <w:rFonts w:asciiTheme="majorBidi" w:hAnsiTheme="majorBidi" w:cstheme="majorBidi"/>
                <w:sz w:val="28"/>
                <w:szCs w:val="28"/>
                <w:lang w:val="en-US"/>
              </w:rPr>
              <w:t>Years</w:t>
            </w:r>
            <w:r w:rsidRPr="00E26FC9">
              <w:rPr>
                <w:rFonts w:asciiTheme="majorBidi" w:hAnsiTheme="majorBidi" w:cstheme="majorBidi"/>
                <w:sz w:val="28"/>
                <w:szCs w:val="28"/>
              </w:rPr>
              <w:t>)</w:t>
            </w:r>
          </w:p>
        </w:tc>
      </w:tr>
      <w:tr w:rsidR="00F35E6B" w:rsidRPr="00E26FC9" w14:paraId="18601CA8" w14:textId="77777777" w:rsidTr="00214635">
        <w:trPr>
          <w:trHeight w:val="397"/>
        </w:trPr>
        <w:tc>
          <w:tcPr>
            <w:tcW w:w="3446" w:type="dxa"/>
            <w:vAlign w:val="center"/>
          </w:tcPr>
          <w:p w14:paraId="4CE6B66B" w14:textId="00097202" w:rsidR="00F35E6B" w:rsidRPr="00E26FC9" w:rsidRDefault="00F35E6B" w:rsidP="00F35E6B">
            <w:pPr>
              <w:spacing w:line="240" w:lineRule="auto"/>
              <w:ind w:left="45"/>
              <w:rPr>
                <w:rFonts w:asciiTheme="majorBidi" w:hAnsiTheme="majorBidi" w:cstheme="majorBidi"/>
                <w:sz w:val="28"/>
                <w:szCs w:val="28"/>
              </w:rPr>
            </w:pPr>
            <w:r w:rsidRPr="00E26FC9">
              <w:rPr>
                <w:rFonts w:asciiTheme="majorBidi" w:hAnsiTheme="majorBidi" w:cstheme="majorBidi"/>
                <w:sz w:val="28"/>
                <w:szCs w:val="28"/>
              </w:rPr>
              <w:t>Office building</w:t>
            </w:r>
          </w:p>
        </w:tc>
        <w:tc>
          <w:tcPr>
            <w:tcW w:w="236" w:type="dxa"/>
          </w:tcPr>
          <w:p w14:paraId="49F109B4" w14:textId="77777777" w:rsidR="00F35E6B" w:rsidRPr="00E26FC9" w:rsidRDefault="00F35E6B" w:rsidP="00F35E6B">
            <w:pPr>
              <w:spacing w:line="240" w:lineRule="auto"/>
              <w:ind w:left="792"/>
              <w:jc w:val="center"/>
              <w:rPr>
                <w:rFonts w:asciiTheme="majorBidi" w:hAnsiTheme="majorBidi" w:cstheme="majorBidi"/>
                <w:sz w:val="28"/>
                <w:szCs w:val="28"/>
              </w:rPr>
            </w:pPr>
          </w:p>
        </w:tc>
        <w:tc>
          <w:tcPr>
            <w:tcW w:w="2708" w:type="dxa"/>
            <w:tcBorders>
              <w:left w:val="nil"/>
              <w:right w:val="nil"/>
            </w:tcBorders>
            <w:vAlign w:val="center"/>
          </w:tcPr>
          <w:p w14:paraId="3F0E0845" w14:textId="25CFA890" w:rsidR="00F35E6B" w:rsidRPr="00E26FC9" w:rsidRDefault="00F35E6B" w:rsidP="00F35E6B">
            <w:pPr>
              <w:tabs>
                <w:tab w:val="left" w:pos="2753"/>
              </w:tabs>
              <w:spacing w:line="240" w:lineRule="auto"/>
              <w:ind w:left="-127"/>
              <w:jc w:val="center"/>
              <w:rPr>
                <w:rFonts w:asciiTheme="majorBidi" w:hAnsiTheme="majorBidi" w:cstheme="majorBidi"/>
                <w:sz w:val="28"/>
                <w:szCs w:val="28"/>
              </w:rPr>
            </w:pPr>
            <w:r w:rsidRPr="00415F69">
              <w:rPr>
                <w:rFonts w:asciiTheme="majorBidi" w:hAnsiTheme="majorBidi" w:cstheme="majorBidi"/>
                <w:spacing w:val="-4"/>
                <w:sz w:val="28"/>
                <w:szCs w:val="28"/>
              </w:rPr>
              <w:t xml:space="preserve">5, </w:t>
            </w:r>
            <w:r>
              <w:rPr>
                <w:rFonts w:asciiTheme="majorBidi" w:hAnsiTheme="majorBidi" w:cstheme="majorBidi"/>
                <w:spacing w:val="-4"/>
                <w:sz w:val="28"/>
                <w:szCs w:val="28"/>
              </w:rPr>
              <w:t>9</w:t>
            </w:r>
          </w:p>
        </w:tc>
      </w:tr>
      <w:tr w:rsidR="00F35E6B" w:rsidRPr="00E26FC9" w14:paraId="487497FB" w14:textId="77777777" w:rsidTr="00214635">
        <w:trPr>
          <w:trHeight w:val="397"/>
        </w:trPr>
        <w:tc>
          <w:tcPr>
            <w:tcW w:w="3446" w:type="dxa"/>
          </w:tcPr>
          <w:p w14:paraId="0F56B311" w14:textId="6C4AA946" w:rsidR="00F35E6B" w:rsidRPr="00E26FC9" w:rsidRDefault="00F35E6B" w:rsidP="00F35E6B">
            <w:pPr>
              <w:spacing w:line="240" w:lineRule="auto"/>
              <w:ind w:left="45"/>
              <w:rPr>
                <w:rFonts w:asciiTheme="majorBidi" w:hAnsiTheme="majorBidi" w:cstheme="majorBidi"/>
                <w:sz w:val="28"/>
                <w:szCs w:val="28"/>
              </w:rPr>
            </w:pPr>
            <w:r w:rsidRPr="00E26FC9">
              <w:rPr>
                <w:rFonts w:asciiTheme="majorBidi" w:hAnsiTheme="majorBidi" w:cstheme="majorBidi"/>
                <w:sz w:val="28"/>
                <w:szCs w:val="28"/>
                <w:lang w:val="en-US"/>
              </w:rPr>
              <w:t>V</w:t>
            </w:r>
            <w:proofErr w:type="spellStart"/>
            <w:r w:rsidRPr="00E26FC9">
              <w:rPr>
                <w:rFonts w:asciiTheme="majorBidi" w:hAnsiTheme="majorBidi" w:cstheme="majorBidi"/>
                <w:sz w:val="28"/>
                <w:szCs w:val="28"/>
              </w:rPr>
              <w:t>ehicles</w:t>
            </w:r>
            <w:proofErr w:type="spellEnd"/>
          </w:p>
        </w:tc>
        <w:tc>
          <w:tcPr>
            <w:tcW w:w="236" w:type="dxa"/>
          </w:tcPr>
          <w:p w14:paraId="0C2045FB" w14:textId="77777777" w:rsidR="00F35E6B" w:rsidRPr="00E26FC9" w:rsidRDefault="00F35E6B" w:rsidP="00F35E6B">
            <w:pPr>
              <w:spacing w:line="240" w:lineRule="auto"/>
              <w:ind w:left="792"/>
              <w:jc w:val="center"/>
              <w:rPr>
                <w:rFonts w:asciiTheme="majorBidi" w:hAnsiTheme="majorBidi" w:cstheme="majorBidi"/>
                <w:sz w:val="28"/>
                <w:szCs w:val="28"/>
              </w:rPr>
            </w:pPr>
          </w:p>
        </w:tc>
        <w:tc>
          <w:tcPr>
            <w:tcW w:w="2708" w:type="dxa"/>
            <w:tcBorders>
              <w:left w:val="nil"/>
              <w:bottom w:val="nil"/>
              <w:right w:val="nil"/>
            </w:tcBorders>
            <w:vAlign w:val="center"/>
          </w:tcPr>
          <w:p w14:paraId="4D296781" w14:textId="6929B147" w:rsidR="00F35E6B" w:rsidRPr="00E26FC9" w:rsidRDefault="00F35E6B" w:rsidP="00F35E6B">
            <w:pPr>
              <w:tabs>
                <w:tab w:val="left" w:pos="2753"/>
              </w:tabs>
              <w:spacing w:line="240" w:lineRule="auto"/>
              <w:ind w:left="-127"/>
              <w:jc w:val="center"/>
              <w:rPr>
                <w:rFonts w:asciiTheme="majorBidi" w:hAnsiTheme="majorBidi" w:cstheme="majorBidi"/>
                <w:sz w:val="28"/>
                <w:szCs w:val="28"/>
              </w:rPr>
            </w:pPr>
            <w:r w:rsidRPr="00584A77">
              <w:rPr>
                <w:rFonts w:ascii="Angsana New" w:hAnsi="Angsana New"/>
                <w:spacing w:val="-4"/>
                <w:sz w:val="28"/>
                <w:szCs w:val="28"/>
              </w:rPr>
              <w:t xml:space="preserve">1 </w:t>
            </w:r>
            <w:r w:rsidRPr="00584A77">
              <w:rPr>
                <w:rFonts w:ascii="Angsana New" w:hAnsi="Angsana New"/>
                <w:spacing w:val="-4"/>
                <w:sz w:val="28"/>
                <w:cs/>
              </w:rPr>
              <w:t>–</w:t>
            </w:r>
            <w:r w:rsidRPr="00584A77">
              <w:rPr>
                <w:rFonts w:ascii="Angsana New" w:hAnsi="Angsana New"/>
                <w:spacing w:val="-4"/>
                <w:sz w:val="28"/>
                <w:szCs w:val="28"/>
              </w:rPr>
              <w:t xml:space="preserve"> 5</w:t>
            </w:r>
          </w:p>
        </w:tc>
      </w:tr>
    </w:tbl>
    <w:p w14:paraId="20CCE04E" w14:textId="71612079" w:rsidR="009D788C" w:rsidRPr="00E26FC9" w:rsidRDefault="009D788C" w:rsidP="00714DD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 xml:space="preserve">If ownership of the leased asset is transferred to the </w:t>
      </w:r>
      <w:r w:rsidR="00280F0B" w:rsidRPr="00E26FC9">
        <w:rPr>
          <w:rFonts w:asciiTheme="majorBidi" w:hAnsiTheme="majorBidi" w:cstheme="majorBidi"/>
          <w:sz w:val="28"/>
          <w:szCs w:val="28"/>
        </w:rPr>
        <w:t>g</w:t>
      </w:r>
      <w:r w:rsidR="0059745F" w:rsidRPr="00E26FC9">
        <w:rPr>
          <w:rFonts w:asciiTheme="majorBidi" w:hAnsiTheme="majorBidi" w:cstheme="majorBidi"/>
          <w:sz w:val="28"/>
          <w:szCs w:val="28"/>
        </w:rPr>
        <w:t>roup</w:t>
      </w:r>
      <w:r w:rsidRPr="00E26FC9">
        <w:rPr>
          <w:rFonts w:asciiTheme="majorBidi" w:hAnsiTheme="majorBidi" w:cstheme="majorBidi"/>
          <w:sz w:val="28"/>
          <w:szCs w:val="28"/>
        </w:rPr>
        <w:t xml:space="preserve"> at the end of the lease term or the cost reflects</w:t>
      </w:r>
      <w:r w:rsidR="00714DD5" w:rsidRPr="00E26FC9">
        <w:rPr>
          <w:rFonts w:asciiTheme="majorBidi" w:hAnsiTheme="majorBidi" w:cstheme="majorBidi"/>
          <w:sz w:val="28"/>
          <w:szCs w:val="28"/>
        </w:rPr>
        <w:t xml:space="preserve"> </w:t>
      </w:r>
      <w:r w:rsidRPr="00E26FC9">
        <w:rPr>
          <w:rFonts w:asciiTheme="majorBidi" w:hAnsiTheme="majorBidi" w:cstheme="majorBidi"/>
          <w:sz w:val="28"/>
          <w:szCs w:val="28"/>
        </w:rPr>
        <w:t>the exercise of a purchase option, depreciation is calculated using the estimated useful life of the asset.</w:t>
      </w:r>
    </w:p>
    <w:p w14:paraId="796DAE60" w14:textId="1A3CA4D8" w:rsidR="009D788C" w:rsidRPr="00E26FC9" w:rsidRDefault="009D788C" w:rsidP="00214635">
      <w:pPr>
        <w:spacing w:before="120" w:after="120" w:line="240" w:lineRule="auto"/>
        <w:ind w:left="709" w:right="147"/>
        <w:jc w:val="thaiDistribute"/>
        <w:rPr>
          <w:rFonts w:asciiTheme="majorBidi" w:hAnsiTheme="majorBidi" w:cstheme="majorBidi"/>
          <w:b/>
          <w:sz w:val="28"/>
          <w:szCs w:val="28"/>
        </w:rPr>
      </w:pPr>
      <w:r w:rsidRPr="00E26FC9">
        <w:rPr>
          <w:rFonts w:asciiTheme="majorBidi" w:hAnsiTheme="majorBidi" w:cstheme="majorBidi"/>
          <w:b/>
          <w:sz w:val="28"/>
          <w:szCs w:val="28"/>
        </w:rPr>
        <w:t>Lease liabilities</w:t>
      </w:r>
    </w:p>
    <w:p w14:paraId="439A0B04" w14:textId="08FE2A21" w:rsidR="004F44BD" w:rsidRPr="00E26FC9" w:rsidRDefault="004F44BD" w:rsidP="0021463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Lease liabilities are measured at the present value of the lease payments to be made over the lease term.</w:t>
      </w:r>
      <w:r w:rsidR="00714DD5" w:rsidRPr="00E26FC9">
        <w:rPr>
          <w:rFonts w:asciiTheme="majorBidi" w:hAnsiTheme="majorBidi" w:cstheme="majorBidi"/>
          <w:sz w:val="28"/>
          <w:szCs w:val="28"/>
        </w:rPr>
        <w:t xml:space="preserve"> </w:t>
      </w:r>
      <w:r w:rsidRPr="00E26FC9">
        <w:rPr>
          <w:rFonts w:asciiTheme="majorBidi" w:hAnsiTheme="majorBidi" w:cstheme="majorBidi"/>
          <w:sz w:val="28"/>
          <w:szCs w:val="28"/>
        </w:rPr>
        <w:t xml:space="preserve">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CB6969" w:rsidRPr="00E26FC9">
        <w:rPr>
          <w:rFonts w:asciiTheme="majorBidi" w:hAnsiTheme="majorBidi" w:cstheme="majorBidi"/>
          <w:sz w:val="28"/>
          <w:szCs w:val="28"/>
        </w:rPr>
        <w:t>g</w:t>
      </w:r>
      <w:r w:rsidR="00C97113" w:rsidRPr="00E26FC9">
        <w:rPr>
          <w:rFonts w:asciiTheme="majorBidi" w:hAnsiTheme="majorBidi" w:cstheme="majorBidi"/>
          <w:sz w:val="28"/>
          <w:szCs w:val="28"/>
        </w:rPr>
        <w:t>roup</w:t>
      </w:r>
      <w:r w:rsidRPr="00E26FC9">
        <w:rPr>
          <w:rFonts w:asciiTheme="majorBidi" w:hAnsiTheme="majorBidi" w:cstheme="majorBidi"/>
          <w:sz w:val="28"/>
          <w:szCs w:val="28"/>
        </w:rPr>
        <w:t xml:space="preserve"> and payments of penalties for terminating the lease, if the lease term reflects the </w:t>
      </w:r>
      <w:r w:rsidR="00280F0B" w:rsidRPr="00E26FC9">
        <w:rPr>
          <w:rFonts w:asciiTheme="majorBidi" w:hAnsiTheme="majorBidi" w:cstheme="majorBidi"/>
          <w:sz w:val="28"/>
          <w:szCs w:val="28"/>
        </w:rPr>
        <w:t>g</w:t>
      </w:r>
      <w:r w:rsidR="00C97113" w:rsidRPr="00E26FC9">
        <w:rPr>
          <w:rFonts w:asciiTheme="majorBidi" w:hAnsiTheme="majorBidi" w:cstheme="majorBidi"/>
          <w:sz w:val="28"/>
          <w:szCs w:val="28"/>
        </w:rPr>
        <w:t>roup</w:t>
      </w:r>
      <w:r w:rsidRPr="00E26FC9">
        <w:rPr>
          <w:rFonts w:asciiTheme="majorBidi" w:hAnsiTheme="majorBidi" w:cstheme="majorBidi"/>
          <w:sz w:val="28"/>
          <w:szCs w:val="28"/>
        </w:rPr>
        <w:t xml:space="preserve"> exercising an option to terminate. Variable lease payments that do not depend on an index or a rate are recognized as expenses in the period in which the event or condition that triggers the payment occurs.</w:t>
      </w:r>
    </w:p>
    <w:p w14:paraId="2B9F7C5C" w14:textId="439CF3AB" w:rsidR="00E213A6" w:rsidRPr="00E26FC9" w:rsidRDefault="004F44BD" w:rsidP="00130981">
      <w:pPr>
        <w:spacing w:before="120" w:line="360" w:lineRule="exact"/>
        <w:ind w:left="754" w:right="147"/>
        <w:jc w:val="thaiDistribute"/>
        <w:rPr>
          <w:rFonts w:asciiTheme="majorBidi" w:hAnsiTheme="majorBidi" w:cstheme="majorBidi"/>
          <w:bCs/>
          <w:sz w:val="28"/>
          <w:szCs w:val="28"/>
        </w:rPr>
      </w:pPr>
      <w:r w:rsidRPr="00E26FC9">
        <w:rPr>
          <w:rFonts w:asciiTheme="majorBidi" w:hAnsiTheme="majorBidi" w:cstheme="majorBidi"/>
          <w:sz w:val="28"/>
          <w:szCs w:val="28"/>
        </w:rPr>
        <w:t xml:space="preserve">The </w:t>
      </w:r>
      <w:r w:rsidR="00280F0B" w:rsidRPr="00E26FC9">
        <w:rPr>
          <w:rFonts w:asciiTheme="majorBidi" w:hAnsiTheme="majorBidi" w:cstheme="majorBidi"/>
          <w:sz w:val="28"/>
          <w:szCs w:val="28"/>
        </w:rPr>
        <w:t>g</w:t>
      </w:r>
      <w:r w:rsidRPr="00E26FC9">
        <w:rPr>
          <w:rFonts w:asciiTheme="majorBidi" w:hAnsiTheme="majorBidi" w:cstheme="majorBidi"/>
          <w:sz w:val="28"/>
          <w:szCs w:val="28"/>
        </w:rPr>
        <w:t xml:space="preserve">roup discounted the present value of the lease payments by the interest rate implicit in the lease or the </w:t>
      </w:r>
      <w:r w:rsidR="00C97113" w:rsidRPr="00E26FC9">
        <w:rPr>
          <w:rFonts w:asciiTheme="majorBidi" w:hAnsiTheme="majorBidi" w:cstheme="majorBidi"/>
          <w:sz w:val="28"/>
          <w:szCs w:val="28"/>
        </w:rPr>
        <w:t>Group</w:t>
      </w:r>
      <w:r w:rsidRPr="00E26FC9">
        <w:rPr>
          <w:rFonts w:asciiTheme="majorBidi" w:hAnsiTheme="majorBidi" w:cstheme="majorBidi"/>
          <w:sz w:val="28"/>
          <w:szCs w:val="28"/>
        </w:rPr>
        <w:t>’s incremental borrowing rate. After the commencement date, the amount of lease liabilities is increased</w:t>
      </w:r>
      <w:r w:rsidRPr="00E26FC9">
        <w:rPr>
          <w:rFonts w:asciiTheme="majorBidi" w:hAnsiTheme="majorBidi" w:cstheme="majorBidi"/>
          <w:bCs/>
          <w:sz w:val="28"/>
          <w:szCs w:val="28"/>
        </w:rPr>
        <w:t xml:space="preserve">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931BB67" w14:textId="77777777" w:rsidR="00332C3F" w:rsidRDefault="00332C3F" w:rsidP="00130981">
      <w:pPr>
        <w:spacing w:before="120" w:line="240" w:lineRule="auto"/>
        <w:ind w:left="756" w:right="147"/>
        <w:jc w:val="thaiDistribute"/>
        <w:rPr>
          <w:rFonts w:asciiTheme="majorBidi" w:hAnsiTheme="majorBidi" w:cstheme="majorBidi"/>
          <w:b/>
          <w:sz w:val="28"/>
          <w:szCs w:val="28"/>
        </w:rPr>
      </w:pPr>
    </w:p>
    <w:p w14:paraId="286E2EC2" w14:textId="77777777" w:rsidR="00332C3F" w:rsidRDefault="00332C3F" w:rsidP="00130981">
      <w:pPr>
        <w:spacing w:before="120" w:line="240" w:lineRule="auto"/>
        <w:ind w:left="756" w:right="147"/>
        <w:jc w:val="thaiDistribute"/>
        <w:rPr>
          <w:rFonts w:asciiTheme="majorBidi" w:hAnsiTheme="majorBidi" w:cstheme="majorBidi"/>
          <w:b/>
          <w:sz w:val="28"/>
          <w:szCs w:val="28"/>
        </w:rPr>
      </w:pPr>
    </w:p>
    <w:p w14:paraId="70526219" w14:textId="23EF2514" w:rsidR="004F44BD" w:rsidRPr="00E26FC9" w:rsidRDefault="004F44BD" w:rsidP="00130981">
      <w:pPr>
        <w:spacing w:before="120" w:line="240" w:lineRule="auto"/>
        <w:ind w:left="756" w:right="147"/>
        <w:jc w:val="thaiDistribute"/>
        <w:rPr>
          <w:rFonts w:asciiTheme="majorBidi" w:hAnsiTheme="majorBidi" w:cstheme="majorBidi"/>
          <w:b/>
          <w:sz w:val="28"/>
          <w:szCs w:val="28"/>
        </w:rPr>
      </w:pPr>
      <w:r w:rsidRPr="00E26FC9">
        <w:rPr>
          <w:rFonts w:asciiTheme="majorBidi" w:hAnsiTheme="majorBidi" w:cstheme="majorBidi"/>
          <w:b/>
          <w:sz w:val="28"/>
          <w:szCs w:val="28"/>
        </w:rPr>
        <w:lastRenderedPageBreak/>
        <w:t>Short – term leases and leases of low – value assets</w:t>
      </w:r>
    </w:p>
    <w:p w14:paraId="01A08823" w14:textId="238A4A87" w:rsidR="004F44BD" w:rsidRPr="00E26FC9" w:rsidRDefault="004F44BD" w:rsidP="00130981">
      <w:pPr>
        <w:spacing w:before="120" w:line="36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A lease that has a lease term less than or equal to 12 months from commencement date or a lease of low – value assets is recognized as expenses on a straight-line basis over the lease term.</w:t>
      </w:r>
    </w:p>
    <w:p w14:paraId="3735A1E8" w14:textId="18941EFA" w:rsidR="007311EA" w:rsidRPr="00E26FC9" w:rsidRDefault="00DF6324" w:rsidP="00714DD5">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Impairment of non</w:t>
      </w:r>
      <w:r w:rsidR="00CB6969" w:rsidRPr="00E26FC9">
        <w:rPr>
          <w:rFonts w:asciiTheme="majorBidi" w:hAnsiTheme="majorBidi" w:cstheme="majorBidi"/>
          <w:b/>
          <w:sz w:val="28"/>
        </w:rPr>
        <w:t xml:space="preserve"> – </w:t>
      </w:r>
      <w:r w:rsidRPr="00E26FC9">
        <w:rPr>
          <w:rFonts w:asciiTheme="majorBidi" w:hAnsiTheme="majorBidi" w:cstheme="majorBidi"/>
          <w:b/>
          <w:sz w:val="28"/>
        </w:rPr>
        <w:t>financial assets</w:t>
      </w:r>
    </w:p>
    <w:p w14:paraId="641FBEF8" w14:textId="7B3EACF8" w:rsidR="004F44BD" w:rsidRPr="00E26FC9" w:rsidRDefault="004F44BD" w:rsidP="00714DD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w:t>
      </w:r>
      <w:r w:rsidR="00714DD5" w:rsidRPr="00E26FC9">
        <w:rPr>
          <w:rFonts w:asciiTheme="majorBidi" w:hAnsiTheme="majorBidi" w:cstheme="majorBidi"/>
          <w:sz w:val="28"/>
          <w:szCs w:val="28"/>
        </w:rPr>
        <w:t xml:space="preserve"> </w:t>
      </w:r>
      <w:r w:rsidRPr="00E26FC9">
        <w:rPr>
          <w:rFonts w:asciiTheme="majorBidi" w:hAnsiTheme="majorBidi" w:cstheme="majorBidi"/>
          <w:sz w:val="28"/>
          <w:szCs w:val="28"/>
        </w:rPr>
        <w:t xml:space="preserve">generating unit exceeds its recoverable amount. The impairment loss is recognized in profit or loss. </w:t>
      </w:r>
    </w:p>
    <w:p w14:paraId="0C18B5CB" w14:textId="320CA25E" w:rsidR="004731FB" w:rsidRPr="00E26FC9" w:rsidRDefault="004F44BD" w:rsidP="00714DD5">
      <w:pPr>
        <w:spacing w:before="120" w:after="120" w:line="240" w:lineRule="auto"/>
        <w:ind w:left="709"/>
        <w:jc w:val="thaiDistribute"/>
        <w:rPr>
          <w:rFonts w:asciiTheme="majorBidi" w:hAnsiTheme="majorBidi" w:cstheme="majorBidi"/>
          <w:sz w:val="28"/>
          <w:szCs w:val="28"/>
        </w:rPr>
      </w:pPr>
      <w:r w:rsidRPr="00E26FC9">
        <w:rPr>
          <w:rFonts w:asciiTheme="majorBidi" w:hAnsiTheme="majorBidi" w:cstheme="majorBidi"/>
          <w:sz w:val="28"/>
          <w:szCs w:val="28"/>
        </w:rPr>
        <w:t>An impairment loss is reversed only to the extent that the asset’s carrying amount does not exceed the carrying amount that would have been determined, net of depreciation or amortization, if no impairment loss had been recognized.</w:t>
      </w:r>
    </w:p>
    <w:p w14:paraId="4CFFC8EE" w14:textId="02569B9D" w:rsidR="007311EA" w:rsidRPr="00E26FC9" w:rsidRDefault="007311EA" w:rsidP="00714DD5">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Employee benefits</w:t>
      </w:r>
    </w:p>
    <w:p w14:paraId="36083266" w14:textId="3B0B119A" w:rsidR="007311EA" w:rsidRPr="00E26FC9" w:rsidRDefault="007311EA" w:rsidP="00130981">
      <w:pPr>
        <w:spacing w:before="120" w:line="240" w:lineRule="auto"/>
        <w:ind w:left="756"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t>Short</w:t>
      </w:r>
      <w:r w:rsidR="00CB6969" w:rsidRPr="00E26FC9">
        <w:rPr>
          <w:rFonts w:asciiTheme="majorBidi" w:hAnsiTheme="majorBidi" w:cstheme="majorBidi"/>
          <w:b/>
          <w:i/>
          <w:iCs/>
          <w:sz w:val="28"/>
          <w:szCs w:val="28"/>
        </w:rPr>
        <w:t xml:space="preserve"> –</w:t>
      </w:r>
      <w:r w:rsidR="00CB6969" w:rsidRPr="00E26FC9">
        <w:rPr>
          <w:rFonts w:asciiTheme="majorBidi" w:hAnsiTheme="majorBidi" w:cstheme="majorBidi"/>
          <w:b/>
          <w:sz w:val="28"/>
          <w:szCs w:val="28"/>
        </w:rPr>
        <w:t xml:space="preserve"> </w:t>
      </w:r>
      <w:r w:rsidRPr="00E26FC9">
        <w:rPr>
          <w:rFonts w:asciiTheme="majorBidi" w:hAnsiTheme="majorBidi" w:cstheme="majorBidi"/>
          <w:b/>
          <w:i/>
          <w:iCs/>
          <w:sz w:val="28"/>
          <w:szCs w:val="28"/>
        </w:rPr>
        <w:t>term benefits</w:t>
      </w:r>
    </w:p>
    <w:p w14:paraId="3FA42FE0" w14:textId="01D18C23" w:rsidR="00625B6C" w:rsidRPr="00E26FC9" w:rsidRDefault="007311EA"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The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roup recognizes salaries, wages, bonus and social security contribution as expenses when incurred.</w:t>
      </w:r>
    </w:p>
    <w:p w14:paraId="564AC958" w14:textId="7D0AC136" w:rsidR="007311EA" w:rsidRPr="00E26FC9" w:rsidRDefault="007311EA" w:rsidP="00130981">
      <w:pPr>
        <w:spacing w:before="120" w:line="240" w:lineRule="auto"/>
        <w:ind w:left="756"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t>Post</w:t>
      </w:r>
      <w:r w:rsidR="00CB6969" w:rsidRPr="00E26FC9">
        <w:rPr>
          <w:rFonts w:asciiTheme="majorBidi" w:hAnsiTheme="majorBidi" w:cstheme="majorBidi"/>
          <w:b/>
          <w:i/>
          <w:iCs/>
          <w:sz w:val="28"/>
          <w:szCs w:val="28"/>
        </w:rPr>
        <w:t xml:space="preserve"> – </w:t>
      </w:r>
      <w:r w:rsidRPr="00E26FC9">
        <w:rPr>
          <w:rFonts w:asciiTheme="majorBidi" w:hAnsiTheme="majorBidi" w:cstheme="majorBidi"/>
          <w:b/>
          <w:i/>
          <w:iCs/>
          <w:sz w:val="28"/>
          <w:szCs w:val="28"/>
        </w:rPr>
        <w:t>employment benefits – defined contribution plan</w:t>
      </w:r>
    </w:p>
    <w:p w14:paraId="407E1C94" w14:textId="6B241848" w:rsidR="007311EA" w:rsidRPr="00E26FC9" w:rsidRDefault="007311EA"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The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operates a provident fund that is a defined contribution plan. The assets of which are held in a separate trust fund. The provident fund is funded by payments from employees and the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roup. Contributions to the provident fund are charged to the statement of comprehensive income in the period to which they relate.</w:t>
      </w:r>
    </w:p>
    <w:p w14:paraId="4872B731" w14:textId="6EA6D254" w:rsidR="007311EA" w:rsidRPr="00E26FC9" w:rsidRDefault="007311EA" w:rsidP="00130981">
      <w:pPr>
        <w:spacing w:before="120" w:line="240" w:lineRule="auto"/>
        <w:ind w:left="756"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t>Post</w:t>
      </w:r>
      <w:r w:rsidR="00CB6969" w:rsidRPr="00E26FC9">
        <w:rPr>
          <w:rFonts w:asciiTheme="majorBidi" w:hAnsiTheme="majorBidi" w:cstheme="majorBidi"/>
          <w:b/>
          <w:i/>
          <w:iCs/>
          <w:sz w:val="28"/>
          <w:szCs w:val="28"/>
          <w:cs/>
        </w:rPr>
        <w:t xml:space="preserve"> </w:t>
      </w:r>
      <w:r w:rsidR="00CB6969" w:rsidRPr="00E26FC9">
        <w:rPr>
          <w:rFonts w:asciiTheme="majorBidi" w:hAnsiTheme="majorBidi" w:cstheme="majorBidi"/>
          <w:b/>
          <w:i/>
          <w:iCs/>
          <w:sz w:val="28"/>
          <w:szCs w:val="28"/>
        </w:rPr>
        <w:t>–</w:t>
      </w:r>
      <w:r w:rsidR="00CB6969" w:rsidRPr="00E26FC9">
        <w:rPr>
          <w:rFonts w:asciiTheme="majorBidi" w:hAnsiTheme="majorBidi" w:cstheme="majorBidi"/>
          <w:b/>
          <w:i/>
          <w:iCs/>
          <w:sz w:val="28"/>
          <w:szCs w:val="28"/>
          <w:cs/>
        </w:rPr>
        <w:t xml:space="preserve"> </w:t>
      </w:r>
      <w:r w:rsidRPr="00E26FC9">
        <w:rPr>
          <w:rFonts w:asciiTheme="majorBidi" w:hAnsiTheme="majorBidi" w:cstheme="majorBidi"/>
          <w:b/>
          <w:i/>
          <w:iCs/>
          <w:sz w:val="28"/>
          <w:szCs w:val="28"/>
        </w:rPr>
        <w:t xml:space="preserve">employment benefits </w:t>
      </w:r>
      <w:r w:rsidR="00CB6969" w:rsidRPr="00E26FC9">
        <w:rPr>
          <w:rFonts w:asciiTheme="majorBidi" w:hAnsiTheme="majorBidi" w:cstheme="majorBidi"/>
          <w:b/>
          <w:i/>
          <w:iCs/>
          <w:sz w:val="28"/>
          <w:szCs w:val="28"/>
        </w:rPr>
        <w:t>–</w:t>
      </w:r>
      <w:r w:rsidRPr="00E26FC9">
        <w:rPr>
          <w:rFonts w:asciiTheme="majorBidi" w:hAnsiTheme="majorBidi" w:cstheme="majorBidi"/>
          <w:b/>
          <w:i/>
          <w:iCs/>
          <w:sz w:val="28"/>
          <w:szCs w:val="28"/>
        </w:rPr>
        <w:t xml:space="preserve"> defined benefit plan</w:t>
      </w:r>
    </w:p>
    <w:p w14:paraId="0D4F9CDB" w14:textId="01BD0086" w:rsidR="007311EA" w:rsidRPr="00E26FC9" w:rsidRDefault="007311EA"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The employee benefits liabilities for severance payment as the </w:t>
      </w:r>
      <w:proofErr w:type="spellStart"/>
      <w:r w:rsidRPr="00E26FC9">
        <w:rPr>
          <w:rFonts w:asciiTheme="majorBidi" w:hAnsiTheme="majorBidi" w:cstheme="majorBidi"/>
          <w:bCs/>
          <w:sz w:val="28"/>
          <w:szCs w:val="28"/>
        </w:rPr>
        <w:t>labor</w:t>
      </w:r>
      <w:proofErr w:type="spellEnd"/>
      <w:r w:rsidRPr="00E26FC9">
        <w:rPr>
          <w:rFonts w:asciiTheme="majorBidi" w:hAnsiTheme="majorBidi" w:cstheme="majorBidi"/>
          <w:bCs/>
          <w:sz w:val="28"/>
          <w:szCs w:val="28"/>
        </w:rPr>
        <w:t xml:space="preserve"> law is recognized as a charge to results of operations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over the employee’s service period. It is calculated by estimating the amount of future benefit earned by employees in return for service provided to the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w:t>
      </w:r>
      <w:r w:rsidR="00CB6969" w:rsidRPr="00E26FC9">
        <w:rPr>
          <w:rFonts w:asciiTheme="majorBidi" w:hAnsiTheme="majorBidi" w:cstheme="majorBidi"/>
          <w:bCs/>
          <w:sz w:val="28"/>
          <w:szCs w:val="28"/>
        </w:rPr>
        <w:t>p</w:t>
      </w:r>
      <w:r w:rsidRPr="00E26FC9">
        <w:rPr>
          <w:rFonts w:asciiTheme="majorBidi" w:hAnsiTheme="majorBidi" w:cstheme="majorBidi"/>
          <w:bCs/>
          <w:sz w:val="28"/>
          <w:szCs w:val="28"/>
        </w:rPr>
        <w:t xml:space="preserve">rojected </w:t>
      </w:r>
      <w:r w:rsidR="00CB6969" w:rsidRPr="00E26FC9">
        <w:rPr>
          <w:rFonts w:asciiTheme="majorBidi" w:hAnsiTheme="majorBidi" w:cstheme="majorBidi"/>
          <w:bCs/>
          <w:sz w:val="28"/>
          <w:szCs w:val="28"/>
        </w:rPr>
        <w:t>u</w:t>
      </w:r>
      <w:r w:rsidRPr="00E26FC9">
        <w:rPr>
          <w:rFonts w:asciiTheme="majorBidi" w:hAnsiTheme="majorBidi" w:cstheme="majorBidi"/>
          <w:bCs/>
          <w:sz w:val="28"/>
          <w:szCs w:val="28"/>
        </w:rPr>
        <w:t xml:space="preserve">nit </w:t>
      </w:r>
      <w:r w:rsidR="00CB6969" w:rsidRPr="00E26FC9">
        <w:rPr>
          <w:rFonts w:asciiTheme="majorBidi" w:hAnsiTheme="majorBidi" w:cstheme="majorBidi"/>
          <w:bCs/>
          <w:sz w:val="28"/>
          <w:szCs w:val="28"/>
        </w:rPr>
        <w:t>c</w:t>
      </w:r>
      <w:r w:rsidRPr="00E26FC9">
        <w:rPr>
          <w:rFonts w:asciiTheme="majorBidi" w:hAnsiTheme="majorBidi" w:cstheme="majorBidi"/>
          <w:bCs/>
          <w:sz w:val="28"/>
          <w:szCs w:val="28"/>
        </w:rPr>
        <w:t xml:space="preserve">redit </w:t>
      </w:r>
      <w:r w:rsidR="00CB6969" w:rsidRPr="00E26FC9">
        <w:rPr>
          <w:rFonts w:asciiTheme="majorBidi" w:hAnsiTheme="majorBidi" w:cstheme="majorBidi"/>
          <w:bCs/>
          <w:sz w:val="28"/>
          <w:szCs w:val="28"/>
        </w:rPr>
        <w:t>m</w:t>
      </w:r>
      <w:r w:rsidRPr="00E26FC9">
        <w:rPr>
          <w:rFonts w:asciiTheme="majorBidi" w:hAnsiTheme="majorBidi" w:cstheme="majorBidi"/>
          <w:bCs/>
          <w:sz w:val="28"/>
          <w:szCs w:val="28"/>
        </w:rPr>
        <w:t>ethod.</w:t>
      </w:r>
    </w:p>
    <w:p w14:paraId="5BF161B2" w14:textId="10AAC3BD" w:rsidR="007311EA" w:rsidRPr="00E26FC9" w:rsidRDefault="007311EA"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When the employee benefits are improved, the portion of the increased benefit relating to past service by employees is recognized in the statement of comprehensive income on a straight</w:t>
      </w:r>
      <w:r w:rsidR="00CB6969" w:rsidRPr="00E26FC9">
        <w:rPr>
          <w:rFonts w:asciiTheme="majorBidi" w:hAnsiTheme="majorBidi" w:cstheme="majorBidi"/>
          <w:bCs/>
          <w:sz w:val="28"/>
          <w:szCs w:val="28"/>
        </w:rPr>
        <w:t xml:space="preserve"> </w:t>
      </w:r>
      <w:r w:rsidR="00CB6969" w:rsidRPr="00E26FC9">
        <w:rPr>
          <w:rFonts w:asciiTheme="majorBidi" w:hAnsiTheme="majorBidi" w:cstheme="majorBidi"/>
          <w:b/>
          <w:i/>
          <w:iCs/>
          <w:sz w:val="28"/>
          <w:szCs w:val="28"/>
        </w:rPr>
        <w:t xml:space="preserve">– </w:t>
      </w:r>
      <w:r w:rsidRPr="00E26FC9">
        <w:rPr>
          <w:rFonts w:asciiTheme="majorBidi" w:hAnsiTheme="majorBidi" w:cstheme="majorBidi"/>
          <w:bCs/>
          <w:sz w:val="28"/>
          <w:szCs w:val="28"/>
        </w:rPr>
        <w:t>line basis over the average year until the benefits become vested.</w:t>
      </w:r>
    </w:p>
    <w:p w14:paraId="6944BFD2" w14:textId="2C8CF28F" w:rsidR="00E213A6" w:rsidRPr="00E26FC9" w:rsidRDefault="007311EA"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When the actuarial assumptions are changed, the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roup recognizes all actuarial gains (losses) immediately in other comprehensive income.</w:t>
      </w:r>
    </w:p>
    <w:p w14:paraId="17E2B0FC" w14:textId="77777777" w:rsidR="00332C3F" w:rsidRDefault="00332C3F" w:rsidP="00130981">
      <w:pPr>
        <w:spacing w:before="120" w:line="240" w:lineRule="auto"/>
        <w:ind w:left="756" w:right="147"/>
        <w:jc w:val="thaiDistribute"/>
        <w:rPr>
          <w:rFonts w:asciiTheme="majorBidi" w:hAnsiTheme="majorBidi" w:cstheme="majorBidi"/>
          <w:b/>
          <w:i/>
          <w:iCs/>
          <w:sz w:val="28"/>
          <w:szCs w:val="28"/>
        </w:rPr>
      </w:pPr>
    </w:p>
    <w:p w14:paraId="558BEA3E" w14:textId="26048EB0" w:rsidR="007311EA" w:rsidRPr="00E26FC9" w:rsidRDefault="007311EA" w:rsidP="00130981">
      <w:pPr>
        <w:spacing w:before="120" w:line="240" w:lineRule="auto"/>
        <w:ind w:left="756"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lastRenderedPageBreak/>
        <w:t>Termination benefits</w:t>
      </w:r>
    </w:p>
    <w:p w14:paraId="5F0A1DF6" w14:textId="4D7CFC49" w:rsidR="007311EA" w:rsidRPr="00E26FC9" w:rsidRDefault="007311EA"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The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recognizes termination benefits as a liability and expense when the </w:t>
      </w:r>
      <w:r w:rsidR="00CB6969" w:rsidRPr="00E26FC9">
        <w:rPr>
          <w:rFonts w:asciiTheme="majorBidi" w:hAnsiTheme="majorBidi" w:cstheme="majorBidi"/>
          <w:bCs/>
          <w:sz w:val="28"/>
          <w:szCs w:val="28"/>
        </w:rPr>
        <w:t>g</w:t>
      </w:r>
      <w:r w:rsidRPr="00E26FC9">
        <w:rPr>
          <w:rFonts w:asciiTheme="majorBidi" w:hAnsiTheme="majorBidi" w:cstheme="majorBidi"/>
          <w:bCs/>
          <w:sz w:val="28"/>
          <w:szCs w:val="28"/>
        </w:rPr>
        <w:t>roup terminates the employment of an employee or group of employees before the normal retirement date.</w:t>
      </w:r>
    </w:p>
    <w:p w14:paraId="13FC7396" w14:textId="6098AB0F" w:rsidR="007311EA" w:rsidRPr="00E26FC9" w:rsidRDefault="004731FB" w:rsidP="00714DD5">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I</w:t>
      </w:r>
      <w:r w:rsidR="007311EA" w:rsidRPr="00E26FC9">
        <w:rPr>
          <w:rFonts w:asciiTheme="majorBidi" w:hAnsiTheme="majorBidi" w:cstheme="majorBidi"/>
          <w:b/>
          <w:sz w:val="28"/>
        </w:rPr>
        <w:t>ncome tax</w:t>
      </w:r>
    </w:p>
    <w:p w14:paraId="69AE8F96" w14:textId="77777777" w:rsidR="00AA7A41" w:rsidRPr="00E26FC9" w:rsidRDefault="00AA7A41" w:rsidP="00130981">
      <w:pPr>
        <w:pStyle w:val="a0"/>
        <w:spacing w:before="120" w:after="120"/>
        <w:ind w:left="743"/>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7DA64E97" w14:textId="476ADD09" w:rsidR="00AA7A41" w:rsidRPr="00E26FC9" w:rsidRDefault="00AA7A41" w:rsidP="00130981">
      <w:pPr>
        <w:pStyle w:val="a0"/>
        <w:spacing w:after="0"/>
        <w:ind w:left="671" w:firstLine="71"/>
        <w:jc w:val="thaiDistribute"/>
        <w:rPr>
          <w:rFonts w:asciiTheme="majorBidi" w:hAnsiTheme="majorBidi" w:cstheme="majorBidi"/>
          <w:b/>
          <w:bCs/>
          <w:i/>
          <w:iCs/>
          <w:color w:val="000000"/>
          <w:sz w:val="28"/>
          <w:szCs w:val="28"/>
        </w:rPr>
      </w:pPr>
      <w:r w:rsidRPr="00E26FC9">
        <w:rPr>
          <w:rFonts w:asciiTheme="majorBidi" w:hAnsiTheme="majorBidi" w:cstheme="majorBidi"/>
          <w:b/>
          <w:bCs/>
          <w:i/>
          <w:iCs/>
          <w:color w:val="000000"/>
          <w:sz w:val="28"/>
          <w:szCs w:val="28"/>
        </w:rPr>
        <w:t>Current income tax</w:t>
      </w:r>
    </w:p>
    <w:p w14:paraId="702200F2" w14:textId="16D01891" w:rsidR="00AA7A41" w:rsidRPr="00E26FC9" w:rsidRDefault="00AA7A41" w:rsidP="00130981">
      <w:pPr>
        <w:pStyle w:val="a0"/>
        <w:spacing w:after="120"/>
        <w:ind w:left="743"/>
        <w:jc w:val="thaiDistribute"/>
        <w:rPr>
          <w:rFonts w:asciiTheme="majorBidi" w:hAnsiTheme="majorBidi" w:cstheme="majorBidi"/>
          <w:color w:val="000000"/>
          <w:sz w:val="28"/>
          <w:szCs w:val="28"/>
        </w:rPr>
      </w:pPr>
      <w:r w:rsidRPr="00E26FC9">
        <w:rPr>
          <w:rFonts w:asciiTheme="majorBidi" w:hAnsiTheme="majorBidi" w:cstheme="majorBidi"/>
          <w:color w:val="000000"/>
          <w:sz w:val="28"/>
          <w:szCs w:val="28"/>
        </w:rPr>
        <w:t>Current income tax is the expected tax payable on the taxable income for the year, using tax rates enacted or substantially enacted at the end of the reporting period, and any adjustment to tax payable in respect of earlier years.</w:t>
      </w:r>
    </w:p>
    <w:p w14:paraId="638B3B20" w14:textId="13422A93" w:rsidR="00AA7A41" w:rsidRPr="00E26FC9" w:rsidRDefault="00AA7A41" w:rsidP="00130981">
      <w:pPr>
        <w:pStyle w:val="a0"/>
        <w:spacing w:before="120" w:after="0"/>
        <w:ind w:left="671" w:firstLine="71"/>
        <w:jc w:val="thaiDistribute"/>
        <w:rPr>
          <w:rFonts w:asciiTheme="majorBidi" w:hAnsiTheme="majorBidi" w:cstheme="majorBidi"/>
          <w:b/>
          <w:bCs/>
          <w:i/>
          <w:iCs/>
          <w:color w:val="000000"/>
          <w:sz w:val="28"/>
          <w:szCs w:val="28"/>
        </w:rPr>
      </w:pPr>
      <w:r w:rsidRPr="00E26FC9">
        <w:rPr>
          <w:rFonts w:asciiTheme="majorBidi" w:hAnsiTheme="majorBidi" w:cstheme="majorBidi"/>
          <w:b/>
          <w:bCs/>
          <w:i/>
          <w:iCs/>
          <w:color w:val="000000"/>
          <w:sz w:val="28"/>
          <w:szCs w:val="28"/>
        </w:rPr>
        <w:t>Deferred income tax</w:t>
      </w:r>
    </w:p>
    <w:p w14:paraId="6F681429" w14:textId="77777777" w:rsidR="00AA7A41" w:rsidRPr="00E26FC9" w:rsidRDefault="00AA7A41" w:rsidP="00714DD5">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06DA6B6C" w14:textId="77777777" w:rsidR="00AA7A41" w:rsidRPr="00E26FC9" w:rsidRDefault="00AA7A41" w:rsidP="00714DD5">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2B517A10" w14:textId="26B23B3A" w:rsidR="00CD6321" w:rsidRPr="00E26FC9" w:rsidRDefault="00CD6321" w:rsidP="00714DD5">
      <w:pPr>
        <w:pStyle w:val="af8"/>
        <w:numPr>
          <w:ilvl w:val="1"/>
          <w:numId w:val="6"/>
        </w:numPr>
        <w:spacing w:before="120" w:after="120" w:line="240" w:lineRule="auto"/>
        <w:ind w:left="743" w:right="-34" w:hanging="459"/>
        <w:rPr>
          <w:rFonts w:asciiTheme="majorBidi" w:hAnsiTheme="majorBidi" w:cstheme="majorBidi"/>
          <w:b/>
          <w:sz w:val="28"/>
        </w:rPr>
      </w:pPr>
      <w:r w:rsidRPr="00E26FC9">
        <w:rPr>
          <w:rFonts w:asciiTheme="majorBidi" w:hAnsiTheme="majorBidi" w:cstheme="majorBidi"/>
          <w:b/>
          <w:sz w:val="28"/>
        </w:rPr>
        <w:t>Provisions</w:t>
      </w:r>
    </w:p>
    <w:p w14:paraId="530E2E42" w14:textId="02F884C7" w:rsidR="00CD6321" w:rsidRPr="00E26FC9" w:rsidRDefault="00CD6321" w:rsidP="00714DD5">
      <w:pPr>
        <w:spacing w:before="120" w:after="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A provision is recognized in the statement of financial position when the </w:t>
      </w:r>
      <w:r w:rsidR="00901DD5"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has a present legal or constructive obligation </w:t>
      </w:r>
      <w:proofErr w:type="gramStart"/>
      <w:r w:rsidRPr="00E26FC9">
        <w:rPr>
          <w:rFonts w:asciiTheme="majorBidi" w:hAnsiTheme="majorBidi" w:cstheme="majorBidi"/>
          <w:bCs/>
          <w:sz w:val="28"/>
          <w:szCs w:val="28"/>
        </w:rPr>
        <w:t>as a result of</w:t>
      </w:r>
      <w:proofErr w:type="gramEnd"/>
      <w:r w:rsidRPr="00E26FC9">
        <w:rPr>
          <w:rFonts w:asciiTheme="majorBidi" w:hAnsiTheme="majorBidi" w:cstheme="majorBidi"/>
          <w:bCs/>
          <w:sz w:val="28"/>
          <w:szCs w:val="28"/>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w:t>
      </w:r>
      <w:r w:rsidR="00901DD5" w:rsidRPr="00E26FC9">
        <w:rPr>
          <w:rFonts w:asciiTheme="majorBidi" w:hAnsiTheme="majorBidi" w:cstheme="majorBidi"/>
          <w:bCs/>
          <w:sz w:val="28"/>
          <w:szCs w:val="28"/>
        </w:rPr>
        <w:t xml:space="preserve"> –</w:t>
      </w:r>
      <w:r w:rsidR="00901DD5" w:rsidRPr="00E26FC9">
        <w:rPr>
          <w:rFonts w:asciiTheme="majorBidi" w:hAnsiTheme="majorBidi" w:cstheme="majorBidi"/>
          <w:b/>
          <w:i/>
          <w:iCs/>
          <w:sz w:val="28"/>
          <w:szCs w:val="28"/>
        </w:rPr>
        <w:t xml:space="preserve"> </w:t>
      </w:r>
      <w:r w:rsidRPr="00E26FC9">
        <w:rPr>
          <w:rFonts w:asciiTheme="majorBidi" w:hAnsiTheme="majorBidi" w:cstheme="majorBidi"/>
          <w:bCs/>
          <w:sz w:val="28"/>
          <w:szCs w:val="28"/>
        </w:rPr>
        <w:t xml:space="preserve">tax rate that reflects current market assessments of the time value of money and, where appropriate, the risks specific to the liability. </w:t>
      </w:r>
    </w:p>
    <w:p w14:paraId="62E41DA2" w14:textId="372FEE67" w:rsidR="003566DA" w:rsidRPr="00E26FC9" w:rsidRDefault="003566DA" w:rsidP="00714DD5">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Foreign currency</w:t>
      </w:r>
    </w:p>
    <w:p w14:paraId="792F519C" w14:textId="16B674DF" w:rsidR="00582A11" w:rsidRPr="00E26FC9" w:rsidRDefault="00582A11" w:rsidP="00130981">
      <w:pPr>
        <w:pStyle w:val="af8"/>
        <w:spacing w:before="120" w:line="240" w:lineRule="auto"/>
        <w:ind w:left="742" w:right="-33"/>
        <w:jc w:val="thaiDistribute"/>
        <w:rPr>
          <w:rFonts w:asciiTheme="majorBidi" w:hAnsiTheme="majorBidi" w:cstheme="majorBidi"/>
          <w:bCs/>
          <w:sz w:val="28"/>
        </w:rPr>
      </w:pPr>
      <w:r w:rsidRPr="00E26FC9">
        <w:rPr>
          <w:rFonts w:asciiTheme="majorBidi" w:hAnsiTheme="majorBidi" w:cstheme="majorBidi"/>
          <w:bCs/>
          <w:sz w:val="28"/>
        </w:rPr>
        <w:t>Transactions in foreign currencies including non</w:t>
      </w:r>
      <w:r w:rsidR="00901DD5" w:rsidRPr="00E26FC9">
        <w:rPr>
          <w:rFonts w:asciiTheme="majorBidi" w:hAnsiTheme="majorBidi" w:cstheme="majorBidi"/>
          <w:bCs/>
          <w:sz w:val="28"/>
        </w:rPr>
        <w:t xml:space="preserve"> –</w:t>
      </w:r>
      <w:r w:rsidR="00901DD5" w:rsidRPr="00E26FC9">
        <w:rPr>
          <w:rFonts w:asciiTheme="majorBidi" w:hAnsiTheme="majorBidi" w:cstheme="majorBidi"/>
          <w:b/>
          <w:i/>
          <w:iCs/>
          <w:sz w:val="28"/>
        </w:rPr>
        <w:t xml:space="preserve"> </w:t>
      </w:r>
      <w:r w:rsidRPr="00E26FC9">
        <w:rPr>
          <w:rFonts w:asciiTheme="majorBidi" w:hAnsiTheme="majorBidi" w:cstheme="majorBidi"/>
          <w:bCs/>
          <w:sz w:val="28"/>
        </w:rPr>
        <w:t xml:space="preserve">monetary assets and liabilities denominated in foreign currencies are translated to the respective functional currencies of each entity in the </w:t>
      </w:r>
      <w:r w:rsidR="00901DD5" w:rsidRPr="00E26FC9">
        <w:rPr>
          <w:rFonts w:asciiTheme="majorBidi" w:hAnsiTheme="majorBidi" w:cstheme="majorBidi"/>
          <w:bCs/>
          <w:sz w:val="28"/>
        </w:rPr>
        <w:t>g</w:t>
      </w:r>
      <w:r w:rsidRPr="00E26FC9">
        <w:rPr>
          <w:rFonts w:asciiTheme="majorBidi" w:hAnsiTheme="majorBidi" w:cstheme="majorBidi"/>
          <w:bCs/>
          <w:sz w:val="28"/>
        </w:rPr>
        <w:t>roup at the exchange rates at the dates of the transactions. Monetary assets and liabilities denominated in foreign currencies at the reporting date are translated at the foreign exchange rates ruling at that date. Foreign exchange differences arising on translation are recognised in profit or loss.</w:t>
      </w:r>
    </w:p>
    <w:p w14:paraId="44D9B13F" w14:textId="702720F6" w:rsidR="003566DA" w:rsidRPr="00E26FC9" w:rsidRDefault="00582A11" w:rsidP="00130981">
      <w:pPr>
        <w:pStyle w:val="af8"/>
        <w:spacing w:before="120" w:line="240" w:lineRule="auto"/>
        <w:ind w:left="742" w:right="-33"/>
        <w:jc w:val="thaiDistribute"/>
        <w:rPr>
          <w:rFonts w:asciiTheme="majorBidi" w:hAnsiTheme="majorBidi" w:cstheme="majorBidi"/>
          <w:bCs/>
          <w:sz w:val="28"/>
        </w:rPr>
      </w:pPr>
      <w:r w:rsidRPr="00E26FC9">
        <w:rPr>
          <w:rFonts w:asciiTheme="majorBidi" w:hAnsiTheme="majorBidi" w:cstheme="majorBidi"/>
          <w:bCs/>
          <w:sz w:val="28"/>
        </w:rPr>
        <w:lastRenderedPageBreak/>
        <w:t>Non</w:t>
      </w:r>
      <w:r w:rsidR="00901DD5" w:rsidRPr="00E26FC9">
        <w:rPr>
          <w:rFonts w:asciiTheme="majorBidi" w:hAnsiTheme="majorBidi" w:cstheme="majorBidi"/>
          <w:bCs/>
          <w:sz w:val="28"/>
        </w:rPr>
        <w:t xml:space="preserve"> – </w:t>
      </w:r>
      <w:r w:rsidRPr="00E26FC9">
        <w:rPr>
          <w:rFonts w:asciiTheme="majorBidi" w:hAnsiTheme="majorBidi" w:cstheme="majorBidi"/>
          <w:bCs/>
          <w:sz w:val="28"/>
        </w:rPr>
        <w:t>monetary assets and liabilities measured at fair value in foreign currencies are translated to the functional currency at the foreign exchange rates ruling at the dates that fair value was determined.</w:t>
      </w:r>
    </w:p>
    <w:p w14:paraId="1471C730" w14:textId="18FBCA6D" w:rsidR="007311EA" w:rsidRPr="00E26FC9" w:rsidRDefault="00576EE5" w:rsidP="00901DD5">
      <w:pPr>
        <w:pStyle w:val="af8"/>
        <w:numPr>
          <w:ilvl w:val="1"/>
          <w:numId w:val="6"/>
        </w:numPr>
        <w:spacing w:before="120" w:line="240" w:lineRule="auto"/>
        <w:ind w:left="743" w:right="-34" w:hanging="459"/>
        <w:rPr>
          <w:rFonts w:asciiTheme="majorBidi" w:hAnsiTheme="majorBidi" w:cstheme="majorBidi"/>
          <w:b/>
          <w:sz w:val="28"/>
        </w:rPr>
      </w:pPr>
      <w:r w:rsidRPr="00E26FC9">
        <w:rPr>
          <w:rFonts w:asciiTheme="majorBidi" w:hAnsiTheme="majorBidi" w:cstheme="majorBidi"/>
          <w:b/>
          <w:sz w:val="28"/>
        </w:rPr>
        <w:t>The related p</w:t>
      </w:r>
      <w:r w:rsidR="007C05A4" w:rsidRPr="00E26FC9">
        <w:rPr>
          <w:rFonts w:asciiTheme="majorBidi" w:hAnsiTheme="majorBidi" w:cstheme="majorBidi"/>
          <w:b/>
          <w:sz w:val="28"/>
        </w:rPr>
        <w:t>ersons</w:t>
      </w:r>
      <w:r w:rsidRPr="00E26FC9">
        <w:rPr>
          <w:rFonts w:asciiTheme="majorBidi" w:hAnsiTheme="majorBidi" w:cstheme="majorBidi"/>
          <w:b/>
          <w:sz w:val="28"/>
        </w:rPr>
        <w:t xml:space="preserve"> and </w:t>
      </w:r>
      <w:r w:rsidR="0033520A" w:rsidRPr="00E26FC9">
        <w:rPr>
          <w:rFonts w:asciiTheme="majorBidi" w:hAnsiTheme="majorBidi" w:cstheme="majorBidi"/>
          <w:b/>
          <w:sz w:val="28"/>
        </w:rPr>
        <w:t>related parties</w:t>
      </w:r>
    </w:p>
    <w:p w14:paraId="628C7B03" w14:textId="3EBA3D1C" w:rsidR="00A821AB" w:rsidRPr="00E26FC9" w:rsidRDefault="00CD6321" w:rsidP="00130981">
      <w:pPr>
        <w:spacing w:before="120" w:line="240" w:lineRule="auto"/>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rPr>
        <w:t xml:space="preserve">The related </w:t>
      </w:r>
      <w:r w:rsidR="007C05A4" w:rsidRPr="00E26FC9">
        <w:rPr>
          <w:rFonts w:asciiTheme="majorBidi" w:hAnsiTheme="majorBidi" w:cstheme="majorBidi"/>
          <w:bCs/>
          <w:sz w:val="28"/>
          <w:szCs w:val="28"/>
        </w:rPr>
        <w:t>persons</w:t>
      </w:r>
      <w:r w:rsidRPr="00E26FC9">
        <w:rPr>
          <w:rFonts w:asciiTheme="majorBidi" w:hAnsiTheme="majorBidi" w:cstheme="majorBidi"/>
          <w:bCs/>
          <w:sz w:val="28"/>
          <w:szCs w:val="28"/>
        </w:rPr>
        <w:t xml:space="preserve"> and </w:t>
      </w:r>
      <w:r w:rsidR="0033520A" w:rsidRPr="00E26FC9">
        <w:rPr>
          <w:rFonts w:asciiTheme="majorBidi" w:hAnsiTheme="majorBidi" w:cstheme="majorBidi"/>
          <w:bCs/>
          <w:sz w:val="28"/>
          <w:szCs w:val="28"/>
        </w:rPr>
        <w:t>related parties</w:t>
      </w:r>
      <w:r w:rsidRPr="00E26FC9">
        <w:rPr>
          <w:rFonts w:asciiTheme="majorBidi" w:hAnsiTheme="majorBidi" w:cstheme="majorBidi"/>
          <w:bCs/>
          <w:sz w:val="28"/>
          <w:szCs w:val="28"/>
        </w:rPr>
        <w:t xml:space="preserve"> with the </w:t>
      </w:r>
      <w:r w:rsidR="00901DD5"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meant individuals or enterprises which have the controlling power over the Group or are controlled by </w:t>
      </w:r>
      <w:r w:rsidR="00901DD5"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either directly or indirectly, or under the same control with the </w:t>
      </w:r>
      <w:r w:rsidR="00901DD5"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Furthermore, the related parties or </w:t>
      </w:r>
      <w:r w:rsidR="0033520A" w:rsidRPr="00E26FC9">
        <w:rPr>
          <w:rFonts w:asciiTheme="majorBidi" w:hAnsiTheme="majorBidi" w:cstheme="majorBidi"/>
          <w:bCs/>
          <w:sz w:val="28"/>
          <w:szCs w:val="28"/>
        </w:rPr>
        <w:t>related parties</w:t>
      </w:r>
      <w:r w:rsidRPr="00E26FC9">
        <w:rPr>
          <w:rFonts w:asciiTheme="majorBidi" w:hAnsiTheme="majorBidi" w:cstheme="majorBidi"/>
          <w:bCs/>
          <w:sz w:val="28"/>
          <w:szCs w:val="28"/>
        </w:rPr>
        <w:t xml:space="preserve"> also meant the associated companies and the parties whose holding the shares with voting rights, either directly or indirectly, and have significant influence to the Group, important management, directors or the employees of the </w:t>
      </w:r>
      <w:r w:rsidR="00901DD5" w:rsidRPr="00E26FC9">
        <w:rPr>
          <w:rFonts w:asciiTheme="majorBidi" w:hAnsiTheme="majorBidi" w:cstheme="majorBidi"/>
          <w:bCs/>
          <w:sz w:val="28"/>
          <w:szCs w:val="28"/>
        </w:rPr>
        <w:t>g</w:t>
      </w:r>
      <w:r w:rsidRPr="00E26FC9">
        <w:rPr>
          <w:rFonts w:asciiTheme="majorBidi" w:hAnsiTheme="majorBidi" w:cstheme="majorBidi"/>
          <w:bCs/>
          <w:sz w:val="28"/>
          <w:szCs w:val="28"/>
        </w:rPr>
        <w:t xml:space="preserve">roup who have the power to plan and control the operations of the </w:t>
      </w:r>
      <w:r w:rsidR="00901DD5" w:rsidRPr="00E26FC9">
        <w:rPr>
          <w:rFonts w:asciiTheme="majorBidi" w:hAnsiTheme="majorBidi" w:cstheme="majorBidi"/>
          <w:bCs/>
          <w:sz w:val="28"/>
          <w:szCs w:val="28"/>
        </w:rPr>
        <w:t>g</w:t>
      </w:r>
      <w:r w:rsidRPr="00E26FC9">
        <w:rPr>
          <w:rFonts w:asciiTheme="majorBidi" w:hAnsiTheme="majorBidi" w:cstheme="majorBidi"/>
          <w:bCs/>
          <w:sz w:val="28"/>
          <w:szCs w:val="28"/>
        </w:rPr>
        <w:t>roup including the family members close to the said persons which could persuade or power to persuade to act in compliance with the said persons and business that the said persons have control power or significant influence, either directly or indirectly</w:t>
      </w:r>
      <w:r w:rsidRPr="00E26FC9">
        <w:rPr>
          <w:rFonts w:asciiTheme="majorBidi" w:hAnsiTheme="majorBidi" w:cstheme="majorBidi"/>
          <w:bCs/>
          <w:sz w:val="28"/>
          <w:szCs w:val="28"/>
          <w:lang w:val="en-US"/>
        </w:rPr>
        <w:t>.</w:t>
      </w:r>
    </w:p>
    <w:p w14:paraId="7C7463D3" w14:textId="76DA7BB9" w:rsidR="000369C8" w:rsidRPr="00E26FC9" w:rsidRDefault="000369C8" w:rsidP="00714DD5">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t>Fair value measurement</w:t>
      </w:r>
    </w:p>
    <w:p w14:paraId="41187AB8" w14:textId="567CF484" w:rsidR="00CD6321" w:rsidRPr="00E26FC9" w:rsidRDefault="00CD6321" w:rsidP="00130981">
      <w:pPr>
        <w:spacing w:before="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6DCD213B" w14:textId="43E86F37" w:rsidR="00CD6321" w:rsidRPr="00E26FC9" w:rsidRDefault="00CD6321" w:rsidP="00130981">
      <w:pPr>
        <w:spacing w:before="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All assets and liabilities for which fair value is measured or disclosed in the financial statements are categorized within the fair value hierarchy into three levels based on categorize of input to be used in fair value measurement as follows:</w:t>
      </w:r>
    </w:p>
    <w:p w14:paraId="53915EB5" w14:textId="3100716C" w:rsidR="000369C8" w:rsidRPr="00E26FC9" w:rsidRDefault="000369C8" w:rsidP="00130981">
      <w:pPr>
        <w:spacing w:before="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Level </w:t>
      </w:r>
      <w:r w:rsidR="00151C86" w:rsidRPr="00E26FC9">
        <w:rPr>
          <w:rFonts w:asciiTheme="majorBidi" w:hAnsiTheme="majorBidi" w:cstheme="majorBidi"/>
          <w:bCs/>
          <w:sz w:val="28"/>
          <w:szCs w:val="28"/>
          <w:lang w:val="en-US"/>
        </w:rPr>
        <w:t>1</w:t>
      </w:r>
      <w:r w:rsidR="00714DD5" w:rsidRPr="00E26FC9">
        <w:rPr>
          <w:rFonts w:asciiTheme="majorBidi" w:hAnsiTheme="majorBidi" w:cstheme="majorBidi"/>
          <w:bCs/>
          <w:sz w:val="28"/>
          <w:szCs w:val="28"/>
        </w:rPr>
        <w:tab/>
      </w:r>
      <w:r w:rsidRPr="00E26FC9">
        <w:rPr>
          <w:rFonts w:asciiTheme="majorBidi" w:hAnsiTheme="majorBidi" w:cstheme="majorBidi"/>
          <w:bCs/>
          <w:sz w:val="28"/>
          <w:szCs w:val="28"/>
        </w:rPr>
        <w:t xml:space="preserve">Use of quoted market prices in an observable active market for such assets or liabilities </w:t>
      </w:r>
    </w:p>
    <w:p w14:paraId="7CA013ED" w14:textId="53801F2E" w:rsidR="000369C8" w:rsidRPr="00E26FC9" w:rsidRDefault="000369C8" w:rsidP="00130981">
      <w:pPr>
        <w:spacing w:before="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Level </w:t>
      </w:r>
      <w:r w:rsidR="00151C86" w:rsidRPr="00E26FC9">
        <w:rPr>
          <w:rFonts w:asciiTheme="majorBidi" w:hAnsiTheme="majorBidi" w:cstheme="majorBidi"/>
          <w:bCs/>
          <w:sz w:val="28"/>
          <w:szCs w:val="28"/>
          <w:lang w:val="en-US"/>
        </w:rPr>
        <w:t>2</w:t>
      </w:r>
      <w:r w:rsidRPr="00E26FC9">
        <w:rPr>
          <w:rFonts w:asciiTheme="majorBidi" w:hAnsiTheme="majorBidi" w:cstheme="majorBidi"/>
          <w:bCs/>
          <w:sz w:val="28"/>
          <w:szCs w:val="28"/>
          <w:cs/>
        </w:rPr>
        <w:t xml:space="preserve"> </w:t>
      </w:r>
      <w:r w:rsidRPr="00E26FC9">
        <w:rPr>
          <w:rFonts w:asciiTheme="majorBidi" w:hAnsiTheme="majorBidi" w:cstheme="majorBidi"/>
          <w:bCs/>
          <w:sz w:val="28"/>
          <w:szCs w:val="28"/>
          <w:cs/>
        </w:rPr>
        <w:tab/>
      </w:r>
      <w:r w:rsidRPr="00E26FC9">
        <w:rPr>
          <w:rFonts w:asciiTheme="majorBidi" w:hAnsiTheme="majorBidi" w:cstheme="majorBidi"/>
          <w:bCs/>
          <w:sz w:val="28"/>
          <w:szCs w:val="28"/>
        </w:rPr>
        <w:t>Use of other observable inputs for such assets or liabilities, whether directly or indirectly</w:t>
      </w:r>
    </w:p>
    <w:p w14:paraId="62D8685F" w14:textId="7EB7C684" w:rsidR="000369C8" w:rsidRPr="00E26FC9" w:rsidRDefault="000369C8" w:rsidP="00130981">
      <w:pPr>
        <w:spacing w:before="120" w:line="340" w:lineRule="exact"/>
        <w:ind w:left="754"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Level </w:t>
      </w:r>
      <w:r w:rsidR="00151C86" w:rsidRPr="00E26FC9">
        <w:rPr>
          <w:rFonts w:asciiTheme="majorBidi" w:hAnsiTheme="majorBidi" w:cstheme="majorBidi"/>
          <w:bCs/>
          <w:sz w:val="28"/>
          <w:szCs w:val="28"/>
          <w:lang w:val="en-US"/>
        </w:rPr>
        <w:t>3</w:t>
      </w:r>
      <w:r w:rsidRPr="00E26FC9">
        <w:rPr>
          <w:rFonts w:asciiTheme="majorBidi" w:hAnsiTheme="majorBidi" w:cstheme="majorBidi"/>
          <w:bCs/>
          <w:sz w:val="28"/>
          <w:szCs w:val="28"/>
          <w:cs/>
        </w:rPr>
        <w:tab/>
      </w:r>
      <w:r w:rsidRPr="00E26FC9">
        <w:rPr>
          <w:rFonts w:asciiTheme="majorBidi" w:hAnsiTheme="majorBidi" w:cstheme="majorBidi"/>
          <w:bCs/>
          <w:sz w:val="28"/>
          <w:szCs w:val="28"/>
        </w:rPr>
        <w:t xml:space="preserve">Use of unobservable inputs such as estimates of future cash flows </w:t>
      </w:r>
    </w:p>
    <w:p w14:paraId="6256C0F7" w14:textId="74638EE6" w:rsidR="008C0FD4" w:rsidRDefault="000369C8"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14:paraId="67BC9A0E" w14:textId="77777777" w:rsidR="00332C3F" w:rsidRDefault="00332C3F" w:rsidP="00130981">
      <w:pPr>
        <w:spacing w:before="120" w:line="240" w:lineRule="auto"/>
        <w:ind w:left="756" w:right="147"/>
        <w:jc w:val="thaiDistribute"/>
        <w:rPr>
          <w:rFonts w:asciiTheme="majorBidi" w:hAnsiTheme="majorBidi" w:cstheme="majorBidi"/>
          <w:bCs/>
          <w:sz w:val="28"/>
          <w:szCs w:val="28"/>
        </w:rPr>
      </w:pPr>
    </w:p>
    <w:p w14:paraId="423F3C81" w14:textId="77777777" w:rsidR="00332C3F" w:rsidRDefault="00332C3F" w:rsidP="00130981">
      <w:pPr>
        <w:spacing w:before="120" w:line="240" w:lineRule="auto"/>
        <w:ind w:left="756" w:right="147"/>
        <w:jc w:val="thaiDistribute"/>
        <w:rPr>
          <w:rFonts w:asciiTheme="majorBidi" w:hAnsiTheme="majorBidi" w:cstheme="majorBidi"/>
          <w:bCs/>
          <w:sz w:val="28"/>
          <w:szCs w:val="28"/>
        </w:rPr>
      </w:pPr>
    </w:p>
    <w:p w14:paraId="35DD8333" w14:textId="77777777" w:rsidR="00332C3F" w:rsidRDefault="00332C3F" w:rsidP="00130981">
      <w:pPr>
        <w:spacing w:before="120" w:line="240" w:lineRule="auto"/>
        <w:ind w:left="756" w:right="147"/>
        <w:jc w:val="thaiDistribute"/>
        <w:rPr>
          <w:rFonts w:asciiTheme="majorBidi" w:hAnsiTheme="majorBidi" w:cstheme="majorBidi"/>
          <w:bCs/>
          <w:sz w:val="28"/>
          <w:szCs w:val="28"/>
        </w:rPr>
      </w:pPr>
    </w:p>
    <w:p w14:paraId="0B0969AC" w14:textId="77777777" w:rsidR="00332C3F" w:rsidRPr="00E26FC9" w:rsidRDefault="00332C3F" w:rsidP="00130981">
      <w:pPr>
        <w:spacing w:before="120" w:line="240" w:lineRule="auto"/>
        <w:ind w:left="756" w:right="147"/>
        <w:jc w:val="thaiDistribute"/>
        <w:rPr>
          <w:rFonts w:asciiTheme="majorBidi" w:hAnsiTheme="majorBidi" w:cstheme="majorBidi"/>
          <w:bCs/>
          <w:sz w:val="28"/>
          <w:szCs w:val="28"/>
        </w:rPr>
      </w:pPr>
    </w:p>
    <w:p w14:paraId="4D153953" w14:textId="22560997" w:rsidR="00576EE5" w:rsidRPr="00E26FC9" w:rsidRDefault="00576EE5" w:rsidP="00714DD5">
      <w:pPr>
        <w:pStyle w:val="af8"/>
        <w:numPr>
          <w:ilvl w:val="1"/>
          <w:numId w:val="6"/>
        </w:numPr>
        <w:spacing w:before="120" w:line="240" w:lineRule="auto"/>
        <w:ind w:left="742" w:right="-33" w:hanging="458"/>
        <w:rPr>
          <w:rFonts w:asciiTheme="majorBidi" w:hAnsiTheme="majorBidi" w:cstheme="majorBidi"/>
          <w:b/>
          <w:sz w:val="28"/>
        </w:rPr>
      </w:pPr>
      <w:r w:rsidRPr="00E26FC9">
        <w:rPr>
          <w:rFonts w:asciiTheme="majorBidi" w:hAnsiTheme="majorBidi" w:cstheme="majorBidi"/>
          <w:b/>
          <w:sz w:val="28"/>
        </w:rPr>
        <w:lastRenderedPageBreak/>
        <w:t>Significant use of accounting judgments and estimations</w:t>
      </w:r>
    </w:p>
    <w:p w14:paraId="3D121AB0" w14:textId="5B3B4750" w:rsidR="00CD6321" w:rsidRPr="00E26FC9" w:rsidRDefault="00CD6321"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w:t>
      </w:r>
      <w:proofErr w:type="gramStart"/>
      <w:r w:rsidRPr="00E26FC9">
        <w:rPr>
          <w:rFonts w:asciiTheme="majorBidi" w:hAnsiTheme="majorBidi" w:cstheme="majorBidi"/>
          <w:bCs/>
          <w:sz w:val="28"/>
          <w:szCs w:val="28"/>
        </w:rPr>
        <w:t>are considered to be</w:t>
      </w:r>
      <w:proofErr w:type="gramEnd"/>
      <w:r w:rsidRPr="00E26FC9">
        <w:rPr>
          <w:rFonts w:asciiTheme="majorBidi" w:hAnsiTheme="majorBidi" w:cstheme="majorBidi"/>
          <w:bCs/>
          <w:sz w:val="28"/>
          <w:szCs w:val="28"/>
        </w:rPr>
        <w:t xml:space="preserve"> relevant. Although these estimates are based on management’s reasonable consideration of current events, actual results may differ from these estimates. Significant accounting estimates are as </w:t>
      </w:r>
      <w:r w:rsidR="00A36710" w:rsidRPr="00E26FC9">
        <w:rPr>
          <w:rFonts w:asciiTheme="majorBidi" w:hAnsiTheme="majorBidi" w:cstheme="majorBidi"/>
          <w:bCs/>
          <w:sz w:val="28"/>
          <w:szCs w:val="28"/>
        </w:rPr>
        <w:t>follows:</w:t>
      </w:r>
    </w:p>
    <w:p w14:paraId="393A28C3" w14:textId="1AAFEB6B" w:rsidR="00383CB3" w:rsidRPr="00E26FC9" w:rsidRDefault="00383CB3" w:rsidP="00130981">
      <w:pPr>
        <w:spacing w:before="120" w:line="240" w:lineRule="auto"/>
        <w:ind w:left="756" w:right="147"/>
        <w:jc w:val="thaiDistribute"/>
        <w:rPr>
          <w:rFonts w:asciiTheme="majorBidi" w:hAnsiTheme="majorBidi" w:cstheme="majorBidi"/>
          <w:b/>
          <w:sz w:val="28"/>
          <w:szCs w:val="28"/>
        </w:rPr>
      </w:pPr>
      <w:r w:rsidRPr="00E26FC9">
        <w:rPr>
          <w:rFonts w:asciiTheme="majorBidi" w:hAnsiTheme="majorBidi" w:cstheme="majorBidi"/>
          <w:b/>
          <w:sz w:val="28"/>
          <w:szCs w:val="28"/>
        </w:rPr>
        <w:t>Revenue from contracts with customers</w:t>
      </w:r>
    </w:p>
    <w:p w14:paraId="6E35D7EA" w14:textId="33F27D16" w:rsidR="00383CB3" w:rsidRPr="00E26FC9" w:rsidRDefault="00383CB3" w:rsidP="00130981">
      <w:pPr>
        <w:spacing w:before="120" w:line="240" w:lineRule="auto"/>
        <w:ind w:left="756"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t>Identification of performance obligations</w:t>
      </w:r>
    </w:p>
    <w:p w14:paraId="4BB40F0E" w14:textId="0663129F" w:rsidR="004D309F" w:rsidRPr="00E26FC9" w:rsidRDefault="00383CB3" w:rsidP="00130981">
      <w:pPr>
        <w:spacing w:before="120" w:line="240" w:lineRule="auto"/>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52712D3" w14:textId="13BDBAE3" w:rsidR="00383CB3" w:rsidRPr="00E26FC9" w:rsidRDefault="000075D4" w:rsidP="00130981">
      <w:pPr>
        <w:spacing w:before="120" w:line="360" w:lineRule="exact"/>
        <w:ind w:left="756" w:right="147"/>
        <w:jc w:val="thaiDistribute"/>
        <w:rPr>
          <w:rFonts w:asciiTheme="majorBidi" w:hAnsiTheme="majorBidi" w:cstheme="majorBidi"/>
          <w:b/>
          <w:i/>
          <w:iCs/>
          <w:sz w:val="28"/>
          <w:szCs w:val="28"/>
        </w:rPr>
      </w:pPr>
      <w:r w:rsidRPr="00E26FC9">
        <w:rPr>
          <w:rFonts w:asciiTheme="majorBidi" w:hAnsiTheme="majorBidi" w:cstheme="majorBidi"/>
          <w:b/>
          <w:i/>
          <w:iCs/>
          <w:sz w:val="28"/>
          <w:szCs w:val="28"/>
        </w:rPr>
        <w:t>Determination of timing of revenue recognition</w:t>
      </w:r>
    </w:p>
    <w:p w14:paraId="2D7B6044" w14:textId="77777777" w:rsidR="000075D4" w:rsidRPr="00E26FC9" w:rsidRDefault="000075D4" w:rsidP="00130981">
      <w:pPr>
        <w:spacing w:before="120" w:line="360" w:lineRule="exact"/>
        <w:ind w:left="756" w:right="147"/>
        <w:jc w:val="thaiDistribute"/>
        <w:rPr>
          <w:rFonts w:asciiTheme="majorBidi" w:hAnsiTheme="majorBidi" w:cstheme="majorBidi"/>
          <w:bCs/>
          <w:sz w:val="28"/>
          <w:szCs w:val="28"/>
        </w:rPr>
      </w:pPr>
      <w:r w:rsidRPr="00E26FC9">
        <w:rPr>
          <w:rFonts w:asciiTheme="majorBidi" w:hAnsiTheme="majorBidi" w:cstheme="majorBidi"/>
          <w:bCs/>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8563834" w14:textId="6D50A7B4" w:rsidR="000075D4" w:rsidRPr="00E26FC9" w:rsidRDefault="000075D4" w:rsidP="00130981">
      <w:pPr>
        <w:spacing w:before="120" w:line="360" w:lineRule="exact"/>
        <w:ind w:left="1288" w:right="147" w:hanging="283"/>
        <w:jc w:val="thaiDistribute"/>
        <w:rPr>
          <w:rFonts w:asciiTheme="majorBidi" w:hAnsiTheme="majorBidi" w:cstheme="majorBidi"/>
          <w:bCs/>
          <w:sz w:val="28"/>
          <w:szCs w:val="28"/>
        </w:rPr>
      </w:pPr>
      <w:r w:rsidRPr="00E26FC9">
        <w:rPr>
          <w:rFonts w:asciiTheme="majorBidi" w:hAnsiTheme="majorBidi" w:cstheme="majorBidi"/>
          <w:bCs/>
          <w:sz w:val="28"/>
          <w:szCs w:val="28"/>
          <w:cs/>
        </w:rPr>
        <w:t>-</w:t>
      </w:r>
      <w:r w:rsidRPr="00E26FC9">
        <w:rPr>
          <w:rFonts w:asciiTheme="majorBidi" w:hAnsiTheme="majorBidi" w:cstheme="majorBidi"/>
          <w:bCs/>
          <w:sz w:val="28"/>
          <w:szCs w:val="28"/>
          <w:cs/>
        </w:rPr>
        <w:tab/>
      </w:r>
      <w:r w:rsidRPr="00E26FC9">
        <w:rPr>
          <w:rFonts w:asciiTheme="majorBidi" w:hAnsiTheme="majorBidi" w:cstheme="majorBidi"/>
          <w:bCs/>
          <w:sz w:val="28"/>
          <w:szCs w:val="28"/>
        </w:rPr>
        <w:t>The customer simultaneously receives and consumes the benefits provided by the entity’s performance as the entity performs</w:t>
      </w:r>
    </w:p>
    <w:p w14:paraId="2EB708B8" w14:textId="471FE0B8" w:rsidR="000075D4" w:rsidRPr="00E26FC9" w:rsidRDefault="000075D4" w:rsidP="00130981">
      <w:pPr>
        <w:spacing w:before="120" w:line="360" w:lineRule="exact"/>
        <w:ind w:left="1288" w:right="147" w:hanging="283"/>
        <w:jc w:val="thaiDistribute"/>
        <w:rPr>
          <w:rFonts w:asciiTheme="majorBidi" w:hAnsiTheme="majorBidi" w:cstheme="majorBidi"/>
          <w:bCs/>
          <w:sz w:val="28"/>
          <w:szCs w:val="28"/>
        </w:rPr>
      </w:pPr>
      <w:r w:rsidRPr="00E26FC9">
        <w:rPr>
          <w:rFonts w:asciiTheme="majorBidi" w:hAnsiTheme="majorBidi" w:cstheme="majorBidi"/>
          <w:bCs/>
          <w:sz w:val="28"/>
          <w:szCs w:val="28"/>
          <w:cs/>
        </w:rPr>
        <w:t>-</w:t>
      </w:r>
      <w:r w:rsidRPr="00E26FC9">
        <w:rPr>
          <w:rFonts w:asciiTheme="majorBidi" w:hAnsiTheme="majorBidi" w:cstheme="majorBidi"/>
          <w:bCs/>
          <w:sz w:val="28"/>
          <w:szCs w:val="28"/>
          <w:cs/>
        </w:rPr>
        <w:tab/>
      </w:r>
      <w:r w:rsidRPr="00E26FC9">
        <w:rPr>
          <w:rFonts w:asciiTheme="majorBidi" w:hAnsiTheme="majorBidi" w:cstheme="majorBidi"/>
          <w:bCs/>
          <w:sz w:val="28"/>
          <w:szCs w:val="28"/>
        </w:rPr>
        <w:t>The entity’s performance creates or enhances an asset that the customer controls as the asset is created or</w:t>
      </w:r>
      <w:r w:rsidR="00AE07DB" w:rsidRPr="00E26FC9">
        <w:rPr>
          <w:rFonts w:asciiTheme="majorBidi" w:hAnsiTheme="majorBidi" w:cstheme="majorBidi"/>
          <w:bCs/>
          <w:sz w:val="28"/>
          <w:szCs w:val="28"/>
          <w:cs/>
        </w:rPr>
        <w:t xml:space="preserve"> </w:t>
      </w:r>
      <w:r w:rsidRPr="00E26FC9">
        <w:rPr>
          <w:rFonts w:asciiTheme="majorBidi" w:hAnsiTheme="majorBidi" w:cstheme="majorBidi"/>
          <w:bCs/>
          <w:sz w:val="28"/>
          <w:szCs w:val="28"/>
        </w:rPr>
        <w:t>enhanced; or</w:t>
      </w:r>
    </w:p>
    <w:p w14:paraId="7905EA17" w14:textId="54A23065" w:rsidR="00AE07DB" w:rsidRPr="00E26FC9" w:rsidRDefault="000075D4" w:rsidP="00130981">
      <w:pPr>
        <w:spacing w:before="120" w:line="360" w:lineRule="exact"/>
        <w:ind w:left="1288" w:right="147" w:hanging="283"/>
        <w:jc w:val="thaiDistribute"/>
        <w:rPr>
          <w:rFonts w:asciiTheme="majorBidi" w:hAnsiTheme="majorBidi" w:cstheme="majorBidi"/>
          <w:bCs/>
          <w:sz w:val="28"/>
          <w:szCs w:val="28"/>
          <w:cs/>
        </w:rPr>
      </w:pPr>
      <w:r w:rsidRPr="00E26FC9">
        <w:rPr>
          <w:rFonts w:asciiTheme="majorBidi" w:hAnsiTheme="majorBidi" w:cstheme="majorBidi"/>
          <w:bCs/>
          <w:sz w:val="28"/>
          <w:szCs w:val="28"/>
          <w:cs/>
        </w:rPr>
        <w:t xml:space="preserve">- </w:t>
      </w:r>
      <w:r w:rsidR="00AE07DB" w:rsidRPr="00E26FC9">
        <w:rPr>
          <w:rFonts w:asciiTheme="majorBidi" w:hAnsiTheme="majorBidi" w:cstheme="majorBidi"/>
          <w:bCs/>
          <w:sz w:val="28"/>
          <w:szCs w:val="28"/>
          <w:cs/>
        </w:rPr>
        <w:tab/>
      </w:r>
      <w:r w:rsidRPr="00E26FC9">
        <w:rPr>
          <w:rFonts w:asciiTheme="majorBidi" w:hAnsiTheme="majorBidi" w:cstheme="majorBidi"/>
          <w:bCs/>
          <w:sz w:val="28"/>
          <w:szCs w:val="28"/>
        </w:rPr>
        <w:t>The entity’s performance does not create an asset with an alternative use to the entity and the entity has an enforceable right to payment for performance completed to date</w:t>
      </w:r>
    </w:p>
    <w:p w14:paraId="1605C813" w14:textId="5E951F85" w:rsidR="000075D4" w:rsidRPr="00E26FC9" w:rsidRDefault="000075D4" w:rsidP="00130981">
      <w:pPr>
        <w:spacing w:before="120" w:line="360" w:lineRule="exact"/>
        <w:ind w:left="756" w:right="147"/>
        <w:jc w:val="thaiDistribute"/>
        <w:rPr>
          <w:rFonts w:asciiTheme="majorBidi" w:hAnsiTheme="majorBidi" w:cstheme="majorBidi"/>
          <w:bCs/>
          <w:sz w:val="28"/>
          <w:szCs w:val="28"/>
          <w:cs/>
        </w:rPr>
      </w:pPr>
      <w:r w:rsidRPr="00E26FC9">
        <w:rPr>
          <w:rFonts w:asciiTheme="majorBidi" w:hAnsiTheme="majorBidi" w:cstheme="majorBidi"/>
          <w:bCs/>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765D5150" w14:textId="2A6E110E" w:rsidR="00C30256" w:rsidRPr="00E26FC9" w:rsidRDefault="00CD6321" w:rsidP="00130981">
      <w:pPr>
        <w:spacing w:before="120" w:line="360" w:lineRule="exact"/>
        <w:ind w:left="756" w:right="147"/>
        <w:jc w:val="thaiDistribute"/>
        <w:rPr>
          <w:rFonts w:asciiTheme="majorBidi" w:hAnsiTheme="majorBidi" w:cstheme="majorBidi"/>
          <w:bCs/>
          <w:sz w:val="28"/>
          <w:szCs w:val="28"/>
          <w:lang w:val="en-US"/>
        </w:rPr>
      </w:pPr>
      <w:r w:rsidRPr="00E26FC9">
        <w:rPr>
          <w:rFonts w:asciiTheme="majorBidi" w:hAnsiTheme="majorBidi" w:cstheme="majorBidi"/>
          <w:bCs/>
          <w:sz w:val="28"/>
          <w:szCs w:val="28"/>
          <w:lang w:val="en-US"/>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239C82EF" w14:textId="77777777" w:rsidR="00332C3F" w:rsidRDefault="00332C3F" w:rsidP="00130981">
      <w:pPr>
        <w:spacing w:before="120" w:line="340" w:lineRule="exact"/>
        <w:ind w:left="754" w:right="147"/>
        <w:jc w:val="thaiDistribute"/>
        <w:rPr>
          <w:rFonts w:asciiTheme="majorBidi" w:hAnsiTheme="majorBidi" w:cstheme="majorBidi"/>
          <w:b/>
          <w:bCs/>
          <w:i/>
          <w:iCs/>
          <w:sz w:val="28"/>
          <w:szCs w:val="28"/>
        </w:rPr>
      </w:pPr>
    </w:p>
    <w:p w14:paraId="34A179CC" w14:textId="77777777" w:rsidR="00332C3F" w:rsidRDefault="00332C3F" w:rsidP="00130981">
      <w:pPr>
        <w:spacing w:before="120" w:line="340" w:lineRule="exact"/>
        <w:ind w:left="754" w:right="147"/>
        <w:jc w:val="thaiDistribute"/>
        <w:rPr>
          <w:rFonts w:asciiTheme="majorBidi" w:hAnsiTheme="majorBidi" w:cstheme="majorBidi"/>
          <w:b/>
          <w:bCs/>
          <w:i/>
          <w:iCs/>
          <w:sz w:val="28"/>
          <w:szCs w:val="28"/>
        </w:rPr>
      </w:pPr>
    </w:p>
    <w:p w14:paraId="6164E513" w14:textId="4657E2B8" w:rsidR="002C5DEB" w:rsidRPr="00E26FC9" w:rsidRDefault="002C5DEB" w:rsidP="00130981">
      <w:pPr>
        <w:spacing w:before="120" w:line="340" w:lineRule="exact"/>
        <w:ind w:left="754" w:right="147"/>
        <w:jc w:val="thaiDistribute"/>
        <w:rPr>
          <w:rFonts w:asciiTheme="majorBidi" w:hAnsiTheme="majorBidi" w:cstheme="majorBidi"/>
          <w:b/>
          <w:bCs/>
          <w:i/>
          <w:iCs/>
          <w:sz w:val="28"/>
          <w:szCs w:val="28"/>
        </w:rPr>
      </w:pPr>
      <w:r w:rsidRPr="00E26FC9">
        <w:rPr>
          <w:rFonts w:asciiTheme="majorBidi" w:hAnsiTheme="majorBidi" w:cstheme="majorBidi"/>
          <w:b/>
          <w:bCs/>
          <w:i/>
          <w:iCs/>
          <w:sz w:val="28"/>
          <w:szCs w:val="28"/>
        </w:rPr>
        <w:lastRenderedPageBreak/>
        <w:t>Costs to obtain contracts</w:t>
      </w:r>
    </w:p>
    <w:p w14:paraId="6CA83B87" w14:textId="20594FF3" w:rsidR="00732E93" w:rsidRPr="00E26FC9" w:rsidRDefault="002C5DEB" w:rsidP="00130981">
      <w:pPr>
        <w:spacing w:before="120" w:line="34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63967A03" w14:textId="77777777" w:rsidR="002C5DEB" w:rsidRPr="00E26FC9" w:rsidRDefault="002C5DEB" w:rsidP="00130981">
      <w:pPr>
        <w:spacing w:before="120" w:line="340" w:lineRule="exact"/>
        <w:ind w:left="754" w:right="147"/>
        <w:jc w:val="thaiDistribute"/>
        <w:rPr>
          <w:rFonts w:asciiTheme="majorBidi" w:hAnsiTheme="majorBidi" w:cstheme="majorBidi"/>
          <w:b/>
          <w:bCs/>
          <w:i/>
          <w:iCs/>
          <w:sz w:val="28"/>
          <w:szCs w:val="28"/>
        </w:rPr>
      </w:pPr>
      <w:r w:rsidRPr="00E26FC9">
        <w:rPr>
          <w:rFonts w:asciiTheme="majorBidi" w:hAnsiTheme="majorBidi" w:cstheme="majorBidi"/>
          <w:b/>
          <w:bCs/>
          <w:i/>
          <w:iCs/>
          <w:sz w:val="28"/>
          <w:szCs w:val="28"/>
        </w:rPr>
        <w:t xml:space="preserve">Recognition and derecognition of assets and liabilities </w:t>
      </w:r>
    </w:p>
    <w:p w14:paraId="698149F7" w14:textId="520C85BA" w:rsidR="00646FC5" w:rsidRPr="00E26FC9" w:rsidRDefault="002C5DEB" w:rsidP="00130981">
      <w:pPr>
        <w:spacing w:before="120" w:line="34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4DFC029C" w14:textId="1F311F20" w:rsidR="00655DD9" w:rsidRPr="00E26FC9" w:rsidRDefault="00655DD9" w:rsidP="00130981">
      <w:pPr>
        <w:spacing w:before="120" w:line="340" w:lineRule="exact"/>
        <w:ind w:left="754" w:right="147"/>
        <w:jc w:val="thaiDistribute"/>
        <w:rPr>
          <w:rFonts w:asciiTheme="majorBidi" w:hAnsiTheme="majorBidi" w:cstheme="majorBidi"/>
          <w:b/>
          <w:sz w:val="28"/>
          <w:szCs w:val="28"/>
          <w:lang w:val="en-US"/>
        </w:rPr>
      </w:pPr>
      <w:r w:rsidRPr="00E26FC9">
        <w:rPr>
          <w:rFonts w:asciiTheme="majorBidi" w:hAnsiTheme="majorBidi" w:cstheme="majorBidi"/>
          <w:b/>
          <w:sz w:val="28"/>
          <w:szCs w:val="28"/>
          <w:lang w:val="en-US"/>
        </w:rPr>
        <w:t xml:space="preserve">Leases </w:t>
      </w:r>
    </w:p>
    <w:p w14:paraId="5D8E8CF1" w14:textId="57F430AB" w:rsidR="00655DD9" w:rsidRPr="00E26FC9" w:rsidRDefault="00655DD9" w:rsidP="00130981">
      <w:pPr>
        <w:spacing w:before="120" w:line="340" w:lineRule="exact"/>
        <w:ind w:left="754" w:right="147"/>
        <w:jc w:val="thaiDistribute"/>
        <w:rPr>
          <w:rFonts w:asciiTheme="majorBidi" w:hAnsiTheme="majorBidi" w:cstheme="majorBidi"/>
          <w:b/>
          <w:bCs/>
          <w:i/>
          <w:iCs/>
          <w:sz w:val="28"/>
          <w:szCs w:val="28"/>
        </w:rPr>
      </w:pPr>
      <w:r w:rsidRPr="00E26FC9">
        <w:rPr>
          <w:rFonts w:asciiTheme="majorBidi" w:hAnsiTheme="majorBidi" w:cstheme="majorBidi"/>
          <w:b/>
          <w:bCs/>
          <w:i/>
          <w:iCs/>
          <w:sz w:val="28"/>
          <w:szCs w:val="28"/>
        </w:rPr>
        <w:t>Determining the lease term with extension and termination options - The Group as a lessee</w:t>
      </w:r>
    </w:p>
    <w:p w14:paraId="40F45056" w14:textId="53150469" w:rsidR="004D309F" w:rsidRPr="00E26FC9" w:rsidRDefault="00655DD9" w:rsidP="00130981">
      <w:pPr>
        <w:spacing w:before="120" w:line="34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 xml:space="preserve">In determining the lease term, the management is required to exercise judgment in assessing whether the </w:t>
      </w:r>
      <w:r w:rsidR="00F907EA" w:rsidRPr="00E26FC9">
        <w:rPr>
          <w:rFonts w:asciiTheme="majorBidi" w:hAnsiTheme="majorBidi" w:cstheme="majorBidi"/>
          <w:sz w:val="28"/>
          <w:szCs w:val="28"/>
        </w:rPr>
        <w:t>g</w:t>
      </w:r>
      <w:r w:rsidRPr="00E26FC9">
        <w:rPr>
          <w:rFonts w:asciiTheme="majorBidi" w:hAnsiTheme="majorBidi" w:cstheme="majorBidi"/>
          <w:sz w:val="28"/>
          <w:szCs w:val="28"/>
        </w:rPr>
        <w:t xml:space="preserve">roup is reasonably certain to exercise the option to extend or terminate the lease, considering all relevant factors and circumstances that create an economic incentive for the </w:t>
      </w:r>
      <w:r w:rsidR="00F907EA" w:rsidRPr="00E26FC9">
        <w:rPr>
          <w:rFonts w:asciiTheme="majorBidi" w:hAnsiTheme="majorBidi" w:cstheme="majorBidi"/>
          <w:sz w:val="28"/>
          <w:szCs w:val="28"/>
        </w:rPr>
        <w:t>g</w:t>
      </w:r>
      <w:r w:rsidRPr="00E26FC9">
        <w:rPr>
          <w:rFonts w:asciiTheme="majorBidi" w:hAnsiTheme="majorBidi" w:cstheme="majorBidi"/>
          <w:sz w:val="28"/>
          <w:szCs w:val="28"/>
        </w:rPr>
        <w:t xml:space="preserve">roup to exercise either the extension or termination option. After the commencement date, the </w:t>
      </w:r>
      <w:r w:rsidR="00F907EA" w:rsidRPr="00E26FC9">
        <w:rPr>
          <w:rFonts w:asciiTheme="majorBidi" w:hAnsiTheme="majorBidi" w:cstheme="majorBidi"/>
          <w:sz w:val="28"/>
          <w:szCs w:val="28"/>
        </w:rPr>
        <w:t>g</w:t>
      </w:r>
      <w:r w:rsidRPr="00E26FC9">
        <w:rPr>
          <w:rFonts w:asciiTheme="majorBidi" w:hAnsiTheme="majorBidi" w:cstheme="majorBidi"/>
          <w:sz w:val="28"/>
          <w:szCs w:val="28"/>
        </w:rPr>
        <w:t xml:space="preserve">roup reassesses the lease term if there is a significant event or change in circumstances that is within its control and affects its ability to exercise or not to exercise the option to extend or to terminate. </w:t>
      </w:r>
    </w:p>
    <w:p w14:paraId="18B09683" w14:textId="0EDEF7E7" w:rsidR="00655DD9" w:rsidRPr="00E26FC9" w:rsidRDefault="00655DD9" w:rsidP="00130981">
      <w:pPr>
        <w:spacing w:before="120" w:line="340" w:lineRule="exact"/>
        <w:ind w:left="754" w:right="147"/>
        <w:jc w:val="thaiDistribute"/>
        <w:rPr>
          <w:rFonts w:asciiTheme="majorBidi" w:hAnsiTheme="majorBidi" w:cstheme="majorBidi"/>
          <w:b/>
          <w:bCs/>
          <w:i/>
          <w:iCs/>
          <w:sz w:val="28"/>
          <w:szCs w:val="28"/>
        </w:rPr>
      </w:pPr>
      <w:r w:rsidRPr="00E26FC9">
        <w:rPr>
          <w:rFonts w:asciiTheme="majorBidi" w:hAnsiTheme="majorBidi" w:cstheme="majorBidi"/>
          <w:b/>
          <w:bCs/>
          <w:i/>
          <w:iCs/>
          <w:sz w:val="28"/>
          <w:szCs w:val="28"/>
        </w:rPr>
        <w:t>Allowance for expected credit losses of trade receivables and contract assets</w:t>
      </w:r>
    </w:p>
    <w:p w14:paraId="57908D54" w14:textId="6E1B5ABC" w:rsidR="00655DD9" w:rsidRPr="00E26FC9" w:rsidRDefault="00655DD9" w:rsidP="00130981">
      <w:pPr>
        <w:spacing w:before="120" w:line="34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F907EA" w:rsidRPr="00E26FC9">
        <w:rPr>
          <w:rFonts w:asciiTheme="majorBidi" w:hAnsiTheme="majorBidi" w:cstheme="majorBidi"/>
          <w:sz w:val="28"/>
          <w:szCs w:val="28"/>
        </w:rPr>
        <w:t>g</w:t>
      </w:r>
      <w:r w:rsidRPr="00E26FC9">
        <w:rPr>
          <w:rFonts w:asciiTheme="majorBidi" w:hAnsiTheme="majorBidi" w:cstheme="majorBidi"/>
          <w:sz w:val="28"/>
          <w:szCs w:val="28"/>
        </w:rPr>
        <w:t xml:space="preserve">roup’s historical credit loss experience and forecast economic conditions may also not be representative of whether a customer will </w:t>
      </w:r>
      <w:proofErr w:type="gramStart"/>
      <w:r w:rsidRPr="00E26FC9">
        <w:rPr>
          <w:rFonts w:asciiTheme="majorBidi" w:hAnsiTheme="majorBidi" w:cstheme="majorBidi"/>
          <w:sz w:val="28"/>
          <w:szCs w:val="28"/>
        </w:rPr>
        <w:t>actually default</w:t>
      </w:r>
      <w:proofErr w:type="gramEnd"/>
      <w:r w:rsidRPr="00E26FC9">
        <w:rPr>
          <w:rFonts w:asciiTheme="majorBidi" w:hAnsiTheme="majorBidi" w:cstheme="majorBidi"/>
          <w:sz w:val="28"/>
          <w:szCs w:val="28"/>
        </w:rPr>
        <w:t xml:space="preserve"> in the future.</w:t>
      </w:r>
    </w:p>
    <w:p w14:paraId="5223D278" w14:textId="1BE9FA9A" w:rsidR="002C5DEB" w:rsidRPr="00E26FC9" w:rsidRDefault="002C5DEB" w:rsidP="00130981">
      <w:pPr>
        <w:spacing w:before="120" w:line="340" w:lineRule="exact"/>
        <w:ind w:left="754" w:right="147"/>
        <w:jc w:val="thaiDistribute"/>
        <w:rPr>
          <w:rFonts w:asciiTheme="majorBidi" w:hAnsiTheme="majorBidi" w:cstheme="majorBidi"/>
          <w:b/>
          <w:bCs/>
          <w:i/>
          <w:iCs/>
          <w:sz w:val="28"/>
          <w:szCs w:val="28"/>
        </w:rPr>
      </w:pPr>
      <w:r w:rsidRPr="00E26FC9">
        <w:rPr>
          <w:rFonts w:asciiTheme="majorBidi" w:hAnsiTheme="majorBidi" w:cstheme="majorBidi"/>
          <w:b/>
          <w:bCs/>
          <w:i/>
          <w:iCs/>
          <w:sz w:val="28"/>
          <w:szCs w:val="28"/>
        </w:rPr>
        <w:t xml:space="preserve">Depreciation of property, plant and equipment and right-of-use assets and amortisation of intangible assets </w:t>
      </w:r>
    </w:p>
    <w:p w14:paraId="2FDA688F" w14:textId="2851F0ED" w:rsidR="002C5DEB" w:rsidRPr="00E26FC9" w:rsidRDefault="002C5DEB" w:rsidP="00130981">
      <w:pPr>
        <w:spacing w:before="120" w:line="34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In determining depreciation of plant and equipment and right</w:t>
      </w:r>
      <w:r w:rsidR="00F907EA" w:rsidRPr="00E26FC9">
        <w:rPr>
          <w:rFonts w:asciiTheme="majorBidi" w:hAnsiTheme="majorBidi" w:cstheme="majorBidi"/>
          <w:sz w:val="28"/>
          <w:szCs w:val="28"/>
        </w:rPr>
        <w:t xml:space="preserve"> </w:t>
      </w:r>
      <w:r w:rsidR="00F907EA" w:rsidRPr="00E26FC9">
        <w:rPr>
          <w:rFonts w:asciiTheme="majorBidi" w:hAnsiTheme="majorBidi" w:cstheme="majorBidi"/>
          <w:bCs/>
          <w:sz w:val="28"/>
          <w:szCs w:val="28"/>
        </w:rPr>
        <w:t xml:space="preserve">– </w:t>
      </w:r>
      <w:r w:rsidRPr="00E26FC9">
        <w:rPr>
          <w:rFonts w:asciiTheme="majorBidi" w:hAnsiTheme="majorBidi" w:cstheme="majorBidi"/>
          <w:sz w:val="28"/>
          <w:szCs w:val="28"/>
        </w:rPr>
        <w:t>of</w:t>
      </w:r>
      <w:r w:rsidR="00F907EA" w:rsidRPr="00E26FC9">
        <w:rPr>
          <w:rFonts w:asciiTheme="majorBidi" w:hAnsiTheme="majorBidi" w:cstheme="majorBidi"/>
          <w:sz w:val="28"/>
          <w:szCs w:val="28"/>
        </w:rPr>
        <w:t xml:space="preserve"> </w:t>
      </w:r>
      <w:r w:rsidR="00F907EA" w:rsidRPr="00E26FC9">
        <w:rPr>
          <w:rFonts w:asciiTheme="majorBidi" w:hAnsiTheme="majorBidi" w:cstheme="majorBidi"/>
          <w:bCs/>
          <w:sz w:val="28"/>
          <w:szCs w:val="28"/>
        </w:rPr>
        <w:t xml:space="preserve">– </w:t>
      </w:r>
      <w:r w:rsidRPr="00E26FC9">
        <w:rPr>
          <w:rFonts w:asciiTheme="majorBidi" w:hAnsiTheme="majorBidi" w:cstheme="majorBidi"/>
          <w:sz w:val="28"/>
          <w:szCs w:val="28"/>
        </w:rPr>
        <w:t xml:space="preserve">use assets and amortisation of intangible assets, the management is required to make estimates of the useful lives and residual values (if any) and to review useful lives and residual values when there are any changes. </w:t>
      </w:r>
    </w:p>
    <w:p w14:paraId="68EA005A" w14:textId="2537B35C" w:rsidR="002C5DEB" w:rsidRPr="00E26FC9" w:rsidRDefault="002C5DEB" w:rsidP="00130981">
      <w:pPr>
        <w:spacing w:before="120" w:line="34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In addition, the property, plant and equipment, right</w:t>
      </w:r>
      <w:r w:rsidR="00F907EA" w:rsidRPr="00E26FC9">
        <w:rPr>
          <w:rFonts w:asciiTheme="majorBidi" w:hAnsiTheme="majorBidi" w:cstheme="majorBidi"/>
          <w:sz w:val="28"/>
          <w:szCs w:val="28"/>
        </w:rPr>
        <w:t xml:space="preserve"> </w:t>
      </w:r>
      <w:r w:rsidR="00F907EA" w:rsidRPr="00E26FC9">
        <w:rPr>
          <w:rFonts w:asciiTheme="majorBidi" w:hAnsiTheme="majorBidi" w:cstheme="majorBidi"/>
          <w:bCs/>
          <w:sz w:val="28"/>
          <w:szCs w:val="28"/>
        </w:rPr>
        <w:t xml:space="preserve">– </w:t>
      </w:r>
      <w:r w:rsidRPr="00E26FC9">
        <w:rPr>
          <w:rFonts w:asciiTheme="majorBidi" w:hAnsiTheme="majorBidi" w:cstheme="majorBidi"/>
          <w:sz w:val="28"/>
          <w:szCs w:val="28"/>
        </w:rPr>
        <w:t>of</w:t>
      </w:r>
      <w:r w:rsidR="00F907EA" w:rsidRPr="00E26FC9">
        <w:rPr>
          <w:rFonts w:asciiTheme="majorBidi" w:hAnsiTheme="majorBidi" w:cstheme="majorBidi"/>
          <w:sz w:val="28"/>
          <w:szCs w:val="28"/>
        </w:rPr>
        <w:t xml:space="preserve"> </w:t>
      </w:r>
      <w:r w:rsidR="00F907EA" w:rsidRPr="00E26FC9">
        <w:rPr>
          <w:rFonts w:asciiTheme="majorBidi" w:hAnsiTheme="majorBidi" w:cstheme="majorBidi"/>
          <w:bCs/>
          <w:sz w:val="28"/>
          <w:szCs w:val="28"/>
        </w:rPr>
        <w:t xml:space="preserve">– </w:t>
      </w:r>
      <w:r w:rsidRPr="00E26FC9">
        <w:rPr>
          <w:rFonts w:asciiTheme="majorBidi" w:hAnsiTheme="majorBidi" w:cstheme="majorBidi"/>
          <w:sz w:val="28"/>
          <w:szCs w:val="28"/>
        </w:rPr>
        <w:t xml:space="preserve">use assets and intangibles assets are subject to impairment if there is an </w:t>
      </w:r>
      <w:r w:rsidR="00243702" w:rsidRPr="00E26FC9">
        <w:rPr>
          <w:rFonts w:asciiTheme="majorBidi" w:hAnsiTheme="majorBidi" w:cstheme="majorBidi"/>
          <w:sz w:val="28"/>
          <w:szCs w:val="28"/>
        </w:rPr>
        <w:t>indication,</w:t>
      </w:r>
      <w:r w:rsidRPr="00E26FC9">
        <w:rPr>
          <w:rFonts w:asciiTheme="majorBidi" w:hAnsiTheme="majorBidi" w:cstheme="majorBidi"/>
          <w:sz w:val="28"/>
          <w:szCs w:val="28"/>
        </w:rPr>
        <w:t xml:space="preserve"> they may be impaired, and impairment losses are recorded in the period when it is determined that their recoverable amount is lower than the carrying amount. </w:t>
      </w:r>
    </w:p>
    <w:p w14:paraId="741C64B1" w14:textId="55097BC7" w:rsidR="002C5DEB" w:rsidRPr="00E26FC9" w:rsidRDefault="002C5DEB" w:rsidP="00130981">
      <w:pPr>
        <w:spacing w:before="120" w:line="30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39585A15"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69C3645F" w14:textId="31CA4F7E" w:rsidR="00646FC5" w:rsidRPr="00E26FC9" w:rsidRDefault="002C5DEB" w:rsidP="00130981">
      <w:pPr>
        <w:spacing w:before="120" w:line="30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lastRenderedPageBreak/>
        <w:t>The impairment analysis of property, plant and equipment, right</w:t>
      </w:r>
      <w:r w:rsidR="00F907EA" w:rsidRPr="00E26FC9">
        <w:rPr>
          <w:rFonts w:asciiTheme="majorBidi" w:hAnsiTheme="majorBidi" w:cstheme="majorBidi"/>
          <w:sz w:val="28"/>
          <w:szCs w:val="28"/>
        </w:rPr>
        <w:t xml:space="preserve"> </w:t>
      </w:r>
      <w:r w:rsidR="00F907EA" w:rsidRPr="00E26FC9">
        <w:rPr>
          <w:rFonts w:asciiTheme="majorBidi" w:hAnsiTheme="majorBidi" w:cstheme="majorBidi"/>
          <w:bCs/>
          <w:sz w:val="28"/>
          <w:szCs w:val="28"/>
        </w:rPr>
        <w:t xml:space="preserve">– </w:t>
      </w:r>
      <w:r w:rsidRPr="00E26FC9">
        <w:rPr>
          <w:rFonts w:asciiTheme="majorBidi" w:hAnsiTheme="majorBidi" w:cstheme="majorBidi"/>
          <w:sz w:val="28"/>
          <w:szCs w:val="28"/>
        </w:rPr>
        <w:t>of</w:t>
      </w:r>
      <w:r w:rsidR="00F907EA" w:rsidRPr="00E26FC9">
        <w:rPr>
          <w:rFonts w:asciiTheme="majorBidi" w:hAnsiTheme="majorBidi" w:cstheme="majorBidi"/>
          <w:sz w:val="28"/>
          <w:szCs w:val="28"/>
        </w:rPr>
        <w:t xml:space="preserve"> </w:t>
      </w:r>
      <w:r w:rsidR="00F907EA" w:rsidRPr="00E26FC9">
        <w:rPr>
          <w:rFonts w:asciiTheme="majorBidi" w:hAnsiTheme="majorBidi" w:cstheme="majorBidi"/>
          <w:bCs/>
          <w:sz w:val="28"/>
          <w:szCs w:val="28"/>
        </w:rPr>
        <w:t xml:space="preserve">– </w:t>
      </w:r>
      <w:r w:rsidRPr="00E26FC9">
        <w:rPr>
          <w:rFonts w:asciiTheme="majorBidi" w:hAnsiTheme="majorBidi" w:cstheme="majorBidi"/>
          <w:sz w:val="28"/>
          <w:szCs w:val="28"/>
        </w:rPr>
        <w:t xml:space="preserve">use assets and intangible assets requires management to make subjective judgments concerning estimates of cash flows to be generated by the assets or the cash generating units and to choose a suitable discount rate </w:t>
      </w:r>
      <w:proofErr w:type="gramStart"/>
      <w:r w:rsidRPr="00E26FC9">
        <w:rPr>
          <w:rFonts w:asciiTheme="majorBidi" w:hAnsiTheme="majorBidi" w:cstheme="majorBidi"/>
          <w:sz w:val="28"/>
          <w:szCs w:val="28"/>
        </w:rPr>
        <w:t>in order to</w:t>
      </w:r>
      <w:proofErr w:type="gramEnd"/>
      <w:r w:rsidRPr="00E26FC9">
        <w:rPr>
          <w:rFonts w:asciiTheme="majorBidi" w:hAnsiTheme="majorBidi" w:cstheme="majorBidi"/>
          <w:sz w:val="28"/>
          <w:szCs w:val="28"/>
        </w:rPr>
        <w:t xml:space="preserve">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4C97A26A" w14:textId="77777777" w:rsidR="00655DD9" w:rsidRPr="00E26FC9" w:rsidRDefault="00655DD9" w:rsidP="00130981">
      <w:pPr>
        <w:spacing w:before="120" w:line="300" w:lineRule="exact"/>
        <w:ind w:left="754" w:right="147"/>
        <w:jc w:val="thaiDistribute"/>
        <w:rPr>
          <w:rFonts w:asciiTheme="majorBidi" w:hAnsiTheme="majorBidi" w:cstheme="majorBidi"/>
          <w:b/>
          <w:bCs/>
          <w:i/>
          <w:iCs/>
          <w:sz w:val="28"/>
          <w:szCs w:val="28"/>
        </w:rPr>
      </w:pPr>
      <w:r w:rsidRPr="00E26FC9">
        <w:rPr>
          <w:rFonts w:asciiTheme="majorBidi" w:hAnsiTheme="majorBidi" w:cstheme="majorBidi"/>
          <w:b/>
          <w:bCs/>
          <w:i/>
          <w:iCs/>
          <w:sz w:val="28"/>
          <w:szCs w:val="28"/>
        </w:rPr>
        <w:t xml:space="preserve">Post – employment benefits under defined benefit plans and other long – term employee benefits </w:t>
      </w:r>
    </w:p>
    <w:p w14:paraId="7913B64E" w14:textId="02C9B4E1" w:rsidR="00AA7A41" w:rsidRDefault="002C5DEB" w:rsidP="00130981">
      <w:pPr>
        <w:spacing w:before="120" w:line="300" w:lineRule="exact"/>
        <w:ind w:left="754" w:right="147"/>
        <w:jc w:val="thaiDistribute"/>
        <w:rPr>
          <w:rFonts w:asciiTheme="majorBidi" w:hAnsiTheme="majorBidi" w:cstheme="majorBidi"/>
          <w:sz w:val="28"/>
          <w:szCs w:val="28"/>
        </w:rPr>
      </w:pPr>
      <w:r w:rsidRPr="00E26FC9">
        <w:rPr>
          <w:rFonts w:asciiTheme="majorBidi" w:hAnsiTheme="majorBidi" w:cstheme="majorBidi"/>
          <w:sz w:val="28"/>
          <w:szCs w:val="28"/>
        </w:rPr>
        <w:t>The obligation under defined benefit plan is determined based on actuarial valuations.</w:t>
      </w:r>
      <w:r w:rsidR="00F907EA" w:rsidRPr="00E26FC9">
        <w:rPr>
          <w:rFonts w:asciiTheme="majorBidi" w:hAnsiTheme="majorBidi" w:cstheme="majorBidi"/>
          <w:sz w:val="28"/>
          <w:szCs w:val="28"/>
        </w:rPr>
        <w:t xml:space="preserve"> </w:t>
      </w:r>
      <w:r w:rsidRPr="00E26FC9">
        <w:rPr>
          <w:rFonts w:asciiTheme="majorBidi" w:hAnsiTheme="majorBidi" w:cstheme="majorBidi"/>
          <w:sz w:val="28"/>
          <w:szCs w:val="28"/>
        </w:rPr>
        <w:t>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r w:rsidR="00340C58" w:rsidRPr="00E26FC9">
        <w:rPr>
          <w:rFonts w:asciiTheme="majorBidi" w:hAnsiTheme="majorBidi" w:cstheme="majorBidi"/>
          <w:sz w:val="28"/>
          <w:szCs w:val="28"/>
        </w:rPr>
        <w:t>.</w:t>
      </w:r>
    </w:p>
    <w:p w14:paraId="36B2F91A"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480144C5"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76B0BB41"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0026B882"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37C00684"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4F724F32"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2FC4524F"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39EB3435"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704C1A5B"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293339BA"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32158D13"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2F067AF8"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227CC8EE"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181178C1"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7CFA0D31"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66319C50"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6912104C"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53460BF0"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07BF704A"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740AC07D" w14:textId="77777777" w:rsidR="00332C3F" w:rsidRDefault="00332C3F" w:rsidP="00130981">
      <w:pPr>
        <w:spacing w:before="120" w:line="300" w:lineRule="exact"/>
        <w:ind w:left="754" w:right="147"/>
        <w:jc w:val="thaiDistribute"/>
        <w:rPr>
          <w:rFonts w:asciiTheme="majorBidi" w:hAnsiTheme="majorBidi" w:cstheme="majorBidi"/>
          <w:sz w:val="28"/>
          <w:szCs w:val="28"/>
        </w:rPr>
      </w:pPr>
    </w:p>
    <w:p w14:paraId="7833810E" w14:textId="77777777" w:rsidR="00332C3F" w:rsidRPr="00E26FC9" w:rsidRDefault="00332C3F" w:rsidP="00130981">
      <w:pPr>
        <w:spacing w:before="120" w:line="300" w:lineRule="exact"/>
        <w:ind w:left="754" w:right="147"/>
        <w:jc w:val="thaiDistribute"/>
        <w:rPr>
          <w:rFonts w:asciiTheme="majorBidi" w:hAnsiTheme="majorBidi" w:cstheme="majorBidi"/>
          <w:sz w:val="28"/>
          <w:szCs w:val="28"/>
        </w:rPr>
      </w:pPr>
    </w:p>
    <w:p w14:paraId="19460D14" w14:textId="49798FD6" w:rsidR="00835149" w:rsidRPr="00E26FC9" w:rsidRDefault="00835149" w:rsidP="00130981">
      <w:pPr>
        <w:numPr>
          <w:ilvl w:val="0"/>
          <w:numId w:val="2"/>
        </w:numPr>
        <w:spacing w:before="120" w:line="240" w:lineRule="auto"/>
        <w:ind w:left="425" w:right="147" w:hanging="425"/>
        <w:jc w:val="thaiDistribute"/>
        <w:rPr>
          <w:rFonts w:asciiTheme="majorBidi" w:hAnsiTheme="majorBidi" w:cstheme="majorBidi"/>
          <w:b/>
          <w:sz w:val="28"/>
          <w:szCs w:val="28"/>
        </w:rPr>
      </w:pPr>
      <w:r w:rsidRPr="00E26FC9">
        <w:rPr>
          <w:rFonts w:asciiTheme="majorBidi" w:hAnsiTheme="majorBidi" w:cstheme="majorBidi"/>
          <w:b/>
          <w:bCs/>
          <w:sz w:val="28"/>
          <w:szCs w:val="28"/>
          <w:lang w:val="en-US"/>
        </w:rPr>
        <w:lastRenderedPageBreak/>
        <w:t>TRANSACTIONS</w:t>
      </w:r>
      <w:r w:rsidRPr="00E26FC9">
        <w:rPr>
          <w:rFonts w:asciiTheme="majorBidi" w:hAnsiTheme="majorBidi" w:cstheme="majorBidi"/>
          <w:b/>
          <w:sz w:val="28"/>
          <w:szCs w:val="28"/>
        </w:rPr>
        <w:t xml:space="preserve"> WITH </w:t>
      </w:r>
      <w:r w:rsidR="0033520A" w:rsidRPr="00E26FC9">
        <w:rPr>
          <w:rFonts w:asciiTheme="majorBidi" w:hAnsiTheme="majorBidi" w:cstheme="majorBidi"/>
          <w:b/>
          <w:sz w:val="28"/>
          <w:szCs w:val="28"/>
        </w:rPr>
        <w:t>RELATED PARTIES</w:t>
      </w:r>
    </w:p>
    <w:p w14:paraId="739FFD12" w14:textId="1DEA334F" w:rsidR="00AA7A41" w:rsidRPr="00E26FC9" w:rsidRDefault="00AA7A41" w:rsidP="00130981">
      <w:pPr>
        <w:pStyle w:val="af8"/>
        <w:spacing w:before="120" w:after="120"/>
        <w:ind w:left="360"/>
        <w:jc w:val="thaiDistribute"/>
        <w:rPr>
          <w:rFonts w:asciiTheme="majorBidi" w:hAnsiTheme="majorBidi" w:cstheme="majorBidi"/>
          <w:color w:val="000000"/>
          <w:sz w:val="28"/>
        </w:rPr>
      </w:pPr>
      <w:r w:rsidRPr="00E26FC9">
        <w:rPr>
          <w:rFonts w:asciiTheme="majorBidi" w:hAnsiTheme="majorBidi" w:cstheme="majorBidi"/>
          <w:color w:val="000000"/>
          <w:sz w:val="28"/>
        </w:rPr>
        <w:t>The Company had significant business transactions with related p</w:t>
      </w:r>
      <w:r w:rsidR="00F907EA" w:rsidRPr="00E26FC9">
        <w:rPr>
          <w:rFonts w:asciiTheme="majorBidi" w:hAnsiTheme="majorBidi" w:cstheme="majorBidi"/>
          <w:color w:val="000000"/>
          <w:sz w:val="28"/>
        </w:rPr>
        <w:t>arties</w:t>
      </w:r>
      <w:r w:rsidRPr="00E26FC9">
        <w:rPr>
          <w:rFonts w:asciiTheme="majorBidi" w:hAnsiTheme="majorBidi" w:cstheme="majorBidi"/>
          <w:color w:val="000000"/>
          <w:sz w:val="28"/>
        </w:rPr>
        <w:t xml:space="preserve"> and companies as summarized below. </w:t>
      </w:r>
      <w:r w:rsidR="008C0FD4" w:rsidRPr="00E26FC9">
        <w:rPr>
          <w:rFonts w:asciiTheme="majorBidi" w:hAnsiTheme="majorBidi" w:cstheme="majorBidi"/>
          <w:color w:val="000000"/>
          <w:sz w:val="28"/>
        </w:rPr>
        <w:br/>
      </w:r>
      <w:r w:rsidRPr="00E26FC9">
        <w:rPr>
          <w:rFonts w:asciiTheme="majorBidi" w:hAnsiTheme="majorBidi" w:cstheme="majorBidi"/>
          <w:color w:val="000000"/>
          <w:sz w:val="28"/>
        </w:rPr>
        <w:t>These transactions are based on commercial terms and bases as agreed between the Group and related parties and companies in the normal course of business as follows:</w:t>
      </w:r>
    </w:p>
    <w:tbl>
      <w:tblPr>
        <w:tblW w:w="4848" w:type="pct"/>
        <w:tblInd w:w="284" w:type="dxa"/>
        <w:tblLook w:val="01E0" w:firstRow="1" w:lastRow="1" w:firstColumn="1" w:lastColumn="1" w:noHBand="0" w:noVBand="0"/>
      </w:tblPr>
      <w:tblGrid>
        <w:gridCol w:w="3356"/>
        <w:gridCol w:w="2958"/>
        <w:gridCol w:w="2735"/>
      </w:tblGrid>
      <w:tr w:rsidR="00E16B26" w:rsidRPr="00BF68DD" w14:paraId="39E50F08" w14:textId="77777777" w:rsidTr="00BF68DD">
        <w:trPr>
          <w:tblHeader/>
        </w:trPr>
        <w:tc>
          <w:tcPr>
            <w:tcW w:w="1854" w:type="pct"/>
          </w:tcPr>
          <w:p w14:paraId="7934C685" w14:textId="77777777" w:rsidR="00835149" w:rsidRPr="00BF68DD"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cs/>
              </w:rPr>
            </w:pPr>
            <w:bookmarkStart w:id="2" w:name="_Hlk37073892"/>
            <w:r w:rsidRPr="00BF68DD">
              <w:rPr>
                <w:rFonts w:asciiTheme="majorBidi" w:hAnsiTheme="majorBidi" w:cstheme="majorBidi"/>
                <w:sz w:val="28"/>
                <w:szCs w:val="28"/>
              </w:rPr>
              <w:t>Name</w:t>
            </w:r>
          </w:p>
        </w:tc>
        <w:tc>
          <w:tcPr>
            <w:tcW w:w="1634" w:type="pct"/>
          </w:tcPr>
          <w:p w14:paraId="78B0E176" w14:textId="77777777" w:rsidR="00835149" w:rsidRPr="00BF68DD"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BF68DD">
              <w:rPr>
                <w:rFonts w:asciiTheme="majorBidi" w:hAnsiTheme="majorBidi" w:cstheme="majorBidi"/>
                <w:sz w:val="28"/>
                <w:szCs w:val="28"/>
              </w:rPr>
              <w:t>Type of Business</w:t>
            </w:r>
          </w:p>
        </w:tc>
        <w:tc>
          <w:tcPr>
            <w:tcW w:w="1511" w:type="pct"/>
          </w:tcPr>
          <w:p w14:paraId="34C66387" w14:textId="77777777" w:rsidR="00835149" w:rsidRPr="00BF68DD" w:rsidRDefault="00835149" w:rsidP="00130981">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BF68DD">
              <w:rPr>
                <w:rFonts w:asciiTheme="majorBidi" w:hAnsiTheme="majorBidi" w:cstheme="majorBidi"/>
                <w:sz w:val="28"/>
                <w:szCs w:val="28"/>
              </w:rPr>
              <w:t xml:space="preserve">Type of </w:t>
            </w:r>
            <w:r w:rsidRPr="00BF68DD">
              <w:rPr>
                <w:rStyle w:val="BodyTextChar1"/>
                <w:rFonts w:asciiTheme="majorBidi" w:hAnsiTheme="majorBidi" w:cstheme="majorBidi"/>
                <w:sz w:val="28"/>
                <w:szCs w:val="28"/>
              </w:rPr>
              <w:t>Relationship</w:t>
            </w:r>
          </w:p>
        </w:tc>
      </w:tr>
      <w:tr w:rsidR="00E16B26" w:rsidRPr="00BF68DD" w14:paraId="46032E09" w14:textId="77777777" w:rsidTr="00BF68DD">
        <w:tc>
          <w:tcPr>
            <w:tcW w:w="1854" w:type="pct"/>
          </w:tcPr>
          <w:p w14:paraId="23698BE7" w14:textId="45131ADD" w:rsidR="00C21FD4" w:rsidRPr="00BF68DD" w:rsidRDefault="00C21FD4" w:rsidP="00130981">
            <w:pPr>
              <w:spacing w:line="320" w:lineRule="exact"/>
              <w:ind w:left="232" w:right="-34" w:hanging="232"/>
              <w:rPr>
                <w:rFonts w:asciiTheme="majorBidi" w:hAnsiTheme="majorBidi" w:cstheme="majorBidi"/>
                <w:sz w:val="28"/>
                <w:szCs w:val="28"/>
              </w:rPr>
            </w:pPr>
            <w:r w:rsidRPr="00BF68DD">
              <w:rPr>
                <w:rFonts w:asciiTheme="majorBidi" w:hAnsiTheme="majorBidi" w:cstheme="majorBidi"/>
                <w:sz w:val="28"/>
                <w:szCs w:val="28"/>
              </w:rPr>
              <w:t xml:space="preserve">ACC Infra Co., Ltd. </w:t>
            </w:r>
          </w:p>
        </w:tc>
        <w:tc>
          <w:tcPr>
            <w:tcW w:w="1634" w:type="pct"/>
          </w:tcPr>
          <w:p w14:paraId="2328D3EB" w14:textId="0A4D3939" w:rsidR="00C21FD4" w:rsidRPr="00BF68DD"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Construction service</w:t>
            </w:r>
          </w:p>
        </w:tc>
        <w:tc>
          <w:tcPr>
            <w:tcW w:w="1511" w:type="pct"/>
          </w:tcPr>
          <w:p w14:paraId="70569E48" w14:textId="39CEE2A0" w:rsidR="00C21FD4" w:rsidRPr="00BF68DD"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z w:val="28"/>
                <w:szCs w:val="28"/>
                <w:cs/>
              </w:rPr>
            </w:pPr>
            <w:r w:rsidRPr="00BF68DD">
              <w:rPr>
                <w:rFonts w:asciiTheme="majorBidi" w:hAnsiTheme="majorBidi" w:cstheme="majorBidi"/>
                <w:sz w:val="28"/>
                <w:szCs w:val="28"/>
              </w:rPr>
              <w:t>Subsidiaries</w:t>
            </w:r>
          </w:p>
        </w:tc>
      </w:tr>
      <w:tr w:rsidR="00E16B26" w:rsidRPr="00BF68DD" w14:paraId="1D69D060" w14:textId="77777777" w:rsidTr="00BF68DD">
        <w:tc>
          <w:tcPr>
            <w:tcW w:w="1854" w:type="pct"/>
          </w:tcPr>
          <w:p w14:paraId="0309EF1B" w14:textId="1FA5FD3C" w:rsidR="00C21FD4" w:rsidRPr="00BF68DD" w:rsidRDefault="00C21FD4" w:rsidP="00130981">
            <w:pPr>
              <w:spacing w:line="320" w:lineRule="exact"/>
              <w:ind w:left="232" w:right="-34" w:hanging="232"/>
              <w:rPr>
                <w:rFonts w:asciiTheme="majorBidi" w:hAnsiTheme="majorBidi" w:cstheme="majorBidi"/>
                <w:sz w:val="28"/>
                <w:szCs w:val="28"/>
                <w:cs/>
              </w:rPr>
            </w:pPr>
            <w:r w:rsidRPr="00BF68DD">
              <w:rPr>
                <w:rFonts w:asciiTheme="majorBidi" w:hAnsiTheme="majorBidi" w:cstheme="majorBidi"/>
                <w:sz w:val="28"/>
                <w:szCs w:val="28"/>
              </w:rPr>
              <w:t>ACC Landmark Co., Ltd.</w:t>
            </w:r>
          </w:p>
        </w:tc>
        <w:tc>
          <w:tcPr>
            <w:tcW w:w="1634" w:type="pct"/>
          </w:tcPr>
          <w:p w14:paraId="2F269E80" w14:textId="551B816A" w:rsidR="00C21FD4" w:rsidRPr="00BF68DD"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Property development</w:t>
            </w:r>
          </w:p>
        </w:tc>
        <w:tc>
          <w:tcPr>
            <w:tcW w:w="1511" w:type="pct"/>
          </w:tcPr>
          <w:p w14:paraId="779B571C" w14:textId="2981F8B2" w:rsidR="00C21FD4" w:rsidRPr="00BF68DD"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z w:val="28"/>
                <w:szCs w:val="28"/>
                <w:cs/>
              </w:rPr>
            </w:pPr>
            <w:r w:rsidRPr="00BF68DD">
              <w:rPr>
                <w:rFonts w:asciiTheme="majorBidi" w:hAnsiTheme="majorBidi" w:cstheme="majorBidi"/>
                <w:sz w:val="28"/>
                <w:szCs w:val="28"/>
              </w:rPr>
              <w:t>Subsidiaries</w:t>
            </w:r>
          </w:p>
        </w:tc>
      </w:tr>
      <w:tr w:rsidR="00E16B26" w:rsidRPr="00BF68DD" w14:paraId="6F299575" w14:textId="77777777" w:rsidTr="00BF68DD">
        <w:tc>
          <w:tcPr>
            <w:tcW w:w="1854" w:type="pct"/>
          </w:tcPr>
          <w:p w14:paraId="73CAD9C3" w14:textId="51D837E3" w:rsidR="00C21FD4" w:rsidRPr="00BF68DD" w:rsidRDefault="00C21FD4" w:rsidP="00130981">
            <w:pPr>
              <w:spacing w:line="320" w:lineRule="exact"/>
              <w:ind w:left="232" w:right="-34" w:hanging="232"/>
              <w:rPr>
                <w:rFonts w:asciiTheme="majorBidi" w:hAnsiTheme="majorBidi" w:cstheme="majorBidi"/>
                <w:sz w:val="28"/>
                <w:szCs w:val="28"/>
                <w:cs/>
              </w:rPr>
            </w:pPr>
            <w:proofErr w:type="spellStart"/>
            <w:r w:rsidRPr="00BF68DD">
              <w:rPr>
                <w:rFonts w:asciiTheme="majorBidi" w:hAnsiTheme="majorBidi" w:cstheme="majorBidi"/>
                <w:sz w:val="28"/>
                <w:szCs w:val="28"/>
              </w:rPr>
              <w:t>Bangpakong</w:t>
            </w:r>
            <w:proofErr w:type="spellEnd"/>
            <w:r w:rsidRPr="00BF68DD">
              <w:rPr>
                <w:rFonts w:asciiTheme="majorBidi" w:hAnsiTheme="majorBidi" w:cstheme="majorBidi"/>
                <w:sz w:val="28"/>
                <w:szCs w:val="28"/>
              </w:rPr>
              <w:t xml:space="preserve"> Solar Power Co., Ltd.</w:t>
            </w:r>
          </w:p>
        </w:tc>
        <w:tc>
          <w:tcPr>
            <w:tcW w:w="1634" w:type="pct"/>
          </w:tcPr>
          <w:p w14:paraId="4811026E" w14:textId="5D48ED4F" w:rsidR="00C21FD4" w:rsidRPr="00BF68DD"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Solar roof power plant</w:t>
            </w:r>
          </w:p>
        </w:tc>
        <w:tc>
          <w:tcPr>
            <w:tcW w:w="1511" w:type="pct"/>
          </w:tcPr>
          <w:p w14:paraId="4F9701B6" w14:textId="646D671E" w:rsidR="00C21FD4" w:rsidRPr="00BF68DD"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z w:val="28"/>
                <w:szCs w:val="28"/>
                <w:cs/>
              </w:rPr>
            </w:pPr>
            <w:r w:rsidRPr="00BF68DD">
              <w:rPr>
                <w:rFonts w:asciiTheme="majorBidi" w:hAnsiTheme="majorBidi" w:cstheme="majorBidi"/>
                <w:sz w:val="28"/>
                <w:szCs w:val="28"/>
              </w:rPr>
              <w:t>Subsidiaries</w:t>
            </w:r>
          </w:p>
        </w:tc>
      </w:tr>
      <w:tr w:rsidR="00E16B26" w:rsidRPr="00BF68DD" w14:paraId="09536946" w14:textId="77777777" w:rsidTr="00BF68DD">
        <w:tc>
          <w:tcPr>
            <w:tcW w:w="1854" w:type="pct"/>
          </w:tcPr>
          <w:p w14:paraId="29578A63" w14:textId="51145467" w:rsidR="00C21FD4" w:rsidRPr="00BF68DD" w:rsidRDefault="00C21FD4" w:rsidP="00130981">
            <w:pPr>
              <w:spacing w:line="320" w:lineRule="exact"/>
              <w:ind w:left="232" w:right="-34" w:hanging="232"/>
              <w:rPr>
                <w:rFonts w:asciiTheme="majorBidi" w:hAnsiTheme="majorBidi" w:cstheme="majorBidi"/>
                <w:sz w:val="28"/>
                <w:szCs w:val="28"/>
                <w:cs/>
              </w:rPr>
            </w:pPr>
            <w:r w:rsidRPr="00BF68DD">
              <w:rPr>
                <w:rFonts w:asciiTheme="majorBidi" w:hAnsiTheme="majorBidi" w:cstheme="majorBidi"/>
                <w:sz w:val="28"/>
                <w:szCs w:val="28"/>
                <w:lang w:val="en-US"/>
              </w:rPr>
              <w:t xml:space="preserve">ACC Capital Co., Ltd. </w:t>
            </w:r>
          </w:p>
        </w:tc>
        <w:tc>
          <w:tcPr>
            <w:tcW w:w="1634" w:type="pct"/>
          </w:tcPr>
          <w:p w14:paraId="1E64CC90" w14:textId="7CC2FEF1" w:rsidR="00C21FD4" w:rsidRPr="00BF68DD" w:rsidRDefault="00C21FD4" w:rsidP="00130981">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Financing and factoring</w:t>
            </w:r>
          </w:p>
        </w:tc>
        <w:tc>
          <w:tcPr>
            <w:tcW w:w="1511" w:type="pct"/>
          </w:tcPr>
          <w:p w14:paraId="1C086690" w14:textId="7F371022" w:rsidR="00C21FD4" w:rsidRPr="00BF68DD" w:rsidRDefault="00C21FD4" w:rsidP="00130981">
            <w:pPr>
              <w:tabs>
                <w:tab w:val="left" w:pos="284"/>
                <w:tab w:val="left" w:pos="851"/>
                <w:tab w:val="left" w:pos="1418"/>
                <w:tab w:val="left" w:pos="1985"/>
              </w:tabs>
              <w:spacing w:line="320" w:lineRule="exact"/>
              <w:ind w:right="146" w:firstLine="33"/>
              <w:jc w:val="center"/>
              <w:rPr>
                <w:rFonts w:asciiTheme="majorBidi" w:hAnsiTheme="majorBidi" w:cstheme="majorBidi"/>
                <w:sz w:val="28"/>
                <w:szCs w:val="28"/>
                <w:cs/>
              </w:rPr>
            </w:pPr>
            <w:r w:rsidRPr="00BF68DD">
              <w:rPr>
                <w:rFonts w:asciiTheme="majorBidi" w:hAnsiTheme="majorBidi" w:cstheme="majorBidi"/>
                <w:sz w:val="28"/>
                <w:szCs w:val="28"/>
              </w:rPr>
              <w:t>Subsidiaries</w:t>
            </w:r>
          </w:p>
        </w:tc>
      </w:tr>
      <w:tr w:rsidR="00F907EA" w:rsidRPr="00BF68DD" w14:paraId="4388AF07" w14:textId="77777777" w:rsidTr="00BF68DD">
        <w:tc>
          <w:tcPr>
            <w:tcW w:w="1854" w:type="pct"/>
          </w:tcPr>
          <w:p w14:paraId="36358933" w14:textId="46F2771F" w:rsidR="00F907EA" w:rsidRPr="00BF68DD" w:rsidRDefault="00F907EA" w:rsidP="00F907EA">
            <w:pPr>
              <w:spacing w:line="320" w:lineRule="exact"/>
              <w:ind w:left="232" w:right="-34" w:hanging="232"/>
              <w:rPr>
                <w:rFonts w:asciiTheme="majorBidi" w:hAnsiTheme="majorBidi" w:cstheme="majorBidi"/>
                <w:sz w:val="28"/>
                <w:szCs w:val="28"/>
                <w:lang w:val="en-US"/>
              </w:rPr>
            </w:pPr>
            <w:r w:rsidRPr="00BF68DD">
              <w:rPr>
                <w:rFonts w:asciiTheme="majorBidi" w:hAnsiTheme="majorBidi" w:cstheme="majorBidi"/>
                <w:sz w:val="28"/>
                <w:szCs w:val="28"/>
              </w:rPr>
              <w:t>ACC Global Trade Co., Ltd.</w:t>
            </w:r>
          </w:p>
        </w:tc>
        <w:tc>
          <w:tcPr>
            <w:tcW w:w="1634" w:type="pct"/>
          </w:tcPr>
          <w:p w14:paraId="3EDD2C83" w14:textId="5ED0BEE5" w:rsidR="00F907EA" w:rsidRPr="00BF68DD" w:rsidRDefault="00F907EA" w:rsidP="00F907EA">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Trade in agricultural fruit products</w:t>
            </w:r>
          </w:p>
        </w:tc>
        <w:tc>
          <w:tcPr>
            <w:tcW w:w="1511" w:type="pct"/>
          </w:tcPr>
          <w:p w14:paraId="46018644" w14:textId="093840D8" w:rsidR="00F907EA" w:rsidRPr="00BF68DD" w:rsidRDefault="00F907EA" w:rsidP="00F907EA">
            <w:pPr>
              <w:tabs>
                <w:tab w:val="left" w:pos="284"/>
                <w:tab w:val="left" w:pos="851"/>
                <w:tab w:val="left" w:pos="1418"/>
                <w:tab w:val="left" w:pos="1985"/>
              </w:tabs>
              <w:spacing w:line="320" w:lineRule="exact"/>
              <w:ind w:right="146" w:firstLine="33"/>
              <w:jc w:val="center"/>
              <w:rPr>
                <w:rFonts w:asciiTheme="majorBidi" w:hAnsiTheme="majorBidi" w:cstheme="majorBidi"/>
                <w:sz w:val="28"/>
                <w:szCs w:val="28"/>
              </w:rPr>
            </w:pPr>
            <w:r w:rsidRPr="00BF68DD">
              <w:rPr>
                <w:rFonts w:asciiTheme="majorBidi" w:hAnsiTheme="majorBidi" w:cstheme="majorBidi"/>
                <w:sz w:val="28"/>
                <w:szCs w:val="28"/>
              </w:rPr>
              <w:t>Subsidiaries</w:t>
            </w:r>
          </w:p>
        </w:tc>
      </w:tr>
      <w:tr w:rsidR="00F907EA" w:rsidRPr="00BF68DD" w14:paraId="5D008502" w14:textId="77777777" w:rsidTr="00BF68DD">
        <w:tc>
          <w:tcPr>
            <w:tcW w:w="1854" w:type="pct"/>
          </w:tcPr>
          <w:p w14:paraId="22E8F846" w14:textId="1D1D2021" w:rsidR="00F907EA" w:rsidRPr="00BF68DD" w:rsidRDefault="00F907EA" w:rsidP="00F907EA">
            <w:pPr>
              <w:spacing w:line="320" w:lineRule="exact"/>
              <w:ind w:left="232" w:right="-34" w:hanging="232"/>
              <w:rPr>
                <w:rFonts w:asciiTheme="majorBidi" w:hAnsiTheme="majorBidi" w:cstheme="majorBidi"/>
                <w:sz w:val="28"/>
                <w:szCs w:val="28"/>
              </w:rPr>
            </w:pPr>
            <w:r w:rsidRPr="00BF68DD">
              <w:rPr>
                <w:rFonts w:asciiTheme="majorBidi" w:hAnsiTheme="majorBidi" w:cstheme="majorBidi"/>
                <w:sz w:val="28"/>
                <w:szCs w:val="28"/>
              </w:rPr>
              <w:t>ACC Utilities Co., Ltd.</w:t>
            </w:r>
          </w:p>
        </w:tc>
        <w:tc>
          <w:tcPr>
            <w:tcW w:w="1634" w:type="pct"/>
          </w:tcPr>
          <w:p w14:paraId="5E895ABD" w14:textId="5001842C" w:rsidR="00F907EA" w:rsidRPr="00BF68DD" w:rsidRDefault="00F907EA" w:rsidP="00F907EA">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BF68DD">
              <w:rPr>
                <w:rFonts w:asciiTheme="majorBidi" w:hAnsiTheme="majorBidi" w:cstheme="majorBidi"/>
                <w:sz w:val="28"/>
                <w:szCs w:val="28"/>
              </w:rPr>
              <w:t>Construction service</w:t>
            </w:r>
          </w:p>
        </w:tc>
        <w:tc>
          <w:tcPr>
            <w:tcW w:w="1511" w:type="pct"/>
          </w:tcPr>
          <w:p w14:paraId="566ADF2C" w14:textId="206591EA" w:rsidR="00F907EA" w:rsidRPr="00BF68DD" w:rsidRDefault="00F907EA" w:rsidP="00F907EA">
            <w:pPr>
              <w:spacing w:line="320" w:lineRule="exact"/>
              <w:ind w:right="146" w:firstLine="33"/>
              <w:jc w:val="center"/>
              <w:rPr>
                <w:rFonts w:asciiTheme="majorBidi" w:hAnsiTheme="majorBidi" w:cstheme="majorBidi"/>
                <w:sz w:val="28"/>
                <w:szCs w:val="28"/>
              </w:rPr>
            </w:pPr>
            <w:r w:rsidRPr="00BF68DD">
              <w:rPr>
                <w:rFonts w:asciiTheme="majorBidi" w:hAnsiTheme="majorBidi" w:cstheme="majorBidi"/>
                <w:sz w:val="28"/>
                <w:szCs w:val="28"/>
              </w:rPr>
              <w:t>Indirect subsidiaries</w:t>
            </w:r>
          </w:p>
        </w:tc>
      </w:tr>
      <w:tr w:rsidR="00F907EA" w:rsidRPr="00BF68DD" w14:paraId="5F27E485" w14:textId="77777777" w:rsidTr="00BF68DD">
        <w:tc>
          <w:tcPr>
            <w:tcW w:w="1854" w:type="pct"/>
          </w:tcPr>
          <w:p w14:paraId="76C31105" w14:textId="39CD7C05" w:rsidR="00F907EA" w:rsidRPr="00BF68DD" w:rsidRDefault="00F907EA" w:rsidP="0075678C">
            <w:pPr>
              <w:spacing w:line="320" w:lineRule="exact"/>
              <w:ind w:left="232" w:right="-34" w:hanging="232"/>
              <w:rPr>
                <w:rFonts w:asciiTheme="majorBidi" w:hAnsiTheme="majorBidi" w:cstheme="majorBidi"/>
                <w:sz w:val="28"/>
                <w:szCs w:val="28"/>
                <w:lang w:val="en-US"/>
              </w:rPr>
            </w:pPr>
            <w:r w:rsidRPr="00BF68DD">
              <w:rPr>
                <w:rFonts w:asciiTheme="majorBidi" w:hAnsiTheme="majorBidi" w:cstheme="majorBidi"/>
                <w:sz w:val="28"/>
                <w:szCs w:val="28"/>
              </w:rPr>
              <w:t>High Innovation Technology Co., Ltd.</w:t>
            </w:r>
          </w:p>
        </w:tc>
        <w:tc>
          <w:tcPr>
            <w:tcW w:w="1634" w:type="pct"/>
          </w:tcPr>
          <w:p w14:paraId="3470E78D" w14:textId="70DFDBA8" w:rsidR="00F907EA" w:rsidRPr="00BF68DD" w:rsidRDefault="00F907EA" w:rsidP="00F907EA">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BF68DD">
              <w:rPr>
                <w:rFonts w:asciiTheme="majorBidi" w:hAnsiTheme="majorBidi" w:cstheme="majorBidi"/>
                <w:sz w:val="28"/>
                <w:szCs w:val="28"/>
              </w:rPr>
              <w:t>Develop an e –</w:t>
            </w:r>
            <w:r w:rsidRPr="00BF68DD">
              <w:rPr>
                <w:rFonts w:asciiTheme="majorBidi" w:hAnsiTheme="majorBidi" w:cstheme="majorBidi"/>
                <w:b/>
                <w:bCs/>
                <w:i/>
                <w:iCs/>
                <w:sz w:val="28"/>
                <w:szCs w:val="28"/>
              </w:rPr>
              <w:t xml:space="preserve"> </w:t>
            </w:r>
            <w:r w:rsidRPr="00BF68DD">
              <w:rPr>
                <w:rFonts w:asciiTheme="majorBidi" w:hAnsiTheme="majorBidi" w:cstheme="majorBidi"/>
                <w:sz w:val="28"/>
                <w:szCs w:val="28"/>
              </w:rPr>
              <w:t>commerce system for online marketing</w:t>
            </w:r>
          </w:p>
        </w:tc>
        <w:tc>
          <w:tcPr>
            <w:tcW w:w="1511" w:type="pct"/>
          </w:tcPr>
          <w:p w14:paraId="6A6FD414" w14:textId="5069B779" w:rsidR="00F907EA" w:rsidRPr="00BF68DD" w:rsidRDefault="00F907EA" w:rsidP="00214635">
            <w:pPr>
              <w:spacing w:line="320" w:lineRule="exact"/>
              <w:ind w:right="146" w:firstLine="33"/>
              <w:jc w:val="center"/>
              <w:rPr>
                <w:rFonts w:asciiTheme="majorBidi" w:hAnsiTheme="majorBidi" w:cstheme="majorBidi"/>
                <w:sz w:val="28"/>
                <w:szCs w:val="28"/>
              </w:rPr>
            </w:pPr>
            <w:r w:rsidRPr="00BF68DD">
              <w:rPr>
                <w:rFonts w:asciiTheme="majorBidi" w:hAnsiTheme="majorBidi" w:cstheme="majorBidi"/>
                <w:sz w:val="28"/>
                <w:szCs w:val="28"/>
              </w:rPr>
              <w:t>Indirect subsidiaries</w:t>
            </w:r>
          </w:p>
        </w:tc>
      </w:tr>
      <w:tr w:rsidR="00F907EA" w:rsidRPr="00BF68DD" w14:paraId="044EEA4C" w14:textId="77777777" w:rsidTr="00BF68DD">
        <w:tc>
          <w:tcPr>
            <w:tcW w:w="1854" w:type="pct"/>
          </w:tcPr>
          <w:p w14:paraId="6B49C5CE" w14:textId="340400A5" w:rsidR="00F907EA" w:rsidRPr="00BF68DD" w:rsidRDefault="00F907EA" w:rsidP="0075678C">
            <w:pPr>
              <w:spacing w:line="320" w:lineRule="exact"/>
              <w:ind w:left="232" w:right="-34" w:hanging="232"/>
              <w:rPr>
                <w:rFonts w:asciiTheme="majorBidi" w:hAnsiTheme="majorBidi" w:cstheme="majorBidi"/>
                <w:sz w:val="28"/>
                <w:szCs w:val="28"/>
              </w:rPr>
            </w:pPr>
            <w:r w:rsidRPr="00BF68DD">
              <w:rPr>
                <w:rFonts w:asciiTheme="majorBidi" w:hAnsiTheme="majorBidi" w:cstheme="majorBidi"/>
                <w:sz w:val="28"/>
                <w:szCs w:val="28"/>
              </w:rPr>
              <w:t>ACC Asset Management Co, Ltd.</w:t>
            </w:r>
          </w:p>
        </w:tc>
        <w:tc>
          <w:tcPr>
            <w:tcW w:w="1634" w:type="pct"/>
          </w:tcPr>
          <w:p w14:paraId="0836590A" w14:textId="2E75E4B9" w:rsidR="00F907EA" w:rsidRPr="00BF68DD" w:rsidRDefault="00F907EA" w:rsidP="00F907EA">
            <w:pPr>
              <w:tabs>
                <w:tab w:val="left" w:pos="284"/>
                <w:tab w:val="left" w:pos="851"/>
                <w:tab w:val="left" w:pos="1418"/>
                <w:tab w:val="left" w:pos="1985"/>
                <w:tab w:val="left" w:pos="3544"/>
              </w:tabs>
              <w:spacing w:line="320" w:lineRule="exact"/>
              <w:ind w:right="141"/>
              <w:jc w:val="thaiDistribute"/>
              <w:rPr>
                <w:rFonts w:asciiTheme="majorBidi" w:hAnsiTheme="majorBidi" w:cstheme="majorBidi"/>
                <w:sz w:val="28"/>
                <w:szCs w:val="28"/>
              </w:rPr>
            </w:pPr>
            <w:r w:rsidRPr="00BF68DD">
              <w:rPr>
                <w:rFonts w:asciiTheme="majorBidi" w:hAnsiTheme="majorBidi" w:cstheme="majorBidi"/>
                <w:sz w:val="28"/>
                <w:szCs w:val="28"/>
              </w:rPr>
              <w:t>buying, accepting transfer of non</w:t>
            </w:r>
            <w:r w:rsidR="002F617E" w:rsidRPr="00BF68DD">
              <w:rPr>
                <w:rFonts w:asciiTheme="majorBidi" w:hAnsiTheme="majorBidi" w:cstheme="majorBidi"/>
                <w:sz w:val="28"/>
                <w:szCs w:val="28"/>
              </w:rPr>
              <w:t xml:space="preserve"> – </w:t>
            </w:r>
            <w:r w:rsidRPr="00BF68DD">
              <w:rPr>
                <w:rFonts w:asciiTheme="majorBidi" w:hAnsiTheme="majorBidi" w:cstheme="majorBidi"/>
                <w:sz w:val="28"/>
                <w:szCs w:val="28"/>
              </w:rPr>
              <w:t>performing assets from financial institutions. Other juristic to manage</w:t>
            </w:r>
          </w:p>
        </w:tc>
        <w:tc>
          <w:tcPr>
            <w:tcW w:w="1511" w:type="pct"/>
          </w:tcPr>
          <w:p w14:paraId="28028902" w14:textId="4100CA8A" w:rsidR="00F907EA" w:rsidRPr="00BF68DD" w:rsidRDefault="00F907EA" w:rsidP="00214635">
            <w:pPr>
              <w:spacing w:line="320" w:lineRule="exact"/>
              <w:ind w:right="146" w:firstLine="33"/>
              <w:jc w:val="center"/>
              <w:rPr>
                <w:rFonts w:asciiTheme="majorBidi" w:hAnsiTheme="majorBidi" w:cstheme="majorBidi"/>
                <w:sz w:val="28"/>
                <w:szCs w:val="28"/>
              </w:rPr>
            </w:pPr>
            <w:r w:rsidRPr="00BF68DD">
              <w:rPr>
                <w:rFonts w:asciiTheme="majorBidi" w:hAnsiTheme="majorBidi" w:cstheme="majorBidi"/>
                <w:sz w:val="28"/>
                <w:szCs w:val="28"/>
              </w:rPr>
              <w:t>Indirect subsidiaries</w:t>
            </w:r>
          </w:p>
        </w:tc>
      </w:tr>
      <w:tr w:rsidR="00F907EA" w:rsidRPr="00BF68DD" w14:paraId="36CE1D53" w14:textId="77777777" w:rsidTr="00BF68DD">
        <w:tc>
          <w:tcPr>
            <w:tcW w:w="1854" w:type="pct"/>
          </w:tcPr>
          <w:p w14:paraId="0A8A957B" w14:textId="17C5574C" w:rsidR="00F907EA" w:rsidRPr="00BF68DD" w:rsidRDefault="00F907EA" w:rsidP="0075678C">
            <w:pPr>
              <w:spacing w:line="320" w:lineRule="exact"/>
              <w:ind w:left="232" w:right="-34" w:hanging="232"/>
              <w:rPr>
                <w:rFonts w:asciiTheme="majorBidi" w:hAnsiTheme="majorBidi" w:cstheme="majorBidi"/>
                <w:sz w:val="28"/>
                <w:szCs w:val="28"/>
              </w:rPr>
            </w:pPr>
            <w:r w:rsidRPr="00BF68DD">
              <w:rPr>
                <w:rFonts w:asciiTheme="majorBidi" w:hAnsiTheme="majorBidi" w:cstheme="majorBidi"/>
                <w:sz w:val="28"/>
                <w:szCs w:val="28"/>
              </w:rPr>
              <w:t>W. Solar Co., Ltd.</w:t>
            </w:r>
          </w:p>
        </w:tc>
        <w:tc>
          <w:tcPr>
            <w:tcW w:w="1634" w:type="pct"/>
          </w:tcPr>
          <w:p w14:paraId="01954DF4" w14:textId="4989719F" w:rsidR="00F907EA" w:rsidRPr="00BF68DD" w:rsidRDefault="00F907EA" w:rsidP="00F907EA">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Solar roof power plant</w:t>
            </w:r>
          </w:p>
        </w:tc>
        <w:tc>
          <w:tcPr>
            <w:tcW w:w="1511" w:type="pct"/>
          </w:tcPr>
          <w:p w14:paraId="57DC3AF1" w14:textId="3ADFA8FF" w:rsidR="00F907EA" w:rsidRPr="00BF68DD" w:rsidRDefault="00F907EA" w:rsidP="00F907EA">
            <w:pPr>
              <w:autoSpaceDE/>
              <w:autoSpaceDN/>
              <w:spacing w:line="320" w:lineRule="exact"/>
              <w:jc w:val="center"/>
              <w:rPr>
                <w:rFonts w:asciiTheme="majorBidi" w:hAnsiTheme="majorBidi" w:cstheme="majorBidi"/>
                <w:sz w:val="28"/>
                <w:szCs w:val="28"/>
              </w:rPr>
            </w:pPr>
            <w:r w:rsidRPr="00BF68DD">
              <w:rPr>
                <w:rFonts w:asciiTheme="majorBidi" w:hAnsiTheme="majorBidi" w:cstheme="majorBidi"/>
                <w:sz w:val="28"/>
                <w:szCs w:val="28"/>
                <w:lang w:val="en-US"/>
              </w:rPr>
              <w:t>A</w:t>
            </w:r>
            <w:proofErr w:type="spellStart"/>
            <w:r w:rsidRPr="00BF68DD">
              <w:rPr>
                <w:rFonts w:asciiTheme="majorBidi" w:hAnsiTheme="majorBidi" w:cstheme="majorBidi"/>
                <w:sz w:val="28"/>
                <w:szCs w:val="28"/>
              </w:rPr>
              <w:t>ssociated</w:t>
            </w:r>
            <w:proofErr w:type="spellEnd"/>
            <w:r w:rsidRPr="00BF68DD">
              <w:rPr>
                <w:rFonts w:asciiTheme="majorBidi" w:hAnsiTheme="majorBidi" w:cstheme="majorBidi"/>
                <w:sz w:val="28"/>
                <w:szCs w:val="28"/>
              </w:rPr>
              <w:t xml:space="preserve"> company</w:t>
            </w:r>
          </w:p>
        </w:tc>
      </w:tr>
      <w:tr w:rsidR="00F907EA" w:rsidRPr="00BF68DD" w14:paraId="1233EA65" w14:textId="77777777" w:rsidTr="00BF68DD">
        <w:tc>
          <w:tcPr>
            <w:tcW w:w="1854" w:type="pct"/>
          </w:tcPr>
          <w:p w14:paraId="24188076" w14:textId="7FC4DBB9" w:rsidR="00F907EA" w:rsidRPr="00BF68DD" w:rsidRDefault="00F907EA" w:rsidP="0075678C">
            <w:pPr>
              <w:spacing w:line="320" w:lineRule="exact"/>
              <w:ind w:left="232" w:right="-34" w:hanging="232"/>
              <w:rPr>
                <w:rFonts w:asciiTheme="majorBidi" w:hAnsiTheme="majorBidi" w:cstheme="majorBidi"/>
                <w:sz w:val="28"/>
                <w:szCs w:val="28"/>
              </w:rPr>
            </w:pPr>
            <w:r w:rsidRPr="00BF68DD">
              <w:rPr>
                <w:rFonts w:asciiTheme="majorBidi" w:hAnsiTheme="majorBidi" w:cstheme="majorBidi"/>
                <w:sz w:val="28"/>
                <w:szCs w:val="28"/>
              </w:rPr>
              <w:t>105 Solar Power Co., Ltd.</w:t>
            </w:r>
          </w:p>
        </w:tc>
        <w:tc>
          <w:tcPr>
            <w:tcW w:w="1634" w:type="pct"/>
          </w:tcPr>
          <w:p w14:paraId="5B05070E" w14:textId="0F6643DD" w:rsidR="00F907EA" w:rsidRPr="00BF68DD" w:rsidRDefault="00F907EA" w:rsidP="00F907EA">
            <w:pPr>
              <w:tabs>
                <w:tab w:val="left" w:pos="284"/>
                <w:tab w:val="left" w:pos="851"/>
                <w:tab w:val="left" w:pos="1418"/>
                <w:tab w:val="left" w:pos="1985"/>
              </w:tabs>
              <w:spacing w:line="32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Solar roof power plant</w:t>
            </w:r>
          </w:p>
        </w:tc>
        <w:tc>
          <w:tcPr>
            <w:tcW w:w="1511" w:type="pct"/>
          </w:tcPr>
          <w:p w14:paraId="6AEC9C45" w14:textId="431901B2" w:rsidR="00F907EA" w:rsidRPr="00BF68DD" w:rsidRDefault="00F907EA" w:rsidP="00F907EA">
            <w:pPr>
              <w:autoSpaceDE/>
              <w:autoSpaceDN/>
              <w:spacing w:line="320" w:lineRule="exact"/>
              <w:jc w:val="center"/>
              <w:rPr>
                <w:rFonts w:asciiTheme="majorBidi" w:hAnsiTheme="majorBidi" w:cstheme="majorBidi"/>
                <w:sz w:val="28"/>
                <w:szCs w:val="28"/>
                <w:lang w:val="en-US"/>
              </w:rPr>
            </w:pPr>
            <w:r w:rsidRPr="00BF68DD">
              <w:rPr>
                <w:rFonts w:asciiTheme="majorBidi" w:hAnsiTheme="majorBidi" w:cstheme="majorBidi"/>
                <w:sz w:val="28"/>
                <w:szCs w:val="28"/>
              </w:rPr>
              <w:t>Associated company</w:t>
            </w:r>
          </w:p>
        </w:tc>
      </w:tr>
      <w:tr w:rsidR="00F907EA" w:rsidRPr="00BF68DD" w14:paraId="6BE81359" w14:textId="77777777" w:rsidTr="00BF68DD">
        <w:tc>
          <w:tcPr>
            <w:tcW w:w="1854" w:type="pct"/>
          </w:tcPr>
          <w:p w14:paraId="411B4FC2" w14:textId="0E5807C4" w:rsidR="00F907EA" w:rsidRPr="00BF68DD" w:rsidRDefault="00F907EA" w:rsidP="0075678C">
            <w:pPr>
              <w:spacing w:line="320" w:lineRule="exact"/>
              <w:ind w:left="232" w:right="-34" w:hanging="232"/>
              <w:rPr>
                <w:rFonts w:asciiTheme="majorBidi" w:hAnsiTheme="majorBidi" w:cstheme="majorBidi"/>
                <w:sz w:val="28"/>
                <w:szCs w:val="28"/>
              </w:rPr>
            </w:pPr>
            <w:proofErr w:type="spellStart"/>
            <w:r w:rsidRPr="00BF68DD">
              <w:rPr>
                <w:rFonts w:asciiTheme="majorBidi" w:hAnsiTheme="majorBidi" w:cstheme="majorBidi"/>
                <w:sz w:val="28"/>
                <w:szCs w:val="28"/>
              </w:rPr>
              <w:t>Wyncoast</w:t>
            </w:r>
            <w:proofErr w:type="spellEnd"/>
            <w:r w:rsidRPr="00BF68DD">
              <w:rPr>
                <w:rFonts w:asciiTheme="majorBidi" w:hAnsiTheme="majorBidi" w:cstheme="majorBidi"/>
                <w:sz w:val="28"/>
                <w:szCs w:val="28"/>
              </w:rPr>
              <w:t xml:space="preserve"> Industrial Park Public Co., Ltd.</w:t>
            </w:r>
          </w:p>
        </w:tc>
        <w:tc>
          <w:tcPr>
            <w:tcW w:w="1634" w:type="pct"/>
          </w:tcPr>
          <w:p w14:paraId="4FCFA84E" w14:textId="47436009" w:rsidR="00F907EA" w:rsidRPr="00BF68DD" w:rsidRDefault="00F907EA" w:rsidP="00F907EA">
            <w:pPr>
              <w:tabs>
                <w:tab w:val="left" w:pos="284"/>
                <w:tab w:val="left" w:pos="851"/>
                <w:tab w:val="left" w:pos="1418"/>
                <w:tab w:val="left" w:pos="1985"/>
              </w:tabs>
              <w:spacing w:line="36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Property for rent Type of factory building area</w:t>
            </w:r>
          </w:p>
        </w:tc>
        <w:tc>
          <w:tcPr>
            <w:tcW w:w="1511" w:type="pct"/>
          </w:tcPr>
          <w:p w14:paraId="5E8D92B9" w14:textId="77777777" w:rsidR="0075678C" w:rsidRPr="00BF68DD" w:rsidRDefault="00F907EA" w:rsidP="0075678C">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 xml:space="preserve">Shareholders of </w:t>
            </w:r>
            <w:proofErr w:type="spellStart"/>
            <w:r w:rsidRPr="00BF68DD">
              <w:rPr>
                <w:rFonts w:asciiTheme="majorBidi" w:hAnsiTheme="majorBidi" w:cstheme="majorBidi"/>
                <w:sz w:val="28"/>
                <w:szCs w:val="28"/>
              </w:rPr>
              <w:t>Bangpakong</w:t>
            </w:r>
            <w:proofErr w:type="spellEnd"/>
            <w:r w:rsidRPr="00BF68DD">
              <w:rPr>
                <w:rFonts w:asciiTheme="majorBidi" w:hAnsiTheme="majorBidi" w:cstheme="majorBidi"/>
                <w:sz w:val="28"/>
                <w:szCs w:val="28"/>
              </w:rPr>
              <w:t xml:space="preserve"> </w:t>
            </w:r>
          </w:p>
          <w:p w14:paraId="6C78A893" w14:textId="1E55C013" w:rsidR="00F907EA" w:rsidRPr="00BF68DD" w:rsidRDefault="00F907EA" w:rsidP="0075678C">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 xml:space="preserve">Solar Power Co., Ltd. </w:t>
            </w:r>
            <w:proofErr w:type="gramStart"/>
            <w:r w:rsidRPr="00BF68DD">
              <w:rPr>
                <w:rFonts w:asciiTheme="majorBidi" w:hAnsiTheme="majorBidi" w:cstheme="majorBidi"/>
                <w:sz w:val="28"/>
                <w:szCs w:val="28"/>
              </w:rPr>
              <w:t xml:space="preserve">and </w:t>
            </w:r>
            <w:r w:rsidR="0075678C" w:rsidRPr="00BF68DD">
              <w:rPr>
                <w:rFonts w:asciiTheme="majorBidi" w:hAnsiTheme="majorBidi" w:cstheme="majorBidi"/>
                <w:sz w:val="28"/>
                <w:szCs w:val="28"/>
                <w:cs/>
              </w:rPr>
              <w:t xml:space="preserve"> </w:t>
            </w:r>
            <w:r w:rsidRPr="00BF68DD">
              <w:rPr>
                <w:rFonts w:asciiTheme="majorBidi" w:hAnsiTheme="majorBidi" w:cstheme="majorBidi"/>
                <w:sz w:val="28"/>
                <w:szCs w:val="28"/>
              </w:rPr>
              <w:t>W.</w:t>
            </w:r>
            <w:proofErr w:type="gramEnd"/>
            <w:r w:rsidRPr="00BF68DD">
              <w:rPr>
                <w:rFonts w:asciiTheme="majorBidi" w:hAnsiTheme="majorBidi" w:cstheme="majorBidi"/>
                <w:sz w:val="28"/>
                <w:szCs w:val="28"/>
              </w:rPr>
              <w:t xml:space="preserve"> Solar Co., Ltd.</w:t>
            </w:r>
          </w:p>
        </w:tc>
      </w:tr>
      <w:tr w:rsidR="00F907EA" w:rsidRPr="00BF68DD" w14:paraId="57D5B581" w14:textId="77777777" w:rsidTr="00BF68DD">
        <w:tc>
          <w:tcPr>
            <w:tcW w:w="1854" w:type="pct"/>
          </w:tcPr>
          <w:p w14:paraId="62D1B2FA" w14:textId="7903480E" w:rsidR="00F907EA" w:rsidRPr="00BF68DD" w:rsidRDefault="00F907EA" w:rsidP="0075678C">
            <w:pPr>
              <w:spacing w:line="320" w:lineRule="exact"/>
              <w:ind w:left="232" w:right="-34" w:hanging="232"/>
              <w:rPr>
                <w:rFonts w:asciiTheme="majorBidi" w:hAnsiTheme="majorBidi" w:cstheme="majorBidi"/>
                <w:sz w:val="28"/>
                <w:szCs w:val="28"/>
                <w:cs/>
                <w:lang w:val="en-US"/>
              </w:rPr>
            </w:pPr>
            <w:proofErr w:type="spellStart"/>
            <w:r w:rsidRPr="00BF68DD">
              <w:rPr>
                <w:rFonts w:asciiTheme="majorBidi" w:hAnsiTheme="majorBidi" w:cstheme="majorBidi"/>
                <w:sz w:val="28"/>
                <w:szCs w:val="28"/>
                <w:lang w:val="en-US"/>
              </w:rPr>
              <w:t>Procap</w:t>
            </w:r>
            <w:proofErr w:type="spellEnd"/>
            <w:r w:rsidRPr="00BF68DD">
              <w:rPr>
                <w:rFonts w:asciiTheme="majorBidi" w:hAnsiTheme="majorBidi" w:cstheme="majorBidi"/>
                <w:sz w:val="28"/>
                <w:szCs w:val="28"/>
                <w:lang w:val="en-US"/>
              </w:rPr>
              <w:t xml:space="preserve"> investment Co., Ltd.</w:t>
            </w:r>
          </w:p>
        </w:tc>
        <w:tc>
          <w:tcPr>
            <w:tcW w:w="1634" w:type="pct"/>
          </w:tcPr>
          <w:p w14:paraId="21CBFCC2" w14:textId="44CE033F" w:rsidR="00F907EA" w:rsidRPr="00BF68DD" w:rsidRDefault="00F907EA" w:rsidP="00F907EA">
            <w:pPr>
              <w:tabs>
                <w:tab w:val="left" w:pos="284"/>
                <w:tab w:val="left" w:pos="851"/>
                <w:tab w:val="left" w:pos="1418"/>
                <w:tab w:val="left" w:pos="1985"/>
              </w:tabs>
              <w:spacing w:line="36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Technology licensor to build a solar power plant on the roof</w:t>
            </w:r>
          </w:p>
        </w:tc>
        <w:tc>
          <w:tcPr>
            <w:tcW w:w="1511" w:type="pct"/>
          </w:tcPr>
          <w:p w14:paraId="1FC50998" w14:textId="77777777" w:rsidR="0075678C" w:rsidRPr="00BF68DD" w:rsidRDefault="00F907EA" w:rsidP="00F907EA">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 xml:space="preserve">Shareholders of </w:t>
            </w:r>
            <w:proofErr w:type="spellStart"/>
            <w:r w:rsidRPr="00BF68DD">
              <w:rPr>
                <w:rFonts w:asciiTheme="majorBidi" w:hAnsiTheme="majorBidi" w:cstheme="majorBidi"/>
                <w:sz w:val="28"/>
                <w:szCs w:val="28"/>
              </w:rPr>
              <w:t>Bangpakong</w:t>
            </w:r>
            <w:proofErr w:type="spellEnd"/>
            <w:r w:rsidRPr="00BF68DD">
              <w:rPr>
                <w:rFonts w:asciiTheme="majorBidi" w:hAnsiTheme="majorBidi" w:cstheme="majorBidi"/>
                <w:sz w:val="28"/>
                <w:szCs w:val="28"/>
              </w:rPr>
              <w:t xml:space="preserve"> </w:t>
            </w:r>
          </w:p>
          <w:p w14:paraId="29AC7372" w14:textId="5AB65418" w:rsidR="00F907EA" w:rsidRPr="00BF68DD" w:rsidRDefault="00F907EA" w:rsidP="00F907EA">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Solar Power Co., Ltd.</w:t>
            </w:r>
          </w:p>
        </w:tc>
      </w:tr>
      <w:tr w:rsidR="00F907EA" w:rsidRPr="00BF68DD" w14:paraId="04E74D35" w14:textId="77777777" w:rsidTr="00BF68DD">
        <w:tc>
          <w:tcPr>
            <w:tcW w:w="1854" w:type="pct"/>
          </w:tcPr>
          <w:p w14:paraId="3DC0F574" w14:textId="4B9FCF15" w:rsidR="00F907EA" w:rsidRPr="00BF68DD" w:rsidRDefault="00F907EA" w:rsidP="0075678C">
            <w:pPr>
              <w:spacing w:line="320" w:lineRule="exact"/>
              <w:ind w:left="232" w:right="-34" w:hanging="232"/>
              <w:rPr>
                <w:rFonts w:asciiTheme="majorBidi" w:hAnsiTheme="majorBidi" w:cstheme="majorBidi"/>
                <w:sz w:val="28"/>
                <w:szCs w:val="28"/>
                <w:lang w:val="en-US"/>
              </w:rPr>
            </w:pPr>
            <w:r w:rsidRPr="00BF68DD">
              <w:rPr>
                <w:rFonts w:asciiTheme="majorBidi" w:hAnsiTheme="majorBidi" w:cstheme="majorBidi"/>
                <w:sz w:val="28"/>
                <w:szCs w:val="28"/>
                <w:lang w:val="en-US"/>
              </w:rPr>
              <w:t xml:space="preserve">Chachoengsao Power </w:t>
            </w:r>
            <w:r w:rsidRPr="00BF68DD">
              <w:rPr>
                <w:rFonts w:asciiTheme="majorBidi" w:hAnsiTheme="majorBidi" w:cstheme="majorBidi"/>
                <w:sz w:val="28"/>
                <w:szCs w:val="28"/>
              </w:rPr>
              <w:t>Co., Ltd.</w:t>
            </w:r>
          </w:p>
        </w:tc>
        <w:tc>
          <w:tcPr>
            <w:tcW w:w="1634" w:type="pct"/>
          </w:tcPr>
          <w:p w14:paraId="2E9547C5" w14:textId="2FF151DB" w:rsidR="00F907EA" w:rsidRPr="00BF68DD" w:rsidRDefault="00F907EA" w:rsidP="00F907EA">
            <w:pPr>
              <w:tabs>
                <w:tab w:val="left" w:pos="284"/>
                <w:tab w:val="left" w:pos="851"/>
                <w:tab w:val="left" w:pos="1418"/>
                <w:tab w:val="left" w:pos="1985"/>
              </w:tabs>
              <w:spacing w:line="360" w:lineRule="exact"/>
              <w:ind w:left="34" w:right="146"/>
              <w:jc w:val="thaiDistribute"/>
              <w:rPr>
                <w:rFonts w:asciiTheme="majorBidi" w:hAnsiTheme="majorBidi" w:cstheme="majorBidi"/>
                <w:sz w:val="28"/>
                <w:szCs w:val="28"/>
              </w:rPr>
            </w:pPr>
            <w:r w:rsidRPr="00BF68DD">
              <w:rPr>
                <w:rFonts w:asciiTheme="majorBidi" w:hAnsiTheme="majorBidi" w:cstheme="majorBidi"/>
                <w:sz w:val="28"/>
                <w:szCs w:val="28"/>
              </w:rPr>
              <w:t>Power generation and transmission</w:t>
            </w:r>
          </w:p>
        </w:tc>
        <w:tc>
          <w:tcPr>
            <w:tcW w:w="1511" w:type="pct"/>
          </w:tcPr>
          <w:p w14:paraId="317211C2" w14:textId="77777777" w:rsidR="00972E2B" w:rsidRPr="00BF68DD" w:rsidRDefault="00F907EA" w:rsidP="00F907EA">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 xml:space="preserve">Joint Director in </w:t>
            </w:r>
            <w:proofErr w:type="spellStart"/>
            <w:r w:rsidRPr="00BF68DD">
              <w:rPr>
                <w:rFonts w:asciiTheme="majorBidi" w:hAnsiTheme="majorBidi" w:cstheme="majorBidi"/>
                <w:sz w:val="28"/>
                <w:szCs w:val="28"/>
              </w:rPr>
              <w:t>Bangpakong</w:t>
            </w:r>
            <w:proofErr w:type="spellEnd"/>
            <w:r w:rsidRPr="00BF68DD">
              <w:rPr>
                <w:rFonts w:asciiTheme="majorBidi" w:hAnsiTheme="majorBidi" w:cstheme="majorBidi"/>
                <w:sz w:val="28"/>
                <w:szCs w:val="28"/>
              </w:rPr>
              <w:t xml:space="preserve"> </w:t>
            </w:r>
          </w:p>
          <w:p w14:paraId="2FEF283C" w14:textId="741053F7" w:rsidR="00F907EA" w:rsidRPr="00BF68DD" w:rsidRDefault="00F907EA" w:rsidP="00F907EA">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Solar Power Co., Ltd.</w:t>
            </w:r>
          </w:p>
        </w:tc>
      </w:tr>
      <w:tr w:rsidR="00F907EA" w:rsidRPr="00E26FC9" w14:paraId="339677D1" w14:textId="77777777" w:rsidTr="00BF68DD">
        <w:tc>
          <w:tcPr>
            <w:tcW w:w="1854" w:type="pct"/>
          </w:tcPr>
          <w:p w14:paraId="7FA902F1" w14:textId="352FBE9C" w:rsidR="00F907EA" w:rsidRPr="00BF68DD" w:rsidRDefault="00F907EA" w:rsidP="0075678C">
            <w:pPr>
              <w:pStyle w:val="afe"/>
              <w:tabs>
                <w:tab w:val="clear" w:pos="1080"/>
              </w:tabs>
              <w:ind w:right="-156"/>
              <w:rPr>
                <w:rFonts w:asciiTheme="majorBidi" w:hAnsiTheme="majorBidi" w:cstheme="majorBidi"/>
                <w:sz w:val="28"/>
                <w:szCs w:val="28"/>
                <w:lang w:val="en-US"/>
              </w:rPr>
            </w:pPr>
            <w:r w:rsidRPr="00BF68DD">
              <w:rPr>
                <w:rFonts w:asciiTheme="majorBidi" w:hAnsiTheme="majorBidi" w:cstheme="majorBidi"/>
                <w:sz w:val="28"/>
                <w:szCs w:val="28"/>
                <w:lang w:val="en-US"/>
              </w:rPr>
              <w:t>R T S [</w:t>
            </w:r>
            <w:r w:rsidRPr="00BF68DD">
              <w:rPr>
                <w:rFonts w:asciiTheme="majorBidi" w:hAnsiTheme="majorBidi" w:cstheme="majorBidi"/>
                <w:sz w:val="28"/>
                <w:szCs w:val="28"/>
                <w:cs/>
                <w:lang w:val="en-US"/>
              </w:rPr>
              <w:t>2003]</w:t>
            </w:r>
            <w:r w:rsidRPr="00BF68DD">
              <w:rPr>
                <w:rFonts w:asciiTheme="majorBidi" w:hAnsiTheme="majorBidi" w:cstheme="majorBidi"/>
                <w:sz w:val="28"/>
                <w:szCs w:val="28"/>
                <w:lang w:val="en-US"/>
              </w:rPr>
              <w:t xml:space="preserve"> Co., Ltd.</w:t>
            </w:r>
          </w:p>
        </w:tc>
        <w:tc>
          <w:tcPr>
            <w:tcW w:w="1634" w:type="pct"/>
          </w:tcPr>
          <w:p w14:paraId="11E2E04C" w14:textId="38710027" w:rsidR="00F907EA" w:rsidRPr="00BF68DD" w:rsidRDefault="00F907EA" w:rsidP="00F907EA">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BF68DD">
              <w:rPr>
                <w:rFonts w:asciiTheme="majorBidi" w:hAnsiTheme="majorBidi" w:cstheme="majorBidi"/>
                <w:sz w:val="28"/>
                <w:szCs w:val="28"/>
              </w:rPr>
              <w:t>Wholesale of computers, software, electronic devices, and communication equipment for a fee or under a contractual agreement.</w:t>
            </w:r>
          </w:p>
        </w:tc>
        <w:tc>
          <w:tcPr>
            <w:tcW w:w="1511" w:type="pct"/>
          </w:tcPr>
          <w:p w14:paraId="6043E4AF" w14:textId="441D4EC2" w:rsidR="00F907EA" w:rsidRPr="00BF68DD" w:rsidRDefault="00F907EA" w:rsidP="00214635">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Subsidiaries</w:t>
            </w:r>
          </w:p>
          <w:p w14:paraId="47C38A1E" w14:textId="0A17CAE4" w:rsidR="00F907EA" w:rsidRPr="00E26FC9" w:rsidRDefault="00D52FE4" w:rsidP="00214635">
            <w:pPr>
              <w:autoSpaceDE/>
              <w:autoSpaceDN/>
              <w:spacing w:line="320" w:lineRule="exact"/>
              <w:ind w:left="-57" w:right="-57"/>
              <w:jc w:val="center"/>
              <w:rPr>
                <w:rFonts w:asciiTheme="majorBidi" w:hAnsiTheme="majorBidi" w:cstheme="majorBidi"/>
                <w:sz w:val="28"/>
                <w:szCs w:val="28"/>
              </w:rPr>
            </w:pPr>
            <w:r w:rsidRPr="00BF68DD">
              <w:rPr>
                <w:rFonts w:asciiTheme="majorBidi" w:hAnsiTheme="majorBidi" w:cstheme="majorBidi"/>
                <w:sz w:val="28"/>
                <w:szCs w:val="28"/>
                <w:cs/>
              </w:rPr>
              <w:t>(</w:t>
            </w:r>
            <w:r w:rsidRPr="00BF68DD">
              <w:rPr>
                <w:rFonts w:asciiTheme="majorBidi" w:hAnsiTheme="majorBidi" w:cstheme="majorBidi"/>
                <w:sz w:val="28"/>
                <w:szCs w:val="28"/>
                <w:lang w:val="en-US"/>
              </w:rPr>
              <w:t>End of Subsidiaries on November 2</w:t>
            </w:r>
            <w:r w:rsidR="0086095A" w:rsidRPr="00BF68DD">
              <w:rPr>
                <w:rFonts w:asciiTheme="majorBidi" w:hAnsiTheme="majorBidi" w:cstheme="majorBidi"/>
                <w:sz w:val="28"/>
                <w:szCs w:val="28"/>
                <w:lang w:val="en-US"/>
              </w:rPr>
              <w:t>7</w:t>
            </w:r>
            <w:r w:rsidRPr="00BF68DD">
              <w:rPr>
                <w:rFonts w:asciiTheme="majorBidi" w:hAnsiTheme="majorBidi" w:cstheme="majorBidi"/>
                <w:sz w:val="28"/>
                <w:szCs w:val="28"/>
                <w:lang w:val="en-US"/>
              </w:rPr>
              <w:t>, 2025</w:t>
            </w:r>
            <w:r w:rsidR="00F907EA" w:rsidRPr="00BF68DD">
              <w:rPr>
                <w:rFonts w:asciiTheme="majorBidi" w:hAnsiTheme="majorBidi" w:cstheme="majorBidi"/>
                <w:sz w:val="28"/>
                <w:szCs w:val="28"/>
              </w:rPr>
              <w:t>)</w:t>
            </w:r>
          </w:p>
        </w:tc>
      </w:tr>
      <w:bookmarkEnd w:id="2"/>
    </w:tbl>
    <w:p w14:paraId="535DD895" w14:textId="77777777" w:rsidR="008B00E7" w:rsidRPr="00E26FC9" w:rsidRDefault="008B00E7" w:rsidP="00402B3E">
      <w:pPr>
        <w:pStyle w:val="af8"/>
        <w:spacing w:before="120" w:after="120"/>
        <w:ind w:left="360"/>
        <w:jc w:val="thaiDistribute"/>
        <w:rPr>
          <w:rFonts w:asciiTheme="majorBidi" w:hAnsiTheme="majorBidi" w:cstheme="majorBidi"/>
          <w:color w:val="000000"/>
          <w:sz w:val="28"/>
        </w:rPr>
      </w:pPr>
    </w:p>
    <w:p w14:paraId="13555DB6" w14:textId="77777777" w:rsidR="008B00E7" w:rsidRPr="00E26FC9" w:rsidRDefault="008B00E7" w:rsidP="00402B3E">
      <w:pPr>
        <w:pStyle w:val="af8"/>
        <w:spacing w:before="120" w:after="120"/>
        <w:ind w:left="360"/>
        <w:jc w:val="thaiDistribute"/>
        <w:rPr>
          <w:rFonts w:asciiTheme="majorBidi" w:hAnsiTheme="majorBidi" w:cstheme="majorBidi"/>
          <w:color w:val="000000"/>
          <w:sz w:val="28"/>
        </w:rPr>
      </w:pPr>
    </w:p>
    <w:p w14:paraId="7EA72EE1" w14:textId="77777777" w:rsidR="008B00E7" w:rsidRPr="00E26FC9" w:rsidRDefault="008B00E7" w:rsidP="00402B3E">
      <w:pPr>
        <w:pStyle w:val="af8"/>
        <w:spacing w:before="120" w:after="120"/>
        <w:ind w:left="360"/>
        <w:jc w:val="thaiDistribute"/>
        <w:rPr>
          <w:rFonts w:asciiTheme="majorBidi" w:hAnsiTheme="majorBidi" w:cstheme="majorBidi"/>
          <w:color w:val="000000"/>
          <w:sz w:val="28"/>
        </w:rPr>
      </w:pPr>
    </w:p>
    <w:p w14:paraId="18957EDB" w14:textId="77777777" w:rsidR="008B00E7" w:rsidRPr="00E26FC9" w:rsidRDefault="008B00E7" w:rsidP="00402B3E">
      <w:pPr>
        <w:pStyle w:val="af8"/>
        <w:spacing w:before="120" w:after="120"/>
        <w:ind w:left="360"/>
        <w:jc w:val="thaiDistribute"/>
        <w:rPr>
          <w:rFonts w:asciiTheme="majorBidi" w:hAnsiTheme="majorBidi" w:cstheme="majorBidi"/>
          <w:color w:val="000000"/>
          <w:sz w:val="28"/>
        </w:rPr>
      </w:pPr>
    </w:p>
    <w:p w14:paraId="6E44B5B1" w14:textId="77777777" w:rsidR="008B00E7" w:rsidRPr="00E26FC9" w:rsidRDefault="008B00E7" w:rsidP="00402B3E">
      <w:pPr>
        <w:pStyle w:val="af8"/>
        <w:spacing w:before="120" w:after="120"/>
        <w:ind w:left="360"/>
        <w:jc w:val="thaiDistribute"/>
        <w:rPr>
          <w:rFonts w:asciiTheme="majorBidi" w:hAnsiTheme="majorBidi" w:cstheme="majorBidi"/>
          <w:color w:val="000000"/>
          <w:sz w:val="28"/>
        </w:rPr>
      </w:pPr>
    </w:p>
    <w:p w14:paraId="2C974CC5" w14:textId="77777777" w:rsidR="008B00E7" w:rsidRPr="00E26FC9" w:rsidRDefault="008B00E7" w:rsidP="00402B3E">
      <w:pPr>
        <w:pStyle w:val="af8"/>
        <w:spacing w:before="120" w:after="120"/>
        <w:ind w:left="360"/>
        <w:jc w:val="thaiDistribute"/>
        <w:rPr>
          <w:rFonts w:asciiTheme="majorBidi" w:hAnsiTheme="majorBidi" w:cstheme="majorBidi"/>
          <w:color w:val="000000"/>
          <w:sz w:val="28"/>
        </w:rPr>
      </w:pPr>
    </w:p>
    <w:p w14:paraId="5881FD15" w14:textId="7F3A3AB9" w:rsidR="00283D4F" w:rsidRPr="00E26FC9" w:rsidRDefault="00283D4F" w:rsidP="00402B3E">
      <w:pPr>
        <w:pStyle w:val="af8"/>
        <w:spacing w:before="120" w:after="120"/>
        <w:ind w:left="360"/>
        <w:jc w:val="thaiDistribute"/>
        <w:rPr>
          <w:rFonts w:asciiTheme="majorBidi" w:hAnsiTheme="majorBidi" w:cstheme="majorBidi"/>
          <w:sz w:val="28"/>
          <w:cs/>
        </w:rPr>
      </w:pPr>
      <w:r w:rsidRPr="00E26FC9">
        <w:rPr>
          <w:rFonts w:asciiTheme="majorBidi" w:hAnsiTheme="majorBidi" w:cstheme="majorBidi"/>
          <w:color w:val="000000"/>
          <w:sz w:val="28"/>
        </w:rPr>
        <w:lastRenderedPageBreak/>
        <w:t>The</w:t>
      </w:r>
      <w:r w:rsidRPr="00E26FC9">
        <w:rPr>
          <w:rFonts w:asciiTheme="majorBidi" w:hAnsiTheme="majorBidi" w:cstheme="majorBidi"/>
          <w:sz w:val="28"/>
        </w:rPr>
        <w:t xml:space="preserve"> significant transactions with </w:t>
      </w:r>
      <w:r w:rsidR="0033520A" w:rsidRPr="00E26FC9">
        <w:rPr>
          <w:rFonts w:asciiTheme="majorBidi" w:hAnsiTheme="majorBidi" w:cstheme="majorBidi"/>
          <w:sz w:val="28"/>
        </w:rPr>
        <w:t>related parties</w:t>
      </w:r>
      <w:r w:rsidR="002F617E" w:rsidRPr="00E26FC9">
        <w:rPr>
          <w:rFonts w:asciiTheme="majorBidi" w:hAnsiTheme="majorBidi" w:cstheme="majorBidi"/>
          <w:sz w:val="28"/>
        </w:rPr>
        <w:t xml:space="preserve"> and companies</w:t>
      </w:r>
      <w:r w:rsidRPr="00E26FC9">
        <w:rPr>
          <w:rFonts w:asciiTheme="majorBidi" w:hAnsiTheme="majorBidi" w:cstheme="majorBidi"/>
          <w:sz w:val="28"/>
        </w:rPr>
        <w:t xml:space="preserve"> for year</w:t>
      </w:r>
      <w:r w:rsidRPr="00E26FC9">
        <w:rPr>
          <w:rFonts w:asciiTheme="majorBidi" w:hAnsiTheme="majorBidi" w:cstheme="majorBidi"/>
          <w:sz w:val="28"/>
          <w:lang w:val="en-US"/>
        </w:rPr>
        <w:t>s</w:t>
      </w:r>
      <w:r w:rsidRPr="00E26FC9">
        <w:rPr>
          <w:rFonts w:asciiTheme="majorBidi" w:hAnsiTheme="majorBidi" w:cstheme="majorBidi"/>
          <w:sz w:val="28"/>
        </w:rPr>
        <w:t xml:space="preserve"> ended </w:t>
      </w:r>
      <w:r w:rsidR="00BD391B" w:rsidRPr="00E26FC9">
        <w:rPr>
          <w:rFonts w:asciiTheme="majorBidi" w:hAnsiTheme="majorBidi" w:cstheme="majorBidi"/>
          <w:sz w:val="28"/>
        </w:rPr>
        <w:t xml:space="preserve">December 31, </w:t>
      </w:r>
      <w:proofErr w:type="gramStart"/>
      <w:r w:rsidR="00BD391B" w:rsidRPr="00E26FC9">
        <w:rPr>
          <w:rFonts w:asciiTheme="majorBidi" w:hAnsiTheme="majorBidi" w:cstheme="majorBidi"/>
          <w:sz w:val="28"/>
        </w:rPr>
        <w:t>202</w:t>
      </w:r>
      <w:r w:rsidR="00075117" w:rsidRPr="00E26FC9">
        <w:rPr>
          <w:rFonts w:asciiTheme="majorBidi" w:hAnsiTheme="majorBidi" w:cstheme="majorBidi"/>
          <w:sz w:val="28"/>
        </w:rPr>
        <w:t>5</w:t>
      </w:r>
      <w:proofErr w:type="gramEnd"/>
      <w:r w:rsidRPr="00E26FC9">
        <w:rPr>
          <w:rFonts w:asciiTheme="majorBidi" w:hAnsiTheme="majorBidi" w:cstheme="majorBidi"/>
          <w:sz w:val="28"/>
        </w:rPr>
        <w:t xml:space="preserve"> and </w:t>
      </w:r>
      <w:r w:rsidR="00AD7B32" w:rsidRPr="00E26FC9">
        <w:rPr>
          <w:rFonts w:asciiTheme="majorBidi" w:hAnsiTheme="majorBidi" w:cstheme="majorBidi"/>
          <w:sz w:val="28"/>
        </w:rPr>
        <w:t>20</w:t>
      </w:r>
      <w:r w:rsidR="00A27047" w:rsidRPr="00E26FC9">
        <w:rPr>
          <w:rFonts w:asciiTheme="majorBidi" w:hAnsiTheme="majorBidi" w:cstheme="majorBidi"/>
          <w:sz w:val="28"/>
        </w:rPr>
        <w:t>2</w:t>
      </w:r>
      <w:r w:rsidR="00075117" w:rsidRPr="00E26FC9">
        <w:rPr>
          <w:rFonts w:asciiTheme="majorBidi" w:hAnsiTheme="majorBidi" w:cstheme="majorBidi"/>
          <w:sz w:val="28"/>
        </w:rPr>
        <w:t>4</w:t>
      </w:r>
      <w:r w:rsidRPr="00E26FC9">
        <w:rPr>
          <w:rFonts w:asciiTheme="majorBidi" w:hAnsiTheme="majorBidi" w:cstheme="majorBidi"/>
          <w:sz w:val="28"/>
        </w:rPr>
        <w:t xml:space="preserve"> are as follows:</w:t>
      </w:r>
    </w:p>
    <w:p w14:paraId="5BBCBE4F" w14:textId="4DF34DEE" w:rsidR="00283D4F" w:rsidRPr="00E26FC9" w:rsidRDefault="00283D4F" w:rsidP="00402B3E">
      <w:pPr>
        <w:pStyle w:val="af8"/>
        <w:spacing w:before="120" w:after="120"/>
        <w:ind w:left="360"/>
        <w:jc w:val="thaiDistribute"/>
        <w:rPr>
          <w:rFonts w:asciiTheme="majorBidi" w:hAnsiTheme="majorBidi" w:cstheme="majorBidi"/>
          <w:sz w:val="28"/>
          <w:u w:val="single"/>
        </w:rPr>
      </w:pPr>
      <w:r w:rsidRPr="00E26FC9">
        <w:rPr>
          <w:rFonts w:asciiTheme="majorBidi" w:hAnsiTheme="majorBidi" w:cstheme="majorBidi"/>
          <w:sz w:val="28"/>
          <w:u w:val="single"/>
        </w:rPr>
        <w:t xml:space="preserve">Revenues and expenses with </w:t>
      </w:r>
      <w:r w:rsidR="0033520A" w:rsidRPr="00E26FC9">
        <w:rPr>
          <w:rFonts w:asciiTheme="majorBidi" w:hAnsiTheme="majorBidi" w:cstheme="majorBidi"/>
          <w:sz w:val="28"/>
          <w:u w:val="single"/>
        </w:rPr>
        <w:t>related parties</w:t>
      </w:r>
      <w:r w:rsidR="002F617E" w:rsidRPr="00E26FC9">
        <w:rPr>
          <w:rFonts w:asciiTheme="majorBidi" w:hAnsiTheme="majorBidi" w:cstheme="majorBidi"/>
          <w:sz w:val="28"/>
          <w:u w:val="single"/>
        </w:rPr>
        <w:t xml:space="preserve"> and companies</w:t>
      </w:r>
      <w:r w:rsidRPr="00E26FC9">
        <w:rPr>
          <w:rFonts w:asciiTheme="majorBidi" w:hAnsiTheme="majorBidi" w:cstheme="majorBidi"/>
          <w:sz w:val="28"/>
          <w:u w:val="single"/>
        </w:rPr>
        <w:t>.</w:t>
      </w:r>
    </w:p>
    <w:tbl>
      <w:tblPr>
        <w:tblW w:w="9504" w:type="dxa"/>
        <w:tblInd w:w="284" w:type="dxa"/>
        <w:tblLayout w:type="fixed"/>
        <w:tblLook w:val="0000" w:firstRow="0" w:lastRow="0" w:firstColumn="0" w:lastColumn="0" w:noHBand="0" w:noVBand="0"/>
      </w:tblPr>
      <w:tblGrid>
        <w:gridCol w:w="2977"/>
        <w:gridCol w:w="1980"/>
        <w:gridCol w:w="1141"/>
        <w:gridCol w:w="1134"/>
        <w:gridCol w:w="1134"/>
        <w:gridCol w:w="1138"/>
      </w:tblGrid>
      <w:tr w:rsidR="00C73D22" w:rsidRPr="00E26FC9" w14:paraId="62F9D260" w14:textId="77777777" w:rsidTr="00F23484">
        <w:trPr>
          <w:cantSplit/>
          <w:trHeight w:val="345"/>
          <w:tblHeader/>
        </w:trPr>
        <w:tc>
          <w:tcPr>
            <w:tcW w:w="2977" w:type="dxa"/>
          </w:tcPr>
          <w:p w14:paraId="5B976FF3" w14:textId="77777777" w:rsidR="00283D4F" w:rsidRPr="00E26FC9" w:rsidRDefault="00283D4F" w:rsidP="00DC4685">
            <w:pPr>
              <w:spacing w:line="320" w:lineRule="exact"/>
              <w:ind w:right="-70"/>
              <w:jc w:val="thaiDistribute"/>
              <w:rPr>
                <w:rFonts w:asciiTheme="majorBidi" w:hAnsiTheme="majorBidi" w:cstheme="majorBidi"/>
                <w:sz w:val="28"/>
                <w:szCs w:val="28"/>
              </w:rPr>
            </w:pPr>
          </w:p>
        </w:tc>
        <w:tc>
          <w:tcPr>
            <w:tcW w:w="1980" w:type="dxa"/>
          </w:tcPr>
          <w:p w14:paraId="5BAEAC65" w14:textId="77777777" w:rsidR="00283D4F" w:rsidRPr="00E26FC9" w:rsidRDefault="00283D4F" w:rsidP="00DC4685">
            <w:pPr>
              <w:spacing w:line="320" w:lineRule="exact"/>
              <w:ind w:left="-90" w:right="-79"/>
              <w:jc w:val="center"/>
              <w:rPr>
                <w:rFonts w:asciiTheme="majorBidi" w:hAnsiTheme="majorBidi" w:cstheme="majorBidi"/>
                <w:sz w:val="28"/>
                <w:szCs w:val="28"/>
              </w:rPr>
            </w:pPr>
          </w:p>
        </w:tc>
        <w:tc>
          <w:tcPr>
            <w:tcW w:w="4547" w:type="dxa"/>
            <w:gridSpan w:val="4"/>
          </w:tcPr>
          <w:p w14:paraId="571886D7" w14:textId="027B1934" w:rsidR="00283D4F" w:rsidRPr="00E26FC9" w:rsidRDefault="00397CB3" w:rsidP="00DC4685">
            <w:pPr>
              <w:pBdr>
                <w:bottom w:val="single" w:sz="4" w:space="1" w:color="auto"/>
              </w:pBdr>
              <w:spacing w:line="320" w:lineRule="exact"/>
              <w:ind w:right="-49"/>
              <w:jc w:val="right"/>
              <w:rPr>
                <w:rFonts w:asciiTheme="majorBidi" w:hAnsiTheme="majorBidi" w:cstheme="majorBidi"/>
                <w:sz w:val="28"/>
                <w:szCs w:val="28"/>
              </w:rPr>
            </w:pPr>
            <w:r w:rsidRPr="00E26FC9">
              <w:rPr>
                <w:rFonts w:asciiTheme="majorBidi" w:hAnsiTheme="majorBidi" w:cstheme="majorBidi"/>
                <w:sz w:val="28"/>
                <w:szCs w:val="28"/>
              </w:rPr>
              <w:t>(</w:t>
            </w:r>
            <w:r w:rsidR="00761B4C" w:rsidRPr="00E26FC9">
              <w:rPr>
                <w:rFonts w:asciiTheme="majorBidi" w:hAnsiTheme="majorBidi" w:cstheme="majorBidi"/>
                <w:sz w:val="28"/>
                <w:szCs w:val="28"/>
              </w:rPr>
              <w:t>Unit:</w:t>
            </w:r>
            <w:r w:rsidR="00FF7C53" w:rsidRPr="00E26FC9">
              <w:rPr>
                <w:rFonts w:asciiTheme="majorBidi" w:hAnsiTheme="majorBidi" w:cstheme="majorBidi"/>
                <w:sz w:val="28"/>
                <w:szCs w:val="28"/>
              </w:rPr>
              <w:t xml:space="preserve"> Thousand Baht</w:t>
            </w:r>
            <w:r w:rsidR="00283D4F" w:rsidRPr="00E26FC9">
              <w:rPr>
                <w:rFonts w:asciiTheme="majorBidi" w:hAnsiTheme="majorBidi" w:cstheme="majorBidi"/>
                <w:sz w:val="28"/>
                <w:szCs w:val="28"/>
              </w:rPr>
              <w:t>)</w:t>
            </w:r>
          </w:p>
        </w:tc>
      </w:tr>
      <w:tr w:rsidR="000868DB" w:rsidRPr="00E26FC9" w14:paraId="7043560A" w14:textId="77777777" w:rsidTr="00F23484">
        <w:trPr>
          <w:cantSplit/>
          <w:trHeight w:val="345"/>
          <w:tblHeader/>
        </w:trPr>
        <w:tc>
          <w:tcPr>
            <w:tcW w:w="2977" w:type="dxa"/>
          </w:tcPr>
          <w:p w14:paraId="250898C6" w14:textId="77777777" w:rsidR="000868DB" w:rsidRPr="00E26FC9" w:rsidRDefault="000868DB" w:rsidP="00DC4685">
            <w:pPr>
              <w:spacing w:line="320" w:lineRule="exact"/>
              <w:ind w:right="-70"/>
              <w:jc w:val="thaiDistribute"/>
              <w:rPr>
                <w:rFonts w:asciiTheme="majorBidi" w:hAnsiTheme="majorBidi" w:cstheme="majorBidi"/>
                <w:sz w:val="28"/>
                <w:szCs w:val="28"/>
              </w:rPr>
            </w:pPr>
          </w:p>
        </w:tc>
        <w:tc>
          <w:tcPr>
            <w:tcW w:w="1980" w:type="dxa"/>
          </w:tcPr>
          <w:p w14:paraId="55D9ACFC" w14:textId="77777777" w:rsidR="000868DB" w:rsidRPr="00E26FC9" w:rsidRDefault="000868DB" w:rsidP="00DC4685">
            <w:pPr>
              <w:spacing w:line="320" w:lineRule="exact"/>
              <w:ind w:left="-90" w:right="-79"/>
              <w:jc w:val="center"/>
              <w:rPr>
                <w:rFonts w:asciiTheme="majorBidi" w:hAnsiTheme="majorBidi" w:cstheme="majorBidi"/>
                <w:sz w:val="28"/>
                <w:szCs w:val="28"/>
              </w:rPr>
            </w:pPr>
          </w:p>
        </w:tc>
        <w:tc>
          <w:tcPr>
            <w:tcW w:w="2275" w:type="dxa"/>
            <w:gridSpan w:val="2"/>
          </w:tcPr>
          <w:p w14:paraId="5606EDB4" w14:textId="61A9C7CA" w:rsidR="000868DB" w:rsidRPr="00E26FC9" w:rsidRDefault="00056364" w:rsidP="00DC4685">
            <w:pPr>
              <w:pBdr>
                <w:bottom w:val="single" w:sz="4" w:space="1" w:color="auto"/>
              </w:pBdr>
              <w:spacing w:line="320" w:lineRule="exact"/>
              <w:jc w:val="center"/>
              <w:rPr>
                <w:rFonts w:asciiTheme="majorBidi" w:hAnsiTheme="majorBidi" w:cstheme="majorBidi"/>
                <w:sz w:val="28"/>
                <w:szCs w:val="28"/>
                <w:cs/>
              </w:rPr>
            </w:pPr>
            <w:r w:rsidRPr="00E26FC9">
              <w:rPr>
                <w:rFonts w:asciiTheme="majorBidi" w:hAnsiTheme="majorBidi" w:cstheme="majorBidi"/>
                <w:sz w:val="28"/>
                <w:szCs w:val="28"/>
              </w:rPr>
              <w:t>Consolidated financial statements</w:t>
            </w:r>
          </w:p>
        </w:tc>
        <w:tc>
          <w:tcPr>
            <w:tcW w:w="2272" w:type="dxa"/>
            <w:gridSpan w:val="2"/>
          </w:tcPr>
          <w:p w14:paraId="79FB722E" w14:textId="77777777" w:rsidR="00056364" w:rsidRPr="00E26FC9" w:rsidRDefault="00056364" w:rsidP="00DC4685">
            <w:pPr>
              <w:pBdr>
                <w:bottom w:val="single" w:sz="4" w:space="1" w:color="auto"/>
              </w:pBd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 xml:space="preserve">Separate </w:t>
            </w:r>
          </w:p>
          <w:p w14:paraId="1ACE1D36" w14:textId="035F4C36" w:rsidR="000868DB" w:rsidRPr="00E26FC9" w:rsidRDefault="00056364" w:rsidP="00DC4685">
            <w:pPr>
              <w:pBdr>
                <w:bottom w:val="single" w:sz="4" w:space="1" w:color="auto"/>
              </w:pBdr>
              <w:spacing w:line="320" w:lineRule="exact"/>
              <w:jc w:val="center"/>
              <w:rPr>
                <w:rFonts w:asciiTheme="majorBidi" w:hAnsiTheme="majorBidi" w:cstheme="majorBidi"/>
                <w:sz w:val="28"/>
                <w:szCs w:val="28"/>
                <w:cs/>
              </w:rPr>
            </w:pPr>
            <w:r w:rsidRPr="00E26FC9">
              <w:rPr>
                <w:rFonts w:asciiTheme="majorBidi" w:hAnsiTheme="majorBidi" w:cstheme="majorBidi"/>
                <w:sz w:val="28"/>
                <w:szCs w:val="28"/>
              </w:rPr>
              <w:t>financial statements</w:t>
            </w:r>
          </w:p>
        </w:tc>
      </w:tr>
      <w:tr w:rsidR="00F16BA9" w:rsidRPr="00E26FC9" w14:paraId="43C64AA5" w14:textId="77777777" w:rsidTr="00F23484">
        <w:trPr>
          <w:cantSplit/>
          <w:trHeight w:val="345"/>
          <w:tblHeader/>
        </w:trPr>
        <w:tc>
          <w:tcPr>
            <w:tcW w:w="2977" w:type="dxa"/>
          </w:tcPr>
          <w:p w14:paraId="274D429B" w14:textId="77777777" w:rsidR="00F16BA9" w:rsidRPr="00E26FC9" w:rsidRDefault="00F16BA9" w:rsidP="00DC4685">
            <w:pPr>
              <w:spacing w:line="320" w:lineRule="exact"/>
              <w:ind w:right="-70"/>
              <w:jc w:val="thaiDistribute"/>
              <w:rPr>
                <w:rFonts w:asciiTheme="majorBidi" w:hAnsiTheme="majorBidi" w:cstheme="majorBidi"/>
                <w:sz w:val="28"/>
                <w:szCs w:val="28"/>
              </w:rPr>
            </w:pPr>
          </w:p>
        </w:tc>
        <w:tc>
          <w:tcPr>
            <w:tcW w:w="1980" w:type="dxa"/>
          </w:tcPr>
          <w:p w14:paraId="5A010B60" w14:textId="77777777" w:rsidR="00F16BA9" w:rsidRPr="00E26FC9" w:rsidRDefault="00F16BA9" w:rsidP="00DC4685">
            <w:pPr>
              <w:pBdr>
                <w:bottom w:val="single" w:sz="4" w:space="1" w:color="auto"/>
              </w:pBdr>
              <w:spacing w:line="320" w:lineRule="exact"/>
              <w:ind w:left="-90" w:right="-79"/>
              <w:jc w:val="center"/>
              <w:rPr>
                <w:rFonts w:asciiTheme="majorBidi" w:hAnsiTheme="majorBidi" w:cstheme="majorBidi"/>
                <w:sz w:val="28"/>
                <w:szCs w:val="28"/>
                <w:cs/>
              </w:rPr>
            </w:pPr>
            <w:r w:rsidRPr="00E26FC9">
              <w:rPr>
                <w:rFonts w:asciiTheme="majorBidi" w:hAnsiTheme="majorBidi" w:cstheme="majorBidi"/>
                <w:sz w:val="28"/>
                <w:szCs w:val="28"/>
              </w:rPr>
              <w:t>Pricing Policy</w:t>
            </w:r>
          </w:p>
        </w:tc>
        <w:tc>
          <w:tcPr>
            <w:tcW w:w="1141" w:type="dxa"/>
          </w:tcPr>
          <w:p w14:paraId="751E3E42" w14:textId="1F12768E" w:rsidR="00F16BA9" w:rsidRPr="00E26FC9" w:rsidRDefault="00F16BA9" w:rsidP="00DC4685">
            <w:pPr>
              <w:pBdr>
                <w:bottom w:val="single" w:sz="4" w:space="1" w:color="auto"/>
              </w:pBd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1134" w:type="dxa"/>
          </w:tcPr>
          <w:p w14:paraId="244768C2" w14:textId="13292245" w:rsidR="00F16BA9" w:rsidRPr="00E26FC9" w:rsidRDefault="00F16BA9" w:rsidP="00DC4685">
            <w:pPr>
              <w:pBdr>
                <w:bottom w:val="single" w:sz="4" w:space="1" w:color="auto"/>
              </w:pBd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2024</w:t>
            </w:r>
          </w:p>
        </w:tc>
        <w:tc>
          <w:tcPr>
            <w:tcW w:w="1134" w:type="dxa"/>
          </w:tcPr>
          <w:p w14:paraId="628A9AD7" w14:textId="41B2A8E8" w:rsidR="00F16BA9" w:rsidRPr="00E26FC9" w:rsidRDefault="00F16BA9" w:rsidP="00DC4685">
            <w:pPr>
              <w:pBdr>
                <w:bottom w:val="single" w:sz="4" w:space="1" w:color="auto"/>
              </w:pBd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1138" w:type="dxa"/>
          </w:tcPr>
          <w:p w14:paraId="7A630511" w14:textId="617B9549" w:rsidR="00F16BA9" w:rsidRPr="00E26FC9" w:rsidRDefault="00F16BA9" w:rsidP="00DC4685">
            <w:pPr>
              <w:pBdr>
                <w:bottom w:val="single" w:sz="4" w:space="1" w:color="auto"/>
              </w:pBdr>
              <w:spacing w:line="320" w:lineRule="exact"/>
              <w:jc w:val="center"/>
              <w:rPr>
                <w:rFonts w:asciiTheme="majorBidi" w:hAnsiTheme="majorBidi" w:cstheme="majorBidi"/>
                <w:sz w:val="28"/>
                <w:szCs w:val="28"/>
                <w:lang w:val="en-US"/>
              </w:rPr>
            </w:pPr>
            <w:r w:rsidRPr="00E26FC9">
              <w:rPr>
                <w:rFonts w:asciiTheme="majorBidi" w:hAnsiTheme="majorBidi" w:cstheme="majorBidi"/>
                <w:sz w:val="28"/>
                <w:szCs w:val="28"/>
              </w:rPr>
              <w:t>2024</w:t>
            </w:r>
          </w:p>
        </w:tc>
      </w:tr>
      <w:tr w:rsidR="00C73D22" w:rsidRPr="00E26FC9" w14:paraId="074CA6BF" w14:textId="77777777" w:rsidTr="00F23484">
        <w:trPr>
          <w:cantSplit/>
          <w:trHeight w:val="345"/>
        </w:trPr>
        <w:tc>
          <w:tcPr>
            <w:tcW w:w="2977" w:type="dxa"/>
          </w:tcPr>
          <w:p w14:paraId="292A8451" w14:textId="77777777" w:rsidR="00283D4F" w:rsidRPr="00E26FC9" w:rsidRDefault="00283D4F" w:rsidP="00DC4685">
            <w:pPr>
              <w:spacing w:line="320" w:lineRule="exact"/>
              <w:ind w:left="-36" w:right="-70"/>
              <w:rPr>
                <w:rFonts w:asciiTheme="majorBidi" w:hAnsiTheme="majorBidi" w:cstheme="majorBidi"/>
                <w:b/>
                <w:bCs/>
                <w:sz w:val="28"/>
                <w:szCs w:val="28"/>
                <w:cs/>
              </w:rPr>
            </w:pPr>
            <w:r w:rsidRPr="00E26FC9">
              <w:rPr>
                <w:rFonts w:asciiTheme="majorBidi" w:hAnsiTheme="majorBidi" w:cstheme="majorBidi"/>
                <w:b/>
                <w:bCs/>
                <w:sz w:val="28"/>
                <w:szCs w:val="28"/>
              </w:rPr>
              <w:t>Revenues from sales</w:t>
            </w:r>
          </w:p>
        </w:tc>
        <w:tc>
          <w:tcPr>
            <w:tcW w:w="1980" w:type="dxa"/>
          </w:tcPr>
          <w:p w14:paraId="5F22F23D" w14:textId="77777777" w:rsidR="00283D4F" w:rsidRPr="00E26FC9" w:rsidRDefault="00283D4F" w:rsidP="00DC4685">
            <w:pPr>
              <w:spacing w:line="320" w:lineRule="exact"/>
              <w:ind w:left="-90" w:right="-79"/>
              <w:jc w:val="center"/>
              <w:rPr>
                <w:rFonts w:asciiTheme="majorBidi" w:hAnsiTheme="majorBidi" w:cstheme="majorBidi"/>
                <w:sz w:val="28"/>
                <w:szCs w:val="28"/>
              </w:rPr>
            </w:pPr>
          </w:p>
        </w:tc>
        <w:tc>
          <w:tcPr>
            <w:tcW w:w="1141" w:type="dxa"/>
          </w:tcPr>
          <w:p w14:paraId="5AB3EDB1" w14:textId="77777777" w:rsidR="00283D4F" w:rsidRPr="00E26FC9" w:rsidRDefault="00283D4F" w:rsidP="00DC4685">
            <w:pPr>
              <w:spacing w:line="320" w:lineRule="exact"/>
              <w:ind w:left="-108" w:right="175"/>
              <w:jc w:val="right"/>
              <w:rPr>
                <w:rFonts w:asciiTheme="majorBidi" w:hAnsiTheme="majorBidi" w:cstheme="majorBidi"/>
                <w:sz w:val="28"/>
                <w:szCs w:val="28"/>
              </w:rPr>
            </w:pPr>
          </w:p>
        </w:tc>
        <w:tc>
          <w:tcPr>
            <w:tcW w:w="1134" w:type="dxa"/>
          </w:tcPr>
          <w:p w14:paraId="43B28FD8" w14:textId="77777777" w:rsidR="00283D4F" w:rsidRPr="00E26FC9" w:rsidRDefault="00283D4F" w:rsidP="00DC4685">
            <w:pPr>
              <w:spacing w:line="320" w:lineRule="exact"/>
              <w:ind w:left="-108" w:right="175"/>
              <w:jc w:val="right"/>
              <w:rPr>
                <w:rFonts w:asciiTheme="majorBidi" w:hAnsiTheme="majorBidi" w:cstheme="majorBidi"/>
                <w:sz w:val="28"/>
                <w:szCs w:val="28"/>
              </w:rPr>
            </w:pPr>
          </w:p>
        </w:tc>
        <w:tc>
          <w:tcPr>
            <w:tcW w:w="1134" w:type="dxa"/>
          </w:tcPr>
          <w:p w14:paraId="34452491" w14:textId="77777777" w:rsidR="00283D4F" w:rsidRPr="00E26FC9" w:rsidRDefault="00283D4F" w:rsidP="00DC4685">
            <w:pPr>
              <w:spacing w:line="320" w:lineRule="exact"/>
              <w:ind w:left="-108" w:right="-36"/>
              <w:jc w:val="right"/>
              <w:rPr>
                <w:rFonts w:asciiTheme="majorBidi" w:hAnsiTheme="majorBidi" w:cstheme="majorBidi"/>
                <w:sz w:val="28"/>
                <w:szCs w:val="28"/>
              </w:rPr>
            </w:pPr>
          </w:p>
        </w:tc>
        <w:tc>
          <w:tcPr>
            <w:tcW w:w="1138" w:type="dxa"/>
          </w:tcPr>
          <w:p w14:paraId="5B989302" w14:textId="77777777" w:rsidR="00283D4F" w:rsidRPr="00E26FC9" w:rsidRDefault="00283D4F" w:rsidP="00DC4685">
            <w:pPr>
              <w:spacing w:line="320" w:lineRule="exact"/>
              <w:ind w:left="-108" w:right="-36"/>
              <w:jc w:val="right"/>
              <w:rPr>
                <w:rFonts w:asciiTheme="majorBidi" w:hAnsiTheme="majorBidi" w:cstheme="majorBidi"/>
                <w:sz w:val="28"/>
                <w:szCs w:val="28"/>
              </w:rPr>
            </w:pPr>
          </w:p>
        </w:tc>
      </w:tr>
      <w:tr w:rsidR="0002262C" w:rsidRPr="00E26FC9" w14:paraId="18FA7F77" w14:textId="77777777" w:rsidTr="00F23484">
        <w:trPr>
          <w:cantSplit/>
          <w:trHeight w:val="345"/>
        </w:trPr>
        <w:tc>
          <w:tcPr>
            <w:tcW w:w="2977" w:type="dxa"/>
          </w:tcPr>
          <w:p w14:paraId="22A599E5" w14:textId="093C56BE" w:rsidR="0002262C" w:rsidRPr="00E26FC9" w:rsidRDefault="0002262C" w:rsidP="0002262C">
            <w:pPr>
              <w:spacing w:line="320" w:lineRule="exact"/>
              <w:ind w:left="126" w:right="-70"/>
              <w:rPr>
                <w:rFonts w:asciiTheme="majorBidi" w:hAnsiTheme="majorBidi" w:cstheme="majorBidi"/>
                <w:sz w:val="28"/>
                <w:szCs w:val="28"/>
              </w:rPr>
            </w:pPr>
            <w:r w:rsidRPr="00E26FC9">
              <w:rPr>
                <w:rFonts w:asciiTheme="majorBidi" w:hAnsiTheme="majorBidi" w:cstheme="majorBidi"/>
                <w:sz w:val="28"/>
                <w:szCs w:val="28"/>
              </w:rPr>
              <w:t>Related companies*</w:t>
            </w:r>
          </w:p>
        </w:tc>
        <w:tc>
          <w:tcPr>
            <w:tcW w:w="1980" w:type="dxa"/>
          </w:tcPr>
          <w:p w14:paraId="460DBBFC" w14:textId="4894F203" w:rsidR="0002262C" w:rsidRPr="00E26FC9" w:rsidRDefault="0002262C" w:rsidP="0002262C">
            <w:pPr>
              <w:spacing w:line="320" w:lineRule="exact"/>
              <w:ind w:left="-90" w:right="-79"/>
              <w:jc w:val="center"/>
              <w:rPr>
                <w:rFonts w:asciiTheme="majorBidi" w:hAnsiTheme="majorBidi" w:cstheme="majorBidi"/>
                <w:sz w:val="28"/>
                <w:szCs w:val="28"/>
                <w:cs/>
              </w:rPr>
            </w:pPr>
            <w:r w:rsidRPr="00E26FC9">
              <w:rPr>
                <w:rFonts w:asciiTheme="majorBidi" w:hAnsiTheme="majorBidi" w:cstheme="majorBidi"/>
                <w:sz w:val="28"/>
                <w:szCs w:val="28"/>
              </w:rPr>
              <w:t>Contract Price</w:t>
            </w:r>
          </w:p>
        </w:tc>
        <w:tc>
          <w:tcPr>
            <w:tcW w:w="1141" w:type="dxa"/>
            <w:vAlign w:val="bottom"/>
          </w:tcPr>
          <w:p w14:paraId="17F18B91" w14:textId="60E399C6" w:rsidR="0002262C" w:rsidRPr="00E26FC9" w:rsidRDefault="0002262C" w:rsidP="0002262C">
            <w:pPr>
              <w:spacing w:line="320" w:lineRule="exact"/>
              <w:ind w:left="-108" w:right="-36"/>
              <w:jc w:val="right"/>
              <w:rPr>
                <w:rFonts w:asciiTheme="majorBidi" w:hAnsiTheme="majorBidi" w:cstheme="majorBidi"/>
                <w:sz w:val="28"/>
                <w:szCs w:val="28"/>
              </w:rPr>
            </w:pPr>
            <w:r w:rsidRPr="001F7D4A">
              <w:rPr>
                <w:rFonts w:asciiTheme="majorBidi" w:hAnsiTheme="majorBidi" w:cstheme="majorBidi" w:hint="cs"/>
                <w:spacing w:val="-4"/>
                <w:sz w:val="28"/>
                <w:szCs w:val="28"/>
              </w:rPr>
              <w:t>878</w:t>
            </w:r>
          </w:p>
        </w:tc>
        <w:tc>
          <w:tcPr>
            <w:tcW w:w="1134" w:type="dxa"/>
            <w:vAlign w:val="bottom"/>
          </w:tcPr>
          <w:p w14:paraId="2883E510" w14:textId="0B0E48B9" w:rsidR="0002262C" w:rsidRPr="00E26FC9" w:rsidRDefault="0002262C" w:rsidP="0002262C">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1,377</w:t>
            </w:r>
          </w:p>
        </w:tc>
        <w:tc>
          <w:tcPr>
            <w:tcW w:w="1134" w:type="dxa"/>
            <w:vAlign w:val="bottom"/>
          </w:tcPr>
          <w:p w14:paraId="66F750CE" w14:textId="6D72EA42" w:rsidR="0002262C" w:rsidRPr="00E26FC9" w:rsidRDefault="0002262C" w:rsidP="0002262C">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w:t>
            </w:r>
          </w:p>
        </w:tc>
        <w:tc>
          <w:tcPr>
            <w:tcW w:w="1138" w:type="dxa"/>
            <w:vAlign w:val="bottom"/>
          </w:tcPr>
          <w:p w14:paraId="38E3DF4E" w14:textId="2FFF7516" w:rsidR="0002262C" w:rsidRPr="00E26FC9" w:rsidRDefault="0002262C" w:rsidP="0002262C">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02262C" w:rsidRPr="00E26FC9" w14:paraId="211F6A97" w14:textId="77777777" w:rsidTr="00F23484">
        <w:trPr>
          <w:cantSplit/>
          <w:trHeight w:val="345"/>
        </w:trPr>
        <w:tc>
          <w:tcPr>
            <w:tcW w:w="2977" w:type="dxa"/>
          </w:tcPr>
          <w:p w14:paraId="27F840B9" w14:textId="77777777" w:rsidR="0002262C" w:rsidRPr="00E26FC9" w:rsidRDefault="0002262C" w:rsidP="0002262C">
            <w:pPr>
              <w:spacing w:line="320" w:lineRule="exact"/>
              <w:ind w:left="-36" w:right="-70"/>
              <w:rPr>
                <w:rFonts w:asciiTheme="majorBidi" w:hAnsiTheme="majorBidi" w:cstheme="majorBidi"/>
                <w:b/>
                <w:bCs/>
                <w:sz w:val="28"/>
                <w:szCs w:val="28"/>
              </w:rPr>
            </w:pPr>
            <w:r w:rsidRPr="00E26FC9">
              <w:rPr>
                <w:rFonts w:asciiTheme="majorBidi" w:hAnsiTheme="majorBidi" w:cstheme="majorBidi"/>
                <w:b/>
                <w:bCs/>
                <w:sz w:val="28"/>
                <w:szCs w:val="28"/>
              </w:rPr>
              <w:t>Revenues from services</w:t>
            </w:r>
          </w:p>
        </w:tc>
        <w:tc>
          <w:tcPr>
            <w:tcW w:w="1980" w:type="dxa"/>
          </w:tcPr>
          <w:p w14:paraId="79D7D0A5" w14:textId="77777777" w:rsidR="0002262C" w:rsidRPr="00E26FC9" w:rsidRDefault="0002262C" w:rsidP="0002262C">
            <w:pPr>
              <w:spacing w:line="320" w:lineRule="exact"/>
              <w:ind w:left="-36" w:right="-70"/>
              <w:rPr>
                <w:rFonts w:asciiTheme="majorBidi" w:hAnsiTheme="majorBidi" w:cstheme="majorBidi"/>
                <w:b/>
                <w:bCs/>
                <w:sz w:val="28"/>
                <w:szCs w:val="28"/>
              </w:rPr>
            </w:pPr>
          </w:p>
        </w:tc>
        <w:tc>
          <w:tcPr>
            <w:tcW w:w="1141" w:type="dxa"/>
          </w:tcPr>
          <w:p w14:paraId="676C492B"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tcPr>
          <w:p w14:paraId="403FE0F2"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c>
          <w:tcPr>
            <w:tcW w:w="1134" w:type="dxa"/>
          </w:tcPr>
          <w:p w14:paraId="6DA57416"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8" w:type="dxa"/>
          </w:tcPr>
          <w:p w14:paraId="7F635777"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r>
      <w:tr w:rsidR="00A67521" w:rsidRPr="00E26FC9" w14:paraId="55E4F001" w14:textId="77777777" w:rsidTr="00F23484">
        <w:trPr>
          <w:cantSplit/>
          <w:trHeight w:val="345"/>
        </w:trPr>
        <w:tc>
          <w:tcPr>
            <w:tcW w:w="2977" w:type="dxa"/>
          </w:tcPr>
          <w:p w14:paraId="248AF92D" w14:textId="0225D3DA" w:rsidR="00A67521" w:rsidRPr="00E26FC9" w:rsidRDefault="00A67521" w:rsidP="00A67521">
            <w:pPr>
              <w:spacing w:line="320" w:lineRule="exact"/>
              <w:ind w:left="126" w:right="-70"/>
              <w:rPr>
                <w:rFonts w:asciiTheme="majorBidi" w:hAnsiTheme="majorBidi" w:cstheme="majorBidi"/>
                <w:sz w:val="28"/>
                <w:szCs w:val="28"/>
                <w:cs/>
              </w:rPr>
            </w:pPr>
            <w:r w:rsidRPr="00E26FC9">
              <w:rPr>
                <w:rFonts w:asciiTheme="majorBidi" w:hAnsiTheme="majorBidi" w:cstheme="majorBidi"/>
                <w:sz w:val="28"/>
                <w:szCs w:val="28"/>
              </w:rPr>
              <w:t>Subsidiaries</w:t>
            </w:r>
          </w:p>
        </w:tc>
        <w:tc>
          <w:tcPr>
            <w:tcW w:w="1980" w:type="dxa"/>
          </w:tcPr>
          <w:p w14:paraId="028601E0" w14:textId="548F5762" w:rsidR="00A67521" w:rsidRPr="00E26FC9" w:rsidRDefault="00A67521" w:rsidP="00A67521">
            <w:pPr>
              <w:spacing w:line="320" w:lineRule="exact"/>
              <w:ind w:left="-90" w:right="-79"/>
              <w:jc w:val="center"/>
              <w:rPr>
                <w:rFonts w:asciiTheme="majorBidi" w:hAnsiTheme="majorBidi" w:cstheme="majorBidi"/>
                <w:sz w:val="28"/>
                <w:szCs w:val="28"/>
                <w:cs/>
              </w:rPr>
            </w:pPr>
            <w:r w:rsidRPr="00E26FC9">
              <w:rPr>
                <w:rFonts w:asciiTheme="majorBidi" w:hAnsiTheme="majorBidi" w:cstheme="majorBidi"/>
                <w:sz w:val="28"/>
                <w:szCs w:val="28"/>
              </w:rPr>
              <w:t>Contract Price</w:t>
            </w:r>
          </w:p>
        </w:tc>
        <w:tc>
          <w:tcPr>
            <w:tcW w:w="1141" w:type="dxa"/>
          </w:tcPr>
          <w:p w14:paraId="6A02AFA3" w14:textId="2AB043FB" w:rsidR="00A67521" w:rsidRPr="00E26FC9" w:rsidRDefault="00A67521" w:rsidP="00A67521">
            <w:pPr>
              <w:spacing w:line="320" w:lineRule="exact"/>
              <w:ind w:left="-108" w:right="-36"/>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134" w:type="dxa"/>
          </w:tcPr>
          <w:p w14:paraId="0418E214" w14:textId="1853C29F" w:rsidR="00A67521" w:rsidRPr="00E26FC9" w:rsidRDefault="00A67521" w:rsidP="00A67521">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134" w:type="dxa"/>
          </w:tcPr>
          <w:p w14:paraId="49A5C5EC" w14:textId="10541EFE" w:rsidR="00A67521" w:rsidRPr="00E26FC9" w:rsidRDefault="00A67521" w:rsidP="00A67521">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5,546</w:t>
            </w:r>
          </w:p>
        </w:tc>
        <w:tc>
          <w:tcPr>
            <w:tcW w:w="1138" w:type="dxa"/>
          </w:tcPr>
          <w:p w14:paraId="77A6D276" w14:textId="543C76BB" w:rsidR="00A67521" w:rsidRPr="00E26FC9" w:rsidRDefault="00A67521" w:rsidP="00A67521">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1,152</w:t>
            </w:r>
          </w:p>
        </w:tc>
      </w:tr>
      <w:tr w:rsidR="00A67521" w:rsidRPr="00E26FC9" w14:paraId="0FC6A371" w14:textId="77777777" w:rsidTr="00F23484">
        <w:trPr>
          <w:cantSplit/>
          <w:trHeight w:val="345"/>
        </w:trPr>
        <w:tc>
          <w:tcPr>
            <w:tcW w:w="2977" w:type="dxa"/>
          </w:tcPr>
          <w:p w14:paraId="1A84EACE" w14:textId="37D7E240" w:rsidR="00A67521" w:rsidRPr="00E26FC9" w:rsidRDefault="00A67521" w:rsidP="00A67521">
            <w:pPr>
              <w:spacing w:line="320" w:lineRule="exact"/>
              <w:ind w:left="126" w:right="-70"/>
              <w:rPr>
                <w:rFonts w:asciiTheme="majorBidi" w:hAnsiTheme="majorBidi" w:cstheme="majorBidi"/>
                <w:sz w:val="28"/>
                <w:szCs w:val="28"/>
              </w:rPr>
            </w:pPr>
            <w:r w:rsidRPr="00E26FC9">
              <w:rPr>
                <w:rFonts w:asciiTheme="majorBidi" w:hAnsiTheme="majorBidi" w:cstheme="majorBidi"/>
                <w:sz w:val="28"/>
                <w:szCs w:val="28"/>
                <w:lang w:val="en-US"/>
              </w:rPr>
              <w:t>Director</w:t>
            </w:r>
          </w:p>
        </w:tc>
        <w:tc>
          <w:tcPr>
            <w:tcW w:w="1980" w:type="dxa"/>
          </w:tcPr>
          <w:p w14:paraId="7830A70A" w14:textId="1A1827E4" w:rsidR="00A67521" w:rsidRPr="00E26FC9" w:rsidRDefault="00A67521" w:rsidP="00A67521">
            <w:pPr>
              <w:spacing w:line="320" w:lineRule="exact"/>
              <w:ind w:left="-90" w:right="-79"/>
              <w:jc w:val="center"/>
              <w:rPr>
                <w:rFonts w:asciiTheme="majorBidi" w:hAnsiTheme="majorBidi" w:cstheme="majorBidi"/>
                <w:sz w:val="28"/>
                <w:szCs w:val="28"/>
              </w:rPr>
            </w:pPr>
            <w:r w:rsidRPr="00E26FC9">
              <w:rPr>
                <w:rFonts w:asciiTheme="majorBidi" w:hAnsiTheme="majorBidi" w:cstheme="majorBidi"/>
                <w:sz w:val="28"/>
                <w:szCs w:val="28"/>
              </w:rPr>
              <w:t>Contract Price</w:t>
            </w:r>
          </w:p>
        </w:tc>
        <w:tc>
          <w:tcPr>
            <w:tcW w:w="1141" w:type="dxa"/>
          </w:tcPr>
          <w:p w14:paraId="7D853266" w14:textId="5C355545" w:rsidR="00A67521" w:rsidRPr="00E26FC9" w:rsidRDefault="00A67521" w:rsidP="00A67521">
            <w:pPr>
              <w:spacing w:line="320" w:lineRule="exact"/>
              <w:ind w:left="-108" w:right="-36"/>
              <w:jc w:val="right"/>
              <w:rPr>
                <w:rFonts w:asciiTheme="majorBidi" w:hAnsiTheme="majorBidi" w:cstheme="majorBidi"/>
                <w:sz w:val="28"/>
                <w:szCs w:val="28"/>
              </w:rPr>
            </w:pPr>
            <w:r w:rsidRPr="001F7D4A">
              <w:rPr>
                <w:rFonts w:asciiTheme="majorBidi" w:hAnsiTheme="majorBidi" w:cstheme="majorBidi" w:hint="cs"/>
                <w:spacing w:val="-4"/>
                <w:sz w:val="28"/>
                <w:szCs w:val="28"/>
              </w:rPr>
              <w:t>4</w:t>
            </w:r>
          </w:p>
        </w:tc>
        <w:tc>
          <w:tcPr>
            <w:tcW w:w="1134" w:type="dxa"/>
          </w:tcPr>
          <w:p w14:paraId="79EB7859" w14:textId="17C69BA4" w:rsidR="00A67521" w:rsidRPr="00E26FC9" w:rsidRDefault="00A67521" w:rsidP="00A67521">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1134" w:type="dxa"/>
          </w:tcPr>
          <w:p w14:paraId="5974F3EE" w14:textId="726B12C5" w:rsidR="00A67521" w:rsidRPr="00E26FC9" w:rsidRDefault="00A67521" w:rsidP="00A67521">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w:t>
            </w:r>
          </w:p>
        </w:tc>
        <w:tc>
          <w:tcPr>
            <w:tcW w:w="1138" w:type="dxa"/>
          </w:tcPr>
          <w:p w14:paraId="76BEC634" w14:textId="18235C6C" w:rsidR="00A67521" w:rsidRPr="00E26FC9" w:rsidRDefault="00A67521" w:rsidP="00A67521">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02262C" w:rsidRPr="00E26FC9" w14:paraId="6B5CF17C" w14:textId="77777777" w:rsidTr="00F23484">
        <w:trPr>
          <w:cantSplit/>
          <w:trHeight w:val="327"/>
        </w:trPr>
        <w:tc>
          <w:tcPr>
            <w:tcW w:w="2977" w:type="dxa"/>
          </w:tcPr>
          <w:p w14:paraId="4E805D19" w14:textId="68E5E792" w:rsidR="0002262C" w:rsidRPr="00E26FC9" w:rsidRDefault="0002262C" w:rsidP="0002262C">
            <w:pPr>
              <w:spacing w:line="320" w:lineRule="exact"/>
              <w:ind w:left="-36" w:right="-70"/>
              <w:rPr>
                <w:rFonts w:asciiTheme="majorBidi" w:hAnsiTheme="majorBidi" w:cstheme="majorBidi"/>
                <w:b/>
                <w:bCs/>
                <w:sz w:val="28"/>
                <w:szCs w:val="28"/>
              </w:rPr>
            </w:pPr>
            <w:r w:rsidRPr="00E26FC9">
              <w:rPr>
                <w:rFonts w:asciiTheme="majorBidi" w:hAnsiTheme="majorBidi" w:cstheme="majorBidi"/>
                <w:b/>
                <w:bCs/>
                <w:sz w:val="28"/>
                <w:szCs w:val="28"/>
              </w:rPr>
              <w:t>Rental income</w:t>
            </w:r>
          </w:p>
        </w:tc>
        <w:tc>
          <w:tcPr>
            <w:tcW w:w="1980" w:type="dxa"/>
          </w:tcPr>
          <w:p w14:paraId="2D807926" w14:textId="77777777" w:rsidR="0002262C" w:rsidRPr="00E26FC9" w:rsidRDefault="0002262C" w:rsidP="0002262C">
            <w:pPr>
              <w:spacing w:line="320" w:lineRule="exact"/>
              <w:ind w:left="-36" w:right="-70"/>
              <w:rPr>
                <w:rFonts w:asciiTheme="majorBidi" w:hAnsiTheme="majorBidi" w:cstheme="majorBidi"/>
                <w:b/>
                <w:bCs/>
                <w:sz w:val="28"/>
                <w:szCs w:val="28"/>
                <w:cs/>
              </w:rPr>
            </w:pPr>
          </w:p>
        </w:tc>
        <w:tc>
          <w:tcPr>
            <w:tcW w:w="1141" w:type="dxa"/>
          </w:tcPr>
          <w:p w14:paraId="34B48451"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tcPr>
          <w:p w14:paraId="0C44E548"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c>
          <w:tcPr>
            <w:tcW w:w="1134" w:type="dxa"/>
          </w:tcPr>
          <w:p w14:paraId="4A1CA411" w14:textId="77777777" w:rsidR="0002262C" w:rsidRPr="00E26FC9" w:rsidRDefault="0002262C" w:rsidP="0002262C">
            <w:pPr>
              <w:spacing w:line="320" w:lineRule="exact"/>
              <w:ind w:left="-108" w:right="-36"/>
              <w:jc w:val="right"/>
              <w:rPr>
                <w:rFonts w:asciiTheme="majorBidi" w:hAnsiTheme="majorBidi" w:cstheme="majorBidi"/>
                <w:sz w:val="28"/>
                <w:szCs w:val="28"/>
                <w:cs/>
              </w:rPr>
            </w:pPr>
          </w:p>
        </w:tc>
        <w:tc>
          <w:tcPr>
            <w:tcW w:w="1138" w:type="dxa"/>
          </w:tcPr>
          <w:p w14:paraId="47CF00C2" w14:textId="77777777" w:rsidR="0002262C" w:rsidRPr="00E26FC9" w:rsidRDefault="0002262C" w:rsidP="0002262C">
            <w:pPr>
              <w:spacing w:line="320" w:lineRule="exact"/>
              <w:ind w:left="-36" w:right="-70"/>
              <w:jc w:val="right"/>
              <w:rPr>
                <w:rFonts w:asciiTheme="majorBidi" w:hAnsiTheme="majorBidi" w:cstheme="majorBidi"/>
                <w:b/>
                <w:bCs/>
                <w:sz w:val="28"/>
                <w:szCs w:val="28"/>
                <w:cs/>
              </w:rPr>
            </w:pPr>
          </w:p>
        </w:tc>
      </w:tr>
      <w:tr w:rsidR="0002262C" w:rsidRPr="00E26FC9" w14:paraId="68E2D78A" w14:textId="77777777" w:rsidTr="00F23484">
        <w:trPr>
          <w:cantSplit/>
          <w:trHeight w:val="345"/>
        </w:trPr>
        <w:tc>
          <w:tcPr>
            <w:tcW w:w="2977" w:type="dxa"/>
          </w:tcPr>
          <w:p w14:paraId="67A9082C" w14:textId="68B4BA2E" w:rsidR="0002262C" w:rsidRPr="00E26FC9" w:rsidRDefault="0002262C" w:rsidP="0002262C">
            <w:pPr>
              <w:spacing w:line="320" w:lineRule="exact"/>
              <w:ind w:left="110" w:right="-70"/>
              <w:rPr>
                <w:rFonts w:asciiTheme="majorBidi" w:hAnsiTheme="majorBidi" w:cstheme="majorBidi"/>
                <w:b/>
                <w:bCs/>
                <w:sz w:val="28"/>
                <w:szCs w:val="28"/>
                <w:cs/>
                <w:lang w:val="en-US"/>
              </w:rPr>
            </w:pPr>
            <w:r w:rsidRPr="00E26FC9">
              <w:rPr>
                <w:rFonts w:asciiTheme="majorBidi" w:hAnsiTheme="majorBidi" w:cstheme="majorBidi"/>
                <w:sz w:val="28"/>
                <w:szCs w:val="28"/>
              </w:rPr>
              <w:t>Subsidiaries</w:t>
            </w:r>
          </w:p>
        </w:tc>
        <w:tc>
          <w:tcPr>
            <w:tcW w:w="1980" w:type="dxa"/>
          </w:tcPr>
          <w:p w14:paraId="5AAB7000" w14:textId="3EE5795E" w:rsidR="0002262C" w:rsidRPr="00E26FC9" w:rsidRDefault="0002262C" w:rsidP="0002262C">
            <w:pPr>
              <w:spacing w:line="320" w:lineRule="exact"/>
              <w:ind w:left="-108" w:right="-108"/>
              <w:jc w:val="center"/>
              <w:rPr>
                <w:rFonts w:asciiTheme="majorBidi" w:hAnsiTheme="majorBidi" w:cstheme="majorBidi"/>
                <w:sz w:val="28"/>
                <w:szCs w:val="28"/>
                <w:cs/>
              </w:rPr>
            </w:pPr>
            <w:r w:rsidRPr="00E26FC9">
              <w:rPr>
                <w:rFonts w:asciiTheme="majorBidi" w:hAnsiTheme="majorBidi" w:cstheme="majorBidi"/>
                <w:sz w:val="28"/>
                <w:szCs w:val="28"/>
              </w:rPr>
              <w:t>Contract Price</w:t>
            </w:r>
          </w:p>
        </w:tc>
        <w:tc>
          <w:tcPr>
            <w:tcW w:w="1141" w:type="dxa"/>
          </w:tcPr>
          <w:p w14:paraId="7DF49F0A" w14:textId="7C63D6E7" w:rsidR="0002262C" w:rsidRPr="00E26FC9" w:rsidRDefault="0002262C" w:rsidP="0002262C">
            <w:pPr>
              <w:spacing w:line="32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134" w:type="dxa"/>
          </w:tcPr>
          <w:p w14:paraId="2C864A2E" w14:textId="2FB0A198" w:rsidR="0002262C" w:rsidRPr="00E26FC9" w:rsidRDefault="0002262C" w:rsidP="0002262C">
            <w:pPr>
              <w:spacing w:line="320" w:lineRule="exact"/>
              <w:ind w:left="-108" w:right="-36"/>
              <w:jc w:val="right"/>
              <w:rPr>
                <w:rFonts w:asciiTheme="majorBidi" w:hAnsiTheme="majorBidi" w:cstheme="majorBidi"/>
                <w:sz w:val="28"/>
                <w:szCs w:val="28"/>
              </w:rPr>
            </w:pPr>
            <w:r w:rsidRPr="00E26FC9">
              <w:rPr>
                <w:rFonts w:asciiTheme="majorBidi" w:hAnsiTheme="majorBidi" w:cstheme="majorBidi"/>
                <w:sz w:val="28"/>
                <w:szCs w:val="28"/>
                <w:cs/>
              </w:rPr>
              <w:t>-</w:t>
            </w:r>
          </w:p>
        </w:tc>
        <w:tc>
          <w:tcPr>
            <w:tcW w:w="1134" w:type="dxa"/>
          </w:tcPr>
          <w:p w14:paraId="36D890D1" w14:textId="5DF82937" w:rsidR="0002262C" w:rsidRPr="00E26FC9" w:rsidRDefault="0002262C" w:rsidP="0002262C">
            <w:pPr>
              <w:spacing w:line="320" w:lineRule="exact"/>
              <w:ind w:left="-108" w:right="-36"/>
              <w:jc w:val="right"/>
              <w:rPr>
                <w:rFonts w:asciiTheme="majorBidi" w:hAnsiTheme="majorBidi" w:cstheme="majorBidi"/>
                <w:sz w:val="28"/>
                <w:szCs w:val="28"/>
                <w:cs/>
              </w:rPr>
            </w:pPr>
            <w:r>
              <w:rPr>
                <w:rFonts w:asciiTheme="majorBidi" w:hAnsiTheme="majorBidi" w:cstheme="majorBidi"/>
                <w:sz w:val="28"/>
                <w:szCs w:val="28"/>
              </w:rPr>
              <w:t>-</w:t>
            </w:r>
          </w:p>
        </w:tc>
        <w:tc>
          <w:tcPr>
            <w:tcW w:w="1138" w:type="dxa"/>
          </w:tcPr>
          <w:p w14:paraId="2D386E0E" w14:textId="628EB28D" w:rsidR="0002262C" w:rsidRPr="00E26FC9" w:rsidRDefault="0002262C" w:rsidP="0002262C">
            <w:pPr>
              <w:spacing w:line="320" w:lineRule="exact"/>
              <w:ind w:left="-108" w:right="-36"/>
              <w:jc w:val="right"/>
              <w:rPr>
                <w:rFonts w:asciiTheme="majorBidi" w:hAnsiTheme="majorBidi" w:cstheme="majorBidi"/>
                <w:sz w:val="28"/>
                <w:szCs w:val="28"/>
                <w:cs/>
              </w:rPr>
            </w:pPr>
            <w:r w:rsidRPr="00E26FC9">
              <w:rPr>
                <w:rFonts w:asciiTheme="majorBidi" w:hAnsiTheme="majorBidi" w:cstheme="majorBidi"/>
                <w:sz w:val="28"/>
                <w:szCs w:val="28"/>
              </w:rPr>
              <w:t>120</w:t>
            </w:r>
          </w:p>
        </w:tc>
      </w:tr>
      <w:tr w:rsidR="0002262C" w:rsidRPr="00E26FC9" w14:paraId="27016A99" w14:textId="77777777" w:rsidTr="00F23484">
        <w:trPr>
          <w:cantSplit/>
          <w:trHeight w:val="345"/>
        </w:trPr>
        <w:tc>
          <w:tcPr>
            <w:tcW w:w="2977" w:type="dxa"/>
          </w:tcPr>
          <w:p w14:paraId="67CBD591" w14:textId="46330174" w:rsidR="0002262C" w:rsidRPr="00E26FC9" w:rsidRDefault="0002262C" w:rsidP="0002262C">
            <w:pPr>
              <w:spacing w:line="320" w:lineRule="exact"/>
              <w:ind w:right="-70"/>
              <w:rPr>
                <w:rFonts w:asciiTheme="majorBidi" w:hAnsiTheme="majorBidi" w:cstheme="majorBidi"/>
                <w:b/>
                <w:bCs/>
                <w:sz w:val="28"/>
                <w:szCs w:val="28"/>
              </w:rPr>
            </w:pPr>
            <w:r w:rsidRPr="00E26FC9">
              <w:rPr>
                <w:rFonts w:asciiTheme="majorBidi" w:hAnsiTheme="majorBidi" w:cstheme="majorBidi"/>
                <w:b/>
                <w:bCs/>
                <w:sz w:val="28"/>
                <w:szCs w:val="28"/>
              </w:rPr>
              <w:t>Other income</w:t>
            </w:r>
          </w:p>
        </w:tc>
        <w:tc>
          <w:tcPr>
            <w:tcW w:w="1980" w:type="dxa"/>
          </w:tcPr>
          <w:p w14:paraId="11CD0CAC" w14:textId="77777777" w:rsidR="0002262C" w:rsidRPr="00E26FC9" w:rsidRDefault="0002262C" w:rsidP="0002262C">
            <w:pPr>
              <w:spacing w:line="320" w:lineRule="exact"/>
              <w:ind w:left="-108" w:right="-108"/>
              <w:jc w:val="center"/>
              <w:rPr>
                <w:rFonts w:asciiTheme="majorBidi" w:hAnsiTheme="majorBidi" w:cstheme="majorBidi"/>
                <w:sz w:val="28"/>
                <w:szCs w:val="28"/>
              </w:rPr>
            </w:pPr>
          </w:p>
        </w:tc>
        <w:tc>
          <w:tcPr>
            <w:tcW w:w="1141" w:type="dxa"/>
          </w:tcPr>
          <w:p w14:paraId="026BD2AB"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tcPr>
          <w:p w14:paraId="7D7D95BA"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tcPr>
          <w:p w14:paraId="55E5F5D6"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8" w:type="dxa"/>
          </w:tcPr>
          <w:p w14:paraId="7214E77C" w14:textId="77777777" w:rsidR="0002262C" w:rsidRPr="00E26FC9" w:rsidRDefault="0002262C" w:rsidP="0002262C">
            <w:pPr>
              <w:spacing w:line="320" w:lineRule="exact"/>
              <w:ind w:left="-108" w:right="-36"/>
              <w:jc w:val="right"/>
              <w:rPr>
                <w:rFonts w:asciiTheme="majorBidi" w:hAnsiTheme="majorBidi" w:cstheme="majorBidi"/>
                <w:sz w:val="28"/>
                <w:szCs w:val="28"/>
              </w:rPr>
            </w:pPr>
          </w:p>
        </w:tc>
      </w:tr>
      <w:tr w:rsidR="00F23484" w:rsidRPr="0002262C" w14:paraId="0B5F51EF" w14:textId="77777777" w:rsidTr="00F23484">
        <w:trPr>
          <w:cantSplit/>
          <w:trHeight w:val="345"/>
        </w:trPr>
        <w:tc>
          <w:tcPr>
            <w:tcW w:w="2977" w:type="dxa"/>
          </w:tcPr>
          <w:p w14:paraId="73423B20" w14:textId="1E19E3E6" w:rsidR="00F23484" w:rsidRPr="0002262C" w:rsidRDefault="00F23484" w:rsidP="00F23484">
            <w:pPr>
              <w:spacing w:line="320" w:lineRule="exact"/>
              <w:ind w:left="110" w:right="-70"/>
              <w:rPr>
                <w:rFonts w:asciiTheme="majorBidi" w:hAnsiTheme="majorBidi" w:cstheme="majorBidi"/>
                <w:sz w:val="28"/>
                <w:szCs w:val="28"/>
              </w:rPr>
            </w:pPr>
            <w:r w:rsidRPr="00E26FC9">
              <w:rPr>
                <w:rFonts w:asciiTheme="majorBidi" w:hAnsiTheme="majorBidi" w:cstheme="majorBidi"/>
                <w:sz w:val="28"/>
                <w:szCs w:val="28"/>
              </w:rPr>
              <w:t>Subsidiaries</w:t>
            </w:r>
            <w:r>
              <w:rPr>
                <w:rFonts w:asciiTheme="majorBidi" w:hAnsiTheme="majorBidi" w:cstheme="majorBidi"/>
                <w:sz w:val="28"/>
                <w:szCs w:val="28"/>
              </w:rPr>
              <w:t xml:space="preserve"> </w:t>
            </w:r>
          </w:p>
        </w:tc>
        <w:tc>
          <w:tcPr>
            <w:tcW w:w="1980" w:type="dxa"/>
          </w:tcPr>
          <w:p w14:paraId="4EE33E6C" w14:textId="2EBA0B61" w:rsidR="00F23484" w:rsidRPr="00E26FC9" w:rsidRDefault="00F23484" w:rsidP="00F23484">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Contract Price</w:t>
            </w:r>
          </w:p>
        </w:tc>
        <w:tc>
          <w:tcPr>
            <w:tcW w:w="1141" w:type="dxa"/>
          </w:tcPr>
          <w:p w14:paraId="7EDEA28D" w14:textId="5FE686B3" w:rsidR="00F23484" w:rsidRPr="00E26FC9" w:rsidRDefault="00F23484" w:rsidP="00F23484">
            <w:pPr>
              <w:spacing w:line="320" w:lineRule="exact"/>
              <w:ind w:left="110" w:right="-70"/>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134" w:type="dxa"/>
          </w:tcPr>
          <w:p w14:paraId="3E0EFBF3" w14:textId="555CEDAE" w:rsidR="00F23484" w:rsidRPr="00E26FC9" w:rsidRDefault="00F23484" w:rsidP="00F23484">
            <w:pPr>
              <w:spacing w:line="320" w:lineRule="exact"/>
              <w:ind w:left="110" w:right="-70"/>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134" w:type="dxa"/>
          </w:tcPr>
          <w:p w14:paraId="5FE47583" w14:textId="3280FBB5" w:rsidR="00F23484" w:rsidRPr="00E26FC9" w:rsidRDefault="00F23484" w:rsidP="00F23484">
            <w:pPr>
              <w:spacing w:line="320" w:lineRule="exact"/>
              <w:ind w:left="110" w:right="-70"/>
              <w:jc w:val="right"/>
              <w:rPr>
                <w:rFonts w:asciiTheme="majorBidi" w:hAnsiTheme="majorBidi" w:cstheme="majorBidi"/>
                <w:sz w:val="28"/>
                <w:szCs w:val="28"/>
              </w:rPr>
            </w:pPr>
            <w:r>
              <w:rPr>
                <w:rFonts w:asciiTheme="majorBidi" w:hAnsiTheme="majorBidi" w:cstheme="majorBidi"/>
                <w:spacing w:val="-4"/>
                <w:sz w:val="28"/>
                <w:szCs w:val="28"/>
              </w:rPr>
              <w:t>3</w:t>
            </w:r>
          </w:p>
        </w:tc>
        <w:tc>
          <w:tcPr>
            <w:tcW w:w="1138" w:type="dxa"/>
          </w:tcPr>
          <w:p w14:paraId="5A7D136E" w14:textId="0B9AF342" w:rsidR="00F23484" w:rsidRPr="00E26FC9" w:rsidRDefault="00F23484" w:rsidP="00F23484">
            <w:pPr>
              <w:spacing w:line="320" w:lineRule="exact"/>
              <w:ind w:left="110" w:right="-70"/>
              <w:jc w:val="right"/>
              <w:rPr>
                <w:rFonts w:asciiTheme="majorBidi" w:hAnsiTheme="majorBidi" w:cstheme="majorBidi"/>
                <w:sz w:val="28"/>
                <w:szCs w:val="28"/>
              </w:rPr>
            </w:pPr>
            <w:r w:rsidRPr="00415F69">
              <w:rPr>
                <w:rFonts w:asciiTheme="majorBidi" w:hAnsiTheme="majorBidi" w:cstheme="majorBidi"/>
                <w:spacing w:val="-4"/>
                <w:sz w:val="28"/>
                <w:szCs w:val="28"/>
              </w:rPr>
              <w:t>538</w:t>
            </w:r>
          </w:p>
        </w:tc>
      </w:tr>
      <w:tr w:rsidR="00F23484" w:rsidRPr="00E26FC9" w14:paraId="755DD6EC" w14:textId="77777777" w:rsidTr="00F23484">
        <w:trPr>
          <w:cantSplit/>
          <w:trHeight w:val="345"/>
        </w:trPr>
        <w:tc>
          <w:tcPr>
            <w:tcW w:w="2977" w:type="dxa"/>
          </w:tcPr>
          <w:p w14:paraId="06611ED5" w14:textId="05F91091" w:rsidR="00F23484" w:rsidRPr="00E26FC9" w:rsidRDefault="00F23484" w:rsidP="00F23484">
            <w:pPr>
              <w:spacing w:line="320" w:lineRule="exact"/>
              <w:ind w:left="110" w:right="-70"/>
              <w:rPr>
                <w:rFonts w:asciiTheme="majorBidi" w:hAnsiTheme="majorBidi" w:cstheme="majorBidi"/>
                <w:sz w:val="28"/>
                <w:szCs w:val="28"/>
              </w:rPr>
            </w:pPr>
            <w:r w:rsidRPr="00E26FC9">
              <w:rPr>
                <w:rFonts w:asciiTheme="majorBidi" w:hAnsiTheme="majorBidi" w:cstheme="majorBidi"/>
                <w:sz w:val="28"/>
                <w:szCs w:val="28"/>
              </w:rPr>
              <w:t>Subsidiaries</w:t>
            </w:r>
            <w:r>
              <w:rPr>
                <w:rFonts w:asciiTheme="majorBidi" w:hAnsiTheme="majorBidi" w:cstheme="majorBidi" w:hint="cs"/>
                <w:sz w:val="28"/>
                <w:szCs w:val="28"/>
                <w:cs/>
              </w:rPr>
              <w:t xml:space="preserve"> </w:t>
            </w:r>
            <w:r>
              <w:rPr>
                <w:rFonts w:asciiTheme="majorBidi" w:hAnsiTheme="majorBidi" w:cstheme="majorBidi"/>
                <w:sz w:val="28"/>
                <w:szCs w:val="28"/>
                <w:lang w:val="en"/>
              </w:rPr>
              <w:br/>
            </w:r>
            <w:r w:rsidR="0004658A" w:rsidRPr="0002262C">
              <w:rPr>
                <w:rFonts w:asciiTheme="majorBidi" w:hAnsiTheme="majorBidi" w:cstheme="majorBidi"/>
                <w:sz w:val="28"/>
                <w:szCs w:val="28"/>
                <w:lang w:val="en"/>
              </w:rPr>
              <w:t>(</w:t>
            </w:r>
            <w:r w:rsidR="0004658A">
              <w:rPr>
                <w:rFonts w:asciiTheme="majorBidi" w:hAnsiTheme="majorBidi" w:cstheme="majorBidi"/>
                <w:sz w:val="28"/>
                <w:szCs w:val="28"/>
                <w:lang w:val="en"/>
              </w:rPr>
              <w:t>E</w:t>
            </w:r>
            <w:r w:rsidR="0004658A" w:rsidRPr="0002262C">
              <w:rPr>
                <w:rFonts w:asciiTheme="majorBidi" w:hAnsiTheme="majorBidi" w:cstheme="majorBidi"/>
                <w:sz w:val="28"/>
                <w:szCs w:val="28"/>
                <w:lang w:val="en"/>
              </w:rPr>
              <w:t>nding on Nov</w:t>
            </w:r>
            <w:r w:rsidR="0004658A">
              <w:rPr>
                <w:rFonts w:asciiTheme="majorBidi" w:hAnsiTheme="majorBidi" w:cstheme="majorBidi"/>
                <w:sz w:val="28"/>
                <w:szCs w:val="28"/>
                <w:lang w:val="en"/>
              </w:rPr>
              <w:t xml:space="preserve"> 27, </w:t>
            </w:r>
            <w:r w:rsidR="0004658A" w:rsidRPr="0002262C">
              <w:rPr>
                <w:rFonts w:asciiTheme="majorBidi" w:hAnsiTheme="majorBidi" w:cstheme="majorBidi"/>
                <w:sz w:val="28"/>
                <w:szCs w:val="28"/>
                <w:lang w:val="en"/>
              </w:rPr>
              <w:t>2025)</w:t>
            </w:r>
          </w:p>
        </w:tc>
        <w:tc>
          <w:tcPr>
            <w:tcW w:w="1980" w:type="dxa"/>
            <w:vAlign w:val="bottom"/>
          </w:tcPr>
          <w:p w14:paraId="56E87318" w14:textId="72080F7A" w:rsidR="00F23484" w:rsidRPr="00E26FC9" w:rsidRDefault="00F23484" w:rsidP="00F23484">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Contract Price</w:t>
            </w:r>
          </w:p>
        </w:tc>
        <w:tc>
          <w:tcPr>
            <w:tcW w:w="1141" w:type="dxa"/>
            <w:vAlign w:val="bottom"/>
          </w:tcPr>
          <w:p w14:paraId="2E9455E2" w14:textId="1D3149C7" w:rsidR="00F23484" w:rsidRPr="00E26FC9" w:rsidRDefault="00F23484" w:rsidP="00F23484">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w:t>
            </w:r>
          </w:p>
        </w:tc>
        <w:tc>
          <w:tcPr>
            <w:tcW w:w="1134" w:type="dxa"/>
            <w:vAlign w:val="bottom"/>
          </w:tcPr>
          <w:p w14:paraId="0BAF83BD" w14:textId="12C90D03" w:rsidR="00F23484" w:rsidRPr="00E26FC9" w:rsidRDefault="00F23484" w:rsidP="00F23484">
            <w:pPr>
              <w:spacing w:line="320" w:lineRule="exact"/>
              <w:ind w:left="-108" w:right="-36"/>
              <w:jc w:val="right"/>
              <w:rPr>
                <w:rFonts w:asciiTheme="majorBidi" w:hAnsiTheme="majorBidi" w:cstheme="majorBidi"/>
                <w:sz w:val="28"/>
                <w:szCs w:val="28"/>
                <w:cs/>
              </w:rPr>
            </w:pPr>
            <w:r w:rsidRPr="00415F69">
              <w:rPr>
                <w:rFonts w:asciiTheme="majorBidi" w:hAnsiTheme="majorBidi" w:cstheme="majorBidi"/>
                <w:spacing w:val="-4"/>
                <w:sz w:val="28"/>
                <w:szCs w:val="28"/>
                <w:cs/>
              </w:rPr>
              <w:t>-</w:t>
            </w:r>
          </w:p>
        </w:tc>
        <w:tc>
          <w:tcPr>
            <w:tcW w:w="1134" w:type="dxa"/>
            <w:vAlign w:val="bottom"/>
          </w:tcPr>
          <w:p w14:paraId="675DABD2" w14:textId="45717ECB" w:rsidR="00F23484" w:rsidRDefault="00F23484" w:rsidP="00F23484">
            <w:pPr>
              <w:spacing w:line="320" w:lineRule="exact"/>
              <w:ind w:left="-108" w:right="-36"/>
              <w:jc w:val="right"/>
              <w:rPr>
                <w:rFonts w:asciiTheme="majorBidi" w:hAnsiTheme="majorBidi" w:cstheme="majorBidi"/>
                <w:spacing w:val="-4"/>
                <w:sz w:val="28"/>
                <w:szCs w:val="28"/>
                <w:cs/>
              </w:rPr>
            </w:pPr>
            <w:r w:rsidRPr="00984E9E">
              <w:rPr>
                <w:rFonts w:asciiTheme="majorBidi" w:hAnsiTheme="majorBidi" w:cstheme="majorBidi" w:hint="cs"/>
                <w:spacing w:val="-4"/>
                <w:sz w:val="28"/>
                <w:szCs w:val="28"/>
              </w:rPr>
              <w:t>4</w:t>
            </w:r>
            <w:r>
              <w:rPr>
                <w:rFonts w:asciiTheme="majorBidi" w:hAnsiTheme="majorBidi" w:cstheme="majorBidi"/>
                <w:spacing w:val="-4"/>
                <w:sz w:val="28"/>
                <w:szCs w:val="28"/>
              </w:rPr>
              <w:t>25</w:t>
            </w:r>
          </w:p>
        </w:tc>
        <w:tc>
          <w:tcPr>
            <w:tcW w:w="1138" w:type="dxa"/>
            <w:vAlign w:val="bottom"/>
          </w:tcPr>
          <w:p w14:paraId="0F95800B" w14:textId="3999FB63" w:rsidR="00F23484" w:rsidRPr="00415F69" w:rsidRDefault="00F23484" w:rsidP="00F23484">
            <w:pPr>
              <w:spacing w:line="320" w:lineRule="exact"/>
              <w:ind w:left="-108" w:right="-36"/>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F23484" w:rsidRPr="00E26FC9" w14:paraId="7DEA3590" w14:textId="77777777" w:rsidTr="00F23484">
        <w:trPr>
          <w:cantSplit/>
          <w:trHeight w:val="345"/>
        </w:trPr>
        <w:tc>
          <w:tcPr>
            <w:tcW w:w="2977" w:type="dxa"/>
          </w:tcPr>
          <w:p w14:paraId="0A8A3AE4" w14:textId="5405902B" w:rsidR="00F23484" w:rsidRPr="00E26FC9" w:rsidRDefault="00F23484" w:rsidP="00F23484">
            <w:pPr>
              <w:spacing w:line="320" w:lineRule="exact"/>
              <w:ind w:left="110" w:right="-70"/>
              <w:rPr>
                <w:rFonts w:asciiTheme="majorBidi" w:hAnsiTheme="majorBidi" w:cstheme="majorBidi"/>
                <w:sz w:val="28"/>
                <w:szCs w:val="28"/>
              </w:rPr>
            </w:pPr>
            <w:r w:rsidRPr="00E26FC9">
              <w:rPr>
                <w:rFonts w:asciiTheme="majorBidi" w:hAnsiTheme="majorBidi" w:cstheme="majorBidi"/>
                <w:sz w:val="28"/>
                <w:szCs w:val="28"/>
              </w:rPr>
              <w:t xml:space="preserve">Associates </w:t>
            </w:r>
          </w:p>
        </w:tc>
        <w:tc>
          <w:tcPr>
            <w:tcW w:w="1980" w:type="dxa"/>
          </w:tcPr>
          <w:p w14:paraId="7401E669" w14:textId="3A46A39F" w:rsidR="00F23484" w:rsidRPr="00E26FC9" w:rsidRDefault="00F23484" w:rsidP="00F23484">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Contract Price</w:t>
            </w:r>
          </w:p>
        </w:tc>
        <w:tc>
          <w:tcPr>
            <w:tcW w:w="1141" w:type="dxa"/>
          </w:tcPr>
          <w:p w14:paraId="07F14315" w14:textId="3CBCDE45" w:rsidR="00F23484" w:rsidRPr="00E26FC9" w:rsidRDefault="00F23484" w:rsidP="00F23484">
            <w:pPr>
              <w:spacing w:line="320" w:lineRule="exact"/>
              <w:ind w:left="-108" w:right="-36"/>
              <w:jc w:val="right"/>
              <w:rPr>
                <w:rFonts w:asciiTheme="majorBidi" w:hAnsiTheme="majorBidi" w:cstheme="majorBidi"/>
                <w:sz w:val="28"/>
                <w:szCs w:val="28"/>
              </w:rPr>
            </w:pPr>
            <w:r w:rsidRPr="001F7D4A">
              <w:rPr>
                <w:rFonts w:asciiTheme="majorBidi" w:hAnsiTheme="majorBidi" w:cstheme="majorBidi" w:hint="cs"/>
                <w:spacing w:val="-4"/>
                <w:sz w:val="28"/>
                <w:szCs w:val="28"/>
              </w:rPr>
              <w:t>150</w:t>
            </w:r>
          </w:p>
        </w:tc>
        <w:tc>
          <w:tcPr>
            <w:tcW w:w="1134" w:type="dxa"/>
          </w:tcPr>
          <w:p w14:paraId="4DA7368C" w14:textId="22AAB976" w:rsidR="00F23484" w:rsidRPr="00E26FC9" w:rsidRDefault="00F23484" w:rsidP="00F23484">
            <w:pPr>
              <w:spacing w:line="320" w:lineRule="exact"/>
              <w:ind w:left="-108" w:right="-36"/>
              <w:jc w:val="right"/>
              <w:rPr>
                <w:rFonts w:asciiTheme="majorBidi" w:hAnsiTheme="majorBidi" w:cstheme="majorBidi"/>
                <w:sz w:val="28"/>
                <w:szCs w:val="28"/>
                <w:cs/>
              </w:rPr>
            </w:pPr>
            <w:r>
              <w:rPr>
                <w:rFonts w:asciiTheme="majorBidi" w:hAnsiTheme="majorBidi" w:cstheme="majorBidi" w:hint="cs"/>
                <w:spacing w:val="-4"/>
                <w:sz w:val="28"/>
                <w:szCs w:val="28"/>
                <w:cs/>
              </w:rPr>
              <w:t>-</w:t>
            </w:r>
          </w:p>
        </w:tc>
        <w:tc>
          <w:tcPr>
            <w:tcW w:w="1134" w:type="dxa"/>
          </w:tcPr>
          <w:p w14:paraId="22E4825C" w14:textId="421ED354" w:rsidR="00F23484" w:rsidRDefault="00F23484" w:rsidP="00F23484">
            <w:pPr>
              <w:spacing w:line="320" w:lineRule="exact"/>
              <w:ind w:left="-108" w:right="-36"/>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1138" w:type="dxa"/>
          </w:tcPr>
          <w:p w14:paraId="3369D3AC" w14:textId="54687EEB" w:rsidR="00F23484" w:rsidRPr="00415F69" w:rsidRDefault="00F23484" w:rsidP="00F23484">
            <w:pPr>
              <w:spacing w:line="320" w:lineRule="exact"/>
              <w:ind w:left="-108" w:right="-36"/>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r>
      <w:tr w:rsidR="0002262C" w:rsidRPr="00E26FC9" w14:paraId="1FF024CA" w14:textId="77777777" w:rsidTr="00F23484">
        <w:trPr>
          <w:cantSplit/>
          <w:trHeight w:val="345"/>
        </w:trPr>
        <w:tc>
          <w:tcPr>
            <w:tcW w:w="2977" w:type="dxa"/>
          </w:tcPr>
          <w:p w14:paraId="7CAB550D" w14:textId="77777777" w:rsidR="0002262C" w:rsidRPr="00E26FC9" w:rsidRDefault="0002262C" w:rsidP="0002262C">
            <w:pPr>
              <w:spacing w:line="320" w:lineRule="exact"/>
              <w:ind w:left="-36" w:right="-70"/>
              <w:rPr>
                <w:rFonts w:asciiTheme="majorBidi" w:hAnsiTheme="majorBidi" w:cstheme="majorBidi"/>
                <w:b/>
                <w:bCs/>
                <w:sz w:val="28"/>
                <w:szCs w:val="28"/>
                <w:cs/>
              </w:rPr>
            </w:pPr>
            <w:r w:rsidRPr="00E26FC9">
              <w:rPr>
                <w:rFonts w:asciiTheme="majorBidi" w:hAnsiTheme="majorBidi" w:cstheme="majorBidi"/>
                <w:b/>
                <w:bCs/>
                <w:sz w:val="28"/>
                <w:szCs w:val="28"/>
              </w:rPr>
              <w:t>Interest income</w:t>
            </w:r>
          </w:p>
        </w:tc>
        <w:tc>
          <w:tcPr>
            <w:tcW w:w="1980" w:type="dxa"/>
          </w:tcPr>
          <w:p w14:paraId="53EAC889" w14:textId="77777777" w:rsidR="0002262C" w:rsidRPr="00E26FC9" w:rsidRDefault="0002262C" w:rsidP="0002262C">
            <w:pPr>
              <w:spacing w:line="320" w:lineRule="exact"/>
              <w:ind w:left="-36" w:right="-70"/>
              <w:rPr>
                <w:rFonts w:asciiTheme="majorBidi" w:hAnsiTheme="majorBidi" w:cstheme="majorBidi"/>
                <w:b/>
                <w:bCs/>
                <w:sz w:val="28"/>
                <w:szCs w:val="28"/>
                <w:cs/>
              </w:rPr>
            </w:pPr>
          </w:p>
        </w:tc>
        <w:tc>
          <w:tcPr>
            <w:tcW w:w="1141" w:type="dxa"/>
          </w:tcPr>
          <w:p w14:paraId="711C1080"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tcPr>
          <w:p w14:paraId="5CB1EB72"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c>
          <w:tcPr>
            <w:tcW w:w="1134" w:type="dxa"/>
          </w:tcPr>
          <w:p w14:paraId="30A25273" w14:textId="77777777" w:rsidR="0002262C" w:rsidRPr="00E26FC9" w:rsidRDefault="0002262C" w:rsidP="0002262C">
            <w:pPr>
              <w:spacing w:line="320" w:lineRule="exact"/>
              <w:ind w:left="-108" w:right="-36"/>
              <w:jc w:val="right"/>
              <w:rPr>
                <w:rFonts w:asciiTheme="majorBidi" w:hAnsiTheme="majorBidi" w:cstheme="majorBidi"/>
                <w:sz w:val="28"/>
                <w:szCs w:val="28"/>
                <w:cs/>
              </w:rPr>
            </w:pPr>
          </w:p>
        </w:tc>
        <w:tc>
          <w:tcPr>
            <w:tcW w:w="1138" w:type="dxa"/>
          </w:tcPr>
          <w:p w14:paraId="5E41DE0B" w14:textId="77777777" w:rsidR="0002262C" w:rsidRPr="00E26FC9" w:rsidRDefault="0002262C" w:rsidP="0002262C">
            <w:pPr>
              <w:spacing w:line="320" w:lineRule="exact"/>
              <w:ind w:left="-36" w:right="-70"/>
              <w:jc w:val="right"/>
              <w:rPr>
                <w:rFonts w:asciiTheme="majorBidi" w:hAnsiTheme="majorBidi" w:cstheme="majorBidi"/>
                <w:b/>
                <w:bCs/>
                <w:sz w:val="28"/>
                <w:szCs w:val="28"/>
                <w:cs/>
              </w:rPr>
            </w:pPr>
          </w:p>
        </w:tc>
      </w:tr>
      <w:tr w:rsidR="00F23484" w:rsidRPr="00E26FC9" w14:paraId="2A74DD0A" w14:textId="77777777" w:rsidTr="00F23484">
        <w:trPr>
          <w:cantSplit/>
          <w:trHeight w:val="73"/>
        </w:trPr>
        <w:tc>
          <w:tcPr>
            <w:tcW w:w="2977" w:type="dxa"/>
          </w:tcPr>
          <w:p w14:paraId="5AC01639" w14:textId="15BBDF08" w:rsidR="00F23484" w:rsidRPr="0002262C" w:rsidRDefault="00F23484" w:rsidP="00F23484">
            <w:pPr>
              <w:spacing w:line="320" w:lineRule="exact"/>
              <w:ind w:left="110" w:right="-70"/>
              <w:rPr>
                <w:rFonts w:asciiTheme="majorBidi" w:hAnsiTheme="majorBidi" w:cstheme="majorBidi"/>
                <w:sz w:val="28"/>
                <w:szCs w:val="28"/>
                <w:cs/>
              </w:rPr>
            </w:pPr>
            <w:r w:rsidRPr="00E26FC9">
              <w:rPr>
                <w:rFonts w:asciiTheme="majorBidi" w:hAnsiTheme="majorBidi" w:cstheme="majorBidi"/>
                <w:sz w:val="28"/>
                <w:szCs w:val="28"/>
              </w:rPr>
              <w:t>Subsidiaries</w:t>
            </w:r>
            <w:r>
              <w:rPr>
                <w:rFonts w:asciiTheme="majorBidi" w:hAnsiTheme="majorBidi" w:cstheme="majorBidi"/>
                <w:sz w:val="28"/>
                <w:szCs w:val="28"/>
                <w:lang w:val="en-US"/>
              </w:rPr>
              <w:t xml:space="preserve"> </w:t>
            </w:r>
            <w:r>
              <w:rPr>
                <w:rFonts w:asciiTheme="majorBidi" w:hAnsiTheme="majorBidi" w:cstheme="majorBidi"/>
                <w:sz w:val="28"/>
                <w:szCs w:val="28"/>
                <w:cs/>
                <w:lang w:val="en"/>
              </w:rPr>
              <w:br/>
            </w:r>
            <w:r w:rsidR="0004658A" w:rsidRPr="0002262C">
              <w:rPr>
                <w:rFonts w:asciiTheme="majorBidi" w:hAnsiTheme="majorBidi" w:cstheme="majorBidi"/>
                <w:sz w:val="28"/>
                <w:szCs w:val="28"/>
                <w:lang w:val="en"/>
              </w:rPr>
              <w:t>(</w:t>
            </w:r>
            <w:r w:rsidR="0004658A">
              <w:rPr>
                <w:rFonts w:asciiTheme="majorBidi" w:hAnsiTheme="majorBidi" w:cstheme="majorBidi"/>
                <w:sz w:val="28"/>
                <w:szCs w:val="28"/>
                <w:lang w:val="en"/>
              </w:rPr>
              <w:t>E</w:t>
            </w:r>
            <w:r w:rsidR="0004658A" w:rsidRPr="0002262C">
              <w:rPr>
                <w:rFonts w:asciiTheme="majorBidi" w:hAnsiTheme="majorBidi" w:cstheme="majorBidi"/>
                <w:sz w:val="28"/>
                <w:szCs w:val="28"/>
                <w:lang w:val="en"/>
              </w:rPr>
              <w:t>nding on Nov</w:t>
            </w:r>
            <w:r w:rsidR="0004658A">
              <w:rPr>
                <w:rFonts w:asciiTheme="majorBidi" w:hAnsiTheme="majorBidi" w:cstheme="majorBidi"/>
                <w:sz w:val="28"/>
                <w:szCs w:val="28"/>
                <w:lang w:val="en"/>
              </w:rPr>
              <w:t xml:space="preserve"> 27, </w:t>
            </w:r>
            <w:r w:rsidR="0004658A" w:rsidRPr="0002262C">
              <w:rPr>
                <w:rFonts w:asciiTheme="majorBidi" w:hAnsiTheme="majorBidi" w:cstheme="majorBidi"/>
                <w:sz w:val="28"/>
                <w:szCs w:val="28"/>
                <w:lang w:val="en"/>
              </w:rPr>
              <w:t>2025)</w:t>
            </w:r>
          </w:p>
        </w:tc>
        <w:tc>
          <w:tcPr>
            <w:tcW w:w="1980" w:type="dxa"/>
            <w:vAlign w:val="bottom"/>
          </w:tcPr>
          <w:p w14:paraId="1621756E" w14:textId="77777777" w:rsidR="00F23484" w:rsidRPr="00E26FC9" w:rsidRDefault="00F23484" w:rsidP="00F23484">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41" w:type="dxa"/>
            <w:vAlign w:val="bottom"/>
          </w:tcPr>
          <w:p w14:paraId="1CA2C5F2" w14:textId="14E51CB6" w:rsidR="00F23484" w:rsidRPr="00E26FC9" w:rsidRDefault="00F23484" w:rsidP="00F23484">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17</w:t>
            </w:r>
          </w:p>
        </w:tc>
        <w:tc>
          <w:tcPr>
            <w:tcW w:w="1134" w:type="dxa"/>
            <w:vAlign w:val="bottom"/>
          </w:tcPr>
          <w:p w14:paraId="2B90853F" w14:textId="58E62D1F" w:rsidR="00F23484" w:rsidRPr="00E26FC9" w:rsidRDefault="00F23484" w:rsidP="00F2348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134" w:type="dxa"/>
            <w:vAlign w:val="bottom"/>
          </w:tcPr>
          <w:p w14:paraId="62547B6E" w14:textId="5C17E280" w:rsidR="00F23484" w:rsidRPr="00E26FC9" w:rsidRDefault="00F23484" w:rsidP="00F23484">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223</w:t>
            </w:r>
          </w:p>
        </w:tc>
        <w:tc>
          <w:tcPr>
            <w:tcW w:w="1138" w:type="dxa"/>
            <w:vAlign w:val="bottom"/>
          </w:tcPr>
          <w:p w14:paraId="5E1017FB" w14:textId="451CDA10" w:rsidR="00F23484" w:rsidRPr="00E26FC9" w:rsidRDefault="00F23484" w:rsidP="00F2348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278</w:t>
            </w:r>
          </w:p>
        </w:tc>
      </w:tr>
      <w:tr w:rsidR="00F23484" w:rsidRPr="00E26FC9" w14:paraId="4E91EF1B" w14:textId="77777777" w:rsidTr="00374A94">
        <w:trPr>
          <w:cantSplit/>
          <w:trHeight w:val="370"/>
        </w:trPr>
        <w:tc>
          <w:tcPr>
            <w:tcW w:w="2977" w:type="dxa"/>
          </w:tcPr>
          <w:p w14:paraId="69240624" w14:textId="77777777" w:rsidR="00F23484" w:rsidRDefault="00F23484" w:rsidP="00F23484">
            <w:pPr>
              <w:spacing w:line="320" w:lineRule="exact"/>
              <w:ind w:left="110" w:right="-70"/>
              <w:rPr>
                <w:rFonts w:asciiTheme="majorBidi" w:hAnsiTheme="majorBidi" w:cstheme="majorBidi"/>
                <w:sz w:val="28"/>
                <w:szCs w:val="28"/>
              </w:rPr>
            </w:pPr>
            <w:r w:rsidRPr="00E26FC9">
              <w:rPr>
                <w:rFonts w:asciiTheme="majorBidi" w:hAnsiTheme="majorBidi" w:cstheme="majorBidi"/>
                <w:sz w:val="28"/>
                <w:szCs w:val="28"/>
              </w:rPr>
              <w:t>Related companies</w:t>
            </w:r>
            <w:r>
              <w:rPr>
                <w:rFonts w:asciiTheme="majorBidi" w:hAnsiTheme="majorBidi" w:cstheme="majorBidi"/>
                <w:sz w:val="28"/>
                <w:szCs w:val="28"/>
              </w:rPr>
              <w:t xml:space="preserve"> </w:t>
            </w:r>
          </w:p>
          <w:p w14:paraId="6FB8BF26" w14:textId="16D0BC9C" w:rsidR="00374A94" w:rsidRPr="00E26FC9" w:rsidRDefault="00374A94" w:rsidP="00F23484">
            <w:pPr>
              <w:spacing w:line="320" w:lineRule="exact"/>
              <w:ind w:left="110" w:right="-70"/>
              <w:rPr>
                <w:rFonts w:asciiTheme="majorBidi" w:hAnsiTheme="majorBidi" w:cstheme="majorBidi"/>
                <w:sz w:val="28"/>
                <w:szCs w:val="28"/>
              </w:rPr>
            </w:pPr>
            <w:r w:rsidRPr="0002262C">
              <w:rPr>
                <w:rFonts w:asciiTheme="majorBidi" w:hAnsiTheme="majorBidi" w:cstheme="majorBidi"/>
                <w:sz w:val="28"/>
                <w:szCs w:val="28"/>
                <w:lang w:val="en"/>
              </w:rPr>
              <w:t>(</w:t>
            </w:r>
            <w:r>
              <w:rPr>
                <w:rFonts w:asciiTheme="majorBidi" w:hAnsiTheme="majorBidi" w:cstheme="majorBidi"/>
                <w:sz w:val="28"/>
                <w:szCs w:val="28"/>
                <w:lang w:val="en"/>
              </w:rPr>
              <w:t>E</w:t>
            </w:r>
            <w:r w:rsidRPr="0002262C">
              <w:rPr>
                <w:rFonts w:asciiTheme="majorBidi" w:hAnsiTheme="majorBidi" w:cstheme="majorBidi"/>
                <w:sz w:val="28"/>
                <w:szCs w:val="28"/>
                <w:lang w:val="en"/>
              </w:rPr>
              <w:t>nding on Nov</w:t>
            </w:r>
            <w:r w:rsidR="0004658A">
              <w:rPr>
                <w:rFonts w:asciiTheme="majorBidi" w:hAnsiTheme="majorBidi" w:cstheme="majorBidi"/>
                <w:sz w:val="28"/>
                <w:szCs w:val="28"/>
                <w:lang w:val="en"/>
              </w:rPr>
              <w:t xml:space="preserve"> 29, </w:t>
            </w:r>
            <w:r w:rsidRPr="0002262C">
              <w:rPr>
                <w:rFonts w:asciiTheme="majorBidi" w:hAnsiTheme="majorBidi" w:cstheme="majorBidi"/>
                <w:sz w:val="28"/>
                <w:szCs w:val="28"/>
                <w:lang w:val="en"/>
              </w:rPr>
              <w:t>2025)</w:t>
            </w:r>
          </w:p>
        </w:tc>
        <w:tc>
          <w:tcPr>
            <w:tcW w:w="1980" w:type="dxa"/>
            <w:vAlign w:val="bottom"/>
          </w:tcPr>
          <w:p w14:paraId="1D8A002E" w14:textId="3DBF2034" w:rsidR="00F23484" w:rsidRPr="00E26FC9" w:rsidRDefault="00F23484" w:rsidP="00374A94">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41" w:type="dxa"/>
            <w:vAlign w:val="bottom"/>
          </w:tcPr>
          <w:p w14:paraId="5235A36D" w14:textId="696C47CB" w:rsidR="00F23484" w:rsidRPr="00E26FC9" w:rsidRDefault="00F23484" w:rsidP="00F23484">
            <w:pPr>
              <w:spacing w:line="320" w:lineRule="exact"/>
              <w:ind w:left="-108" w:right="-36"/>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134" w:type="dxa"/>
            <w:vAlign w:val="bottom"/>
          </w:tcPr>
          <w:p w14:paraId="6ECB67B5" w14:textId="1B75D7E2" w:rsidR="00F23484" w:rsidRPr="00E26FC9" w:rsidRDefault="00F23484" w:rsidP="00F23484">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13</w:t>
            </w:r>
          </w:p>
        </w:tc>
        <w:tc>
          <w:tcPr>
            <w:tcW w:w="1134" w:type="dxa"/>
            <w:vAlign w:val="bottom"/>
          </w:tcPr>
          <w:p w14:paraId="0C56862A" w14:textId="5E612997" w:rsidR="00F23484" w:rsidRPr="00E26FC9" w:rsidRDefault="00F23484" w:rsidP="00F2348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138" w:type="dxa"/>
            <w:vAlign w:val="bottom"/>
          </w:tcPr>
          <w:p w14:paraId="6E65B306" w14:textId="28A67679" w:rsidR="00F23484" w:rsidRPr="00E26FC9" w:rsidRDefault="00F23484" w:rsidP="00F2348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F23484" w:rsidRPr="00E26FC9" w14:paraId="0BDE25BE" w14:textId="77777777" w:rsidTr="0011249B">
        <w:trPr>
          <w:cantSplit/>
          <w:trHeight w:val="361"/>
        </w:trPr>
        <w:tc>
          <w:tcPr>
            <w:tcW w:w="2977" w:type="dxa"/>
          </w:tcPr>
          <w:p w14:paraId="15FE9FD7" w14:textId="77777777" w:rsidR="00F23484" w:rsidRPr="00E26FC9" w:rsidRDefault="00F23484" w:rsidP="00F23484">
            <w:pPr>
              <w:spacing w:line="320" w:lineRule="exact"/>
              <w:ind w:left="110" w:right="-70"/>
              <w:rPr>
                <w:rFonts w:asciiTheme="majorBidi" w:hAnsiTheme="majorBidi" w:cstheme="majorBidi"/>
                <w:sz w:val="28"/>
                <w:szCs w:val="28"/>
              </w:rPr>
            </w:pPr>
            <w:r w:rsidRPr="00E26FC9">
              <w:rPr>
                <w:rFonts w:asciiTheme="majorBidi" w:hAnsiTheme="majorBidi" w:cstheme="majorBidi"/>
                <w:sz w:val="28"/>
                <w:szCs w:val="28"/>
              </w:rPr>
              <w:t xml:space="preserve">Associates </w:t>
            </w:r>
          </w:p>
        </w:tc>
        <w:tc>
          <w:tcPr>
            <w:tcW w:w="1980" w:type="dxa"/>
          </w:tcPr>
          <w:p w14:paraId="6446CB94" w14:textId="77777777" w:rsidR="00F23484" w:rsidRPr="00E26FC9" w:rsidRDefault="00F23484" w:rsidP="00F23484">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41" w:type="dxa"/>
          </w:tcPr>
          <w:p w14:paraId="0AFCC9C1" w14:textId="684B7B1B" w:rsidR="00F23484" w:rsidRPr="00E26FC9" w:rsidRDefault="00F23484" w:rsidP="00F23484">
            <w:pPr>
              <w:spacing w:line="320" w:lineRule="exact"/>
              <w:ind w:left="-108" w:right="-36"/>
              <w:jc w:val="right"/>
              <w:rPr>
                <w:rFonts w:asciiTheme="majorBidi" w:hAnsiTheme="majorBidi" w:cstheme="majorBidi"/>
                <w:sz w:val="28"/>
                <w:szCs w:val="28"/>
              </w:rPr>
            </w:pPr>
            <w:r w:rsidRPr="001F7D4A">
              <w:rPr>
                <w:rFonts w:asciiTheme="majorBidi" w:hAnsiTheme="majorBidi" w:cstheme="majorBidi" w:hint="cs"/>
                <w:spacing w:val="-4"/>
                <w:sz w:val="28"/>
                <w:szCs w:val="28"/>
              </w:rPr>
              <w:t>14</w:t>
            </w:r>
          </w:p>
        </w:tc>
        <w:tc>
          <w:tcPr>
            <w:tcW w:w="1134" w:type="dxa"/>
          </w:tcPr>
          <w:p w14:paraId="1ED4B48D" w14:textId="59A638EF" w:rsidR="00F23484" w:rsidRPr="00E26FC9" w:rsidRDefault="00F23484" w:rsidP="00F23484">
            <w:pPr>
              <w:spacing w:line="320" w:lineRule="exact"/>
              <w:ind w:left="-108" w:right="-36"/>
              <w:jc w:val="right"/>
              <w:rPr>
                <w:rFonts w:asciiTheme="majorBidi" w:hAnsiTheme="majorBidi" w:cstheme="majorBidi"/>
                <w:sz w:val="28"/>
                <w:szCs w:val="28"/>
                <w:lang w:val="en-US"/>
              </w:rPr>
            </w:pPr>
            <w:r>
              <w:rPr>
                <w:rFonts w:asciiTheme="majorBidi" w:hAnsiTheme="majorBidi" w:cstheme="majorBidi"/>
                <w:spacing w:val="-4"/>
                <w:sz w:val="28"/>
                <w:szCs w:val="28"/>
              </w:rPr>
              <w:t>5</w:t>
            </w:r>
          </w:p>
        </w:tc>
        <w:tc>
          <w:tcPr>
            <w:tcW w:w="1134" w:type="dxa"/>
          </w:tcPr>
          <w:p w14:paraId="611F4AFB" w14:textId="198DB28D" w:rsidR="00F23484" w:rsidRPr="00E26FC9" w:rsidRDefault="00F23484" w:rsidP="00F2348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138" w:type="dxa"/>
          </w:tcPr>
          <w:p w14:paraId="088C5D26" w14:textId="7854D685" w:rsidR="00F23484" w:rsidRPr="00E26FC9" w:rsidRDefault="00F23484" w:rsidP="00F2348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F23484" w:rsidRPr="00E26FC9" w14:paraId="3CDCC54D" w14:textId="77777777" w:rsidTr="0011249B">
        <w:trPr>
          <w:cantSplit/>
          <w:trHeight w:val="73"/>
        </w:trPr>
        <w:tc>
          <w:tcPr>
            <w:tcW w:w="2977" w:type="dxa"/>
          </w:tcPr>
          <w:p w14:paraId="3C792D20" w14:textId="77777777" w:rsidR="00F23484" w:rsidRPr="00E26FC9" w:rsidRDefault="00F23484" w:rsidP="00F23484">
            <w:pPr>
              <w:spacing w:line="320" w:lineRule="exact"/>
              <w:ind w:left="110" w:right="-70"/>
              <w:rPr>
                <w:rFonts w:asciiTheme="majorBidi" w:hAnsiTheme="majorBidi" w:cstheme="majorBidi"/>
                <w:sz w:val="28"/>
                <w:szCs w:val="28"/>
              </w:rPr>
            </w:pPr>
          </w:p>
        </w:tc>
        <w:tc>
          <w:tcPr>
            <w:tcW w:w="1980" w:type="dxa"/>
          </w:tcPr>
          <w:p w14:paraId="0FC4E657" w14:textId="77777777" w:rsidR="00F23484" w:rsidRPr="00F23484" w:rsidRDefault="00F23484" w:rsidP="00F23484">
            <w:pPr>
              <w:spacing w:line="320" w:lineRule="exact"/>
              <w:ind w:left="-108" w:right="-108"/>
              <w:jc w:val="center"/>
              <w:rPr>
                <w:rFonts w:asciiTheme="majorBidi" w:hAnsiTheme="majorBidi" w:cstheme="majorBidi"/>
                <w:sz w:val="28"/>
                <w:szCs w:val="28"/>
              </w:rPr>
            </w:pPr>
          </w:p>
        </w:tc>
        <w:tc>
          <w:tcPr>
            <w:tcW w:w="1141" w:type="dxa"/>
          </w:tcPr>
          <w:p w14:paraId="0FC5568C" w14:textId="21586CCE" w:rsidR="00F23484" w:rsidRPr="00F23484" w:rsidRDefault="00F23484" w:rsidP="00F23484">
            <w:pPr>
              <w:pBdr>
                <w:top w:val="single" w:sz="4" w:space="1" w:color="auto"/>
                <w:bottom w:val="double" w:sz="4" w:space="1" w:color="auto"/>
              </w:pBdr>
              <w:spacing w:line="320" w:lineRule="exact"/>
              <w:ind w:left="-108" w:right="-36"/>
              <w:jc w:val="right"/>
              <w:rPr>
                <w:rFonts w:asciiTheme="majorBidi" w:hAnsiTheme="majorBidi" w:cstheme="majorBidi"/>
                <w:spacing w:val="-4"/>
                <w:sz w:val="28"/>
                <w:szCs w:val="28"/>
              </w:rPr>
            </w:pPr>
            <w:r>
              <w:rPr>
                <w:rFonts w:asciiTheme="majorBidi" w:hAnsiTheme="majorBidi" w:cstheme="majorBidi"/>
                <w:spacing w:val="-4"/>
                <w:sz w:val="28"/>
                <w:szCs w:val="28"/>
              </w:rPr>
              <w:t>31</w:t>
            </w:r>
          </w:p>
        </w:tc>
        <w:tc>
          <w:tcPr>
            <w:tcW w:w="1134" w:type="dxa"/>
          </w:tcPr>
          <w:p w14:paraId="20960284" w14:textId="7E98E403" w:rsidR="00F23484" w:rsidRPr="00F23484" w:rsidRDefault="00F23484" w:rsidP="00F23484">
            <w:pPr>
              <w:pBdr>
                <w:top w:val="single" w:sz="4" w:space="1" w:color="auto"/>
                <w:bottom w:val="double" w:sz="4" w:space="1" w:color="auto"/>
              </w:pBdr>
              <w:spacing w:line="320" w:lineRule="exact"/>
              <w:ind w:left="-209" w:right="-70" w:firstLine="143"/>
              <w:jc w:val="right"/>
              <w:rPr>
                <w:rFonts w:asciiTheme="majorBidi" w:hAnsiTheme="majorBidi" w:cstheme="majorBidi"/>
                <w:spacing w:val="-4"/>
                <w:sz w:val="28"/>
                <w:szCs w:val="28"/>
              </w:rPr>
            </w:pPr>
            <w:r w:rsidRPr="00415F69">
              <w:rPr>
                <w:rFonts w:asciiTheme="majorBidi" w:hAnsiTheme="majorBidi" w:cstheme="majorBidi"/>
                <w:spacing w:val="-4"/>
                <w:sz w:val="28"/>
                <w:szCs w:val="28"/>
              </w:rPr>
              <w:t>1</w:t>
            </w:r>
            <w:r>
              <w:rPr>
                <w:rFonts w:asciiTheme="majorBidi" w:hAnsiTheme="majorBidi" w:cstheme="majorBidi"/>
                <w:spacing w:val="-4"/>
                <w:sz w:val="28"/>
                <w:szCs w:val="28"/>
              </w:rPr>
              <w:t>8</w:t>
            </w:r>
          </w:p>
        </w:tc>
        <w:tc>
          <w:tcPr>
            <w:tcW w:w="1134" w:type="dxa"/>
          </w:tcPr>
          <w:p w14:paraId="35EB4AA2" w14:textId="4F550676" w:rsidR="00F23484" w:rsidRPr="00F23484" w:rsidRDefault="00F23484" w:rsidP="00F23484">
            <w:pPr>
              <w:pBdr>
                <w:top w:val="single" w:sz="4" w:space="1" w:color="auto"/>
                <w:bottom w:val="double" w:sz="4" w:space="1" w:color="auto"/>
              </w:pBdr>
              <w:spacing w:line="320" w:lineRule="exact"/>
              <w:ind w:left="-10" w:right="-36" w:firstLine="3"/>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223</w:t>
            </w:r>
            <w:r>
              <w:rPr>
                <w:rFonts w:asciiTheme="majorBidi" w:hAnsiTheme="majorBidi" w:cstheme="majorBidi"/>
                <w:spacing w:val="-4"/>
                <w:sz w:val="28"/>
                <w:szCs w:val="28"/>
              </w:rPr>
              <w:fldChar w:fldCharType="end"/>
            </w:r>
          </w:p>
        </w:tc>
        <w:tc>
          <w:tcPr>
            <w:tcW w:w="1138" w:type="dxa"/>
          </w:tcPr>
          <w:p w14:paraId="1E9B0A09" w14:textId="08F7D466" w:rsidR="00F23484" w:rsidRPr="00F23484" w:rsidRDefault="00F23484" w:rsidP="00F23484">
            <w:pPr>
              <w:pBdr>
                <w:top w:val="single" w:sz="4" w:space="1" w:color="auto"/>
                <w:bottom w:val="double" w:sz="4" w:space="1" w:color="auto"/>
              </w:pBdr>
              <w:spacing w:line="320" w:lineRule="exact"/>
              <w:ind w:right="-70" w:firstLine="110"/>
              <w:jc w:val="right"/>
              <w:rPr>
                <w:rFonts w:asciiTheme="majorBidi" w:hAnsiTheme="majorBidi" w:cstheme="majorBidi"/>
                <w:spacing w:val="-4"/>
                <w:sz w:val="28"/>
                <w:szCs w:val="28"/>
              </w:rPr>
            </w:pPr>
            <w:r w:rsidRPr="00415F69">
              <w:rPr>
                <w:rFonts w:asciiTheme="majorBidi" w:hAnsiTheme="majorBidi" w:cstheme="majorBidi"/>
                <w:spacing w:val="-4"/>
                <w:sz w:val="28"/>
                <w:szCs w:val="28"/>
              </w:rPr>
              <w:t>278</w:t>
            </w:r>
          </w:p>
        </w:tc>
      </w:tr>
      <w:tr w:rsidR="0002262C" w:rsidRPr="00E26FC9" w14:paraId="204BE9B7" w14:textId="77777777" w:rsidTr="00F23484">
        <w:trPr>
          <w:cantSplit/>
          <w:trHeight w:val="345"/>
        </w:trPr>
        <w:tc>
          <w:tcPr>
            <w:tcW w:w="2977" w:type="dxa"/>
          </w:tcPr>
          <w:p w14:paraId="1015E145" w14:textId="77691BB9" w:rsidR="0002262C" w:rsidRPr="00E26FC9" w:rsidRDefault="0002262C" w:rsidP="0002262C">
            <w:pPr>
              <w:spacing w:line="320" w:lineRule="exact"/>
              <w:ind w:left="-36" w:right="-70"/>
              <w:rPr>
                <w:rFonts w:asciiTheme="majorBidi" w:hAnsiTheme="majorBidi" w:cstheme="majorBidi"/>
                <w:b/>
                <w:bCs/>
                <w:sz w:val="28"/>
                <w:szCs w:val="28"/>
              </w:rPr>
            </w:pPr>
            <w:r w:rsidRPr="00E26FC9">
              <w:rPr>
                <w:rFonts w:asciiTheme="majorBidi" w:hAnsiTheme="majorBidi" w:cstheme="majorBidi"/>
                <w:b/>
                <w:bCs/>
                <w:sz w:val="28"/>
                <w:szCs w:val="28"/>
              </w:rPr>
              <w:t>Dividend Income</w:t>
            </w:r>
          </w:p>
        </w:tc>
        <w:tc>
          <w:tcPr>
            <w:tcW w:w="1980" w:type="dxa"/>
          </w:tcPr>
          <w:p w14:paraId="326FDDF2" w14:textId="77777777" w:rsidR="0002262C" w:rsidRPr="00E26FC9" w:rsidRDefault="0002262C" w:rsidP="0002262C">
            <w:pPr>
              <w:spacing w:line="320" w:lineRule="exact"/>
              <w:ind w:left="-36" w:right="-70"/>
              <w:rPr>
                <w:rFonts w:asciiTheme="majorBidi" w:hAnsiTheme="majorBidi" w:cstheme="majorBidi"/>
                <w:b/>
                <w:bCs/>
                <w:sz w:val="28"/>
                <w:szCs w:val="28"/>
                <w:cs/>
              </w:rPr>
            </w:pPr>
          </w:p>
        </w:tc>
        <w:tc>
          <w:tcPr>
            <w:tcW w:w="1141" w:type="dxa"/>
          </w:tcPr>
          <w:p w14:paraId="08A26A81"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tcPr>
          <w:p w14:paraId="59DC8551"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c>
          <w:tcPr>
            <w:tcW w:w="1134" w:type="dxa"/>
          </w:tcPr>
          <w:p w14:paraId="7BF365F0" w14:textId="77777777" w:rsidR="0002262C" w:rsidRPr="00E26FC9" w:rsidRDefault="0002262C" w:rsidP="0002262C">
            <w:pPr>
              <w:spacing w:line="320" w:lineRule="exact"/>
              <w:ind w:left="-108" w:right="-36"/>
              <w:jc w:val="right"/>
              <w:rPr>
                <w:rFonts w:asciiTheme="majorBidi" w:hAnsiTheme="majorBidi" w:cstheme="majorBidi"/>
                <w:sz w:val="28"/>
                <w:szCs w:val="28"/>
                <w:cs/>
              </w:rPr>
            </w:pPr>
          </w:p>
        </w:tc>
        <w:tc>
          <w:tcPr>
            <w:tcW w:w="1138" w:type="dxa"/>
          </w:tcPr>
          <w:p w14:paraId="439AAF82"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r>
      <w:tr w:rsidR="0002262C" w:rsidRPr="00E26FC9" w14:paraId="21A0521C" w14:textId="77777777" w:rsidTr="00F23484">
        <w:trPr>
          <w:cantSplit/>
          <w:trHeight w:val="345"/>
        </w:trPr>
        <w:tc>
          <w:tcPr>
            <w:tcW w:w="2977" w:type="dxa"/>
          </w:tcPr>
          <w:p w14:paraId="1B51E301" w14:textId="7AFE892A" w:rsidR="0002262C" w:rsidRPr="00E26FC9" w:rsidRDefault="0002262C" w:rsidP="0002262C">
            <w:pPr>
              <w:spacing w:line="320" w:lineRule="exact"/>
              <w:ind w:left="-36" w:right="-70"/>
              <w:rPr>
                <w:rFonts w:asciiTheme="majorBidi" w:hAnsiTheme="majorBidi" w:cstheme="majorBidi"/>
                <w:b/>
                <w:bCs/>
                <w:sz w:val="28"/>
                <w:szCs w:val="28"/>
              </w:rPr>
            </w:pPr>
            <w:r w:rsidRPr="00E26FC9">
              <w:rPr>
                <w:rFonts w:asciiTheme="majorBidi" w:hAnsiTheme="majorBidi" w:cstheme="majorBidi"/>
                <w:sz w:val="28"/>
                <w:szCs w:val="28"/>
              </w:rPr>
              <w:t xml:space="preserve">    Associates</w:t>
            </w:r>
          </w:p>
        </w:tc>
        <w:tc>
          <w:tcPr>
            <w:tcW w:w="1980" w:type="dxa"/>
          </w:tcPr>
          <w:p w14:paraId="2F7E68D1" w14:textId="77777777" w:rsidR="0002262C" w:rsidRPr="00E26FC9" w:rsidRDefault="0002262C" w:rsidP="0002262C">
            <w:pPr>
              <w:spacing w:line="320" w:lineRule="exact"/>
              <w:ind w:left="-36" w:right="-70"/>
              <w:rPr>
                <w:rFonts w:asciiTheme="majorBidi" w:hAnsiTheme="majorBidi" w:cstheme="majorBidi"/>
                <w:sz w:val="28"/>
                <w:szCs w:val="28"/>
                <w:cs/>
              </w:rPr>
            </w:pPr>
          </w:p>
        </w:tc>
        <w:tc>
          <w:tcPr>
            <w:tcW w:w="1141" w:type="dxa"/>
          </w:tcPr>
          <w:p w14:paraId="1F87F065" w14:textId="0530E27E" w:rsidR="0002262C" w:rsidRPr="00E26FC9" w:rsidRDefault="00BA227C" w:rsidP="0002262C">
            <w:pPr>
              <w:spacing w:line="32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134" w:type="dxa"/>
          </w:tcPr>
          <w:p w14:paraId="3D1E1DB2" w14:textId="0A96B234" w:rsidR="0002262C" w:rsidRPr="00E26FC9" w:rsidRDefault="0002262C" w:rsidP="0002262C">
            <w:pPr>
              <w:spacing w:line="320" w:lineRule="exact"/>
              <w:ind w:left="-36" w:right="-70"/>
              <w:jc w:val="right"/>
              <w:rPr>
                <w:rFonts w:asciiTheme="majorBidi" w:hAnsiTheme="majorBidi" w:cstheme="majorBidi"/>
                <w:sz w:val="28"/>
                <w:szCs w:val="28"/>
              </w:rPr>
            </w:pPr>
            <w:r w:rsidRPr="00E26FC9">
              <w:rPr>
                <w:rFonts w:asciiTheme="majorBidi" w:hAnsiTheme="majorBidi" w:cstheme="majorBidi"/>
                <w:sz w:val="28"/>
                <w:szCs w:val="28"/>
                <w:cs/>
              </w:rPr>
              <w:t>390</w:t>
            </w:r>
          </w:p>
        </w:tc>
        <w:tc>
          <w:tcPr>
            <w:tcW w:w="1134" w:type="dxa"/>
          </w:tcPr>
          <w:p w14:paraId="476608AF" w14:textId="554A2FA0" w:rsidR="0002262C" w:rsidRPr="00E26FC9" w:rsidRDefault="0002262C" w:rsidP="0002262C">
            <w:pPr>
              <w:spacing w:line="320" w:lineRule="exact"/>
              <w:ind w:left="-108" w:right="-36"/>
              <w:jc w:val="right"/>
              <w:rPr>
                <w:rFonts w:asciiTheme="majorBidi" w:hAnsiTheme="majorBidi" w:cstheme="majorBidi"/>
                <w:sz w:val="28"/>
                <w:szCs w:val="28"/>
                <w:cs/>
              </w:rPr>
            </w:pPr>
            <w:r>
              <w:rPr>
                <w:rFonts w:asciiTheme="majorBidi" w:hAnsiTheme="majorBidi" w:cstheme="majorBidi"/>
                <w:spacing w:val="-4"/>
                <w:sz w:val="28"/>
                <w:szCs w:val="28"/>
              </w:rPr>
              <w:t>-</w:t>
            </w:r>
          </w:p>
        </w:tc>
        <w:tc>
          <w:tcPr>
            <w:tcW w:w="1138" w:type="dxa"/>
          </w:tcPr>
          <w:p w14:paraId="3068054E" w14:textId="0C784CC2" w:rsidR="0002262C" w:rsidRPr="00E26FC9" w:rsidRDefault="0002262C" w:rsidP="0002262C">
            <w:pPr>
              <w:spacing w:line="320" w:lineRule="exact"/>
              <w:ind w:left="-36" w:right="-70"/>
              <w:jc w:val="right"/>
              <w:rPr>
                <w:rFonts w:asciiTheme="majorBidi" w:hAnsiTheme="majorBidi" w:cstheme="majorBidi"/>
                <w:sz w:val="28"/>
                <w:szCs w:val="28"/>
                <w:cs/>
              </w:rPr>
            </w:pPr>
            <w:r w:rsidRPr="00E26FC9">
              <w:rPr>
                <w:rFonts w:asciiTheme="majorBidi" w:hAnsiTheme="majorBidi" w:cstheme="majorBidi"/>
                <w:sz w:val="28"/>
                <w:szCs w:val="28"/>
                <w:cs/>
              </w:rPr>
              <w:t>390</w:t>
            </w:r>
          </w:p>
        </w:tc>
      </w:tr>
      <w:tr w:rsidR="0002262C" w:rsidRPr="00E26FC9" w14:paraId="60F7287C" w14:textId="77777777" w:rsidTr="00F23484">
        <w:trPr>
          <w:cantSplit/>
          <w:trHeight w:val="345"/>
        </w:trPr>
        <w:tc>
          <w:tcPr>
            <w:tcW w:w="2977" w:type="dxa"/>
          </w:tcPr>
          <w:p w14:paraId="4278C70B" w14:textId="77777777" w:rsidR="0002262C" w:rsidRPr="00E26FC9" w:rsidRDefault="0002262C" w:rsidP="0002262C">
            <w:pPr>
              <w:spacing w:line="320" w:lineRule="exact"/>
              <w:ind w:left="-36" w:right="-70"/>
              <w:rPr>
                <w:rFonts w:asciiTheme="majorBidi" w:hAnsiTheme="majorBidi" w:cstheme="majorBidi"/>
                <w:b/>
                <w:bCs/>
                <w:sz w:val="28"/>
                <w:szCs w:val="28"/>
                <w:cs/>
              </w:rPr>
            </w:pPr>
            <w:r w:rsidRPr="00E26FC9">
              <w:rPr>
                <w:rFonts w:asciiTheme="majorBidi" w:hAnsiTheme="majorBidi" w:cstheme="majorBidi"/>
                <w:b/>
                <w:bCs/>
                <w:sz w:val="28"/>
                <w:szCs w:val="28"/>
              </w:rPr>
              <w:t>Cost of service</w:t>
            </w:r>
          </w:p>
        </w:tc>
        <w:tc>
          <w:tcPr>
            <w:tcW w:w="1980" w:type="dxa"/>
          </w:tcPr>
          <w:p w14:paraId="2E78DB2C" w14:textId="77777777" w:rsidR="0002262C" w:rsidRPr="00E26FC9" w:rsidRDefault="0002262C" w:rsidP="0002262C">
            <w:pPr>
              <w:spacing w:line="320" w:lineRule="exact"/>
              <w:ind w:left="-36" w:right="-70"/>
              <w:rPr>
                <w:rFonts w:asciiTheme="majorBidi" w:hAnsiTheme="majorBidi" w:cstheme="majorBidi"/>
                <w:b/>
                <w:bCs/>
                <w:sz w:val="28"/>
                <w:szCs w:val="28"/>
                <w:cs/>
              </w:rPr>
            </w:pPr>
          </w:p>
        </w:tc>
        <w:tc>
          <w:tcPr>
            <w:tcW w:w="1141" w:type="dxa"/>
          </w:tcPr>
          <w:p w14:paraId="6D7CE938"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tcPr>
          <w:p w14:paraId="6C0BF90F"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c>
          <w:tcPr>
            <w:tcW w:w="1134" w:type="dxa"/>
          </w:tcPr>
          <w:p w14:paraId="225EAE0F"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8" w:type="dxa"/>
          </w:tcPr>
          <w:p w14:paraId="254847CC" w14:textId="77777777" w:rsidR="0002262C" w:rsidRPr="00E26FC9" w:rsidRDefault="0002262C" w:rsidP="0002262C">
            <w:pPr>
              <w:spacing w:line="320" w:lineRule="exact"/>
              <w:ind w:left="-36" w:right="-70"/>
              <w:jc w:val="right"/>
              <w:rPr>
                <w:rFonts w:asciiTheme="majorBidi" w:hAnsiTheme="majorBidi" w:cstheme="majorBidi"/>
                <w:b/>
                <w:bCs/>
                <w:sz w:val="28"/>
                <w:szCs w:val="28"/>
              </w:rPr>
            </w:pPr>
          </w:p>
        </w:tc>
      </w:tr>
      <w:tr w:rsidR="00374A94" w:rsidRPr="00E26FC9" w14:paraId="391D7A2F" w14:textId="77777777" w:rsidTr="00F23484">
        <w:trPr>
          <w:cantSplit/>
          <w:trHeight w:val="345"/>
        </w:trPr>
        <w:tc>
          <w:tcPr>
            <w:tcW w:w="2977" w:type="dxa"/>
          </w:tcPr>
          <w:p w14:paraId="41AAB576" w14:textId="301D41D3" w:rsidR="00374A94" w:rsidRPr="00E26FC9" w:rsidRDefault="00374A94" w:rsidP="00374A94">
            <w:pPr>
              <w:spacing w:line="320" w:lineRule="exact"/>
              <w:ind w:left="126" w:right="-70"/>
              <w:rPr>
                <w:rFonts w:asciiTheme="majorBidi" w:hAnsiTheme="majorBidi" w:cstheme="majorBidi"/>
                <w:b/>
                <w:bCs/>
                <w:sz w:val="28"/>
                <w:szCs w:val="28"/>
              </w:rPr>
            </w:pPr>
            <w:r w:rsidRPr="00E26FC9">
              <w:rPr>
                <w:rFonts w:asciiTheme="majorBidi" w:hAnsiTheme="majorBidi" w:cstheme="majorBidi"/>
                <w:sz w:val="28"/>
                <w:szCs w:val="28"/>
              </w:rPr>
              <w:t>Related companies**</w:t>
            </w:r>
          </w:p>
        </w:tc>
        <w:tc>
          <w:tcPr>
            <w:tcW w:w="1980" w:type="dxa"/>
          </w:tcPr>
          <w:p w14:paraId="4D005266" w14:textId="59CC1951" w:rsidR="00374A94" w:rsidRPr="00E26FC9" w:rsidRDefault="00374A94" w:rsidP="00374A94">
            <w:pPr>
              <w:spacing w:line="320" w:lineRule="exact"/>
              <w:ind w:left="-36" w:right="-70"/>
              <w:jc w:val="center"/>
              <w:rPr>
                <w:rFonts w:asciiTheme="majorBidi" w:hAnsiTheme="majorBidi" w:cstheme="majorBidi"/>
                <w:b/>
                <w:bCs/>
                <w:sz w:val="28"/>
                <w:szCs w:val="28"/>
                <w:cs/>
              </w:rPr>
            </w:pPr>
            <w:r w:rsidRPr="00E26FC9">
              <w:rPr>
                <w:rFonts w:asciiTheme="majorBidi" w:hAnsiTheme="majorBidi" w:cstheme="majorBidi"/>
                <w:sz w:val="28"/>
                <w:szCs w:val="28"/>
              </w:rPr>
              <w:t>Contract Price</w:t>
            </w:r>
          </w:p>
        </w:tc>
        <w:tc>
          <w:tcPr>
            <w:tcW w:w="1141" w:type="dxa"/>
          </w:tcPr>
          <w:p w14:paraId="2065E76D" w14:textId="469CF00F" w:rsidR="00374A94" w:rsidRPr="00E26FC9" w:rsidRDefault="00374A94" w:rsidP="00374A94">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99</w:t>
            </w:r>
          </w:p>
        </w:tc>
        <w:tc>
          <w:tcPr>
            <w:tcW w:w="1134" w:type="dxa"/>
          </w:tcPr>
          <w:p w14:paraId="006C084F" w14:textId="0CC38146" w:rsidR="00374A94" w:rsidRPr="00E26FC9" w:rsidRDefault="00374A94" w:rsidP="00374A94">
            <w:pPr>
              <w:spacing w:line="320" w:lineRule="exact"/>
              <w:ind w:left="-36" w:right="-70"/>
              <w:jc w:val="right"/>
              <w:rPr>
                <w:rFonts w:asciiTheme="majorBidi" w:hAnsiTheme="majorBidi" w:cstheme="majorBidi"/>
                <w:sz w:val="28"/>
                <w:szCs w:val="28"/>
              </w:rPr>
            </w:pPr>
            <w:r>
              <w:rPr>
                <w:rFonts w:asciiTheme="majorBidi" w:hAnsiTheme="majorBidi" w:cstheme="majorBidi"/>
                <w:spacing w:val="-4"/>
                <w:sz w:val="28"/>
                <w:szCs w:val="28"/>
              </w:rPr>
              <w:t>106</w:t>
            </w:r>
          </w:p>
        </w:tc>
        <w:tc>
          <w:tcPr>
            <w:tcW w:w="1134" w:type="dxa"/>
            <w:vAlign w:val="bottom"/>
          </w:tcPr>
          <w:p w14:paraId="4B876BA8" w14:textId="1A11DD4D" w:rsidR="00374A94" w:rsidRPr="00E26FC9" w:rsidRDefault="00374A94" w:rsidP="00374A94">
            <w:pPr>
              <w:spacing w:line="320" w:lineRule="exact"/>
              <w:ind w:left="-108" w:right="-36"/>
              <w:jc w:val="right"/>
              <w:rPr>
                <w:rFonts w:asciiTheme="majorBidi" w:hAnsiTheme="majorBidi" w:cstheme="majorBidi"/>
                <w:sz w:val="28"/>
                <w:szCs w:val="28"/>
                <w:lang w:val="en-US"/>
              </w:rPr>
            </w:pPr>
            <w:r w:rsidRPr="00415F69">
              <w:rPr>
                <w:rFonts w:asciiTheme="majorBidi" w:hAnsiTheme="majorBidi" w:cstheme="majorBidi"/>
                <w:spacing w:val="-4"/>
                <w:sz w:val="28"/>
                <w:szCs w:val="28"/>
              </w:rPr>
              <w:t>-</w:t>
            </w:r>
          </w:p>
        </w:tc>
        <w:tc>
          <w:tcPr>
            <w:tcW w:w="1138" w:type="dxa"/>
          </w:tcPr>
          <w:p w14:paraId="2539E546" w14:textId="2822D134" w:rsidR="00374A94" w:rsidRPr="00E26FC9" w:rsidRDefault="00374A94" w:rsidP="00374A94">
            <w:pPr>
              <w:spacing w:line="320" w:lineRule="exact"/>
              <w:ind w:left="-36" w:right="-70"/>
              <w:jc w:val="right"/>
              <w:rPr>
                <w:rFonts w:asciiTheme="majorBidi" w:hAnsiTheme="majorBidi" w:cstheme="majorBidi"/>
                <w:sz w:val="28"/>
                <w:szCs w:val="28"/>
              </w:rPr>
            </w:pPr>
            <w:r w:rsidRPr="00E26FC9">
              <w:rPr>
                <w:rFonts w:asciiTheme="majorBidi" w:hAnsiTheme="majorBidi" w:cstheme="majorBidi"/>
                <w:sz w:val="28"/>
                <w:szCs w:val="28"/>
              </w:rPr>
              <w:t>-</w:t>
            </w:r>
          </w:p>
        </w:tc>
      </w:tr>
      <w:tr w:rsidR="00374A94" w:rsidRPr="00E26FC9" w14:paraId="73093738" w14:textId="77777777" w:rsidTr="00F23484">
        <w:trPr>
          <w:cantSplit/>
          <w:trHeight w:val="345"/>
        </w:trPr>
        <w:tc>
          <w:tcPr>
            <w:tcW w:w="2977" w:type="dxa"/>
          </w:tcPr>
          <w:p w14:paraId="44BE1BAB" w14:textId="29F0426E" w:rsidR="00374A94" w:rsidRPr="00E26FC9" w:rsidRDefault="00374A94" w:rsidP="00374A94">
            <w:pPr>
              <w:spacing w:line="320" w:lineRule="exact"/>
              <w:ind w:left="126" w:right="-70"/>
              <w:rPr>
                <w:rFonts w:asciiTheme="majorBidi" w:hAnsiTheme="majorBidi" w:cstheme="majorBidi"/>
                <w:sz w:val="28"/>
                <w:szCs w:val="28"/>
                <w:lang w:val="en-US"/>
              </w:rPr>
            </w:pPr>
            <w:r w:rsidRPr="00E26FC9">
              <w:rPr>
                <w:rFonts w:asciiTheme="majorBidi" w:hAnsiTheme="majorBidi" w:cstheme="majorBidi"/>
                <w:sz w:val="28"/>
                <w:szCs w:val="28"/>
              </w:rPr>
              <w:t>Associates</w:t>
            </w:r>
          </w:p>
        </w:tc>
        <w:tc>
          <w:tcPr>
            <w:tcW w:w="1980" w:type="dxa"/>
          </w:tcPr>
          <w:p w14:paraId="4C384AFC" w14:textId="70880FEF" w:rsidR="00374A94" w:rsidRPr="00E26FC9" w:rsidRDefault="00374A94" w:rsidP="00374A94">
            <w:pPr>
              <w:spacing w:line="320" w:lineRule="exact"/>
              <w:ind w:left="-90" w:right="-79"/>
              <w:jc w:val="center"/>
              <w:rPr>
                <w:rFonts w:asciiTheme="majorBidi" w:hAnsiTheme="majorBidi" w:cstheme="majorBidi"/>
                <w:sz w:val="28"/>
                <w:szCs w:val="28"/>
              </w:rPr>
            </w:pPr>
            <w:r w:rsidRPr="00E26FC9">
              <w:rPr>
                <w:rFonts w:asciiTheme="majorBidi" w:hAnsiTheme="majorBidi" w:cstheme="majorBidi"/>
                <w:sz w:val="28"/>
                <w:szCs w:val="28"/>
              </w:rPr>
              <w:t>Contract Price</w:t>
            </w:r>
          </w:p>
        </w:tc>
        <w:tc>
          <w:tcPr>
            <w:tcW w:w="1141" w:type="dxa"/>
          </w:tcPr>
          <w:p w14:paraId="26A1738D" w14:textId="7D3A3D4E" w:rsidR="00374A94" w:rsidRPr="00E26FC9" w:rsidRDefault="00374A94" w:rsidP="00374A94">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130</w:t>
            </w:r>
          </w:p>
        </w:tc>
        <w:tc>
          <w:tcPr>
            <w:tcW w:w="1134" w:type="dxa"/>
          </w:tcPr>
          <w:p w14:paraId="1ADA9F13" w14:textId="717AFA9F" w:rsidR="00374A94" w:rsidRPr="00E26FC9" w:rsidRDefault="00374A94" w:rsidP="00374A9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120</w:t>
            </w:r>
          </w:p>
        </w:tc>
        <w:tc>
          <w:tcPr>
            <w:tcW w:w="1134" w:type="dxa"/>
            <w:vAlign w:val="bottom"/>
          </w:tcPr>
          <w:p w14:paraId="50154DE1" w14:textId="3A639F8D" w:rsidR="00374A94" w:rsidRPr="00E26FC9" w:rsidRDefault="00374A94" w:rsidP="00374A94">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138" w:type="dxa"/>
          </w:tcPr>
          <w:p w14:paraId="5C59907F" w14:textId="27B7CF36" w:rsidR="00374A94" w:rsidRPr="00E26FC9" w:rsidRDefault="00374A94" w:rsidP="00374A94">
            <w:pPr>
              <w:spacing w:line="320" w:lineRule="exact"/>
              <w:ind w:left="-108" w:right="-36"/>
              <w:jc w:val="right"/>
              <w:rPr>
                <w:rFonts w:asciiTheme="majorBidi" w:hAnsiTheme="majorBidi" w:cstheme="majorBidi"/>
                <w:sz w:val="28"/>
                <w:szCs w:val="28"/>
              </w:rPr>
            </w:pPr>
            <w:r w:rsidRPr="00E26FC9">
              <w:rPr>
                <w:rFonts w:asciiTheme="majorBidi" w:hAnsiTheme="majorBidi" w:cstheme="majorBidi"/>
                <w:sz w:val="28"/>
                <w:szCs w:val="28"/>
              </w:rPr>
              <w:t>-</w:t>
            </w:r>
          </w:p>
        </w:tc>
      </w:tr>
      <w:tr w:rsidR="00374A94" w:rsidRPr="00E26FC9" w14:paraId="4484EBA7" w14:textId="77777777" w:rsidTr="00F23484">
        <w:trPr>
          <w:cantSplit/>
          <w:trHeight w:val="345"/>
        </w:trPr>
        <w:tc>
          <w:tcPr>
            <w:tcW w:w="2977" w:type="dxa"/>
          </w:tcPr>
          <w:p w14:paraId="34D34204" w14:textId="77777777" w:rsidR="00374A94" w:rsidRPr="00E26FC9" w:rsidRDefault="00374A94" w:rsidP="00374A94">
            <w:pPr>
              <w:spacing w:line="320" w:lineRule="exact"/>
              <w:ind w:left="126" w:right="-70"/>
              <w:rPr>
                <w:rFonts w:asciiTheme="majorBidi" w:hAnsiTheme="majorBidi" w:cstheme="majorBidi"/>
                <w:sz w:val="28"/>
                <w:szCs w:val="28"/>
                <w:lang w:val="en-US"/>
              </w:rPr>
            </w:pPr>
          </w:p>
        </w:tc>
        <w:tc>
          <w:tcPr>
            <w:tcW w:w="1980" w:type="dxa"/>
          </w:tcPr>
          <w:p w14:paraId="27986DD2" w14:textId="77777777" w:rsidR="00374A94" w:rsidRPr="00E26FC9" w:rsidRDefault="00374A94" w:rsidP="00374A94">
            <w:pPr>
              <w:tabs>
                <w:tab w:val="left" w:pos="2394"/>
              </w:tabs>
              <w:spacing w:line="320" w:lineRule="exact"/>
              <w:jc w:val="center"/>
              <w:rPr>
                <w:rFonts w:asciiTheme="majorBidi" w:hAnsiTheme="majorBidi" w:cstheme="majorBidi"/>
                <w:sz w:val="28"/>
                <w:szCs w:val="28"/>
              </w:rPr>
            </w:pPr>
          </w:p>
        </w:tc>
        <w:tc>
          <w:tcPr>
            <w:tcW w:w="1141" w:type="dxa"/>
          </w:tcPr>
          <w:p w14:paraId="1DB9C704" w14:textId="57FF322B" w:rsidR="00374A94" w:rsidRPr="00E26FC9" w:rsidRDefault="00374A94" w:rsidP="00374A94">
            <w:pPr>
              <w:pBdr>
                <w:bottom w:val="double" w:sz="4" w:space="1" w:color="auto"/>
              </w:pBdr>
              <w:spacing w:line="320" w:lineRule="exact"/>
              <w:ind w:left="-101" w:right="-36"/>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229</w:t>
            </w:r>
            <w:r>
              <w:rPr>
                <w:rFonts w:asciiTheme="majorBidi" w:hAnsiTheme="majorBidi" w:cstheme="majorBidi"/>
                <w:spacing w:val="-4"/>
                <w:sz w:val="28"/>
                <w:szCs w:val="28"/>
              </w:rPr>
              <w:fldChar w:fldCharType="end"/>
            </w:r>
          </w:p>
        </w:tc>
        <w:tc>
          <w:tcPr>
            <w:tcW w:w="1134" w:type="dxa"/>
          </w:tcPr>
          <w:p w14:paraId="7B14A0FE" w14:textId="1FEEEEFA" w:rsidR="00374A94" w:rsidRPr="00E26FC9" w:rsidRDefault="00374A94" w:rsidP="00374A94">
            <w:pPr>
              <w:pBdr>
                <w:bottom w:val="double" w:sz="4" w:space="1" w:color="auto"/>
              </w:pBdr>
              <w:spacing w:line="320" w:lineRule="exact"/>
              <w:ind w:left="-101" w:right="-36"/>
              <w:jc w:val="right"/>
              <w:rPr>
                <w:rFonts w:asciiTheme="majorBidi" w:hAnsiTheme="majorBidi" w:cstheme="majorBidi"/>
                <w:sz w:val="28"/>
                <w:szCs w:val="28"/>
                <w:cs/>
              </w:rPr>
            </w:pPr>
            <w:r w:rsidRPr="00415F69">
              <w:rPr>
                <w:rFonts w:asciiTheme="majorBidi" w:hAnsiTheme="majorBidi" w:cstheme="majorBidi"/>
                <w:spacing w:val="-4"/>
                <w:sz w:val="28"/>
                <w:szCs w:val="28"/>
              </w:rPr>
              <w:t>2</w:t>
            </w:r>
            <w:r>
              <w:rPr>
                <w:rFonts w:asciiTheme="majorBidi" w:hAnsiTheme="majorBidi" w:cstheme="majorBidi"/>
                <w:spacing w:val="-4"/>
                <w:sz w:val="28"/>
                <w:szCs w:val="28"/>
              </w:rPr>
              <w:t>26</w:t>
            </w:r>
          </w:p>
        </w:tc>
        <w:tc>
          <w:tcPr>
            <w:tcW w:w="1134" w:type="dxa"/>
            <w:vAlign w:val="bottom"/>
          </w:tcPr>
          <w:p w14:paraId="6171277C" w14:textId="052D958B" w:rsidR="00374A94" w:rsidRPr="00E26FC9" w:rsidRDefault="00374A94" w:rsidP="00374A94">
            <w:pPr>
              <w:pBdr>
                <w:bottom w:val="double" w:sz="4" w:space="1" w:color="auto"/>
              </w:pBdr>
              <w:spacing w:line="320" w:lineRule="exact"/>
              <w:ind w:left="-101"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138" w:type="dxa"/>
            <w:vAlign w:val="bottom"/>
          </w:tcPr>
          <w:p w14:paraId="4D049996" w14:textId="433293DB" w:rsidR="00374A94" w:rsidRPr="00E26FC9" w:rsidRDefault="00374A94" w:rsidP="00374A94">
            <w:pPr>
              <w:pBdr>
                <w:bottom w:val="double" w:sz="4" w:space="1" w:color="auto"/>
              </w:pBdr>
              <w:spacing w:line="320" w:lineRule="exact"/>
              <w:ind w:left="-101" w:right="-36"/>
              <w:jc w:val="right"/>
              <w:rPr>
                <w:rFonts w:asciiTheme="majorBidi" w:hAnsiTheme="majorBidi" w:cstheme="majorBidi"/>
                <w:sz w:val="28"/>
                <w:szCs w:val="28"/>
                <w:cs/>
              </w:rPr>
            </w:pPr>
            <w:r w:rsidRPr="00E26FC9">
              <w:rPr>
                <w:rFonts w:asciiTheme="majorBidi" w:hAnsiTheme="majorBidi" w:cstheme="majorBidi"/>
                <w:sz w:val="28"/>
                <w:szCs w:val="28"/>
              </w:rPr>
              <w:t>-</w:t>
            </w:r>
          </w:p>
        </w:tc>
      </w:tr>
      <w:tr w:rsidR="0002262C" w:rsidRPr="00E26FC9" w14:paraId="52845A7D" w14:textId="77777777" w:rsidTr="00F23484">
        <w:trPr>
          <w:cantSplit/>
          <w:trHeight w:val="345"/>
        </w:trPr>
        <w:tc>
          <w:tcPr>
            <w:tcW w:w="2977" w:type="dxa"/>
          </w:tcPr>
          <w:p w14:paraId="48B47DB8" w14:textId="07D9454A" w:rsidR="0002262C" w:rsidRPr="00E26FC9" w:rsidRDefault="0002262C" w:rsidP="0002262C">
            <w:pPr>
              <w:spacing w:line="320" w:lineRule="exact"/>
              <w:ind w:right="-68"/>
              <w:rPr>
                <w:rFonts w:asciiTheme="majorBidi" w:hAnsiTheme="majorBidi" w:cstheme="majorBidi"/>
                <w:b/>
                <w:bCs/>
                <w:sz w:val="28"/>
                <w:szCs w:val="28"/>
              </w:rPr>
            </w:pPr>
            <w:r w:rsidRPr="00E26FC9">
              <w:rPr>
                <w:rFonts w:asciiTheme="majorBidi" w:hAnsiTheme="majorBidi" w:cstheme="majorBidi"/>
                <w:b/>
                <w:bCs/>
                <w:sz w:val="28"/>
                <w:szCs w:val="28"/>
              </w:rPr>
              <w:t>Other service</w:t>
            </w:r>
          </w:p>
        </w:tc>
        <w:tc>
          <w:tcPr>
            <w:tcW w:w="1980" w:type="dxa"/>
          </w:tcPr>
          <w:p w14:paraId="4F47D7B5" w14:textId="77777777" w:rsidR="0002262C" w:rsidRPr="00E26FC9" w:rsidRDefault="0002262C" w:rsidP="0002262C">
            <w:pPr>
              <w:tabs>
                <w:tab w:val="left" w:pos="2394"/>
              </w:tabs>
              <w:spacing w:line="320" w:lineRule="exact"/>
              <w:jc w:val="center"/>
              <w:rPr>
                <w:rFonts w:asciiTheme="majorBidi" w:hAnsiTheme="majorBidi" w:cstheme="majorBidi"/>
                <w:sz w:val="28"/>
                <w:szCs w:val="28"/>
                <w:cs/>
              </w:rPr>
            </w:pPr>
          </w:p>
        </w:tc>
        <w:tc>
          <w:tcPr>
            <w:tcW w:w="1141" w:type="dxa"/>
            <w:vAlign w:val="bottom"/>
          </w:tcPr>
          <w:p w14:paraId="122B08C2"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vAlign w:val="bottom"/>
          </w:tcPr>
          <w:p w14:paraId="17FBB154" w14:textId="77777777" w:rsidR="0002262C" w:rsidRPr="00E26FC9" w:rsidRDefault="0002262C" w:rsidP="0002262C">
            <w:pPr>
              <w:spacing w:line="320" w:lineRule="exact"/>
              <w:ind w:right="-36"/>
              <w:jc w:val="right"/>
              <w:rPr>
                <w:rFonts w:asciiTheme="majorBidi" w:hAnsiTheme="majorBidi" w:cstheme="majorBidi"/>
                <w:sz w:val="28"/>
                <w:szCs w:val="28"/>
                <w:lang w:val="en-US"/>
              </w:rPr>
            </w:pPr>
          </w:p>
        </w:tc>
        <w:tc>
          <w:tcPr>
            <w:tcW w:w="1134" w:type="dxa"/>
            <w:vAlign w:val="bottom"/>
          </w:tcPr>
          <w:p w14:paraId="2DCE957F"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8" w:type="dxa"/>
            <w:vAlign w:val="bottom"/>
          </w:tcPr>
          <w:p w14:paraId="6949E288" w14:textId="77777777" w:rsidR="0002262C" w:rsidRPr="00E26FC9" w:rsidRDefault="0002262C" w:rsidP="0002262C">
            <w:pPr>
              <w:spacing w:line="320" w:lineRule="exact"/>
              <w:ind w:left="-108" w:right="-36"/>
              <w:jc w:val="right"/>
              <w:rPr>
                <w:rFonts w:asciiTheme="majorBidi" w:hAnsiTheme="majorBidi" w:cstheme="majorBidi"/>
                <w:sz w:val="28"/>
                <w:szCs w:val="28"/>
              </w:rPr>
            </w:pPr>
          </w:p>
        </w:tc>
      </w:tr>
      <w:tr w:rsidR="0002262C" w:rsidRPr="00E26FC9" w14:paraId="20294F15" w14:textId="77777777" w:rsidTr="00374A94">
        <w:trPr>
          <w:cantSplit/>
          <w:trHeight w:val="345"/>
        </w:trPr>
        <w:tc>
          <w:tcPr>
            <w:tcW w:w="2977" w:type="dxa"/>
          </w:tcPr>
          <w:p w14:paraId="78CB160E" w14:textId="77777777" w:rsidR="0002262C" w:rsidRDefault="0002262C" w:rsidP="0002262C">
            <w:pPr>
              <w:spacing w:line="320" w:lineRule="exact"/>
              <w:ind w:right="-68"/>
              <w:rPr>
                <w:rFonts w:asciiTheme="majorBidi" w:hAnsiTheme="majorBidi" w:cstheme="majorBidi"/>
                <w:b/>
                <w:bCs/>
                <w:sz w:val="28"/>
                <w:szCs w:val="28"/>
              </w:rPr>
            </w:pPr>
            <w:r w:rsidRPr="00E26FC9">
              <w:rPr>
                <w:rFonts w:asciiTheme="majorBidi" w:hAnsiTheme="majorBidi" w:cstheme="majorBidi"/>
                <w:sz w:val="28"/>
                <w:szCs w:val="28"/>
              </w:rPr>
              <w:t xml:space="preserve">   Related companies</w:t>
            </w:r>
          </w:p>
          <w:p w14:paraId="3A905A82" w14:textId="12008B9C" w:rsidR="00374A94" w:rsidRPr="00E26FC9" w:rsidRDefault="0004658A" w:rsidP="00374A94">
            <w:pPr>
              <w:spacing w:line="320" w:lineRule="exact"/>
              <w:ind w:left="174" w:right="-68"/>
              <w:rPr>
                <w:rFonts w:asciiTheme="majorBidi" w:hAnsiTheme="majorBidi" w:cstheme="majorBidi"/>
                <w:b/>
                <w:bCs/>
                <w:sz w:val="28"/>
                <w:szCs w:val="28"/>
              </w:rPr>
            </w:pPr>
            <w:r w:rsidRPr="0002262C">
              <w:rPr>
                <w:rFonts w:asciiTheme="majorBidi" w:hAnsiTheme="majorBidi" w:cstheme="majorBidi"/>
                <w:sz w:val="28"/>
                <w:szCs w:val="28"/>
                <w:lang w:val="en"/>
              </w:rPr>
              <w:t>(</w:t>
            </w:r>
            <w:r>
              <w:rPr>
                <w:rFonts w:asciiTheme="majorBidi" w:hAnsiTheme="majorBidi" w:cstheme="majorBidi"/>
                <w:sz w:val="28"/>
                <w:szCs w:val="28"/>
                <w:lang w:val="en"/>
              </w:rPr>
              <w:t>E</w:t>
            </w:r>
            <w:r w:rsidRPr="0002262C">
              <w:rPr>
                <w:rFonts w:asciiTheme="majorBidi" w:hAnsiTheme="majorBidi" w:cstheme="majorBidi"/>
                <w:sz w:val="28"/>
                <w:szCs w:val="28"/>
                <w:lang w:val="en"/>
              </w:rPr>
              <w:t>nding on Nov</w:t>
            </w:r>
            <w:r>
              <w:rPr>
                <w:rFonts w:asciiTheme="majorBidi" w:hAnsiTheme="majorBidi" w:cstheme="majorBidi"/>
                <w:sz w:val="28"/>
                <w:szCs w:val="28"/>
                <w:lang w:val="en"/>
              </w:rPr>
              <w:t xml:space="preserve"> 29, </w:t>
            </w:r>
            <w:r w:rsidRPr="0002262C">
              <w:rPr>
                <w:rFonts w:asciiTheme="majorBidi" w:hAnsiTheme="majorBidi" w:cstheme="majorBidi"/>
                <w:sz w:val="28"/>
                <w:szCs w:val="28"/>
                <w:lang w:val="en"/>
              </w:rPr>
              <w:t>2025)</w:t>
            </w:r>
          </w:p>
        </w:tc>
        <w:tc>
          <w:tcPr>
            <w:tcW w:w="1980" w:type="dxa"/>
            <w:vAlign w:val="bottom"/>
          </w:tcPr>
          <w:p w14:paraId="4EECF2AF" w14:textId="3A5CE306" w:rsidR="0002262C" w:rsidRPr="00E26FC9" w:rsidRDefault="0002262C" w:rsidP="00374A94">
            <w:pPr>
              <w:tabs>
                <w:tab w:val="left" w:pos="2394"/>
              </w:tabs>
              <w:spacing w:line="320" w:lineRule="exact"/>
              <w:jc w:val="center"/>
              <w:rPr>
                <w:rFonts w:asciiTheme="majorBidi" w:hAnsiTheme="majorBidi" w:cstheme="majorBidi"/>
                <w:sz w:val="28"/>
                <w:szCs w:val="28"/>
                <w:cs/>
              </w:rPr>
            </w:pPr>
            <w:r w:rsidRPr="00E26FC9">
              <w:rPr>
                <w:rFonts w:asciiTheme="majorBidi" w:hAnsiTheme="majorBidi" w:cstheme="majorBidi"/>
                <w:sz w:val="28"/>
                <w:szCs w:val="28"/>
              </w:rPr>
              <w:t>Contract Price</w:t>
            </w:r>
          </w:p>
        </w:tc>
        <w:tc>
          <w:tcPr>
            <w:tcW w:w="1141" w:type="dxa"/>
            <w:vAlign w:val="bottom"/>
          </w:tcPr>
          <w:p w14:paraId="73270C05" w14:textId="551CA546" w:rsidR="0002262C" w:rsidRPr="00E26FC9" w:rsidRDefault="0002262C" w:rsidP="00374A94">
            <w:pPr>
              <w:spacing w:line="32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134" w:type="dxa"/>
            <w:vAlign w:val="bottom"/>
          </w:tcPr>
          <w:p w14:paraId="3C0523F6" w14:textId="5A6AED97" w:rsidR="0002262C" w:rsidRPr="00E26FC9" w:rsidRDefault="0002262C" w:rsidP="00374A94">
            <w:pPr>
              <w:spacing w:line="320" w:lineRule="exact"/>
              <w:ind w:right="-36"/>
              <w:jc w:val="right"/>
              <w:rPr>
                <w:rFonts w:asciiTheme="majorBidi" w:hAnsiTheme="majorBidi" w:cstheme="majorBidi"/>
                <w:sz w:val="28"/>
                <w:szCs w:val="28"/>
              </w:rPr>
            </w:pPr>
            <w:r w:rsidRPr="00E26FC9">
              <w:rPr>
                <w:rFonts w:asciiTheme="majorBidi" w:hAnsiTheme="majorBidi" w:cstheme="majorBidi"/>
                <w:sz w:val="28"/>
                <w:szCs w:val="28"/>
              </w:rPr>
              <w:t>60</w:t>
            </w:r>
          </w:p>
        </w:tc>
        <w:tc>
          <w:tcPr>
            <w:tcW w:w="1134" w:type="dxa"/>
            <w:vAlign w:val="bottom"/>
          </w:tcPr>
          <w:p w14:paraId="2C416FDB" w14:textId="52F91D6D" w:rsidR="0002262C" w:rsidRPr="00E26FC9" w:rsidRDefault="0002262C" w:rsidP="00374A94">
            <w:pPr>
              <w:spacing w:line="32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138" w:type="dxa"/>
            <w:vAlign w:val="bottom"/>
          </w:tcPr>
          <w:p w14:paraId="656CF614" w14:textId="3A4EC791" w:rsidR="0002262C" w:rsidRPr="00E26FC9" w:rsidRDefault="0002262C" w:rsidP="00374A94">
            <w:pPr>
              <w:spacing w:line="320" w:lineRule="exact"/>
              <w:ind w:left="-108" w:right="-36"/>
              <w:jc w:val="right"/>
              <w:rPr>
                <w:rFonts w:asciiTheme="majorBidi" w:hAnsiTheme="majorBidi" w:cstheme="majorBidi"/>
                <w:sz w:val="28"/>
                <w:szCs w:val="28"/>
              </w:rPr>
            </w:pPr>
            <w:r w:rsidRPr="00E26FC9">
              <w:rPr>
                <w:rFonts w:asciiTheme="majorBidi" w:hAnsiTheme="majorBidi" w:cstheme="majorBidi"/>
                <w:sz w:val="28"/>
                <w:szCs w:val="28"/>
                <w:cs/>
              </w:rPr>
              <w:t>-</w:t>
            </w:r>
          </w:p>
        </w:tc>
      </w:tr>
      <w:tr w:rsidR="00374A94" w:rsidRPr="00E26FC9" w14:paraId="0CF74BFA" w14:textId="77777777" w:rsidTr="00374A94">
        <w:trPr>
          <w:cantSplit/>
          <w:trHeight w:val="345"/>
        </w:trPr>
        <w:tc>
          <w:tcPr>
            <w:tcW w:w="2977" w:type="dxa"/>
          </w:tcPr>
          <w:p w14:paraId="382F0C28" w14:textId="77777777" w:rsidR="00374A94" w:rsidRPr="00E26FC9" w:rsidRDefault="00374A94" w:rsidP="0002262C">
            <w:pPr>
              <w:spacing w:line="320" w:lineRule="exact"/>
              <w:ind w:right="-68"/>
              <w:rPr>
                <w:rFonts w:asciiTheme="majorBidi" w:hAnsiTheme="majorBidi" w:cstheme="majorBidi"/>
                <w:sz w:val="28"/>
                <w:szCs w:val="28"/>
              </w:rPr>
            </w:pPr>
          </w:p>
        </w:tc>
        <w:tc>
          <w:tcPr>
            <w:tcW w:w="1980" w:type="dxa"/>
            <w:vAlign w:val="bottom"/>
          </w:tcPr>
          <w:p w14:paraId="7FF23B8F" w14:textId="77777777" w:rsidR="00374A94" w:rsidRPr="00E26FC9" w:rsidRDefault="00374A94" w:rsidP="00374A94">
            <w:pPr>
              <w:tabs>
                <w:tab w:val="left" w:pos="2394"/>
              </w:tabs>
              <w:spacing w:line="320" w:lineRule="exact"/>
              <w:jc w:val="center"/>
              <w:rPr>
                <w:rFonts w:asciiTheme="majorBidi" w:hAnsiTheme="majorBidi" w:cstheme="majorBidi"/>
                <w:sz w:val="28"/>
                <w:szCs w:val="28"/>
              </w:rPr>
            </w:pPr>
          </w:p>
        </w:tc>
        <w:tc>
          <w:tcPr>
            <w:tcW w:w="1141" w:type="dxa"/>
            <w:vAlign w:val="bottom"/>
          </w:tcPr>
          <w:p w14:paraId="0AE3E5C6" w14:textId="77777777" w:rsidR="00374A94" w:rsidRDefault="00374A94" w:rsidP="00374A94">
            <w:pPr>
              <w:spacing w:line="320" w:lineRule="exact"/>
              <w:ind w:left="-108" w:right="-36"/>
              <w:jc w:val="right"/>
              <w:rPr>
                <w:rFonts w:asciiTheme="majorBidi" w:hAnsiTheme="majorBidi" w:cstheme="majorBidi"/>
                <w:sz w:val="28"/>
                <w:szCs w:val="28"/>
              </w:rPr>
            </w:pPr>
          </w:p>
        </w:tc>
        <w:tc>
          <w:tcPr>
            <w:tcW w:w="1134" w:type="dxa"/>
            <w:vAlign w:val="bottom"/>
          </w:tcPr>
          <w:p w14:paraId="63F283F7" w14:textId="77777777" w:rsidR="00374A94" w:rsidRPr="00E26FC9" w:rsidRDefault="00374A94" w:rsidP="00374A94">
            <w:pPr>
              <w:spacing w:line="320" w:lineRule="exact"/>
              <w:ind w:right="-36"/>
              <w:jc w:val="right"/>
              <w:rPr>
                <w:rFonts w:asciiTheme="majorBidi" w:hAnsiTheme="majorBidi" w:cstheme="majorBidi"/>
                <w:sz w:val="28"/>
                <w:szCs w:val="28"/>
              </w:rPr>
            </w:pPr>
          </w:p>
        </w:tc>
        <w:tc>
          <w:tcPr>
            <w:tcW w:w="1134" w:type="dxa"/>
            <w:vAlign w:val="bottom"/>
          </w:tcPr>
          <w:p w14:paraId="69BD8CEB" w14:textId="77777777" w:rsidR="00374A94" w:rsidRDefault="00374A94" w:rsidP="00374A94">
            <w:pPr>
              <w:spacing w:line="320" w:lineRule="exact"/>
              <w:ind w:left="-108" w:right="-36"/>
              <w:jc w:val="right"/>
              <w:rPr>
                <w:rFonts w:asciiTheme="majorBidi" w:hAnsiTheme="majorBidi" w:cstheme="majorBidi"/>
                <w:sz w:val="28"/>
                <w:szCs w:val="28"/>
              </w:rPr>
            </w:pPr>
          </w:p>
        </w:tc>
        <w:tc>
          <w:tcPr>
            <w:tcW w:w="1138" w:type="dxa"/>
            <w:vAlign w:val="bottom"/>
          </w:tcPr>
          <w:p w14:paraId="27D40CAF" w14:textId="77777777" w:rsidR="00374A94" w:rsidRPr="00E26FC9" w:rsidRDefault="00374A94" w:rsidP="00374A94">
            <w:pPr>
              <w:spacing w:line="320" w:lineRule="exact"/>
              <w:ind w:left="-108" w:right="-36"/>
              <w:jc w:val="right"/>
              <w:rPr>
                <w:rFonts w:asciiTheme="majorBidi" w:hAnsiTheme="majorBidi" w:cstheme="majorBidi"/>
                <w:sz w:val="28"/>
                <w:szCs w:val="28"/>
                <w:cs/>
              </w:rPr>
            </w:pPr>
          </w:p>
        </w:tc>
      </w:tr>
      <w:tr w:rsidR="00374A94" w:rsidRPr="00E26FC9" w14:paraId="2076B622" w14:textId="77777777" w:rsidTr="00374A94">
        <w:trPr>
          <w:cantSplit/>
          <w:trHeight w:val="345"/>
        </w:trPr>
        <w:tc>
          <w:tcPr>
            <w:tcW w:w="2977" w:type="dxa"/>
          </w:tcPr>
          <w:p w14:paraId="00275DE4" w14:textId="77777777" w:rsidR="00374A94" w:rsidRDefault="00374A94" w:rsidP="0002262C">
            <w:pPr>
              <w:spacing w:line="320" w:lineRule="exact"/>
              <w:ind w:right="-68"/>
              <w:rPr>
                <w:rFonts w:asciiTheme="majorBidi" w:hAnsiTheme="majorBidi" w:cstheme="majorBidi"/>
                <w:sz w:val="28"/>
                <w:szCs w:val="28"/>
              </w:rPr>
            </w:pPr>
          </w:p>
          <w:p w14:paraId="260A8ECC" w14:textId="77777777" w:rsidR="00374A94" w:rsidRPr="00E26FC9" w:rsidRDefault="00374A94" w:rsidP="0002262C">
            <w:pPr>
              <w:spacing w:line="320" w:lineRule="exact"/>
              <w:ind w:right="-68"/>
              <w:rPr>
                <w:rFonts w:asciiTheme="majorBidi" w:hAnsiTheme="majorBidi" w:cstheme="majorBidi"/>
                <w:sz w:val="28"/>
                <w:szCs w:val="28"/>
              </w:rPr>
            </w:pPr>
          </w:p>
        </w:tc>
        <w:tc>
          <w:tcPr>
            <w:tcW w:w="1980" w:type="dxa"/>
            <w:vAlign w:val="bottom"/>
          </w:tcPr>
          <w:p w14:paraId="7E14E46C" w14:textId="77777777" w:rsidR="00374A94" w:rsidRPr="00E26FC9" w:rsidRDefault="00374A94" w:rsidP="00374A94">
            <w:pPr>
              <w:tabs>
                <w:tab w:val="left" w:pos="2394"/>
              </w:tabs>
              <w:spacing w:line="320" w:lineRule="exact"/>
              <w:jc w:val="center"/>
              <w:rPr>
                <w:rFonts w:asciiTheme="majorBidi" w:hAnsiTheme="majorBidi" w:cstheme="majorBidi"/>
                <w:sz w:val="28"/>
                <w:szCs w:val="28"/>
              </w:rPr>
            </w:pPr>
          </w:p>
        </w:tc>
        <w:tc>
          <w:tcPr>
            <w:tcW w:w="1141" w:type="dxa"/>
            <w:vAlign w:val="bottom"/>
          </w:tcPr>
          <w:p w14:paraId="028C0BE8" w14:textId="77777777" w:rsidR="00374A94" w:rsidRDefault="00374A94" w:rsidP="00374A94">
            <w:pPr>
              <w:spacing w:line="320" w:lineRule="exact"/>
              <w:ind w:left="-108" w:right="-36"/>
              <w:jc w:val="right"/>
              <w:rPr>
                <w:rFonts w:asciiTheme="majorBidi" w:hAnsiTheme="majorBidi" w:cstheme="majorBidi"/>
                <w:sz w:val="28"/>
                <w:szCs w:val="28"/>
              </w:rPr>
            </w:pPr>
          </w:p>
        </w:tc>
        <w:tc>
          <w:tcPr>
            <w:tcW w:w="1134" w:type="dxa"/>
            <w:vAlign w:val="bottom"/>
          </w:tcPr>
          <w:p w14:paraId="51B182BF" w14:textId="77777777" w:rsidR="00374A94" w:rsidRPr="00E26FC9" w:rsidRDefault="00374A94" w:rsidP="00374A94">
            <w:pPr>
              <w:spacing w:line="320" w:lineRule="exact"/>
              <w:ind w:right="-36"/>
              <w:jc w:val="right"/>
              <w:rPr>
                <w:rFonts w:asciiTheme="majorBidi" w:hAnsiTheme="majorBidi" w:cstheme="majorBidi"/>
                <w:sz w:val="28"/>
                <w:szCs w:val="28"/>
              </w:rPr>
            </w:pPr>
          </w:p>
        </w:tc>
        <w:tc>
          <w:tcPr>
            <w:tcW w:w="1134" w:type="dxa"/>
            <w:vAlign w:val="bottom"/>
          </w:tcPr>
          <w:p w14:paraId="21F1AD76" w14:textId="77777777" w:rsidR="00374A94" w:rsidRDefault="00374A94" w:rsidP="00374A94">
            <w:pPr>
              <w:spacing w:line="320" w:lineRule="exact"/>
              <w:ind w:left="-108" w:right="-36"/>
              <w:jc w:val="right"/>
              <w:rPr>
                <w:rFonts w:asciiTheme="majorBidi" w:hAnsiTheme="majorBidi" w:cstheme="majorBidi"/>
                <w:sz w:val="28"/>
                <w:szCs w:val="28"/>
              </w:rPr>
            </w:pPr>
          </w:p>
        </w:tc>
        <w:tc>
          <w:tcPr>
            <w:tcW w:w="1138" w:type="dxa"/>
            <w:vAlign w:val="bottom"/>
          </w:tcPr>
          <w:p w14:paraId="4F984AB4" w14:textId="77777777" w:rsidR="00374A94" w:rsidRPr="00E26FC9" w:rsidRDefault="00374A94" w:rsidP="00374A94">
            <w:pPr>
              <w:spacing w:line="320" w:lineRule="exact"/>
              <w:ind w:left="-108" w:right="-36"/>
              <w:jc w:val="right"/>
              <w:rPr>
                <w:rFonts w:asciiTheme="majorBidi" w:hAnsiTheme="majorBidi" w:cstheme="majorBidi"/>
                <w:sz w:val="28"/>
                <w:szCs w:val="28"/>
                <w:cs/>
              </w:rPr>
            </w:pPr>
          </w:p>
        </w:tc>
      </w:tr>
      <w:tr w:rsidR="0002262C" w:rsidRPr="00E26FC9" w14:paraId="5818D223" w14:textId="77777777" w:rsidTr="00F23484">
        <w:trPr>
          <w:cantSplit/>
          <w:trHeight w:val="291"/>
        </w:trPr>
        <w:tc>
          <w:tcPr>
            <w:tcW w:w="2977" w:type="dxa"/>
          </w:tcPr>
          <w:p w14:paraId="0A9E5DE3" w14:textId="5D25D435" w:rsidR="0002262C" w:rsidRPr="00E26FC9" w:rsidRDefault="0002262C" w:rsidP="0002262C">
            <w:pPr>
              <w:spacing w:line="320" w:lineRule="exact"/>
              <w:ind w:right="-70"/>
              <w:rPr>
                <w:rFonts w:asciiTheme="majorBidi" w:hAnsiTheme="majorBidi" w:cstheme="majorBidi"/>
                <w:sz w:val="28"/>
                <w:szCs w:val="28"/>
                <w:lang w:val="en-US"/>
              </w:rPr>
            </w:pPr>
            <w:r w:rsidRPr="00E26FC9">
              <w:rPr>
                <w:rFonts w:asciiTheme="majorBidi" w:hAnsiTheme="majorBidi" w:cstheme="majorBidi"/>
                <w:b/>
                <w:bCs/>
                <w:sz w:val="28"/>
                <w:szCs w:val="28"/>
              </w:rPr>
              <w:lastRenderedPageBreak/>
              <w:t>Interest</w:t>
            </w:r>
            <w:r w:rsidRPr="00E26FC9">
              <w:rPr>
                <w:rFonts w:asciiTheme="majorBidi" w:hAnsiTheme="majorBidi" w:cstheme="majorBidi"/>
                <w:b/>
                <w:bCs/>
                <w:sz w:val="28"/>
                <w:szCs w:val="28"/>
                <w:lang w:val="en-US"/>
              </w:rPr>
              <w:t xml:space="preserve"> </w:t>
            </w:r>
            <w:r w:rsidRPr="00E26FC9">
              <w:rPr>
                <w:rFonts w:asciiTheme="majorBidi" w:hAnsiTheme="majorBidi" w:cstheme="majorBidi"/>
                <w:b/>
                <w:bCs/>
                <w:sz w:val="28"/>
                <w:szCs w:val="28"/>
              </w:rPr>
              <w:t>expenses</w:t>
            </w:r>
          </w:p>
        </w:tc>
        <w:tc>
          <w:tcPr>
            <w:tcW w:w="1980" w:type="dxa"/>
          </w:tcPr>
          <w:p w14:paraId="788476AC" w14:textId="77777777" w:rsidR="0002262C" w:rsidRPr="00E26FC9" w:rsidRDefault="0002262C" w:rsidP="0002262C">
            <w:pPr>
              <w:spacing w:line="320" w:lineRule="exact"/>
              <w:ind w:left="-108" w:right="-108"/>
              <w:jc w:val="center"/>
              <w:rPr>
                <w:rFonts w:asciiTheme="majorBidi" w:hAnsiTheme="majorBidi" w:cstheme="majorBidi"/>
                <w:sz w:val="28"/>
                <w:szCs w:val="28"/>
              </w:rPr>
            </w:pPr>
          </w:p>
        </w:tc>
        <w:tc>
          <w:tcPr>
            <w:tcW w:w="1141" w:type="dxa"/>
            <w:vAlign w:val="bottom"/>
          </w:tcPr>
          <w:p w14:paraId="0CC9A0F2"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4" w:type="dxa"/>
            <w:vAlign w:val="bottom"/>
          </w:tcPr>
          <w:p w14:paraId="2E300C27" w14:textId="77777777" w:rsidR="0002262C" w:rsidRPr="00E26FC9" w:rsidRDefault="0002262C" w:rsidP="0002262C">
            <w:pPr>
              <w:spacing w:line="320" w:lineRule="exact"/>
              <w:ind w:right="-36"/>
              <w:jc w:val="right"/>
              <w:rPr>
                <w:rFonts w:asciiTheme="majorBidi" w:hAnsiTheme="majorBidi" w:cstheme="majorBidi"/>
                <w:sz w:val="28"/>
                <w:szCs w:val="28"/>
              </w:rPr>
            </w:pPr>
          </w:p>
        </w:tc>
        <w:tc>
          <w:tcPr>
            <w:tcW w:w="1134" w:type="dxa"/>
            <w:vAlign w:val="bottom"/>
          </w:tcPr>
          <w:p w14:paraId="044EFC67" w14:textId="77777777" w:rsidR="0002262C" w:rsidRPr="00E26FC9" w:rsidRDefault="0002262C" w:rsidP="0002262C">
            <w:pPr>
              <w:spacing w:line="320" w:lineRule="exact"/>
              <w:ind w:left="-108" w:right="-36"/>
              <w:jc w:val="right"/>
              <w:rPr>
                <w:rFonts w:asciiTheme="majorBidi" w:hAnsiTheme="majorBidi" w:cstheme="majorBidi"/>
                <w:sz w:val="28"/>
                <w:szCs w:val="28"/>
              </w:rPr>
            </w:pPr>
          </w:p>
        </w:tc>
        <w:tc>
          <w:tcPr>
            <w:tcW w:w="1138" w:type="dxa"/>
            <w:vAlign w:val="bottom"/>
          </w:tcPr>
          <w:p w14:paraId="6535B2CA" w14:textId="77777777" w:rsidR="0002262C" w:rsidRPr="00E26FC9" w:rsidRDefault="0002262C" w:rsidP="0002262C">
            <w:pPr>
              <w:spacing w:line="320" w:lineRule="exact"/>
              <w:ind w:left="-108" w:right="-36"/>
              <w:jc w:val="right"/>
              <w:rPr>
                <w:rFonts w:asciiTheme="majorBidi" w:hAnsiTheme="majorBidi" w:cstheme="majorBidi"/>
                <w:sz w:val="28"/>
                <w:szCs w:val="28"/>
              </w:rPr>
            </w:pPr>
          </w:p>
        </w:tc>
      </w:tr>
      <w:tr w:rsidR="0002262C" w:rsidRPr="00E26FC9" w14:paraId="1FDE67EE" w14:textId="77777777" w:rsidTr="00F23484">
        <w:trPr>
          <w:cantSplit/>
          <w:trHeight w:val="291"/>
        </w:trPr>
        <w:tc>
          <w:tcPr>
            <w:tcW w:w="2977" w:type="dxa"/>
          </w:tcPr>
          <w:p w14:paraId="7FB610F5" w14:textId="76712B4B" w:rsidR="00374A94" w:rsidRPr="00374A94" w:rsidRDefault="0002262C" w:rsidP="00374A94">
            <w:pPr>
              <w:spacing w:line="320" w:lineRule="exact"/>
              <w:ind w:left="126" w:right="-70"/>
              <w:rPr>
                <w:rFonts w:asciiTheme="majorBidi" w:hAnsiTheme="majorBidi" w:cstheme="majorBidi"/>
                <w:sz w:val="28"/>
                <w:szCs w:val="28"/>
                <w:lang w:val="en-US"/>
              </w:rPr>
            </w:pPr>
            <w:r w:rsidRPr="00E26FC9">
              <w:rPr>
                <w:rFonts w:asciiTheme="majorBidi" w:hAnsiTheme="majorBidi" w:cstheme="majorBidi"/>
                <w:sz w:val="28"/>
                <w:szCs w:val="28"/>
              </w:rPr>
              <w:t>Subsidiaries</w:t>
            </w:r>
          </w:p>
        </w:tc>
        <w:tc>
          <w:tcPr>
            <w:tcW w:w="1980" w:type="dxa"/>
          </w:tcPr>
          <w:p w14:paraId="06B5741A" w14:textId="48A36797" w:rsidR="0002262C" w:rsidRPr="00E26FC9" w:rsidRDefault="0002262C" w:rsidP="0002262C">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41" w:type="dxa"/>
          </w:tcPr>
          <w:p w14:paraId="7A33CEE7" w14:textId="7E544A87" w:rsidR="0002262C" w:rsidRPr="00E26FC9" w:rsidRDefault="0002262C" w:rsidP="0002262C">
            <w:pPr>
              <w:spacing w:line="32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134" w:type="dxa"/>
          </w:tcPr>
          <w:p w14:paraId="30955C5F" w14:textId="41385B6C" w:rsidR="0002262C" w:rsidRPr="00E26FC9" w:rsidRDefault="0002262C" w:rsidP="0002262C">
            <w:pPr>
              <w:spacing w:line="320" w:lineRule="exact"/>
              <w:ind w:right="-36"/>
              <w:jc w:val="right"/>
              <w:rPr>
                <w:rFonts w:asciiTheme="majorBidi" w:hAnsiTheme="majorBidi" w:cstheme="majorBidi"/>
                <w:sz w:val="28"/>
                <w:szCs w:val="28"/>
              </w:rPr>
            </w:pPr>
            <w:r w:rsidRPr="00E26FC9">
              <w:rPr>
                <w:rFonts w:asciiTheme="majorBidi" w:hAnsiTheme="majorBidi" w:cstheme="majorBidi"/>
                <w:sz w:val="28"/>
                <w:szCs w:val="28"/>
                <w:cs/>
              </w:rPr>
              <w:t>-</w:t>
            </w:r>
          </w:p>
        </w:tc>
        <w:tc>
          <w:tcPr>
            <w:tcW w:w="1134" w:type="dxa"/>
          </w:tcPr>
          <w:p w14:paraId="6D0563ED" w14:textId="618DB746" w:rsidR="0002262C" w:rsidRPr="00E26FC9" w:rsidRDefault="0002262C" w:rsidP="0002262C">
            <w:pP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6,245</w:t>
            </w:r>
          </w:p>
        </w:tc>
        <w:tc>
          <w:tcPr>
            <w:tcW w:w="1138" w:type="dxa"/>
          </w:tcPr>
          <w:p w14:paraId="02D77CE1" w14:textId="2ED22516" w:rsidR="0002262C" w:rsidRPr="00E26FC9" w:rsidRDefault="0002262C" w:rsidP="0002262C">
            <w:pP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4,709</w:t>
            </w:r>
          </w:p>
        </w:tc>
      </w:tr>
      <w:tr w:rsidR="0002262C" w:rsidRPr="00E26FC9" w14:paraId="4A3BAA57" w14:textId="77777777" w:rsidTr="00F23484">
        <w:trPr>
          <w:cantSplit/>
          <w:trHeight w:val="291"/>
        </w:trPr>
        <w:tc>
          <w:tcPr>
            <w:tcW w:w="2977" w:type="dxa"/>
          </w:tcPr>
          <w:p w14:paraId="29A51481" w14:textId="2E1E8A88" w:rsidR="0002262C" w:rsidRPr="0004658A" w:rsidRDefault="009B08F5" w:rsidP="0002262C">
            <w:pPr>
              <w:spacing w:line="320" w:lineRule="exact"/>
              <w:ind w:left="126" w:right="-70"/>
              <w:rPr>
                <w:rFonts w:asciiTheme="majorBidi" w:hAnsiTheme="majorBidi" w:cstheme="majorBidi"/>
                <w:sz w:val="28"/>
                <w:szCs w:val="28"/>
                <w:lang w:val="en"/>
              </w:rPr>
            </w:pPr>
            <w:r w:rsidRPr="009B08F5">
              <w:rPr>
                <w:rFonts w:asciiTheme="majorBidi" w:hAnsiTheme="majorBidi" w:cstheme="majorBidi"/>
                <w:sz w:val="28"/>
                <w:szCs w:val="28"/>
              </w:rPr>
              <w:t>Director of Subsidiary</w:t>
            </w:r>
            <w:r w:rsidR="0002262C">
              <w:rPr>
                <w:rFonts w:asciiTheme="majorBidi" w:hAnsiTheme="majorBidi" w:cstheme="majorBidi"/>
                <w:sz w:val="28"/>
                <w:szCs w:val="28"/>
                <w:lang w:val="en-US"/>
              </w:rPr>
              <w:br/>
            </w:r>
            <w:r w:rsidR="0004658A" w:rsidRPr="0002262C">
              <w:rPr>
                <w:rFonts w:asciiTheme="majorBidi" w:hAnsiTheme="majorBidi" w:cstheme="majorBidi"/>
                <w:sz w:val="28"/>
                <w:szCs w:val="28"/>
                <w:lang w:val="en"/>
              </w:rPr>
              <w:t>(</w:t>
            </w:r>
            <w:r w:rsidR="0004658A">
              <w:rPr>
                <w:rFonts w:asciiTheme="majorBidi" w:hAnsiTheme="majorBidi" w:cstheme="majorBidi"/>
                <w:sz w:val="28"/>
                <w:szCs w:val="28"/>
                <w:lang w:val="en"/>
              </w:rPr>
              <w:t>E</w:t>
            </w:r>
            <w:r w:rsidR="0004658A" w:rsidRPr="0002262C">
              <w:rPr>
                <w:rFonts w:asciiTheme="majorBidi" w:hAnsiTheme="majorBidi" w:cstheme="majorBidi"/>
                <w:sz w:val="28"/>
                <w:szCs w:val="28"/>
                <w:lang w:val="en"/>
              </w:rPr>
              <w:t>nding on Nov</w:t>
            </w:r>
            <w:r w:rsidR="0004658A">
              <w:rPr>
                <w:rFonts w:asciiTheme="majorBidi" w:hAnsiTheme="majorBidi" w:cstheme="majorBidi"/>
                <w:sz w:val="28"/>
                <w:szCs w:val="28"/>
                <w:lang w:val="en"/>
              </w:rPr>
              <w:t xml:space="preserve"> 27, </w:t>
            </w:r>
            <w:r w:rsidR="0004658A" w:rsidRPr="0002262C">
              <w:rPr>
                <w:rFonts w:asciiTheme="majorBidi" w:hAnsiTheme="majorBidi" w:cstheme="majorBidi"/>
                <w:sz w:val="28"/>
                <w:szCs w:val="28"/>
                <w:lang w:val="en"/>
              </w:rPr>
              <w:t>2025)</w:t>
            </w:r>
          </w:p>
        </w:tc>
        <w:tc>
          <w:tcPr>
            <w:tcW w:w="1980" w:type="dxa"/>
            <w:vAlign w:val="bottom"/>
          </w:tcPr>
          <w:p w14:paraId="3D106956" w14:textId="0E749277" w:rsidR="0002262C" w:rsidRPr="00E26FC9" w:rsidRDefault="0002262C" w:rsidP="0002262C">
            <w:pPr>
              <w:spacing w:line="32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41" w:type="dxa"/>
          </w:tcPr>
          <w:p w14:paraId="53EE3703" w14:textId="77777777" w:rsidR="0002262C" w:rsidRDefault="0002262C" w:rsidP="0002262C">
            <w:pPr>
              <w:tabs>
                <w:tab w:val="left" w:pos="3434"/>
              </w:tabs>
              <w:spacing w:line="340" w:lineRule="exact"/>
              <w:jc w:val="right"/>
              <w:rPr>
                <w:rFonts w:asciiTheme="majorBidi" w:hAnsiTheme="majorBidi" w:cstheme="majorBidi"/>
                <w:spacing w:val="-4"/>
                <w:sz w:val="28"/>
                <w:szCs w:val="28"/>
              </w:rPr>
            </w:pPr>
          </w:p>
          <w:p w14:paraId="39A5E53B" w14:textId="74C14AB3" w:rsidR="0002262C" w:rsidRPr="00E26FC9" w:rsidRDefault="0002262C" w:rsidP="0002262C">
            <w:pPr>
              <w:pBdr>
                <w:bottom w:val="single" w:sz="4" w:space="1" w:color="auto"/>
              </w:pBdr>
              <w:spacing w:line="320" w:lineRule="exact"/>
              <w:ind w:left="-108" w:right="-36"/>
              <w:jc w:val="right"/>
              <w:rPr>
                <w:rFonts w:asciiTheme="majorBidi" w:hAnsiTheme="majorBidi" w:cstheme="majorBidi"/>
                <w:sz w:val="28"/>
                <w:szCs w:val="28"/>
              </w:rPr>
            </w:pPr>
            <w:r w:rsidRPr="001F7D4A">
              <w:rPr>
                <w:rFonts w:asciiTheme="majorBidi" w:hAnsiTheme="majorBidi" w:cstheme="majorBidi" w:hint="cs"/>
                <w:spacing w:val="-4"/>
                <w:sz w:val="28"/>
                <w:szCs w:val="28"/>
              </w:rPr>
              <w:t>1</w:t>
            </w:r>
            <w:r>
              <w:rPr>
                <w:rFonts w:asciiTheme="majorBidi" w:hAnsiTheme="majorBidi" w:cstheme="majorBidi"/>
                <w:spacing w:val="-4"/>
                <w:sz w:val="28"/>
                <w:szCs w:val="28"/>
              </w:rPr>
              <w:t>,783</w:t>
            </w:r>
          </w:p>
        </w:tc>
        <w:tc>
          <w:tcPr>
            <w:tcW w:w="1134" w:type="dxa"/>
            <w:vAlign w:val="bottom"/>
          </w:tcPr>
          <w:p w14:paraId="2C57CBDF" w14:textId="6DD98ED7" w:rsidR="0002262C" w:rsidRPr="00E26FC9" w:rsidRDefault="0002262C" w:rsidP="0002262C">
            <w:pPr>
              <w:pBdr>
                <w:bottom w:val="single" w:sz="4" w:space="1" w:color="auto"/>
              </w:pBdr>
              <w:spacing w:line="320" w:lineRule="exact"/>
              <w:ind w:right="-36"/>
              <w:jc w:val="right"/>
              <w:rPr>
                <w:rFonts w:asciiTheme="majorBidi" w:hAnsiTheme="majorBidi" w:cstheme="majorBidi"/>
                <w:sz w:val="28"/>
                <w:szCs w:val="28"/>
              </w:rPr>
            </w:pPr>
            <w:r w:rsidRPr="00E26FC9">
              <w:rPr>
                <w:rFonts w:asciiTheme="majorBidi" w:hAnsiTheme="majorBidi" w:cstheme="majorBidi"/>
                <w:sz w:val="28"/>
                <w:szCs w:val="28"/>
              </w:rPr>
              <w:t>64</w:t>
            </w:r>
          </w:p>
        </w:tc>
        <w:tc>
          <w:tcPr>
            <w:tcW w:w="1134" w:type="dxa"/>
            <w:vAlign w:val="bottom"/>
          </w:tcPr>
          <w:p w14:paraId="3F34EFC5" w14:textId="4EE59974" w:rsidR="0002262C" w:rsidRPr="00E26FC9" w:rsidRDefault="0002262C" w:rsidP="0002262C">
            <w:pPr>
              <w:pBdr>
                <w:bottom w:val="single" w:sz="4" w:space="1" w:color="auto"/>
              </w:pBd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w:t>
            </w:r>
          </w:p>
        </w:tc>
        <w:tc>
          <w:tcPr>
            <w:tcW w:w="1138" w:type="dxa"/>
            <w:vAlign w:val="bottom"/>
          </w:tcPr>
          <w:p w14:paraId="6CDF3686" w14:textId="0DFEB54A" w:rsidR="0002262C" w:rsidRPr="00E26FC9" w:rsidRDefault="0002262C" w:rsidP="0002262C">
            <w:pPr>
              <w:pBdr>
                <w:bottom w:val="single" w:sz="4" w:space="1" w:color="auto"/>
              </w:pBdr>
              <w:spacing w:line="320" w:lineRule="exact"/>
              <w:ind w:left="-108" w:right="-36"/>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02262C" w:rsidRPr="00E26FC9" w14:paraId="20F233F4" w14:textId="77777777" w:rsidTr="00F23484">
        <w:trPr>
          <w:cantSplit/>
          <w:trHeight w:val="291"/>
        </w:trPr>
        <w:tc>
          <w:tcPr>
            <w:tcW w:w="2977" w:type="dxa"/>
          </w:tcPr>
          <w:p w14:paraId="107C9233" w14:textId="20CDE37B" w:rsidR="0002262C" w:rsidRPr="00E26FC9" w:rsidRDefault="0002262C" w:rsidP="0002262C">
            <w:pPr>
              <w:spacing w:line="320" w:lineRule="exact"/>
              <w:ind w:left="126" w:right="-70"/>
              <w:rPr>
                <w:rFonts w:asciiTheme="majorBidi" w:hAnsiTheme="majorBidi" w:cstheme="majorBidi"/>
                <w:sz w:val="28"/>
                <w:szCs w:val="28"/>
                <w:lang w:val="en-US"/>
              </w:rPr>
            </w:pPr>
          </w:p>
        </w:tc>
        <w:tc>
          <w:tcPr>
            <w:tcW w:w="1980" w:type="dxa"/>
          </w:tcPr>
          <w:p w14:paraId="16017603" w14:textId="6F5EBEE2" w:rsidR="0002262C" w:rsidRPr="00E26FC9" w:rsidRDefault="0002262C" w:rsidP="0002262C">
            <w:pPr>
              <w:spacing w:line="320" w:lineRule="exact"/>
              <w:ind w:left="-108" w:right="-108"/>
              <w:jc w:val="center"/>
              <w:rPr>
                <w:rFonts w:asciiTheme="majorBidi" w:hAnsiTheme="majorBidi" w:cstheme="majorBidi"/>
                <w:sz w:val="28"/>
                <w:szCs w:val="28"/>
              </w:rPr>
            </w:pPr>
          </w:p>
        </w:tc>
        <w:tc>
          <w:tcPr>
            <w:tcW w:w="1141" w:type="dxa"/>
          </w:tcPr>
          <w:p w14:paraId="51190F81" w14:textId="365BA259" w:rsidR="0002262C" w:rsidRPr="00E26FC9" w:rsidRDefault="0002262C" w:rsidP="0002262C">
            <w:pPr>
              <w:pBdr>
                <w:bottom w:val="double" w:sz="4" w:space="1" w:color="auto"/>
              </w:pBd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1,783</w:t>
            </w:r>
          </w:p>
        </w:tc>
        <w:tc>
          <w:tcPr>
            <w:tcW w:w="1134" w:type="dxa"/>
          </w:tcPr>
          <w:p w14:paraId="4974AD77" w14:textId="5217CDB6" w:rsidR="0002262C" w:rsidRPr="00E26FC9" w:rsidRDefault="0002262C" w:rsidP="0002262C">
            <w:pPr>
              <w:pBdr>
                <w:bottom w:val="double" w:sz="4" w:space="1" w:color="auto"/>
              </w:pBdr>
              <w:spacing w:line="320" w:lineRule="exact"/>
              <w:ind w:right="-36"/>
              <w:jc w:val="right"/>
              <w:rPr>
                <w:rFonts w:asciiTheme="majorBidi" w:hAnsiTheme="majorBidi" w:cstheme="majorBidi"/>
                <w:sz w:val="28"/>
                <w:szCs w:val="28"/>
              </w:rPr>
            </w:pPr>
            <w:r w:rsidRPr="00E26FC9">
              <w:rPr>
                <w:rFonts w:asciiTheme="majorBidi" w:hAnsiTheme="majorBidi" w:cstheme="majorBidi"/>
                <w:sz w:val="28"/>
                <w:szCs w:val="28"/>
              </w:rPr>
              <w:t>64</w:t>
            </w:r>
          </w:p>
        </w:tc>
        <w:tc>
          <w:tcPr>
            <w:tcW w:w="1134" w:type="dxa"/>
          </w:tcPr>
          <w:p w14:paraId="1C2F93C3" w14:textId="0E919783" w:rsidR="0002262C" w:rsidRPr="00E26FC9" w:rsidRDefault="0002262C" w:rsidP="0002262C">
            <w:pPr>
              <w:pBdr>
                <w:bottom w:val="double" w:sz="4" w:space="1" w:color="auto"/>
              </w:pBdr>
              <w:spacing w:line="320" w:lineRule="exact"/>
              <w:ind w:left="-108" w:right="-36"/>
              <w:jc w:val="right"/>
              <w:rPr>
                <w:rFonts w:asciiTheme="majorBidi" w:hAnsiTheme="majorBidi" w:cstheme="majorBidi"/>
                <w:sz w:val="28"/>
                <w:szCs w:val="28"/>
              </w:rPr>
            </w:pPr>
            <w:r>
              <w:rPr>
                <w:rFonts w:asciiTheme="majorBidi" w:hAnsiTheme="majorBidi" w:cstheme="majorBidi"/>
                <w:spacing w:val="-4"/>
                <w:sz w:val="28"/>
                <w:szCs w:val="28"/>
              </w:rPr>
              <w:t>6,245</w:t>
            </w:r>
          </w:p>
        </w:tc>
        <w:tc>
          <w:tcPr>
            <w:tcW w:w="1138" w:type="dxa"/>
          </w:tcPr>
          <w:p w14:paraId="68445809" w14:textId="67AD4A86" w:rsidR="0002262C" w:rsidRPr="00E26FC9" w:rsidRDefault="0002262C" w:rsidP="0002262C">
            <w:pPr>
              <w:pBdr>
                <w:bottom w:val="double" w:sz="4" w:space="1" w:color="auto"/>
              </w:pBdr>
              <w:spacing w:line="320" w:lineRule="exact"/>
              <w:ind w:left="-108" w:right="-36"/>
              <w:jc w:val="right"/>
              <w:rPr>
                <w:rFonts w:asciiTheme="majorBidi" w:hAnsiTheme="majorBidi" w:cstheme="majorBidi"/>
                <w:sz w:val="28"/>
                <w:szCs w:val="28"/>
              </w:rPr>
            </w:pPr>
            <w:r w:rsidRPr="00E26FC9">
              <w:rPr>
                <w:rFonts w:asciiTheme="majorBidi" w:hAnsiTheme="majorBidi" w:cstheme="majorBidi"/>
                <w:sz w:val="28"/>
                <w:szCs w:val="28"/>
              </w:rPr>
              <w:t>4,709</w:t>
            </w:r>
          </w:p>
        </w:tc>
      </w:tr>
    </w:tbl>
    <w:p w14:paraId="34A5A31C" w14:textId="6C3D007A" w:rsidR="0000150E" w:rsidRPr="00E26FC9" w:rsidRDefault="00EB1B52" w:rsidP="002D4020">
      <w:pPr>
        <w:autoSpaceDE/>
        <w:autoSpaceDN/>
        <w:spacing w:before="240" w:line="240" w:lineRule="auto"/>
        <w:ind w:left="142"/>
        <w:rPr>
          <w:rFonts w:asciiTheme="majorBidi" w:hAnsiTheme="majorBidi" w:cstheme="majorBidi"/>
          <w:sz w:val="28"/>
          <w:szCs w:val="28"/>
          <w:u w:val="single"/>
          <w:lang w:val="en-US"/>
        </w:rPr>
      </w:pPr>
      <w:r w:rsidRPr="00E26FC9">
        <w:rPr>
          <w:rFonts w:asciiTheme="majorBidi" w:hAnsiTheme="majorBidi" w:cstheme="majorBidi"/>
          <w:sz w:val="28"/>
          <w:szCs w:val="28"/>
          <w:u w:val="single"/>
          <w:lang w:val="en-US"/>
        </w:rPr>
        <w:t>Management remuneration</w:t>
      </w:r>
    </w:p>
    <w:tbl>
      <w:tblPr>
        <w:tblW w:w="9214" w:type="dxa"/>
        <w:tblInd w:w="284" w:type="dxa"/>
        <w:tblLayout w:type="fixed"/>
        <w:tblCellMar>
          <w:left w:w="72" w:type="dxa"/>
          <w:right w:w="72" w:type="dxa"/>
        </w:tblCellMar>
        <w:tblLook w:val="0000" w:firstRow="0" w:lastRow="0" w:firstColumn="0" w:lastColumn="0" w:noHBand="0" w:noVBand="0"/>
      </w:tblPr>
      <w:tblGrid>
        <w:gridCol w:w="3402"/>
        <w:gridCol w:w="1492"/>
        <w:gridCol w:w="170"/>
        <w:gridCol w:w="1268"/>
        <w:gridCol w:w="47"/>
        <w:gridCol w:w="117"/>
        <w:gridCol w:w="1278"/>
        <w:gridCol w:w="164"/>
        <w:gridCol w:w="1276"/>
      </w:tblGrid>
      <w:tr w:rsidR="00C73D22" w:rsidRPr="00E26FC9" w14:paraId="01F08617" w14:textId="77777777" w:rsidTr="00AD054C">
        <w:trPr>
          <w:cantSplit/>
          <w:trHeight w:val="345"/>
        </w:trPr>
        <w:tc>
          <w:tcPr>
            <w:tcW w:w="3402" w:type="dxa"/>
          </w:tcPr>
          <w:p w14:paraId="44635F7A" w14:textId="77777777" w:rsidR="0000150E" w:rsidRPr="00E26FC9" w:rsidRDefault="0000150E" w:rsidP="00130981">
            <w:pPr>
              <w:spacing w:line="340" w:lineRule="exact"/>
              <w:ind w:left="27"/>
              <w:jc w:val="thaiDistribute"/>
              <w:rPr>
                <w:rFonts w:asciiTheme="majorBidi" w:hAnsiTheme="majorBidi" w:cstheme="majorBidi"/>
                <w:sz w:val="28"/>
                <w:szCs w:val="28"/>
              </w:rPr>
            </w:pPr>
          </w:p>
        </w:tc>
        <w:tc>
          <w:tcPr>
            <w:tcW w:w="5812" w:type="dxa"/>
            <w:gridSpan w:val="8"/>
            <w:tcBorders>
              <w:bottom w:val="single" w:sz="4" w:space="0" w:color="auto"/>
            </w:tcBorders>
          </w:tcPr>
          <w:p w14:paraId="3352937A" w14:textId="48CAD747" w:rsidR="0000150E" w:rsidRPr="00E26FC9" w:rsidRDefault="00EB1B52" w:rsidP="00130981">
            <w:pPr>
              <w:spacing w:line="340" w:lineRule="exact"/>
              <w:ind w:right="55"/>
              <w:jc w:val="right"/>
              <w:rPr>
                <w:rFonts w:asciiTheme="majorBidi" w:hAnsiTheme="majorBidi" w:cstheme="majorBidi"/>
                <w:sz w:val="28"/>
                <w:szCs w:val="28"/>
                <w:lang w:val="en-US"/>
              </w:rPr>
            </w:pPr>
            <w:r w:rsidRPr="00E26FC9">
              <w:rPr>
                <w:rFonts w:asciiTheme="majorBidi" w:hAnsiTheme="majorBidi" w:cstheme="majorBidi"/>
                <w:sz w:val="28"/>
                <w:szCs w:val="28"/>
                <w:cs/>
              </w:rPr>
              <w:t>(</w:t>
            </w:r>
            <w:r w:rsidR="00FF7C53"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 Thousand Baht</w:t>
            </w:r>
            <w:r w:rsidRPr="00E26FC9">
              <w:rPr>
                <w:rFonts w:asciiTheme="majorBidi" w:hAnsiTheme="majorBidi" w:cstheme="majorBidi"/>
                <w:sz w:val="28"/>
                <w:szCs w:val="28"/>
              </w:rPr>
              <w:t>)</w:t>
            </w:r>
          </w:p>
        </w:tc>
      </w:tr>
      <w:tr w:rsidR="00AD054C" w:rsidRPr="00E26FC9" w14:paraId="3C9A3016" w14:textId="77777777" w:rsidTr="00AD054C">
        <w:trPr>
          <w:cantSplit/>
          <w:trHeight w:val="345"/>
        </w:trPr>
        <w:tc>
          <w:tcPr>
            <w:tcW w:w="3402" w:type="dxa"/>
          </w:tcPr>
          <w:p w14:paraId="0354E0DF" w14:textId="77777777" w:rsidR="000868DB" w:rsidRPr="00E26FC9" w:rsidRDefault="000868DB" w:rsidP="00130981">
            <w:pPr>
              <w:spacing w:line="340" w:lineRule="exact"/>
              <w:ind w:left="27"/>
              <w:jc w:val="thaiDistribute"/>
              <w:rPr>
                <w:rFonts w:asciiTheme="majorBidi" w:hAnsiTheme="majorBidi" w:cstheme="majorBidi"/>
                <w:sz w:val="28"/>
                <w:szCs w:val="28"/>
              </w:rPr>
            </w:pPr>
          </w:p>
        </w:tc>
        <w:tc>
          <w:tcPr>
            <w:tcW w:w="2977" w:type="dxa"/>
            <w:gridSpan w:val="4"/>
          </w:tcPr>
          <w:p w14:paraId="1B84E330" w14:textId="610AA3E7" w:rsidR="000868DB" w:rsidRPr="00E26FC9" w:rsidRDefault="000868DB" w:rsidP="00AD054C">
            <w:pPr>
              <w:pBdr>
                <w:bottom w:val="single" w:sz="4" w:space="1" w:color="auto"/>
              </w:pBdr>
              <w:spacing w:line="340" w:lineRule="exact"/>
              <w:ind w:right="73"/>
              <w:jc w:val="center"/>
              <w:rPr>
                <w:rFonts w:asciiTheme="majorBidi" w:hAnsiTheme="majorBidi" w:cstheme="majorBidi"/>
                <w:sz w:val="28"/>
                <w:szCs w:val="28"/>
                <w:cs/>
              </w:rPr>
            </w:pPr>
            <w:r w:rsidRPr="00E26FC9">
              <w:rPr>
                <w:rFonts w:asciiTheme="majorBidi" w:hAnsiTheme="majorBidi" w:cstheme="majorBidi"/>
                <w:sz w:val="28"/>
                <w:szCs w:val="28"/>
              </w:rPr>
              <w:t>Consolidated</w:t>
            </w:r>
            <w:r w:rsidR="00056364" w:rsidRPr="00E26FC9">
              <w:rPr>
                <w:rFonts w:asciiTheme="majorBidi" w:hAnsiTheme="majorBidi" w:cstheme="majorBidi"/>
                <w:sz w:val="28"/>
                <w:szCs w:val="28"/>
              </w:rPr>
              <w:t xml:space="preserve"> financial statements</w:t>
            </w:r>
          </w:p>
        </w:tc>
        <w:tc>
          <w:tcPr>
            <w:tcW w:w="2835" w:type="dxa"/>
            <w:gridSpan w:val="4"/>
          </w:tcPr>
          <w:p w14:paraId="6A438D8C" w14:textId="309AB073" w:rsidR="000868DB" w:rsidRPr="00E26FC9" w:rsidRDefault="000868DB" w:rsidP="00AD054C">
            <w:pPr>
              <w:pBdr>
                <w:bottom w:val="single" w:sz="4" w:space="1" w:color="auto"/>
              </w:pBdr>
              <w:spacing w:line="340" w:lineRule="exact"/>
              <w:ind w:left="66"/>
              <w:jc w:val="center"/>
              <w:rPr>
                <w:rFonts w:asciiTheme="majorBidi" w:hAnsiTheme="majorBidi" w:cstheme="majorBidi"/>
                <w:sz w:val="28"/>
                <w:szCs w:val="28"/>
                <w:cs/>
              </w:rPr>
            </w:pPr>
            <w:r w:rsidRPr="00E26FC9">
              <w:rPr>
                <w:rFonts w:asciiTheme="majorBidi" w:hAnsiTheme="majorBidi" w:cstheme="majorBidi"/>
                <w:sz w:val="28"/>
                <w:szCs w:val="28"/>
              </w:rPr>
              <w:t>Separate</w:t>
            </w:r>
            <w:r w:rsidR="00056364" w:rsidRPr="00E26FC9">
              <w:rPr>
                <w:rFonts w:asciiTheme="majorBidi" w:hAnsiTheme="majorBidi" w:cstheme="majorBidi"/>
                <w:sz w:val="28"/>
                <w:szCs w:val="28"/>
              </w:rPr>
              <w:t xml:space="preserve"> financial statements</w:t>
            </w:r>
          </w:p>
        </w:tc>
      </w:tr>
      <w:tr w:rsidR="00C73D22" w:rsidRPr="00E26FC9" w14:paraId="354CE7F2" w14:textId="77777777" w:rsidTr="00AD054C">
        <w:trPr>
          <w:cantSplit/>
          <w:trHeight w:val="281"/>
        </w:trPr>
        <w:tc>
          <w:tcPr>
            <w:tcW w:w="3402" w:type="dxa"/>
          </w:tcPr>
          <w:p w14:paraId="4B62B95F" w14:textId="77777777" w:rsidR="0033520A" w:rsidRPr="00E26FC9" w:rsidRDefault="0033520A" w:rsidP="00130981">
            <w:pPr>
              <w:spacing w:line="340" w:lineRule="exact"/>
              <w:ind w:left="27"/>
              <w:jc w:val="thaiDistribute"/>
              <w:rPr>
                <w:rFonts w:asciiTheme="majorBidi" w:hAnsiTheme="majorBidi" w:cstheme="majorBidi"/>
                <w:sz w:val="28"/>
                <w:szCs w:val="28"/>
              </w:rPr>
            </w:pPr>
          </w:p>
        </w:tc>
        <w:tc>
          <w:tcPr>
            <w:tcW w:w="1492" w:type="dxa"/>
          </w:tcPr>
          <w:p w14:paraId="256E4F19" w14:textId="74CD0540" w:rsidR="0033520A" w:rsidRPr="00E26FC9" w:rsidRDefault="0033520A" w:rsidP="00AD054C">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F16BA9" w:rsidRPr="00E26FC9">
              <w:rPr>
                <w:rFonts w:asciiTheme="majorBidi" w:hAnsiTheme="majorBidi" w:cstheme="majorBidi"/>
                <w:sz w:val="28"/>
                <w:szCs w:val="28"/>
              </w:rPr>
              <w:t>5</w:t>
            </w:r>
          </w:p>
        </w:tc>
        <w:tc>
          <w:tcPr>
            <w:tcW w:w="170" w:type="dxa"/>
          </w:tcPr>
          <w:p w14:paraId="13DD46E7" w14:textId="77777777" w:rsidR="0033520A" w:rsidRPr="00E26FC9" w:rsidRDefault="0033520A" w:rsidP="00AD054C">
            <w:pPr>
              <w:spacing w:line="340" w:lineRule="exact"/>
              <w:jc w:val="center"/>
              <w:rPr>
                <w:rFonts w:asciiTheme="majorBidi" w:hAnsiTheme="majorBidi" w:cstheme="majorBidi"/>
                <w:sz w:val="28"/>
                <w:szCs w:val="28"/>
              </w:rPr>
            </w:pPr>
          </w:p>
        </w:tc>
        <w:tc>
          <w:tcPr>
            <w:tcW w:w="1268" w:type="dxa"/>
          </w:tcPr>
          <w:p w14:paraId="2AF5D713" w14:textId="162E00EF" w:rsidR="0033520A" w:rsidRPr="00E26FC9" w:rsidRDefault="0033520A" w:rsidP="00AD054C">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F16BA9" w:rsidRPr="00E26FC9">
              <w:rPr>
                <w:rFonts w:asciiTheme="majorBidi" w:hAnsiTheme="majorBidi" w:cstheme="majorBidi"/>
                <w:sz w:val="28"/>
                <w:szCs w:val="28"/>
              </w:rPr>
              <w:t>4</w:t>
            </w:r>
          </w:p>
        </w:tc>
        <w:tc>
          <w:tcPr>
            <w:tcW w:w="164" w:type="dxa"/>
            <w:gridSpan w:val="2"/>
          </w:tcPr>
          <w:p w14:paraId="3448AE7F" w14:textId="77777777" w:rsidR="0033520A" w:rsidRPr="00E26FC9" w:rsidRDefault="0033520A" w:rsidP="00AD054C">
            <w:pPr>
              <w:spacing w:line="340" w:lineRule="exact"/>
              <w:jc w:val="center"/>
              <w:rPr>
                <w:rFonts w:asciiTheme="majorBidi" w:hAnsiTheme="majorBidi" w:cstheme="majorBidi"/>
                <w:sz w:val="28"/>
                <w:szCs w:val="28"/>
              </w:rPr>
            </w:pPr>
          </w:p>
        </w:tc>
        <w:tc>
          <w:tcPr>
            <w:tcW w:w="1278" w:type="dxa"/>
          </w:tcPr>
          <w:p w14:paraId="635B199F" w14:textId="0E65DB8C" w:rsidR="0033520A" w:rsidRPr="00E26FC9" w:rsidRDefault="0033520A" w:rsidP="00AD054C">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F16BA9" w:rsidRPr="00E26FC9">
              <w:rPr>
                <w:rFonts w:asciiTheme="majorBidi" w:hAnsiTheme="majorBidi" w:cstheme="majorBidi"/>
                <w:sz w:val="28"/>
                <w:szCs w:val="28"/>
              </w:rPr>
              <w:t>5</w:t>
            </w:r>
          </w:p>
        </w:tc>
        <w:tc>
          <w:tcPr>
            <w:tcW w:w="164" w:type="dxa"/>
          </w:tcPr>
          <w:p w14:paraId="38F2E0A6" w14:textId="77777777" w:rsidR="0033520A" w:rsidRPr="00E26FC9" w:rsidRDefault="0033520A" w:rsidP="00AD054C">
            <w:pPr>
              <w:spacing w:line="340" w:lineRule="exact"/>
              <w:jc w:val="center"/>
              <w:rPr>
                <w:rFonts w:asciiTheme="majorBidi" w:hAnsiTheme="majorBidi" w:cstheme="majorBidi"/>
                <w:sz w:val="28"/>
                <w:szCs w:val="28"/>
              </w:rPr>
            </w:pPr>
          </w:p>
        </w:tc>
        <w:tc>
          <w:tcPr>
            <w:tcW w:w="1276" w:type="dxa"/>
          </w:tcPr>
          <w:p w14:paraId="58A10BC2" w14:textId="5B142673" w:rsidR="0033520A" w:rsidRPr="00E26FC9" w:rsidRDefault="0033520A" w:rsidP="00AD054C">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F16BA9" w:rsidRPr="00E26FC9">
              <w:rPr>
                <w:rFonts w:asciiTheme="majorBidi" w:hAnsiTheme="majorBidi" w:cstheme="majorBidi"/>
                <w:sz w:val="28"/>
                <w:szCs w:val="28"/>
              </w:rPr>
              <w:t>4</w:t>
            </w:r>
          </w:p>
        </w:tc>
      </w:tr>
      <w:tr w:rsidR="00A67521" w:rsidRPr="00E26FC9" w14:paraId="34FD61D6" w14:textId="77777777" w:rsidTr="004F04E7">
        <w:trPr>
          <w:cantSplit/>
        </w:trPr>
        <w:tc>
          <w:tcPr>
            <w:tcW w:w="3402" w:type="dxa"/>
          </w:tcPr>
          <w:p w14:paraId="626AF9EA" w14:textId="096F42D7" w:rsidR="00A67521" w:rsidRPr="00E26FC9" w:rsidRDefault="00A67521" w:rsidP="00A67521">
            <w:pPr>
              <w:spacing w:line="340" w:lineRule="exact"/>
              <w:ind w:left="134"/>
              <w:jc w:val="thaiDistribute"/>
              <w:rPr>
                <w:rFonts w:asciiTheme="majorBidi" w:hAnsiTheme="majorBidi" w:cstheme="majorBidi"/>
                <w:sz w:val="28"/>
                <w:szCs w:val="28"/>
              </w:rPr>
            </w:pPr>
            <w:r w:rsidRPr="00E26FC9">
              <w:rPr>
                <w:rFonts w:asciiTheme="majorBidi" w:hAnsiTheme="majorBidi" w:cstheme="majorBidi"/>
                <w:sz w:val="28"/>
                <w:szCs w:val="28"/>
              </w:rPr>
              <w:t>Short – term benefits</w:t>
            </w:r>
          </w:p>
        </w:tc>
        <w:tc>
          <w:tcPr>
            <w:tcW w:w="1492" w:type="dxa"/>
            <w:vAlign w:val="center"/>
          </w:tcPr>
          <w:p w14:paraId="3D027F64" w14:textId="22B4B1FD" w:rsidR="00A67521" w:rsidRPr="00E26FC9" w:rsidRDefault="00A67521" w:rsidP="00A67521">
            <w:pPr>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t>21,999</w:t>
            </w:r>
          </w:p>
        </w:tc>
        <w:tc>
          <w:tcPr>
            <w:tcW w:w="170" w:type="dxa"/>
            <w:vAlign w:val="center"/>
          </w:tcPr>
          <w:p w14:paraId="23DE030F" w14:textId="77777777" w:rsidR="00A67521" w:rsidRPr="00E26FC9" w:rsidRDefault="00A67521" w:rsidP="00A67521">
            <w:pPr>
              <w:spacing w:line="340" w:lineRule="exact"/>
              <w:ind w:left="-108" w:right="375"/>
              <w:jc w:val="right"/>
              <w:rPr>
                <w:rFonts w:asciiTheme="majorBidi" w:hAnsiTheme="majorBidi" w:cstheme="majorBidi"/>
                <w:sz w:val="28"/>
                <w:szCs w:val="28"/>
              </w:rPr>
            </w:pPr>
          </w:p>
        </w:tc>
        <w:tc>
          <w:tcPr>
            <w:tcW w:w="1268" w:type="dxa"/>
            <w:vAlign w:val="center"/>
          </w:tcPr>
          <w:p w14:paraId="1728273A" w14:textId="352AABB5"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18,800</w:t>
            </w:r>
          </w:p>
        </w:tc>
        <w:tc>
          <w:tcPr>
            <w:tcW w:w="164" w:type="dxa"/>
            <w:gridSpan w:val="2"/>
            <w:vAlign w:val="center"/>
          </w:tcPr>
          <w:p w14:paraId="7A758833" w14:textId="77777777" w:rsidR="00A67521" w:rsidRPr="00E26FC9" w:rsidRDefault="00A67521" w:rsidP="00A67521">
            <w:pPr>
              <w:spacing w:line="340" w:lineRule="exact"/>
              <w:ind w:right="453"/>
              <w:jc w:val="right"/>
              <w:rPr>
                <w:rFonts w:asciiTheme="majorBidi" w:hAnsiTheme="majorBidi" w:cstheme="majorBidi"/>
                <w:sz w:val="28"/>
                <w:szCs w:val="28"/>
              </w:rPr>
            </w:pPr>
          </w:p>
        </w:tc>
        <w:tc>
          <w:tcPr>
            <w:tcW w:w="1278" w:type="dxa"/>
            <w:vAlign w:val="center"/>
          </w:tcPr>
          <w:p w14:paraId="09F70C35" w14:textId="39AF244A" w:rsidR="00A67521" w:rsidRPr="00E26FC9" w:rsidRDefault="00A67521" w:rsidP="00A67521">
            <w:pPr>
              <w:spacing w:line="340" w:lineRule="exact"/>
              <w:jc w:val="right"/>
              <w:rPr>
                <w:rFonts w:asciiTheme="majorBidi" w:hAnsiTheme="majorBidi" w:cstheme="majorBidi"/>
                <w:sz w:val="28"/>
                <w:szCs w:val="28"/>
                <w:highlight w:val="yellow"/>
              </w:rPr>
            </w:pPr>
            <w:r>
              <w:rPr>
                <w:rFonts w:asciiTheme="majorBidi" w:hAnsiTheme="majorBidi" w:cstheme="majorBidi"/>
                <w:spacing w:val="-4"/>
                <w:sz w:val="28"/>
                <w:szCs w:val="28"/>
              </w:rPr>
              <w:t>16,667</w:t>
            </w:r>
          </w:p>
        </w:tc>
        <w:tc>
          <w:tcPr>
            <w:tcW w:w="164" w:type="dxa"/>
            <w:vAlign w:val="center"/>
          </w:tcPr>
          <w:p w14:paraId="659C1482" w14:textId="77777777" w:rsidR="00A67521" w:rsidRPr="00E26FC9" w:rsidRDefault="00A67521" w:rsidP="00A67521">
            <w:pPr>
              <w:spacing w:line="340" w:lineRule="exact"/>
              <w:ind w:left="-108" w:right="375"/>
              <w:jc w:val="right"/>
              <w:rPr>
                <w:rFonts w:asciiTheme="majorBidi" w:hAnsiTheme="majorBidi" w:cstheme="majorBidi"/>
                <w:sz w:val="28"/>
                <w:szCs w:val="28"/>
              </w:rPr>
            </w:pPr>
          </w:p>
        </w:tc>
        <w:tc>
          <w:tcPr>
            <w:tcW w:w="1276" w:type="dxa"/>
            <w:vAlign w:val="center"/>
          </w:tcPr>
          <w:p w14:paraId="2FCBB577" w14:textId="75277827"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12,847</w:t>
            </w:r>
          </w:p>
        </w:tc>
      </w:tr>
      <w:tr w:rsidR="00A67521" w:rsidRPr="00E26FC9" w14:paraId="46A49B29" w14:textId="77777777" w:rsidTr="004F04E7">
        <w:trPr>
          <w:cantSplit/>
        </w:trPr>
        <w:tc>
          <w:tcPr>
            <w:tcW w:w="3402" w:type="dxa"/>
          </w:tcPr>
          <w:p w14:paraId="779F0CC8" w14:textId="3179AC9A" w:rsidR="00A67521" w:rsidRPr="00E26FC9" w:rsidRDefault="00A67521" w:rsidP="00A67521">
            <w:pPr>
              <w:spacing w:line="340" w:lineRule="exact"/>
              <w:ind w:left="134"/>
              <w:jc w:val="thaiDistribute"/>
              <w:rPr>
                <w:rFonts w:asciiTheme="majorBidi" w:hAnsiTheme="majorBidi" w:cstheme="majorBidi"/>
                <w:sz w:val="28"/>
                <w:szCs w:val="28"/>
                <w:cs/>
              </w:rPr>
            </w:pPr>
            <w:r w:rsidRPr="00E26FC9">
              <w:rPr>
                <w:rFonts w:asciiTheme="majorBidi" w:hAnsiTheme="majorBidi" w:cstheme="majorBidi"/>
                <w:sz w:val="28"/>
                <w:szCs w:val="28"/>
              </w:rPr>
              <w:t>Long – term benefits</w:t>
            </w:r>
          </w:p>
        </w:tc>
        <w:tc>
          <w:tcPr>
            <w:tcW w:w="1492" w:type="dxa"/>
            <w:vAlign w:val="center"/>
          </w:tcPr>
          <w:p w14:paraId="2BBA3DC8" w14:textId="612925D5"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1,853</w:t>
            </w:r>
          </w:p>
        </w:tc>
        <w:tc>
          <w:tcPr>
            <w:tcW w:w="170" w:type="dxa"/>
            <w:vAlign w:val="center"/>
          </w:tcPr>
          <w:p w14:paraId="22E0F581" w14:textId="77777777" w:rsidR="00A67521" w:rsidRPr="00E26FC9" w:rsidRDefault="00A67521" w:rsidP="00A67521">
            <w:pPr>
              <w:spacing w:line="340" w:lineRule="exact"/>
              <w:ind w:left="-108" w:right="375"/>
              <w:jc w:val="right"/>
              <w:rPr>
                <w:rFonts w:asciiTheme="majorBidi" w:hAnsiTheme="majorBidi" w:cstheme="majorBidi"/>
                <w:sz w:val="28"/>
                <w:szCs w:val="28"/>
                <w:cs/>
              </w:rPr>
            </w:pPr>
          </w:p>
        </w:tc>
        <w:tc>
          <w:tcPr>
            <w:tcW w:w="1268" w:type="dxa"/>
            <w:vAlign w:val="center"/>
          </w:tcPr>
          <w:p w14:paraId="2B371328" w14:textId="6472314C"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1,620</w:t>
            </w:r>
          </w:p>
        </w:tc>
        <w:tc>
          <w:tcPr>
            <w:tcW w:w="164" w:type="dxa"/>
            <w:gridSpan w:val="2"/>
            <w:vAlign w:val="center"/>
          </w:tcPr>
          <w:p w14:paraId="7AE6AF55" w14:textId="77777777" w:rsidR="00A67521" w:rsidRPr="00E26FC9" w:rsidRDefault="00A67521" w:rsidP="00A67521">
            <w:pPr>
              <w:spacing w:line="340" w:lineRule="exact"/>
              <w:ind w:right="453"/>
              <w:jc w:val="right"/>
              <w:rPr>
                <w:rFonts w:asciiTheme="majorBidi" w:hAnsiTheme="majorBidi" w:cstheme="majorBidi"/>
                <w:sz w:val="28"/>
                <w:szCs w:val="28"/>
                <w:cs/>
              </w:rPr>
            </w:pPr>
          </w:p>
        </w:tc>
        <w:tc>
          <w:tcPr>
            <w:tcW w:w="1278" w:type="dxa"/>
            <w:vAlign w:val="center"/>
          </w:tcPr>
          <w:p w14:paraId="7EE14CDB" w14:textId="4B05B5F4" w:rsidR="00A67521" w:rsidRPr="00E26FC9" w:rsidRDefault="00A67521" w:rsidP="00A67521">
            <w:pPr>
              <w:spacing w:line="340" w:lineRule="exact"/>
              <w:jc w:val="right"/>
              <w:rPr>
                <w:rFonts w:asciiTheme="majorBidi" w:hAnsiTheme="majorBidi" w:cstheme="majorBidi"/>
                <w:sz w:val="28"/>
                <w:szCs w:val="28"/>
                <w:highlight w:val="yellow"/>
              </w:rPr>
            </w:pPr>
            <w:r>
              <w:rPr>
                <w:rFonts w:asciiTheme="majorBidi" w:hAnsiTheme="majorBidi" w:cstheme="majorBidi"/>
                <w:spacing w:val="-4"/>
                <w:sz w:val="28"/>
                <w:szCs w:val="28"/>
              </w:rPr>
              <w:t>1,225</w:t>
            </w:r>
          </w:p>
        </w:tc>
        <w:tc>
          <w:tcPr>
            <w:tcW w:w="164" w:type="dxa"/>
            <w:vAlign w:val="center"/>
          </w:tcPr>
          <w:p w14:paraId="244E6CDD" w14:textId="77777777" w:rsidR="00A67521" w:rsidRPr="00E26FC9" w:rsidRDefault="00A67521" w:rsidP="00A67521">
            <w:pPr>
              <w:spacing w:line="340" w:lineRule="exact"/>
              <w:ind w:left="-108" w:right="375"/>
              <w:jc w:val="right"/>
              <w:rPr>
                <w:rFonts w:asciiTheme="majorBidi" w:hAnsiTheme="majorBidi" w:cstheme="majorBidi"/>
                <w:sz w:val="28"/>
                <w:szCs w:val="28"/>
                <w:cs/>
              </w:rPr>
            </w:pPr>
          </w:p>
        </w:tc>
        <w:tc>
          <w:tcPr>
            <w:tcW w:w="1276" w:type="dxa"/>
            <w:vAlign w:val="center"/>
          </w:tcPr>
          <w:p w14:paraId="6FB32523" w14:textId="7D9CC050"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1,485</w:t>
            </w:r>
          </w:p>
        </w:tc>
      </w:tr>
      <w:tr w:rsidR="00A67521" w:rsidRPr="00E26FC9" w14:paraId="2B3D2E33" w14:textId="77777777" w:rsidTr="004F04E7">
        <w:trPr>
          <w:cantSplit/>
        </w:trPr>
        <w:tc>
          <w:tcPr>
            <w:tcW w:w="3402" w:type="dxa"/>
          </w:tcPr>
          <w:p w14:paraId="33E16004" w14:textId="5C6DE83C" w:rsidR="00A67521" w:rsidRPr="00E26FC9" w:rsidRDefault="00A67521" w:rsidP="00A67521">
            <w:pPr>
              <w:spacing w:line="340" w:lineRule="exact"/>
              <w:ind w:left="442"/>
              <w:jc w:val="thaiDistribute"/>
              <w:rPr>
                <w:rFonts w:asciiTheme="majorBidi" w:hAnsiTheme="majorBidi" w:cstheme="majorBidi"/>
                <w:sz w:val="28"/>
                <w:szCs w:val="28"/>
              </w:rPr>
            </w:pPr>
            <w:r w:rsidRPr="00E26FC9">
              <w:rPr>
                <w:rFonts w:asciiTheme="majorBidi" w:hAnsiTheme="majorBidi" w:cstheme="majorBidi"/>
                <w:sz w:val="28"/>
                <w:szCs w:val="28"/>
              </w:rPr>
              <w:t>Total</w:t>
            </w:r>
          </w:p>
        </w:tc>
        <w:tc>
          <w:tcPr>
            <w:tcW w:w="1492" w:type="dxa"/>
            <w:vAlign w:val="center"/>
          </w:tcPr>
          <w:p w14:paraId="682D5769" w14:textId="43BC5DBE"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23,852</w:t>
            </w:r>
            <w:r>
              <w:rPr>
                <w:rFonts w:asciiTheme="majorBidi" w:hAnsiTheme="majorBidi" w:cstheme="majorBidi"/>
                <w:spacing w:val="-4"/>
                <w:sz w:val="28"/>
                <w:szCs w:val="28"/>
              </w:rPr>
              <w:fldChar w:fldCharType="end"/>
            </w:r>
          </w:p>
        </w:tc>
        <w:tc>
          <w:tcPr>
            <w:tcW w:w="170" w:type="dxa"/>
            <w:vAlign w:val="center"/>
          </w:tcPr>
          <w:p w14:paraId="2E7F4ECE" w14:textId="77777777" w:rsidR="00A67521" w:rsidRPr="00E26FC9" w:rsidRDefault="00A67521" w:rsidP="00A67521">
            <w:pPr>
              <w:pBdr>
                <w:top w:val="single" w:sz="4" w:space="1" w:color="auto"/>
                <w:bottom w:val="double" w:sz="4" w:space="1" w:color="auto"/>
              </w:pBdr>
              <w:spacing w:line="340" w:lineRule="exact"/>
              <w:ind w:left="-108" w:right="375"/>
              <w:jc w:val="right"/>
              <w:rPr>
                <w:rFonts w:asciiTheme="majorBidi" w:hAnsiTheme="majorBidi" w:cstheme="majorBidi"/>
                <w:sz w:val="28"/>
                <w:szCs w:val="28"/>
              </w:rPr>
            </w:pPr>
          </w:p>
        </w:tc>
        <w:tc>
          <w:tcPr>
            <w:tcW w:w="1268" w:type="dxa"/>
            <w:vAlign w:val="center"/>
          </w:tcPr>
          <w:p w14:paraId="64FF11BF" w14:textId="3CABB8C7"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20,420</w:t>
            </w:r>
          </w:p>
        </w:tc>
        <w:tc>
          <w:tcPr>
            <w:tcW w:w="164" w:type="dxa"/>
            <w:gridSpan w:val="2"/>
            <w:vAlign w:val="center"/>
          </w:tcPr>
          <w:p w14:paraId="2858AF38" w14:textId="77777777" w:rsidR="00A67521" w:rsidRPr="00E26FC9" w:rsidRDefault="00A67521" w:rsidP="00A67521">
            <w:pPr>
              <w:pBdr>
                <w:top w:val="single" w:sz="4" w:space="1" w:color="auto"/>
                <w:bottom w:val="double" w:sz="4" w:space="1" w:color="auto"/>
              </w:pBdr>
              <w:spacing w:line="340" w:lineRule="exact"/>
              <w:ind w:right="453"/>
              <w:jc w:val="right"/>
              <w:rPr>
                <w:rFonts w:asciiTheme="majorBidi" w:hAnsiTheme="majorBidi" w:cstheme="majorBidi"/>
                <w:sz w:val="28"/>
                <w:szCs w:val="28"/>
              </w:rPr>
            </w:pPr>
          </w:p>
        </w:tc>
        <w:tc>
          <w:tcPr>
            <w:tcW w:w="1278" w:type="dxa"/>
            <w:vAlign w:val="center"/>
          </w:tcPr>
          <w:p w14:paraId="6D46C138" w14:textId="7F10F1AD"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17,892</w:t>
            </w:r>
            <w:r>
              <w:rPr>
                <w:rFonts w:asciiTheme="majorBidi" w:hAnsiTheme="majorBidi" w:cstheme="majorBidi"/>
                <w:spacing w:val="-4"/>
                <w:sz w:val="28"/>
                <w:szCs w:val="28"/>
              </w:rPr>
              <w:fldChar w:fldCharType="end"/>
            </w:r>
          </w:p>
        </w:tc>
        <w:tc>
          <w:tcPr>
            <w:tcW w:w="164" w:type="dxa"/>
            <w:vAlign w:val="center"/>
          </w:tcPr>
          <w:p w14:paraId="4E6F854B" w14:textId="77777777" w:rsidR="00A67521" w:rsidRPr="00E26FC9" w:rsidRDefault="00A67521" w:rsidP="00A67521">
            <w:pPr>
              <w:pBdr>
                <w:top w:val="single" w:sz="4" w:space="1" w:color="auto"/>
                <w:bottom w:val="double" w:sz="4" w:space="1" w:color="auto"/>
              </w:pBdr>
              <w:spacing w:line="340" w:lineRule="exact"/>
              <w:ind w:left="-108" w:right="375"/>
              <w:jc w:val="right"/>
              <w:rPr>
                <w:rFonts w:asciiTheme="majorBidi" w:hAnsiTheme="majorBidi" w:cstheme="majorBidi"/>
                <w:sz w:val="28"/>
                <w:szCs w:val="28"/>
              </w:rPr>
            </w:pPr>
          </w:p>
        </w:tc>
        <w:tc>
          <w:tcPr>
            <w:tcW w:w="1276" w:type="dxa"/>
            <w:vAlign w:val="center"/>
          </w:tcPr>
          <w:p w14:paraId="27596324" w14:textId="566CC185"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14,332</w:t>
            </w:r>
          </w:p>
        </w:tc>
      </w:tr>
    </w:tbl>
    <w:p w14:paraId="361B9894" w14:textId="46A31730" w:rsidR="00EB1B52" w:rsidRPr="00E26FC9" w:rsidRDefault="00EB1B52"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line="340" w:lineRule="exact"/>
        <w:ind w:left="227"/>
        <w:jc w:val="thaiDistribute"/>
        <w:rPr>
          <w:rFonts w:asciiTheme="majorBidi" w:hAnsiTheme="majorBidi" w:cstheme="majorBidi"/>
          <w:b/>
          <w:bCs/>
          <w:sz w:val="28"/>
          <w:szCs w:val="28"/>
          <w:lang w:val="en-US"/>
        </w:rPr>
      </w:pPr>
      <w:proofErr w:type="spellStart"/>
      <w:r w:rsidRPr="00E26FC9">
        <w:rPr>
          <w:rFonts w:asciiTheme="majorBidi" w:hAnsiTheme="majorBidi" w:cstheme="majorBidi"/>
          <w:b/>
          <w:bCs/>
          <w:sz w:val="28"/>
          <w:szCs w:val="28"/>
          <w:lang w:val="en-US"/>
        </w:rPr>
        <w:t>Directors’remuneration</w:t>
      </w:r>
      <w:proofErr w:type="spellEnd"/>
      <w:r w:rsidR="00B42CE2" w:rsidRPr="00E26FC9">
        <w:rPr>
          <w:rFonts w:asciiTheme="majorBidi" w:hAnsiTheme="majorBidi" w:cstheme="majorBidi"/>
          <w:b/>
          <w:bCs/>
          <w:sz w:val="28"/>
          <w:szCs w:val="28"/>
          <w:lang w:val="en-US"/>
        </w:rPr>
        <w:br/>
      </w:r>
      <w:r w:rsidRPr="00E26FC9">
        <w:rPr>
          <w:rFonts w:asciiTheme="majorBidi" w:hAnsiTheme="majorBidi" w:cstheme="majorBidi"/>
          <w:sz w:val="28"/>
          <w:szCs w:val="28"/>
          <w:lang w:val="en-US"/>
        </w:rPr>
        <w:t xml:space="preserve">Directors’ remuneration represents benefits paid to the directors of the Group in accordance with Section </w:t>
      </w:r>
      <w:r w:rsidR="008A502E" w:rsidRPr="00E26FC9">
        <w:rPr>
          <w:rFonts w:asciiTheme="majorBidi" w:hAnsiTheme="majorBidi" w:cstheme="majorBidi"/>
          <w:sz w:val="28"/>
          <w:szCs w:val="28"/>
          <w:lang w:val="en-US"/>
        </w:rPr>
        <w:t>90</w:t>
      </w:r>
      <w:r w:rsidRPr="00E26FC9">
        <w:rPr>
          <w:rFonts w:asciiTheme="majorBidi" w:hAnsiTheme="majorBidi" w:cstheme="majorBidi"/>
          <w:sz w:val="28"/>
          <w:szCs w:val="28"/>
          <w:lang w:val="en-US"/>
        </w:rPr>
        <w:t xml:space="preserve"> of the Public Company Limited Act, exclusive of salaries and related benefit payable to directors who hold executive positions.</w:t>
      </w:r>
    </w:p>
    <w:p w14:paraId="45816E3A" w14:textId="77777777" w:rsidR="009F3A32" w:rsidRPr="00E26FC9" w:rsidRDefault="009F3A32"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227"/>
        <w:jc w:val="thaiDistribute"/>
        <w:rPr>
          <w:rFonts w:asciiTheme="majorBidi" w:hAnsiTheme="majorBidi" w:cstheme="majorBidi"/>
          <w:b/>
          <w:bCs/>
          <w:sz w:val="28"/>
          <w:szCs w:val="28"/>
          <w:lang w:val="en-US"/>
        </w:rPr>
      </w:pPr>
      <w:r w:rsidRPr="00E26FC9">
        <w:rPr>
          <w:rFonts w:asciiTheme="majorBidi" w:hAnsiTheme="majorBidi" w:cstheme="majorBidi"/>
          <w:b/>
          <w:bCs/>
          <w:sz w:val="28"/>
          <w:szCs w:val="28"/>
          <w:u w:val="single"/>
          <w:lang w:val="en-US"/>
        </w:rPr>
        <w:t>Agreement</w:t>
      </w:r>
    </w:p>
    <w:p w14:paraId="0324ADA5" w14:textId="7B3E3614" w:rsidR="008C0FD4" w:rsidRPr="00E26FC9" w:rsidRDefault="00F90656"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227"/>
        <w:jc w:val="thaiDistribute"/>
        <w:rPr>
          <w:rFonts w:asciiTheme="majorBidi" w:hAnsiTheme="majorBidi" w:cstheme="majorBidi"/>
          <w:sz w:val="28"/>
          <w:szCs w:val="28"/>
          <w:lang w:val="en-US"/>
        </w:rPr>
      </w:pPr>
      <w:proofErr w:type="spellStart"/>
      <w:r w:rsidRPr="00E26FC9">
        <w:rPr>
          <w:rFonts w:asciiTheme="majorBidi" w:hAnsiTheme="majorBidi" w:cstheme="majorBidi"/>
          <w:sz w:val="28"/>
          <w:szCs w:val="28"/>
        </w:rPr>
        <w:t>Bangpakong</w:t>
      </w:r>
      <w:proofErr w:type="spellEnd"/>
      <w:r w:rsidRPr="00E26FC9">
        <w:rPr>
          <w:rFonts w:asciiTheme="majorBidi" w:hAnsiTheme="majorBidi" w:cstheme="majorBidi"/>
          <w:sz w:val="28"/>
          <w:szCs w:val="28"/>
        </w:rPr>
        <w:t xml:space="preserve"> Solar Power</w:t>
      </w:r>
      <w:r w:rsidRPr="00E26FC9">
        <w:rPr>
          <w:rFonts w:asciiTheme="majorBidi" w:hAnsiTheme="majorBidi" w:cstheme="majorBidi"/>
          <w:sz w:val="28"/>
          <w:szCs w:val="28"/>
          <w:lang w:val="en-US"/>
        </w:rPr>
        <w:t xml:space="preserve"> </w:t>
      </w:r>
      <w:r w:rsidR="001A6215" w:rsidRPr="00E26FC9">
        <w:rPr>
          <w:rFonts w:asciiTheme="majorBidi" w:hAnsiTheme="majorBidi" w:cstheme="majorBidi"/>
          <w:sz w:val="28"/>
          <w:szCs w:val="28"/>
          <w:lang w:val="en-US"/>
        </w:rPr>
        <w:t>C</w:t>
      </w:r>
      <w:r w:rsidR="004E37DE" w:rsidRPr="00E26FC9">
        <w:rPr>
          <w:rFonts w:asciiTheme="majorBidi" w:hAnsiTheme="majorBidi" w:cstheme="majorBidi"/>
          <w:sz w:val="28"/>
          <w:szCs w:val="28"/>
          <w:lang w:val="en-US"/>
        </w:rPr>
        <w:t>ompany Limited</w:t>
      </w:r>
    </w:p>
    <w:p w14:paraId="3126534E" w14:textId="38EF1ACB" w:rsidR="008C0FD4" w:rsidRPr="00E26FC9" w:rsidRDefault="008C0FD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r w:rsidRPr="00E26FC9">
        <w:rPr>
          <w:rFonts w:asciiTheme="majorBidi" w:hAnsiTheme="majorBidi" w:cstheme="majorBidi"/>
          <w:sz w:val="28"/>
          <w:szCs w:val="28"/>
          <w:lang w:val="en-US"/>
        </w:rPr>
        <w:t xml:space="preserve">*The subsidiary entered into the electricity sale agreement with </w:t>
      </w:r>
      <w:proofErr w:type="spellStart"/>
      <w:r w:rsidR="00D8295F" w:rsidRPr="00E26FC9">
        <w:rPr>
          <w:rFonts w:asciiTheme="majorBidi" w:hAnsiTheme="majorBidi" w:cstheme="majorBidi"/>
          <w:sz w:val="28"/>
          <w:szCs w:val="28"/>
          <w:lang w:val="en-US"/>
        </w:rPr>
        <w:t>Wyncoast</w:t>
      </w:r>
      <w:proofErr w:type="spellEnd"/>
      <w:r w:rsidR="00D8295F" w:rsidRPr="00E26FC9">
        <w:rPr>
          <w:rFonts w:asciiTheme="majorBidi" w:hAnsiTheme="majorBidi" w:cstheme="majorBidi"/>
          <w:sz w:val="28"/>
          <w:szCs w:val="28"/>
          <w:lang w:val="en-US"/>
        </w:rPr>
        <w:t xml:space="preserve"> Industrial Park Public Co., Ltd. </w:t>
      </w:r>
      <w:r w:rsidRPr="00E26FC9">
        <w:rPr>
          <w:rFonts w:asciiTheme="majorBidi" w:hAnsiTheme="majorBidi" w:cstheme="majorBidi"/>
          <w:sz w:val="28"/>
          <w:szCs w:val="28"/>
          <w:lang w:val="en-US"/>
        </w:rPr>
        <w:t xml:space="preserve">for a period of 25 years starting from February 1, </w:t>
      </w:r>
      <w:proofErr w:type="gramStart"/>
      <w:r w:rsidRPr="00E26FC9">
        <w:rPr>
          <w:rFonts w:asciiTheme="majorBidi" w:hAnsiTheme="majorBidi" w:cstheme="majorBidi"/>
          <w:sz w:val="28"/>
          <w:szCs w:val="28"/>
          <w:lang w:val="en-US"/>
        </w:rPr>
        <w:t>2017</w:t>
      </w:r>
      <w:proofErr w:type="gramEnd"/>
      <w:r w:rsidRPr="00E26FC9">
        <w:rPr>
          <w:rFonts w:asciiTheme="majorBidi" w:hAnsiTheme="majorBidi" w:cstheme="majorBidi"/>
          <w:sz w:val="28"/>
          <w:szCs w:val="28"/>
          <w:lang w:val="en-US"/>
        </w:rPr>
        <w:t xml:space="preserve"> to January 31, </w:t>
      </w:r>
      <w:proofErr w:type="gramStart"/>
      <w:r w:rsidRPr="00E26FC9">
        <w:rPr>
          <w:rFonts w:asciiTheme="majorBidi" w:hAnsiTheme="majorBidi" w:cstheme="majorBidi"/>
          <w:sz w:val="28"/>
          <w:szCs w:val="28"/>
          <w:lang w:val="en-US"/>
        </w:rPr>
        <w:t>2042</w:t>
      </w:r>
      <w:proofErr w:type="gramEnd"/>
      <w:r w:rsidRPr="00E26FC9">
        <w:rPr>
          <w:rFonts w:asciiTheme="majorBidi" w:hAnsiTheme="majorBidi" w:cstheme="majorBidi"/>
          <w:sz w:val="28"/>
          <w:szCs w:val="28"/>
          <w:lang w:val="en-US"/>
        </w:rPr>
        <w:t xml:space="preserve"> at the selling price of Baht 6.50 per unit and agreed to renew the selling price at the rate of 1.50 percent of selling price per unit every 3 years.</w:t>
      </w:r>
    </w:p>
    <w:p w14:paraId="0295AF9D" w14:textId="76F5F6B2" w:rsidR="00707FF8" w:rsidRDefault="008C0FD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r w:rsidRPr="00E26FC9">
        <w:rPr>
          <w:rFonts w:asciiTheme="majorBidi" w:hAnsiTheme="majorBidi" w:cstheme="majorBidi"/>
          <w:sz w:val="28"/>
          <w:szCs w:val="28"/>
          <w:lang w:val="en-US"/>
        </w:rPr>
        <w:t>**</w:t>
      </w:r>
      <w:r w:rsidR="009F3A32" w:rsidRPr="00E26FC9">
        <w:rPr>
          <w:rFonts w:asciiTheme="majorBidi" w:hAnsiTheme="majorBidi" w:cstheme="majorBidi"/>
          <w:sz w:val="28"/>
          <w:szCs w:val="28"/>
          <w:lang w:val="en-US"/>
        </w:rPr>
        <w:tab/>
      </w:r>
      <w:r w:rsidRPr="00E26FC9">
        <w:rPr>
          <w:rFonts w:asciiTheme="majorBidi" w:hAnsiTheme="majorBidi" w:cstheme="majorBidi"/>
          <w:sz w:val="28"/>
          <w:szCs w:val="28"/>
          <w:lang w:val="en-US"/>
        </w:rPr>
        <w:t xml:space="preserve">The subsidiary </w:t>
      </w:r>
      <w:proofErr w:type="gramStart"/>
      <w:r w:rsidRPr="00E26FC9">
        <w:rPr>
          <w:rFonts w:asciiTheme="majorBidi" w:hAnsiTheme="majorBidi" w:cstheme="majorBidi"/>
          <w:sz w:val="28"/>
          <w:szCs w:val="28"/>
          <w:lang w:val="en-US"/>
        </w:rPr>
        <w:t>entered into</w:t>
      </w:r>
      <w:proofErr w:type="gramEnd"/>
      <w:r w:rsidRPr="00E26FC9">
        <w:rPr>
          <w:rFonts w:asciiTheme="majorBidi" w:hAnsiTheme="majorBidi" w:cstheme="majorBidi"/>
          <w:sz w:val="28"/>
          <w:szCs w:val="28"/>
          <w:lang w:val="en-US"/>
        </w:rPr>
        <w:t xml:space="preserve"> a rental contract with </w:t>
      </w:r>
      <w:proofErr w:type="spellStart"/>
      <w:r w:rsidR="00D8295F" w:rsidRPr="00E26FC9">
        <w:rPr>
          <w:rFonts w:asciiTheme="majorBidi" w:hAnsiTheme="majorBidi" w:cstheme="majorBidi"/>
          <w:sz w:val="28"/>
          <w:szCs w:val="28"/>
          <w:lang w:val="en-US"/>
        </w:rPr>
        <w:t>Wyncoast</w:t>
      </w:r>
      <w:proofErr w:type="spellEnd"/>
      <w:r w:rsidR="00D8295F" w:rsidRPr="00E26FC9">
        <w:rPr>
          <w:rFonts w:asciiTheme="majorBidi" w:hAnsiTheme="majorBidi" w:cstheme="majorBidi"/>
          <w:sz w:val="28"/>
          <w:szCs w:val="28"/>
          <w:lang w:val="en-US"/>
        </w:rPr>
        <w:t xml:space="preserve"> Industrial Park Public Co., Ltd.</w:t>
      </w:r>
      <w:r w:rsidRPr="00E26FC9">
        <w:rPr>
          <w:rFonts w:asciiTheme="majorBidi" w:hAnsiTheme="majorBidi" w:cstheme="majorBidi"/>
          <w:sz w:val="28"/>
          <w:szCs w:val="28"/>
          <w:lang w:val="en-US"/>
        </w:rPr>
        <w:t xml:space="preserve"> for a period of 26 years and 4 months starting from</w:t>
      </w:r>
      <w:r w:rsidR="009F3A32" w:rsidRPr="00E26FC9">
        <w:rPr>
          <w:rFonts w:asciiTheme="majorBidi" w:hAnsiTheme="majorBidi" w:cstheme="majorBidi"/>
          <w:sz w:val="28"/>
          <w:szCs w:val="28"/>
          <w:lang w:val="en-US"/>
        </w:rPr>
        <w:t xml:space="preserve"> </w:t>
      </w:r>
      <w:r w:rsidRPr="00E26FC9">
        <w:rPr>
          <w:rFonts w:asciiTheme="majorBidi" w:hAnsiTheme="majorBidi" w:cstheme="majorBidi"/>
          <w:sz w:val="28"/>
          <w:szCs w:val="28"/>
          <w:lang w:val="en-US"/>
        </w:rPr>
        <w:t xml:space="preserve">October 1, </w:t>
      </w:r>
      <w:proofErr w:type="gramStart"/>
      <w:r w:rsidRPr="00E26FC9">
        <w:rPr>
          <w:rFonts w:asciiTheme="majorBidi" w:hAnsiTheme="majorBidi" w:cstheme="majorBidi"/>
          <w:sz w:val="28"/>
          <w:szCs w:val="28"/>
          <w:lang w:val="en-US"/>
        </w:rPr>
        <w:t>2015</w:t>
      </w:r>
      <w:proofErr w:type="gramEnd"/>
      <w:r w:rsidRPr="00E26FC9">
        <w:rPr>
          <w:rFonts w:asciiTheme="majorBidi" w:hAnsiTheme="majorBidi" w:cstheme="majorBidi"/>
          <w:sz w:val="28"/>
          <w:szCs w:val="28"/>
          <w:lang w:val="en-US"/>
        </w:rPr>
        <w:t xml:space="preserve"> to January 31, </w:t>
      </w:r>
      <w:proofErr w:type="gramStart"/>
      <w:r w:rsidRPr="00E26FC9">
        <w:rPr>
          <w:rFonts w:asciiTheme="majorBidi" w:hAnsiTheme="majorBidi" w:cstheme="majorBidi"/>
          <w:sz w:val="28"/>
          <w:szCs w:val="28"/>
          <w:lang w:val="en-US"/>
        </w:rPr>
        <w:t>2042</w:t>
      </w:r>
      <w:proofErr w:type="gramEnd"/>
      <w:r w:rsidRPr="00E26FC9">
        <w:rPr>
          <w:rFonts w:asciiTheme="majorBidi" w:hAnsiTheme="majorBidi" w:cstheme="majorBidi"/>
          <w:sz w:val="28"/>
          <w:szCs w:val="28"/>
          <w:lang w:val="en-US"/>
        </w:rPr>
        <w:t xml:space="preserve"> at the rate of 10 percent of monthly revenue from sale of electricity.</w:t>
      </w:r>
    </w:p>
    <w:p w14:paraId="0584EFBD" w14:textId="77777777" w:rsidR="00F23484" w:rsidRDefault="00F2348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p>
    <w:p w14:paraId="59C42FFD" w14:textId="77777777" w:rsidR="00F23484" w:rsidRDefault="00F2348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p>
    <w:p w14:paraId="6CDD20A8" w14:textId="77777777" w:rsidR="00F23484" w:rsidRDefault="00F2348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p>
    <w:p w14:paraId="380C4028" w14:textId="77777777" w:rsidR="00F23484" w:rsidRDefault="00F23484"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p>
    <w:p w14:paraId="7735F097" w14:textId="77777777" w:rsidR="00A67521" w:rsidRDefault="00A67521"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p>
    <w:p w14:paraId="3B1FAD41" w14:textId="77777777" w:rsidR="00A67521" w:rsidRDefault="00A67521" w:rsidP="004E37D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line="340" w:lineRule="exact"/>
        <w:ind w:left="431" w:hanging="204"/>
        <w:jc w:val="thaiDistribute"/>
        <w:rPr>
          <w:rFonts w:asciiTheme="majorBidi" w:hAnsiTheme="majorBidi" w:cstheme="majorBidi"/>
          <w:sz w:val="28"/>
          <w:szCs w:val="28"/>
          <w:lang w:val="en-US"/>
        </w:rPr>
      </w:pPr>
    </w:p>
    <w:p w14:paraId="208D9070" w14:textId="1A028D6A" w:rsidR="00210DC6" w:rsidRPr="00E26FC9" w:rsidRDefault="00835149" w:rsidP="002E66D4">
      <w:pPr>
        <w:pStyle w:val="af3"/>
        <w:spacing w:before="120" w:after="60" w:line="340" w:lineRule="exact"/>
        <w:ind w:left="284" w:right="0" w:firstLine="0"/>
        <w:jc w:val="thaiDistribute"/>
        <w:rPr>
          <w:rFonts w:asciiTheme="majorBidi" w:hAnsiTheme="majorBidi" w:cstheme="majorBidi"/>
        </w:rPr>
      </w:pPr>
      <w:r w:rsidRPr="00E26FC9">
        <w:rPr>
          <w:rFonts w:asciiTheme="majorBidi" w:hAnsiTheme="majorBidi" w:cstheme="majorBidi"/>
        </w:rPr>
        <w:lastRenderedPageBreak/>
        <w:t xml:space="preserve">The significant balances with related </w:t>
      </w:r>
      <w:r w:rsidR="0033520A" w:rsidRPr="00E26FC9">
        <w:rPr>
          <w:rFonts w:asciiTheme="majorBidi" w:hAnsiTheme="majorBidi" w:cstheme="majorBidi"/>
        </w:rPr>
        <w:t>parties</w:t>
      </w:r>
      <w:r w:rsidRPr="00E26FC9">
        <w:rPr>
          <w:rFonts w:asciiTheme="majorBidi" w:hAnsiTheme="majorBidi" w:cstheme="majorBidi"/>
        </w:rPr>
        <w:t xml:space="preserve"> </w:t>
      </w:r>
      <w:proofErr w:type="gramStart"/>
      <w:r w:rsidR="00D8295F" w:rsidRPr="00E26FC9">
        <w:rPr>
          <w:rFonts w:asciiTheme="majorBidi" w:hAnsiTheme="majorBidi" w:cstheme="majorBidi"/>
        </w:rPr>
        <w:t>an</w:t>
      </w:r>
      <w:proofErr w:type="gramEnd"/>
      <w:r w:rsidR="00D8295F" w:rsidRPr="00E26FC9">
        <w:rPr>
          <w:rFonts w:asciiTheme="majorBidi" w:hAnsiTheme="majorBidi" w:cstheme="majorBidi"/>
        </w:rPr>
        <w:t xml:space="preserve"> companies </w:t>
      </w: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005A2BD3" w:rsidRPr="00E26FC9">
        <w:rPr>
          <w:rFonts w:asciiTheme="majorBidi" w:hAnsiTheme="majorBidi" w:cstheme="majorBidi"/>
        </w:rPr>
        <w:t xml:space="preserve"> </w:t>
      </w:r>
      <w:r w:rsidR="00BD391B" w:rsidRPr="00E26FC9">
        <w:rPr>
          <w:rFonts w:asciiTheme="majorBidi" w:hAnsiTheme="majorBidi" w:cstheme="majorBidi"/>
        </w:rPr>
        <w:t xml:space="preserve">December 31, </w:t>
      </w:r>
      <w:proofErr w:type="gramStart"/>
      <w:r w:rsidR="00BD391B" w:rsidRPr="00E26FC9">
        <w:rPr>
          <w:rFonts w:asciiTheme="majorBidi" w:hAnsiTheme="majorBidi" w:cstheme="majorBidi"/>
        </w:rPr>
        <w:t>202</w:t>
      </w:r>
      <w:r w:rsidR="000B409B" w:rsidRPr="00E26FC9">
        <w:rPr>
          <w:rFonts w:asciiTheme="majorBidi" w:hAnsiTheme="majorBidi" w:cstheme="majorBidi"/>
        </w:rPr>
        <w:t>5</w:t>
      </w:r>
      <w:proofErr w:type="gramEnd"/>
      <w:r w:rsidR="005A2BD3" w:rsidRPr="00E26FC9">
        <w:rPr>
          <w:rFonts w:asciiTheme="majorBidi" w:hAnsiTheme="majorBidi" w:cstheme="majorBidi"/>
        </w:rPr>
        <w:t xml:space="preserve"> and </w:t>
      </w:r>
      <w:r w:rsidR="0033520A" w:rsidRPr="00E26FC9">
        <w:rPr>
          <w:rFonts w:asciiTheme="majorBidi" w:hAnsiTheme="majorBidi" w:cstheme="majorBidi"/>
        </w:rPr>
        <w:t>202</w:t>
      </w:r>
      <w:r w:rsidR="000B409B" w:rsidRPr="00E26FC9">
        <w:rPr>
          <w:rFonts w:asciiTheme="majorBidi" w:hAnsiTheme="majorBidi" w:cstheme="majorBidi"/>
        </w:rPr>
        <w:t>4</w:t>
      </w:r>
      <w:r w:rsidRPr="00E26FC9">
        <w:rPr>
          <w:rFonts w:asciiTheme="majorBidi" w:hAnsiTheme="majorBidi" w:cstheme="majorBidi"/>
        </w:rPr>
        <w:t xml:space="preserve"> are as follows:</w:t>
      </w:r>
    </w:p>
    <w:tbl>
      <w:tblPr>
        <w:tblW w:w="5211" w:type="pct"/>
        <w:tblInd w:w="142" w:type="dxa"/>
        <w:tblLayout w:type="fixed"/>
        <w:tblCellMar>
          <w:left w:w="43" w:type="dxa"/>
          <w:right w:w="43" w:type="dxa"/>
        </w:tblCellMar>
        <w:tblLook w:val="04A0" w:firstRow="1" w:lastRow="0" w:firstColumn="1" w:lastColumn="0" w:noHBand="0" w:noVBand="1"/>
      </w:tblPr>
      <w:tblGrid>
        <w:gridCol w:w="3443"/>
        <w:gridCol w:w="1465"/>
        <w:gridCol w:w="111"/>
        <w:gridCol w:w="1457"/>
        <w:gridCol w:w="148"/>
        <w:gridCol w:w="1453"/>
        <w:gridCol w:w="156"/>
        <w:gridCol w:w="1484"/>
        <w:gridCol w:w="10"/>
      </w:tblGrid>
      <w:tr w:rsidR="009B08F5" w:rsidRPr="00E26FC9" w14:paraId="2CC40475" w14:textId="77777777" w:rsidTr="00BA227C">
        <w:trPr>
          <w:cantSplit/>
          <w:trHeight w:val="317"/>
          <w:tblHeader/>
        </w:trPr>
        <w:tc>
          <w:tcPr>
            <w:tcW w:w="1770" w:type="pct"/>
          </w:tcPr>
          <w:p w14:paraId="0664F8A8" w14:textId="77777777" w:rsidR="00DC1654" w:rsidRPr="00E26FC9" w:rsidRDefault="00DC1654" w:rsidP="00130981">
            <w:pPr>
              <w:spacing w:line="340" w:lineRule="exact"/>
              <w:ind w:right="-81"/>
              <w:jc w:val="thaiDistribute"/>
              <w:rPr>
                <w:rFonts w:asciiTheme="majorBidi" w:hAnsiTheme="majorBidi" w:cstheme="majorBidi"/>
                <w:sz w:val="28"/>
                <w:szCs w:val="28"/>
              </w:rPr>
            </w:pPr>
          </w:p>
        </w:tc>
        <w:tc>
          <w:tcPr>
            <w:tcW w:w="3230" w:type="pct"/>
            <w:gridSpan w:val="8"/>
            <w:tcBorders>
              <w:top w:val="nil"/>
              <w:left w:val="nil"/>
              <w:right w:val="nil"/>
            </w:tcBorders>
            <w:hideMark/>
          </w:tcPr>
          <w:p w14:paraId="6AA3E639" w14:textId="28B18FCB" w:rsidR="00DC1654" w:rsidRPr="00E26FC9" w:rsidRDefault="00DC1654" w:rsidP="00D8295F">
            <w:pPr>
              <w:pBdr>
                <w:bottom w:val="single" w:sz="4" w:space="1" w:color="auto"/>
              </w:pBdr>
              <w:tabs>
                <w:tab w:val="right" w:pos="5585"/>
              </w:tabs>
              <w:spacing w:line="340" w:lineRule="exact"/>
              <w:ind w:right="99"/>
              <w:jc w:val="right"/>
              <w:rPr>
                <w:rFonts w:asciiTheme="majorBidi" w:hAnsiTheme="majorBidi" w:cstheme="majorBidi"/>
                <w:sz w:val="28"/>
                <w:szCs w:val="28"/>
              </w:rPr>
            </w:pPr>
            <w:r w:rsidRPr="00E26FC9">
              <w:rPr>
                <w:rFonts w:asciiTheme="majorBidi" w:hAnsiTheme="majorBidi" w:cstheme="majorBidi"/>
                <w:sz w:val="28"/>
                <w:szCs w:val="28"/>
              </w:rPr>
              <w:tab/>
              <w:t>(</w:t>
            </w:r>
            <w:proofErr w:type="gramStart"/>
            <w:r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Pr="00E26FC9">
              <w:rPr>
                <w:rFonts w:asciiTheme="majorBidi" w:hAnsiTheme="majorBidi" w:cstheme="majorBidi"/>
                <w:sz w:val="28"/>
                <w:szCs w:val="28"/>
              </w:rPr>
              <w:t>:</w:t>
            </w:r>
            <w:proofErr w:type="gramEnd"/>
            <w:r w:rsidRPr="00E26FC9">
              <w:rPr>
                <w:rFonts w:asciiTheme="majorBidi" w:hAnsiTheme="majorBidi" w:cstheme="majorBidi"/>
                <w:sz w:val="28"/>
                <w:szCs w:val="28"/>
              </w:rPr>
              <w:t xml:space="preserve"> Thousand Baht)</w:t>
            </w:r>
          </w:p>
        </w:tc>
      </w:tr>
      <w:tr w:rsidR="009B08F5" w:rsidRPr="00E26FC9" w14:paraId="3382C741" w14:textId="77777777" w:rsidTr="00BA227C">
        <w:trPr>
          <w:cantSplit/>
          <w:trHeight w:val="300"/>
          <w:tblHeader/>
        </w:trPr>
        <w:tc>
          <w:tcPr>
            <w:tcW w:w="1770" w:type="pct"/>
          </w:tcPr>
          <w:p w14:paraId="76EBB79F" w14:textId="77777777" w:rsidR="00DC1654" w:rsidRPr="00E26FC9" w:rsidRDefault="00DC1654" w:rsidP="00130981">
            <w:pPr>
              <w:spacing w:line="340" w:lineRule="exact"/>
              <w:ind w:right="-81"/>
              <w:jc w:val="thaiDistribute"/>
              <w:rPr>
                <w:rFonts w:asciiTheme="majorBidi" w:hAnsiTheme="majorBidi" w:cstheme="majorBidi"/>
                <w:sz w:val="28"/>
                <w:szCs w:val="28"/>
              </w:rPr>
            </w:pPr>
          </w:p>
        </w:tc>
        <w:tc>
          <w:tcPr>
            <w:tcW w:w="1559" w:type="pct"/>
            <w:gridSpan w:val="3"/>
            <w:tcBorders>
              <w:left w:val="nil"/>
              <w:right w:val="nil"/>
            </w:tcBorders>
            <w:hideMark/>
          </w:tcPr>
          <w:p w14:paraId="4BF034AA" w14:textId="7E8EB21A" w:rsidR="00DC1654" w:rsidRPr="00E26FC9" w:rsidRDefault="00972E2B" w:rsidP="00D8295F">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76" w:type="pct"/>
            <w:tcBorders>
              <w:left w:val="nil"/>
              <w:right w:val="nil"/>
            </w:tcBorders>
          </w:tcPr>
          <w:p w14:paraId="592138CB" w14:textId="77777777" w:rsidR="00DC1654" w:rsidRPr="00E26FC9" w:rsidRDefault="00DC1654" w:rsidP="00D8295F">
            <w:pPr>
              <w:spacing w:line="340" w:lineRule="exact"/>
              <w:ind w:left="-108" w:right="-198"/>
              <w:jc w:val="right"/>
              <w:rPr>
                <w:rFonts w:asciiTheme="majorBidi" w:hAnsiTheme="majorBidi" w:cstheme="majorBidi"/>
                <w:sz w:val="28"/>
                <w:szCs w:val="28"/>
              </w:rPr>
            </w:pPr>
          </w:p>
        </w:tc>
        <w:tc>
          <w:tcPr>
            <w:tcW w:w="1595" w:type="pct"/>
            <w:gridSpan w:val="4"/>
            <w:tcBorders>
              <w:left w:val="nil"/>
              <w:right w:val="nil"/>
            </w:tcBorders>
            <w:hideMark/>
          </w:tcPr>
          <w:p w14:paraId="6A8CB82F" w14:textId="0C92BAAE" w:rsidR="00DC1654" w:rsidRPr="00E26FC9" w:rsidRDefault="00DC1654" w:rsidP="00D8295F">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9B08F5" w:rsidRPr="00E26FC9" w14:paraId="1ACFF51C" w14:textId="77777777" w:rsidTr="00BA227C">
        <w:trPr>
          <w:gridAfter w:val="1"/>
          <w:wAfter w:w="5" w:type="pct"/>
          <w:cantSplit/>
          <w:trHeight w:val="281"/>
          <w:tblHeader/>
        </w:trPr>
        <w:tc>
          <w:tcPr>
            <w:tcW w:w="1770" w:type="pct"/>
          </w:tcPr>
          <w:p w14:paraId="3B22DCD5" w14:textId="77777777" w:rsidR="00DC1654" w:rsidRPr="00E26FC9" w:rsidRDefault="00DC1654" w:rsidP="00130981">
            <w:pPr>
              <w:spacing w:line="340" w:lineRule="exact"/>
              <w:ind w:right="-81"/>
              <w:jc w:val="thaiDistribute"/>
              <w:rPr>
                <w:rFonts w:asciiTheme="majorBidi" w:hAnsiTheme="majorBidi" w:cstheme="majorBidi"/>
                <w:sz w:val="28"/>
                <w:szCs w:val="28"/>
              </w:rPr>
            </w:pPr>
          </w:p>
        </w:tc>
        <w:tc>
          <w:tcPr>
            <w:tcW w:w="753" w:type="pct"/>
            <w:tcBorders>
              <w:left w:val="nil"/>
              <w:right w:val="nil"/>
            </w:tcBorders>
            <w:vAlign w:val="center"/>
            <w:hideMark/>
          </w:tcPr>
          <w:p w14:paraId="6F52F826" w14:textId="0E31EFAB" w:rsidR="00DC1654" w:rsidRPr="00E26FC9" w:rsidRDefault="00DC1654" w:rsidP="0034347F">
            <w:pPr>
              <w:pBdr>
                <w:bottom w:val="single" w:sz="4" w:space="1" w:color="auto"/>
              </w:pBdr>
              <w:spacing w:line="340" w:lineRule="exact"/>
              <w:ind w:left="-83" w:right="-97"/>
              <w:jc w:val="center"/>
              <w:rPr>
                <w:rFonts w:asciiTheme="majorBidi" w:hAnsiTheme="majorBidi" w:cstheme="majorBidi"/>
                <w:sz w:val="28"/>
                <w:szCs w:val="28"/>
              </w:rPr>
            </w:pPr>
            <w:r w:rsidRPr="00E26FC9">
              <w:rPr>
                <w:rFonts w:asciiTheme="majorBidi" w:hAnsiTheme="majorBidi" w:cstheme="majorBidi"/>
                <w:sz w:val="28"/>
                <w:szCs w:val="28"/>
              </w:rPr>
              <w:t>December</w:t>
            </w:r>
            <w:r w:rsidR="009F3A32" w:rsidRPr="00E26FC9">
              <w:rPr>
                <w:rFonts w:asciiTheme="majorBidi" w:hAnsiTheme="majorBidi" w:cstheme="majorBidi"/>
                <w:sz w:val="28"/>
                <w:szCs w:val="28"/>
              </w:rPr>
              <w:t xml:space="preserve"> </w:t>
            </w:r>
            <w:r w:rsidRPr="00E26FC9">
              <w:rPr>
                <w:rFonts w:asciiTheme="majorBidi" w:hAnsiTheme="majorBidi" w:cstheme="majorBidi"/>
                <w:sz w:val="28"/>
                <w:szCs w:val="28"/>
              </w:rPr>
              <w:t>31, 202</w:t>
            </w:r>
            <w:r w:rsidR="000B409B" w:rsidRPr="00E26FC9">
              <w:rPr>
                <w:rFonts w:asciiTheme="majorBidi" w:hAnsiTheme="majorBidi" w:cstheme="majorBidi"/>
                <w:sz w:val="28"/>
                <w:szCs w:val="28"/>
              </w:rPr>
              <w:t>5</w:t>
            </w:r>
          </w:p>
        </w:tc>
        <w:tc>
          <w:tcPr>
            <w:tcW w:w="57" w:type="pct"/>
            <w:vMerge w:val="restart"/>
            <w:tcBorders>
              <w:left w:val="nil"/>
              <w:right w:val="nil"/>
            </w:tcBorders>
            <w:vAlign w:val="center"/>
          </w:tcPr>
          <w:p w14:paraId="5D06C8A8" w14:textId="77777777" w:rsidR="00DC1654" w:rsidRPr="00E26FC9" w:rsidRDefault="00DC1654" w:rsidP="00130981">
            <w:pPr>
              <w:spacing w:line="340" w:lineRule="exact"/>
              <w:ind w:left="-61" w:right="-61"/>
              <w:jc w:val="right"/>
              <w:rPr>
                <w:rFonts w:asciiTheme="majorBidi" w:hAnsiTheme="majorBidi" w:cstheme="majorBidi"/>
                <w:sz w:val="28"/>
                <w:szCs w:val="28"/>
              </w:rPr>
            </w:pPr>
          </w:p>
        </w:tc>
        <w:tc>
          <w:tcPr>
            <w:tcW w:w="749" w:type="pct"/>
            <w:tcBorders>
              <w:left w:val="nil"/>
              <w:right w:val="nil"/>
            </w:tcBorders>
            <w:vAlign w:val="center"/>
            <w:hideMark/>
          </w:tcPr>
          <w:p w14:paraId="684CC2CD" w14:textId="3ADF4970" w:rsidR="00DC1654" w:rsidRPr="00E26FC9" w:rsidRDefault="00DC1654" w:rsidP="00FE0F85">
            <w:pPr>
              <w:pBdr>
                <w:bottom w:val="single" w:sz="4" w:space="1" w:color="auto"/>
              </w:pBdr>
              <w:spacing w:line="340" w:lineRule="exact"/>
              <w:ind w:left="-61" w:right="-61"/>
              <w:jc w:val="center"/>
              <w:rPr>
                <w:rFonts w:asciiTheme="majorBidi" w:hAnsiTheme="majorBidi" w:cstheme="majorBidi"/>
                <w:sz w:val="28"/>
                <w:szCs w:val="28"/>
              </w:rPr>
            </w:pPr>
            <w:r w:rsidRPr="00E26FC9">
              <w:rPr>
                <w:rFonts w:asciiTheme="majorBidi" w:hAnsiTheme="majorBidi" w:cstheme="majorBidi"/>
                <w:sz w:val="28"/>
                <w:szCs w:val="28"/>
              </w:rPr>
              <w:t>December</w:t>
            </w:r>
            <w:r w:rsidR="009F3A32" w:rsidRPr="00E26FC9">
              <w:rPr>
                <w:rFonts w:asciiTheme="majorBidi" w:hAnsiTheme="majorBidi" w:cstheme="majorBidi"/>
                <w:sz w:val="28"/>
                <w:szCs w:val="28"/>
              </w:rPr>
              <w:t xml:space="preserve"> </w:t>
            </w:r>
            <w:r w:rsidRPr="00E26FC9">
              <w:rPr>
                <w:rFonts w:asciiTheme="majorBidi" w:hAnsiTheme="majorBidi" w:cstheme="majorBidi"/>
                <w:sz w:val="28"/>
                <w:szCs w:val="28"/>
              </w:rPr>
              <w:t>31, 202</w:t>
            </w:r>
            <w:r w:rsidR="000B409B" w:rsidRPr="00E26FC9">
              <w:rPr>
                <w:rFonts w:asciiTheme="majorBidi" w:hAnsiTheme="majorBidi" w:cstheme="majorBidi"/>
                <w:sz w:val="28"/>
                <w:szCs w:val="28"/>
              </w:rPr>
              <w:t>4</w:t>
            </w:r>
          </w:p>
        </w:tc>
        <w:tc>
          <w:tcPr>
            <w:tcW w:w="76" w:type="pct"/>
            <w:vMerge w:val="restart"/>
            <w:tcBorders>
              <w:left w:val="nil"/>
              <w:right w:val="nil"/>
            </w:tcBorders>
            <w:vAlign w:val="center"/>
            <w:hideMark/>
          </w:tcPr>
          <w:p w14:paraId="63DA1048" w14:textId="77777777" w:rsidR="00DC1654" w:rsidRPr="00E26FC9" w:rsidRDefault="00DC1654" w:rsidP="00130981">
            <w:pPr>
              <w:autoSpaceDE/>
              <w:autoSpaceDN/>
              <w:spacing w:line="240" w:lineRule="auto"/>
              <w:rPr>
                <w:rFonts w:asciiTheme="majorBidi" w:hAnsiTheme="majorBidi" w:cstheme="majorBidi"/>
                <w:sz w:val="28"/>
                <w:szCs w:val="28"/>
              </w:rPr>
            </w:pPr>
          </w:p>
        </w:tc>
        <w:tc>
          <w:tcPr>
            <w:tcW w:w="747" w:type="pct"/>
            <w:tcBorders>
              <w:left w:val="nil"/>
              <w:right w:val="nil"/>
            </w:tcBorders>
            <w:vAlign w:val="center"/>
            <w:hideMark/>
          </w:tcPr>
          <w:p w14:paraId="4B6333E4" w14:textId="1EF985CA" w:rsidR="00DC1654" w:rsidRPr="0034347F" w:rsidRDefault="0034347F" w:rsidP="0034347F">
            <w:pPr>
              <w:pBdr>
                <w:bottom w:val="single" w:sz="4" w:space="1" w:color="auto"/>
              </w:pBdr>
              <w:tabs>
                <w:tab w:val="left" w:pos="1118"/>
              </w:tabs>
              <w:spacing w:line="340" w:lineRule="exact"/>
              <w:ind w:left="-157" w:right="-31"/>
              <w:jc w:val="center"/>
              <w:rPr>
                <w:rFonts w:asciiTheme="majorBidi" w:hAnsiTheme="majorBidi" w:cstheme="majorBidi"/>
                <w:spacing w:val="-2"/>
                <w:sz w:val="28"/>
                <w:szCs w:val="28"/>
              </w:rPr>
            </w:pPr>
            <w:r>
              <w:rPr>
                <w:rFonts w:asciiTheme="majorBidi" w:hAnsiTheme="majorBidi" w:cstheme="majorBidi" w:hint="cs"/>
                <w:sz w:val="28"/>
                <w:szCs w:val="28"/>
                <w:cs/>
              </w:rPr>
              <w:t xml:space="preserve">  </w:t>
            </w:r>
            <w:r w:rsidR="00DC1654" w:rsidRPr="0034347F">
              <w:rPr>
                <w:rFonts w:asciiTheme="majorBidi" w:hAnsiTheme="majorBidi" w:cstheme="majorBidi"/>
                <w:spacing w:val="-2"/>
                <w:sz w:val="28"/>
                <w:szCs w:val="28"/>
              </w:rPr>
              <w:t>December</w:t>
            </w:r>
            <w:r w:rsidR="009F3A32" w:rsidRPr="0034347F">
              <w:rPr>
                <w:rFonts w:asciiTheme="majorBidi" w:hAnsiTheme="majorBidi" w:cstheme="majorBidi"/>
                <w:spacing w:val="-2"/>
                <w:sz w:val="28"/>
                <w:szCs w:val="28"/>
              </w:rPr>
              <w:t xml:space="preserve"> </w:t>
            </w:r>
            <w:r w:rsidR="00DC1654" w:rsidRPr="0034347F">
              <w:rPr>
                <w:rFonts w:asciiTheme="majorBidi" w:hAnsiTheme="majorBidi" w:cstheme="majorBidi"/>
                <w:spacing w:val="-2"/>
                <w:sz w:val="28"/>
                <w:szCs w:val="28"/>
              </w:rPr>
              <w:t>31, 202</w:t>
            </w:r>
            <w:r w:rsidR="000B409B" w:rsidRPr="0034347F">
              <w:rPr>
                <w:rFonts w:asciiTheme="majorBidi" w:hAnsiTheme="majorBidi" w:cstheme="majorBidi"/>
                <w:spacing w:val="-2"/>
                <w:sz w:val="28"/>
                <w:szCs w:val="28"/>
              </w:rPr>
              <w:t>5</w:t>
            </w:r>
          </w:p>
        </w:tc>
        <w:tc>
          <w:tcPr>
            <w:tcW w:w="80" w:type="pct"/>
            <w:vMerge w:val="restart"/>
            <w:vAlign w:val="center"/>
          </w:tcPr>
          <w:p w14:paraId="37CA93E9" w14:textId="77777777" w:rsidR="00DC1654" w:rsidRPr="00E26FC9" w:rsidRDefault="00DC1654" w:rsidP="00130981">
            <w:pPr>
              <w:spacing w:line="340" w:lineRule="exact"/>
              <w:ind w:left="-61" w:right="-61"/>
              <w:jc w:val="right"/>
              <w:rPr>
                <w:rFonts w:asciiTheme="majorBidi" w:hAnsiTheme="majorBidi" w:cstheme="majorBidi"/>
                <w:sz w:val="28"/>
                <w:szCs w:val="28"/>
              </w:rPr>
            </w:pPr>
          </w:p>
        </w:tc>
        <w:tc>
          <w:tcPr>
            <w:tcW w:w="763" w:type="pct"/>
            <w:tcBorders>
              <w:left w:val="nil"/>
              <w:right w:val="nil"/>
            </w:tcBorders>
            <w:vAlign w:val="center"/>
            <w:hideMark/>
          </w:tcPr>
          <w:p w14:paraId="71992290" w14:textId="3B126830" w:rsidR="00DC1654" w:rsidRPr="0034347F" w:rsidRDefault="00DC1654" w:rsidP="0034347F">
            <w:pPr>
              <w:pBdr>
                <w:bottom w:val="single" w:sz="4" w:space="1" w:color="auto"/>
              </w:pBdr>
              <w:spacing w:line="340" w:lineRule="exact"/>
              <w:ind w:left="-66"/>
              <w:jc w:val="center"/>
              <w:rPr>
                <w:rFonts w:asciiTheme="majorBidi" w:hAnsiTheme="majorBidi" w:cstheme="majorBidi"/>
                <w:spacing w:val="-2"/>
                <w:sz w:val="28"/>
                <w:szCs w:val="28"/>
              </w:rPr>
            </w:pPr>
            <w:r w:rsidRPr="0034347F">
              <w:rPr>
                <w:rFonts w:asciiTheme="majorBidi" w:hAnsiTheme="majorBidi" w:cstheme="majorBidi"/>
                <w:spacing w:val="-2"/>
                <w:sz w:val="28"/>
                <w:szCs w:val="28"/>
              </w:rPr>
              <w:t>December</w:t>
            </w:r>
            <w:r w:rsidR="009F3A32" w:rsidRPr="0034347F">
              <w:rPr>
                <w:rFonts w:asciiTheme="majorBidi" w:hAnsiTheme="majorBidi" w:cstheme="majorBidi"/>
                <w:spacing w:val="-2"/>
                <w:sz w:val="28"/>
                <w:szCs w:val="28"/>
              </w:rPr>
              <w:t xml:space="preserve"> </w:t>
            </w:r>
            <w:r w:rsidRPr="0034347F">
              <w:rPr>
                <w:rFonts w:asciiTheme="majorBidi" w:hAnsiTheme="majorBidi" w:cstheme="majorBidi"/>
                <w:spacing w:val="-2"/>
                <w:sz w:val="28"/>
                <w:szCs w:val="28"/>
              </w:rPr>
              <w:t>31, 202</w:t>
            </w:r>
            <w:r w:rsidR="000B409B" w:rsidRPr="0034347F">
              <w:rPr>
                <w:rFonts w:asciiTheme="majorBidi" w:hAnsiTheme="majorBidi" w:cstheme="majorBidi"/>
                <w:spacing w:val="-2"/>
                <w:sz w:val="28"/>
                <w:szCs w:val="28"/>
              </w:rPr>
              <w:t>4</w:t>
            </w:r>
          </w:p>
        </w:tc>
      </w:tr>
      <w:tr w:rsidR="009B08F5" w:rsidRPr="00E26FC9" w14:paraId="0A6B0E6B" w14:textId="77777777" w:rsidTr="00BA227C">
        <w:trPr>
          <w:gridAfter w:val="1"/>
          <w:wAfter w:w="5" w:type="pct"/>
          <w:cantSplit/>
          <w:trHeight w:val="109"/>
        </w:trPr>
        <w:tc>
          <w:tcPr>
            <w:tcW w:w="1770" w:type="pct"/>
            <w:hideMark/>
          </w:tcPr>
          <w:p w14:paraId="36FB0452" w14:textId="1FE4617C" w:rsidR="00555F35" w:rsidRPr="00E26FC9" w:rsidRDefault="00555F35" w:rsidP="00555F35">
            <w:pPr>
              <w:spacing w:line="340" w:lineRule="exact"/>
              <w:ind w:right="-81"/>
              <w:rPr>
                <w:rFonts w:asciiTheme="majorBidi" w:hAnsiTheme="majorBidi" w:cstheme="majorBidi"/>
                <w:b/>
                <w:bCs/>
                <w:sz w:val="28"/>
                <w:szCs w:val="28"/>
              </w:rPr>
            </w:pPr>
            <w:r w:rsidRPr="00E26FC9">
              <w:rPr>
                <w:rFonts w:asciiTheme="majorBidi" w:hAnsiTheme="majorBidi" w:cstheme="majorBidi"/>
                <w:b/>
                <w:bCs/>
                <w:color w:val="000000"/>
                <w:sz w:val="28"/>
                <w:szCs w:val="28"/>
              </w:rPr>
              <w:t>Trade receivables</w:t>
            </w:r>
            <w:r w:rsidRPr="00E26FC9">
              <w:rPr>
                <w:rFonts w:asciiTheme="majorBidi" w:hAnsiTheme="majorBidi" w:cstheme="majorBidi"/>
                <w:b/>
                <w:bCs/>
                <w:color w:val="000000"/>
                <w:sz w:val="28"/>
                <w:szCs w:val="28"/>
                <w:cs/>
              </w:rPr>
              <w:t xml:space="preserve"> </w:t>
            </w:r>
            <w:r w:rsidRPr="00E26FC9">
              <w:rPr>
                <w:rFonts w:asciiTheme="majorBidi" w:hAnsiTheme="majorBidi" w:cstheme="majorBidi"/>
                <w:b/>
                <w:bCs/>
                <w:color w:val="000000"/>
                <w:sz w:val="28"/>
                <w:szCs w:val="28"/>
              </w:rPr>
              <w:t>–</w:t>
            </w:r>
            <w:r w:rsidRPr="00E26FC9">
              <w:rPr>
                <w:rFonts w:asciiTheme="majorBidi" w:hAnsiTheme="majorBidi" w:cstheme="majorBidi"/>
                <w:b/>
                <w:bCs/>
                <w:color w:val="000000"/>
                <w:sz w:val="28"/>
                <w:szCs w:val="28"/>
                <w:cs/>
              </w:rPr>
              <w:t xml:space="preserve"> </w:t>
            </w:r>
            <w:r w:rsidRPr="00E26FC9">
              <w:rPr>
                <w:rFonts w:asciiTheme="majorBidi" w:hAnsiTheme="majorBidi" w:cstheme="majorBidi"/>
                <w:b/>
                <w:bCs/>
                <w:sz w:val="28"/>
                <w:szCs w:val="28"/>
              </w:rPr>
              <w:t>Related companies</w:t>
            </w:r>
          </w:p>
        </w:tc>
        <w:tc>
          <w:tcPr>
            <w:tcW w:w="753" w:type="pct"/>
            <w:tcBorders>
              <w:left w:val="nil"/>
              <w:bottom w:val="nil"/>
              <w:right w:val="nil"/>
            </w:tcBorders>
          </w:tcPr>
          <w:p w14:paraId="56E18CC3" w14:textId="453D4FE0" w:rsidR="00555F35" w:rsidRPr="00E26FC9" w:rsidRDefault="00555F35" w:rsidP="00AD054C">
            <w:pPr>
              <w:tabs>
                <w:tab w:val="left" w:pos="920"/>
              </w:tabs>
              <w:spacing w:line="340" w:lineRule="exact"/>
              <w:ind w:left="-108" w:right="-97"/>
              <w:rPr>
                <w:rFonts w:asciiTheme="majorBidi" w:hAnsiTheme="majorBidi" w:cstheme="majorBidi"/>
                <w:sz w:val="28"/>
                <w:szCs w:val="28"/>
              </w:rPr>
            </w:pPr>
          </w:p>
        </w:tc>
        <w:tc>
          <w:tcPr>
            <w:tcW w:w="57" w:type="pct"/>
            <w:vMerge/>
            <w:tcBorders>
              <w:left w:val="nil"/>
              <w:bottom w:val="nil"/>
              <w:right w:val="nil"/>
            </w:tcBorders>
            <w:vAlign w:val="center"/>
            <w:hideMark/>
          </w:tcPr>
          <w:p w14:paraId="25E1FFEA" w14:textId="77777777" w:rsidR="00555F35" w:rsidRPr="00E26FC9" w:rsidRDefault="00555F35" w:rsidP="00555F35">
            <w:pPr>
              <w:autoSpaceDE/>
              <w:autoSpaceDN/>
              <w:spacing w:line="240" w:lineRule="auto"/>
              <w:rPr>
                <w:rFonts w:asciiTheme="majorBidi" w:hAnsiTheme="majorBidi" w:cstheme="majorBidi"/>
                <w:sz w:val="28"/>
                <w:szCs w:val="28"/>
              </w:rPr>
            </w:pPr>
          </w:p>
        </w:tc>
        <w:tc>
          <w:tcPr>
            <w:tcW w:w="749" w:type="pct"/>
            <w:tcBorders>
              <w:left w:val="nil"/>
              <w:bottom w:val="nil"/>
              <w:right w:val="nil"/>
            </w:tcBorders>
          </w:tcPr>
          <w:p w14:paraId="6A237D23" w14:textId="77777777" w:rsidR="00555F35" w:rsidRPr="00E26FC9" w:rsidRDefault="00555F35" w:rsidP="00555F35">
            <w:pPr>
              <w:spacing w:line="340" w:lineRule="exact"/>
              <w:ind w:left="-108" w:right="310"/>
              <w:jc w:val="right"/>
              <w:rPr>
                <w:rFonts w:asciiTheme="majorBidi" w:hAnsiTheme="majorBidi" w:cstheme="majorBidi"/>
                <w:sz w:val="28"/>
                <w:szCs w:val="28"/>
              </w:rPr>
            </w:pPr>
          </w:p>
        </w:tc>
        <w:tc>
          <w:tcPr>
            <w:tcW w:w="76" w:type="pct"/>
            <w:vMerge/>
            <w:tcBorders>
              <w:left w:val="nil"/>
              <w:bottom w:val="nil"/>
              <w:right w:val="nil"/>
            </w:tcBorders>
            <w:vAlign w:val="center"/>
            <w:hideMark/>
          </w:tcPr>
          <w:p w14:paraId="6E848C57" w14:textId="77777777" w:rsidR="00555F35" w:rsidRPr="00E26FC9" w:rsidRDefault="00555F35" w:rsidP="00555F35">
            <w:pPr>
              <w:autoSpaceDE/>
              <w:autoSpaceDN/>
              <w:spacing w:line="240" w:lineRule="auto"/>
              <w:rPr>
                <w:rFonts w:asciiTheme="majorBidi" w:hAnsiTheme="majorBidi" w:cstheme="majorBidi"/>
                <w:sz w:val="28"/>
                <w:szCs w:val="28"/>
              </w:rPr>
            </w:pPr>
          </w:p>
        </w:tc>
        <w:tc>
          <w:tcPr>
            <w:tcW w:w="747" w:type="pct"/>
            <w:tcBorders>
              <w:left w:val="nil"/>
              <w:bottom w:val="nil"/>
              <w:right w:val="nil"/>
            </w:tcBorders>
          </w:tcPr>
          <w:p w14:paraId="6E08E3A2" w14:textId="77777777" w:rsidR="00555F35" w:rsidRPr="00E26FC9" w:rsidRDefault="00555F35" w:rsidP="0034347F">
            <w:pPr>
              <w:spacing w:line="340" w:lineRule="exact"/>
              <w:ind w:left="-157"/>
              <w:jc w:val="right"/>
              <w:rPr>
                <w:rFonts w:asciiTheme="majorBidi" w:hAnsiTheme="majorBidi" w:cstheme="majorBidi"/>
                <w:sz w:val="28"/>
                <w:szCs w:val="28"/>
              </w:rPr>
            </w:pPr>
          </w:p>
        </w:tc>
        <w:tc>
          <w:tcPr>
            <w:tcW w:w="80" w:type="pct"/>
            <w:vMerge/>
            <w:vAlign w:val="center"/>
            <w:hideMark/>
          </w:tcPr>
          <w:p w14:paraId="6611ABC5" w14:textId="77777777" w:rsidR="00555F35" w:rsidRPr="00E26FC9" w:rsidRDefault="00555F35" w:rsidP="00555F35">
            <w:pPr>
              <w:autoSpaceDE/>
              <w:autoSpaceDN/>
              <w:spacing w:line="240" w:lineRule="auto"/>
              <w:rPr>
                <w:rFonts w:asciiTheme="majorBidi" w:hAnsiTheme="majorBidi" w:cstheme="majorBidi"/>
                <w:sz w:val="28"/>
                <w:szCs w:val="28"/>
              </w:rPr>
            </w:pPr>
          </w:p>
        </w:tc>
        <w:tc>
          <w:tcPr>
            <w:tcW w:w="763" w:type="pct"/>
          </w:tcPr>
          <w:p w14:paraId="4EF79063" w14:textId="77777777" w:rsidR="00555F35" w:rsidRPr="00E26FC9" w:rsidRDefault="00555F35" w:rsidP="0034347F">
            <w:pPr>
              <w:spacing w:line="340" w:lineRule="exact"/>
              <w:ind w:left="-66"/>
              <w:jc w:val="right"/>
              <w:rPr>
                <w:rFonts w:asciiTheme="majorBidi" w:hAnsiTheme="majorBidi" w:cstheme="majorBidi"/>
                <w:sz w:val="28"/>
                <w:szCs w:val="28"/>
              </w:rPr>
            </w:pPr>
          </w:p>
        </w:tc>
      </w:tr>
      <w:tr w:rsidR="009B08F5" w:rsidRPr="00E26FC9" w14:paraId="08B948EB" w14:textId="77777777" w:rsidTr="00BA227C">
        <w:trPr>
          <w:gridAfter w:val="1"/>
          <w:wAfter w:w="5" w:type="pct"/>
          <w:cantSplit/>
          <w:trHeight w:val="75"/>
        </w:trPr>
        <w:tc>
          <w:tcPr>
            <w:tcW w:w="1770" w:type="pct"/>
          </w:tcPr>
          <w:p w14:paraId="5F8EA34D" w14:textId="1117ED25" w:rsidR="009B08F5" w:rsidRPr="00E26FC9" w:rsidRDefault="009B08F5" w:rsidP="009B08F5">
            <w:pPr>
              <w:spacing w:line="340" w:lineRule="exact"/>
              <w:ind w:left="180" w:right="-81"/>
              <w:jc w:val="thaiDistribute"/>
              <w:rPr>
                <w:rFonts w:asciiTheme="majorBidi" w:hAnsiTheme="majorBidi" w:cstheme="majorBidi"/>
                <w:color w:val="000000"/>
                <w:sz w:val="28"/>
                <w:szCs w:val="28"/>
                <w:u w:val="single"/>
                <w:lang w:val="en-US"/>
              </w:rPr>
            </w:pPr>
            <w:r w:rsidRPr="00E26FC9">
              <w:rPr>
                <w:rFonts w:asciiTheme="majorBidi" w:hAnsiTheme="majorBidi" w:cstheme="majorBidi"/>
                <w:sz w:val="28"/>
                <w:szCs w:val="28"/>
              </w:rPr>
              <w:t>Related companies</w:t>
            </w:r>
          </w:p>
        </w:tc>
        <w:tc>
          <w:tcPr>
            <w:tcW w:w="753" w:type="pct"/>
            <w:tcBorders>
              <w:left w:val="nil"/>
              <w:right w:val="nil"/>
            </w:tcBorders>
          </w:tcPr>
          <w:p w14:paraId="7E1BA021" w14:textId="52DF0AB8" w:rsidR="009B08F5" w:rsidRPr="00E26FC9" w:rsidRDefault="009B08F5" w:rsidP="009B08F5">
            <w:pPr>
              <w:spacing w:line="340" w:lineRule="exact"/>
              <w:ind w:left="-108"/>
              <w:jc w:val="right"/>
              <w:rPr>
                <w:rFonts w:asciiTheme="majorBidi" w:hAnsiTheme="majorBidi" w:cstheme="majorBidi"/>
                <w:sz w:val="28"/>
                <w:szCs w:val="28"/>
              </w:rPr>
            </w:pPr>
            <w:r w:rsidRPr="001F7D4A">
              <w:rPr>
                <w:rFonts w:asciiTheme="majorBidi" w:hAnsiTheme="majorBidi" w:cstheme="majorBidi" w:hint="cs"/>
                <w:spacing w:val="-4"/>
                <w:sz w:val="28"/>
                <w:szCs w:val="28"/>
              </w:rPr>
              <w:t>210</w:t>
            </w:r>
          </w:p>
        </w:tc>
        <w:tc>
          <w:tcPr>
            <w:tcW w:w="57" w:type="pct"/>
            <w:vMerge/>
            <w:tcBorders>
              <w:left w:val="nil"/>
              <w:right w:val="nil"/>
            </w:tcBorders>
          </w:tcPr>
          <w:p w14:paraId="04DB060E"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9" w:type="pct"/>
            <w:tcBorders>
              <w:left w:val="nil"/>
              <w:right w:val="nil"/>
            </w:tcBorders>
          </w:tcPr>
          <w:p w14:paraId="6184087F" w14:textId="29428E0D" w:rsidR="009B08F5" w:rsidRPr="00E26FC9" w:rsidRDefault="009B08F5" w:rsidP="009B08F5">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69</w:t>
            </w:r>
          </w:p>
        </w:tc>
        <w:tc>
          <w:tcPr>
            <w:tcW w:w="76" w:type="pct"/>
            <w:vMerge/>
            <w:tcBorders>
              <w:left w:val="nil"/>
              <w:right w:val="nil"/>
            </w:tcBorders>
          </w:tcPr>
          <w:p w14:paraId="2146DFEF"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7" w:type="pct"/>
            <w:tcBorders>
              <w:left w:val="nil"/>
              <w:right w:val="nil"/>
            </w:tcBorders>
          </w:tcPr>
          <w:p w14:paraId="3709879A" w14:textId="19B738F2" w:rsidR="009B08F5" w:rsidRPr="00E26FC9" w:rsidRDefault="009B08F5" w:rsidP="009B08F5">
            <w:pPr>
              <w:spacing w:line="340" w:lineRule="exact"/>
              <w:ind w:left="-157"/>
              <w:jc w:val="right"/>
              <w:rPr>
                <w:rFonts w:asciiTheme="majorBidi" w:hAnsiTheme="majorBidi" w:cstheme="majorBidi"/>
                <w:sz w:val="28"/>
                <w:szCs w:val="28"/>
                <w:lang w:val="en-US"/>
              </w:rPr>
            </w:pPr>
            <w:r w:rsidRPr="00415F69">
              <w:rPr>
                <w:rFonts w:asciiTheme="majorBidi" w:hAnsiTheme="majorBidi" w:cstheme="majorBidi"/>
                <w:spacing w:val="-4"/>
                <w:sz w:val="28"/>
                <w:szCs w:val="28"/>
              </w:rPr>
              <w:t>-</w:t>
            </w:r>
          </w:p>
        </w:tc>
        <w:tc>
          <w:tcPr>
            <w:tcW w:w="80" w:type="pct"/>
            <w:vMerge/>
          </w:tcPr>
          <w:p w14:paraId="03A3E622"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63" w:type="pct"/>
            <w:tcBorders>
              <w:left w:val="nil"/>
              <w:right w:val="nil"/>
            </w:tcBorders>
          </w:tcPr>
          <w:p w14:paraId="41C048E5" w14:textId="01EA1127" w:rsidR="009B08F5" w:rsidRPr="00E26FC9" w:rsidRDefault="009B08F5" w:rsidP="009B08F5">
            <w:pPr>
              <w:spacing w:line="340" w:lineRule="exact"/>
              <w:ind w:left="-66" w:right="47"/>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r>
      <w:tr w:rsidR="009B08F5" w:rsidRPr="00E26FC9" w14:paraId="18199351" w14:textId="77777777" w:rsidTr="00BA227C">
        <w:trPr>
          <w:gridAfter w:val="1"/>
          <w:wAfter w:w="5" w:type="pct"/>
          <w:cantSplit/>
          <w:trHeight w:val="75"/>
        </w:trPr>
        <w:tc>
          <w:tcPr>
            <w:tcW w:w="1770" w:type="pct"/>
          </w:tcPr>
          <w:p w14:paraId="3679BECA" w14:textId="1A1E7E1B" w:rsidR="009B08F5" w:rsidRPr="00E26FC9" w:rsidRDefault="009B08F5" w:rsidP="009B08F5">
            <w:pPr>
              <w:spacing w:line="340" w:lineRule="exact"/>
              <w:ind w:left="180" w:right="-81"/>
              <w:jc w:val="thaiDistribute"/>
              <w:rPr>
                <w:rFonts w:asciiTheme="majorBidi" w:hAnsiTheme="majorBidi" w:cstheme="majorBidi"/>
                <w:sz w:val="28"/>
                <w:szCs w:val="28"/>
              </w:rPr>
            </w:pPr>
            <w:r w:rsidRPr="009B08F5">
              <w:rPr>
                <w:rFonts w:asciiTheme="majorBidi" w:hAnsiTheme="majorBidi" w:cstheme="majorBidi"/>
                <w:sz w:val="28"/>
                <w:szCs w:val="28"/>
              </w:rPr>
              <w:t>Director of Subsidiary</w:t>
            </w:r>
          </w:p>
        </w:tc>
        <w:tc>
          <w:tcPr>
            <w:tcW w:w="753" w:type="pct"/>
            <w:tcBorders>
              <w:left w:val="nil"/>
              <w:right w:val="nil"/>
            </w:tcBorders>
          </w:tcPr>
          <w:p w14:paraId="779925F8" w14:textId="0BA0C1F0" w:rsidR="009B08F5" w:rsidRPr="00E26FC9" w:rsidRDefault="009B08F5" w:rsidP="009B08F5">
            <w:pPr>
              <w:spacing w:line="340" w:lineRule="exact"/>
              <w:ind w:left="-108"/>
              <w:jc w:val="right"/>
              <w:rPr>
                <w:rFonts w:asciiTheme="majorBidi" w:hAnsiTheme="majorBidi" w:cstheme="majorBidi"/>
                <w:sz w:val="28"/>
                <w:szCs w:val="28"/>
              </w:rPr>
            </w:pPr>
            <w:r w:rsidRPr="001F7D4A">
              <w:rPr>
                <w:rFonts w:asciiTheme="majorBidi" w:hAnsiTheme="majorBidi" w:cstheme="majorBidi" w:hint="cs"/>
                <w:spacing w:val="-4"/>
                <w:sz w:val="28"/>
                <w:szCs w:val="28"/>
              </w:rPr>
              <w:t>4</w:t>
            </w:r>
          </w:p>
        </w:tc>
        <w:tc>
          <w:tcPr>
            <w:tcW w:w="57" w:type="pct"/>
            <w:vMerge/>
            <w:tcBorders>
              <w:left w:val="nil"/>
              <w:right w:val="nil"/>
            </w:tcBorders>
          </w:tcPr>
          <w:p w14:paraId="49528C16"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9" w:type="pct"/>
            <w:tcBorders>
              <w:left w:val="nil"/>
              <w:right w:val="nil"/>
            </w:tcBorders>
          </w:tcPr>
          <w:p w14:paraId="7ED4FE88" w14:textId="313CD395" w:rsidR="009B08F5" w:rsidRPr="00E26FC9" w:rsidRDefault="009B08F5" w:rsidP="009B08F5">
            <w:pPr>
              <w:spacing w:line="340" w:lineRule="exact"/>
              <w:ind w:left="-108"/>
              <w:jc w:val="right"/>
              <w:rPr>
                <w:rFonts w:asciiTheme="majorBidi" w:hAnsiTheme="majorBidi" w:cstheme="majorBidi"/>
                <w:sz w:val="28"/>
                <w:szCs w:val="28"/>
                <w:cs/>
              </w:rPr>
            </w:pPr>
            <w:r>
              <w:rPr>
                <w:rFonts w:asciiTheme="majorBidi" w:hAnsiTheme="majorBidi" w:cstheme="majorBidi" w:hint="cs"/>
                <w:spacing w:val="-4"/>
                <w:sz w:val="28"/>
                <w:szCs w:val="28"/>
                <w:cs/>
              </w:rPr>
              <w:t>-</w:t>
            </w:r>
          </w:p>
        </w:tc>
        <w:tc>
          <w:tcPr>
            <w:tcW w:w="76" w:type="pct"/>
            <w:vMerge/>
            <w:tcBorders>
              <w:left w:val="nil"/>
              <w:right w:val="nil"/>
            </w:tcBorders>
          </w:tcPr>
          <w:p w14:paraId="4C359FBE"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7" w:type="pct"/>
            <w:tcBorders>
              <w:left w:val="nil"/>
              <w:right w:val="nil"/>
            </w:tcBorders>
          </w:tcPr>
          <w:p w14:paraId="403E0AEC" w14:textId="058DB8DD" w:rsidR="009B08F5" w:rsidRPr="00415F69" w:rsidRDefault="009B08F5" w:rsidP="009B08F5">
            <w:pPr>
              <w:spacing w:line="340" w:lineRule="exact"/>
              <w:ind w:left="-157"/>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80" w:type="pct"/>
            <w:vMerge/>
          </w:tcPr>
          <w:p w14:paraId="2735E3D7"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63" w:type="pct"/>
            <w:tcBorders>
              <w:left w:val="nil"/>
              <w:right w:val="nil"/>
            </w:tcBorders>
          </w:tcPr>
          <w:p w14:paraId="59727C5B" w14:textId="28F9B44A" w:rsidR="009B08F5" w:rsidRPr="00E26FC9" w:rsidRDefault="009B08F5" w:rsidP="009B08F5">
            <w:pPr>
              <w:spacing w:line="340" w:lineRule="exact"/>
              <w:ind w:left="-66" w:right="47"/>
              <w:jc w:val="right"/>
              <w:rPr>
                <w:rFonts w:asciiTheme="majorBidi" w:hAnsiTheme="majorBidi" w:cstheme="majorBidi"/>
                <w:sz w:val="28"/>
                <w:szCs w:val="28"/>
                <w:cs/>
              </w:rPr>
            </w:pPr>
            <w:r>
              <w:rPr>
                <w:rFonts w:asciiTheme="majorBidi" w:hAnsiTheme="majorBidi" w:cstheme="majorBidi" w:hint="cs"/>
                <w:spacing w:val="-4"/>
                <w:sz w:val="28"/>
                <w:szCs w:val="28"/>
                <w:cs/>
              </w:rPr>
              <w:t>-</w:t>
            </w:r>
          </w:p>
        </w:tc>
      </w:tr>
      <w:tr w:rsidR="009B08F5" w:rsidRPr="00E26FC9" w14:paraId="025D0592" w14:textId="77777777" w:rsidTr="00BA227C">
        <w:trPr>
          <w:gridAfter w:val="1"/>
          <w:wAfter w:w="5" w:type="pct"/>
          <w:cantSplit/>
          <w:trHeight w:val="75"/>
        </w:trPr>
        <w:tc>
          <w:tcPr>
            <w:tcW w:w="1770" w:type="pct"/>
            <w:hideMark/>
          </w:tcPr>
          <w:p w14:paraId="5DB22C3A" w14:textId="52ADB6B0" w:rsidR="009B08F5" w:rsidRPr="00E26FC9" w:rsidRDefault="009B08F5" w:rsidP="009B08F5">
            <w:pPr>
              <w:spacing w:line="340" w:lineRule="exact"/>
              <w:ind w:left="180" w:right="-81"/>
              <w:jc w:val="thaiDistribute"/>
              <w:rPr>
                <w:rFonts w:asciiTheme="majorBidi" w:hAnsiTheme="majorBidi" w:cstheme="majorBidi"/>
                <w:sz w:val="28"/>
                <w:szCs w:val="28"/>
                <w:lang w:val="en-US"/>
              </w:rPr>
            </w:pPr>
            <w:r w:rsidRPr="00E26FC9">
              <w:rPr>
                <w:rFonts w:asciiTheme="majorBidi" w:hAnsiTheme="majorBidi" w:cstheme="majorBidi"/>
                <w:color w:val="000000"/>
                <w:sz w:val="28"/>
                <w:szCs w:val="28"/>
                <w:u w:val="single"/>
                <w:lang w:val="en-US"/>
              </w:rPr>
              <w:t>Less</w:t>
            </w:r>
            <w:r w:rsidRPr="00E26FC9">
              <w:rPr>
                <w:rFonts w:asciiTheme="majorBidi" w:hAnsiTheme="majorBidi" w:cstheme="majorBidi"/>
                <w:color w:val="000000"/>
                <w:sz w:val="28"/>
                <w:szCs w:val="28"/>
                <w:lang w:val="en-US"/>
              </w:rPr>
              <w:t xml:space="preserve"> Allowance for expected credit loss</w:t>
            </w:r>
          </w:p>
        </w:tc>
        <w:tc>
          <w:tcPr>
            <w:tcW w:w="753" w:type="pct"/>
            <w:tcBorders>
              <w:left w:val="nil"/>
              <w:right w:val="nil"/>
            </w:tcBorders>
          </w:tcPr>
          <w:p w14:paraId="17579081" w14:textId="0E864D58" w:rsidR="009B08F5" w:rsidRPr="00E26FC9" w:rsidRDefault="009B08F5" w:rsidP="009B08F5">
            <w:pPr>
              <w:spacing w:line="340" w:lineRule="exact"/>
              <w:ind w:left="-108"/>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57" w:type="pct"/>
            <w:vMerge/>
            <w:tcBorders>
              <w:left w:val="nil"/>
              <w:bottom w:val="single" w:sz="4" w:space="0" w:color="auto"/>
              <w:right w:val="nil"/>
            </w:tcBorders>
            <w:hideMark/>
          </w:tcPr>
          <w:p w14:paraId="154F59C4"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9" w:type="pct"/>
            <w:tcBorders>
              <w:left w:val="nil"/>
              <w:right w:val="nil"/>
            </w:tcBorders>
          </w:tcPr>
          <w:p w14:paraId="203370D3" w14:textId="4EC8E8E6" w:rsidR="009B08F5" w:rsidRPr="00E26FC9" w:rsidRDefault="009B08F5" w:rsidP="009B08F5">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6" w:type="pct"/>
            <w:vMerge/>
            <w:tcBorders>
              <w:left w:val="nil"/>
              <w:bottom w:val="single" w:sz="4" w:space="0" w:color="auto"/>
              <w:right w:val="nil"/>
            </w:tcBorders>
            <w:hideMark/>
          </w:tcPr>
          <w:p w14:paraId="707C001A"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7" w:type="pct"/>
            <w:tcBorders>
              <w:left w:val="nil"/>
              <w:right w:val="nil"/>
            </w:tcBorders>
          </w:tcPr>
          <w:p w14:paraId="601CE126" w14:textId="46D47AD2" w:rsidR="009B08F5" w:rsidRPr="00E26FC9" w:rsidRDefault="009B08F5" w:rsidP="009B08F5">
            <w:pPr>
              <w:spacing w:line="340" w:lineRule="exact"/>
              <w:ind w:left="-157"/>
              <w:jc w:val="right"/>
              <w:rPr>
                <w:rFonts w:asciiTheme="majorBidi" w:hAnsiTheme="majorBidi" w:cstheme="majorBidi"/>
                <w:sz w:val="28"/>
                <w:szCs w:val="28"/>
                <w:lang w:val="en-US"/>
              </w:rPr>
            </w:pPr>
            <w:r w:rsidRPr="00415F69">
              <w:rPr>
                <w:rFonts w:asciiTheme="majorBidi" w:hAnsiTheme="majorBidi" w:cstheme="majorBidi"/>
                <w:spacing w:val="-4"/>
                <w:sz w:val="28"/>
                <w:szCs w:val="28"/>
                <w:cs/>
              </w:rPr>
              <w:t>-</w:t>
            </w:r>
          </w:p>
        </w:tc>
        <w:tc>
          <w:tcPr>
            <w:tcW w:w="80" w:type="pct"/>
            <w:vMerge/>
            <w:tcBorders>
              <w:bottom w:val="single" w:sz="4" w:space="0" w:color="auto"/>
            </w:tcBorders>
            <w:hideMark/>
          </w:tcPr>
          <w:p w14:paraId="4EF66ACF"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63" w:type="pct"/>
            <w:tcBorders>
              <w:left w:val="nil"/>
              <w:right w:val="nil"/>
            </w:tcBorders>
          </w:tcPr>
          <w:p w14:paraId="5E6C78A4" w14:textId="120ED734" w:rsidR="009B08F5" w:rsidRPr="00E26FC9" w:rsidRDefault="009B08F5" w:rsidP="009B08F5">
            <w:pPr>
              <w:spacing w:line="340" w:lineRule="exact"/>
              <w:ind w:left="-66" w:right="47"/>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9B08F5" w:rsidRPr="00E26FC9" w14:paraId="146DB904" w14:textId="77777777" w:rsidTr="00BA227C">
        <w:trPr>
          <w:gridAfter w:val="1"/>
          <w:wAfter w:w="5" w:type="pct"/>
          <w:cantSplit/>
          <w:trHeight w:val="109"/>
        </w:trPr>
        <w:tc>
          <w:tcPr>
            <w:tcW w:w="1770" w:type="pct"/>
            <w:hideMark/>
          </w:tcPr>
          <w:p w14:paraId="120909C3" w14:textId="7F614E34" w:rsidR="009B08F5" w:rsidRPr="00E26FC9" w:rsidRDefault="009B08F5" w:rsidP="009B08F5">
            <w:pPr>
              <w:spacing w:line="340" w:lineRule="exact"/>
              <w:ind w:left="137"/>
              <w:jc w:val="thaiDistribute"/>
              <w:rPr>
                <w:rFonts w:asciiTheme="majorBidi" w:hAnsiTheme="majorBidi" w:cstheme="majorBidi"/>
                <w:sz w:val="28"/>
                <w:szCs w:val="28"/>
              </w:rPr>
            </w:pPr>
          </w:p>
        </w:tc>
        <w:tc>
          <w:tcPr>
            <w:tcW w:w="753" w:type="pct"/>
            <w:tcBorders>
              <w:left w:val="nil"/>
              <w:right w:val="nil"/>
            </w:tcBorders>
          </w:tcPr>
          <w:p w14:paraId="7FC82E51" w14:textId="16B35C08" w:rsidR="009B08F5" w:rsidRPr="00E26FC9" w:rsidRDefault="009B08F5" w:rsidP="009B08F5">
            <w:pPr>
              <w:pBdr>
                <w:top w:val="single" w:sz="4" w:space="1" w:color="auto"/>
                <w:bottom w:val="double" w:sz="4" w:space="1" w:color="auto"/>
              </w:pBdr>
              <w:spacing w:line="340" w:lineRule="exact"/>
              <w:ind w:left="-108"/>
              <w:jc w:val="right"/>
              <w:rPr>
                <w:rFonts w:asciiTheme="majorBidi" w:hAnsiTheme="majorBidi" w:cstheme="majorBidi"/>
                <w:sz w:val="28"/>
                <w:szCs w:val="28"/>
              </w:rPr>
            </w:pPr>
            <w:r w:rsidRPr="001F7D4A">
              <w:rPr>
                <w:rFonts w:asciiTheme="majorBidi" w:hAnsiTheme="majorBidi" w:cstheme="majorBidi" w:hint="cs"/>
                <w:spacing w:val="-4"/>
                <w:sz w:val="28"/>
                <w:szCs w:val="28"/>
              </w:rPr>
              <w:t>214</w:t>
            </w:r>
            <w:r>
              <w:rPr>
                <w:rFonts w:asciiTheme="majorBidi" w:hAnsiTheme="majorBidi" w:cstheme="majorBidi" w:hint="cs"/>
                <w:spacing w:val="-4"/>
                <w:sz w:val="28"/>
                <w:szCs w:val="28"/>
                <w:cs/>
              </w:rPr>
              <w:t xml:space="preserve">  </w:t>
            </w:r>
          </w:p>
        </w:tc>
        <w:tc>
          <w:tcPr>
            <w:tcW w:w="57" w:type="pct"/>
            <w:vMerge/>
            <w:tcBorders>
              <w:top w:val="single" w:sz="4" w:space="0" w:color="auto"/>
              <w:left w:val="nil"/>
              <w:right w:val="nil"/>
            </w:tcBorders>
            <w:vAlign w:val="center"/>
            <w:hideMark/>
          </w:tcPr>
          <w:p w14:paraId="3DA5C745" w14:textId="77777777" w:rsidR="009B08F5" w:rsidRPr="00E26FC9" w:rsidRDefault="009B08F5" w:rsidP="009B08F5">
            <w:pPr>
              <w:pBdr>
                <w:top w:val="single" w:sz="4" w:space="1" w:color="auto"/>
                <w:bottom w:val="double" w:sz="4" w:space="1" w:color="auto"/>
              </w:pBdr>
              <w:autoSpaceDE/>
              <w:autoSpaceDN/>
              <w:spacing w:line="240" w:lineRule="auto"/>
              <w:rPr>
                <w:rFonts w:asciiTheme="majorBidi" w:hAnsiTheme="majorBidi" w:cstheme="majorBidi"/>
                <w:sz w:val="28"/>
                <w:szCs w:val="28"/>
              </w:rPr>
            </w:pPr>
          </w:p>
        </w:tc>
        <w:tc>
          <w:tcPr>
            <w:tcW w:w="749" w:type="pct"/>
            <w:tcBorders>
              <w:left w:val="nil"/>
              <w:right w:val="nil"/>
            </w:tcBorders>
          </w:tcPr>
          <w:p w14:paraId="1BDA86FF" w14:textId="535D2EDE" w:rsidR="009B08F5" w:rsidRPr="00E26FC9" w:rsidRDefault="009B08F5" w:rsidP="009B08F5">
            <w:pPr>
              <w:pBdr>
                <w:top w:val="single" w:sz="4" w:space="1" w:color="auto"/>
                <w:bottom w:val="double" w:sz="4" w:space="1" w:color="auto"/>
              </w:pBdr>
              <w:spacing w:line="340" w:lineRule="exact"/>
              <w:jc w:val="right"/>
              <w:rPr>
                <w:rFonts w:asciiTheme="majorBidi" w:hAnsiTheme="majorBidi" w:cstheme="majorBidi"/>
                <w:sz w:val="28"/>
                <w:szCs w:val="28"/>
              </w:rPr>
            </w:pPr>
            <w:r w:rsidRPr="00E26FC9">
              <w:rPr>
                <w:rFonts w:asciiTheme="majorBidi" w:hAnsiTheme="majorBidi" w:cstheme="majorBidi"/>
                <w:sz w:val="28"/>
                <w:szCs w:val="28"/>
              </w:rPr>
              <w:t>69</w:t>
            </w:r>
          </w:p>
        </w:tc>
        <w:tc>
          <w:tcPr>
            <w:tcW w:w="76" w:type="pct"/>
            <w:vMerge/>
            <w:tcBorders>
              <w:top w:val="single" w:sz="4" w:space="0" w:color="auto"/>
              <w:left w:val="nil"/>
              <w:right w:val="nil"/>
            </w:tcBorders>
            <w:vAlign w:val="center"/>
            <w:hideMark/>
          </w:tcPr>
          <w:p w14:paraId="2979B1D1" w14:textId="77777777" w:rsidR="009B08F5" w:rsidRPr="00E26FC9" w:rsidRDefault="009B08F5" w:rsidP="009B08F5">
            <w:pPr>
              <w:pBdr>
                <w:top w:val="single" w:sz="4" w:space="1" w:color="auto"/>
                <w:bottom w:val="double" w:sz="4" w:space="1" w:color="auto"/>
              </w:pBdr>
              <w:autoSpaceDE/>
              <w:autoSpaceDN/>
              <w:spacing w:line="240" w:lineRule="auto"/>
              <w:rPr>
                <w:rFonts w:asciiTheme="majorBidi" w:hAnsiTheme="majorBidi" w:cstheme="majorBidi"/>
                <w:sz w:val="28"/>
                <w:szCs w:val="28"/>
              </w:rPr>
            </w:pPr>
          </w:p>
        </w:tc>
        <w:tc>
          <w:tcPr>
            <w:tcW w:w="747" w:type="pct"/>
            <w:tcBorders>
              <w:left w:val="nil"/>
              <w:right w:val="nil"/>
            </w:tcBorders>
          </w:tcPr>
          <w:p w14:paraId="3CA755D9" w14:textId="6E374068" w:rsidR="009B08F5" w:rsidRPr="00E26FC9" w:rsidRDefault="009B08F5" w:rsidP="009B08F5">
            <w:pPr>
              <w:pBdr>
                <w:top w:val="single" w:sz="4" w:space="1" w:color="auto"/>
                <w:bottom w:val="double" w:sz="4" w:space="1" w:color="auto"/>
              </w:pBdr>
              <w:spacing w:line="340" w:lineRule="exact"/>
              <w:ind w:left="-157"/>
              <w:jc w:val="right"/>
              <w:rPr>
                <w:rFonts w:asciiTheme="majorBidi" w:hAnsiTheme="majorBidi" w:cstheme="majorBidi"/>
                <w:sz w:val="28"/>
                <w:szCs w:val="28"/>
              </w:rPr>
            </w:pPr>
            <w:r>
              <w:rPr>
                <w:rFonts w:asciiTheme="majorBidi" w:hAnsiTheme="majorBidi" w:cstheme="majorBidi"/>
                <w:sz w:val="28"/>
                <w:szCs w:val="28"/>
              </w:rPr>
              <w:t>-</w:t>
            </w:r>
          </w:p>
        </w:tc>
        <w:tc>
          <w:tcPr>
            <w:tcW w:w="80" w:type="pct"/>
            <w:vMerge/>
            <w:tcBorders>
              <w:top w:val="single" w:sz="4" w:space="0" w:color="auto"/>
            </w:tcBorders>
            <w:vAlign w:val="center"/>
            <w:hideMark/>
          </w:tcPr>
          <w:p w14:paraId="7A954523" w14:textId="77777777" w:rsidR="009B08F5" w:rsidRPr="00E26FC9" w:rsidRDefault="009B08F5" w:rsidP="009B08F5">
            <w:pPr>
              <w:pBdr>
                <w:top w:val="single" w:sz="4" w:space="1" w:color="auto"/>
                <w:bottom w:val="double" w:sz="4" w:space="1" w:color="auto"/>
              </w:pBdr>
              <w:autoSpaceDE/>
              <w:autoSpaceDN/>
              <w:spacing w:line="240" w:lineRule="auto"/>
              <w:rPr>
                <w:rFonts w:asciiTheme="majorBidi" w:hAnsiTheme="majorBidi" w:cstheme="majorBidi"/>
                <w:sz w:val="28"/>
                <w:szCs w:val="28"/>
              </w:rPr>
            </w:pPr>
          </w:p>
        </w:tc>
        <w:tc>
          <w:tcPr>
            <w:tcW w:w="763" w:type="pct"/>
            <w:tcBorders>
              <w:left w:val="nil"/>
              <w:right w:val="nil"/>
            </w:tcBorders>
          </w:tcPr>
          <w:p w14:paraId="4B8A51B7" w14:textId="1BC6BBDB" w:rsidR="009B08F5" w:rsidRPr="00E26FC9" w:rsidRDefault="009B08F5" w:rsidP="009B08F5">
            <w:pPr>
              <w:pBdr>
                <w:top w:val="single" w:sz="4" w:space="1" w:color="auto"/>
                <w:bottom w:val="double" w:sz="4" w:space="1" w:color="auto"/>
              </w:pBdr>
              <w:spacing w:line="340" w:lineRule="exact"/>
              <w:ind w:left="-66" w:right="47"/>
              <w:jc w:val="right"/>
              <w:rPr>
                <w:rFonts w:asciiTheme="majorBidi" w:hAnsiTheme="majorBidi" w:cstheme="majorBidi"/>
                <w:sz w:val="28"/>
                <w:szCs w:val="28"/>
              </w:rPr>
            </w:pPr>
            <w:r w:rsidRPr="00E26FC9">
              <w:rPr>
                <w:rFonts w:asciiTheme="majorBidi" w:hAnsiTheme="majorBidi" w:cstheme="majorBidi"/>
                <w:sz w:val="28"/>
                <w:szCs w:val="28"/>
              </w:rPr>
              <w:t>-</w:t>
            </w:r>
          </w:p>
        </w:tc>
      </w:tr>
      <w:tr w:rsidR="009B08F5" w:rsidRPr="00E26FC9" w14:paraId="636E47EB" w14:textId="77777777" w:rsidTr="00BA227C">
        <w:trPr>
          <w:gridAfter w:val="1"/>
          <w:wAfter w:w="5" w:type="pct"/>
          <w:cantSplit/>
          <w:trHeight w:val="113"/>
        </w:trPr>
        <w:tc>
          <w:tcPr>
            <w:tcW w:w="2523" w:type="pct"/>
            <w:gridSpan w:val="2"/>
          </w:tcPr>
          <w:p w14:paraId="7E6F51F2" w14:textId="5F9F26DA" w:rsidR="009B08F5" w:rsidRPr="00E26FC9" w:rsidRDefault="009B08F5" w:rsidP="009B08F5">
            <w:pPr>
              <w:spacing w:line="340" w:lineRule="exact"/>
              <w:ind w:right="-81"/>
              <w:rPr>
                <w:rFonts w:asciiTheme="majorBidi" w:hAnsiTheme="majorBidi" w:cstheme="majorBidi"/>
                <w:b/>
                <w:bCs/>
                <w:color w:val="000000"/>
                <w:sz w:val="28"/>
                <w:szCs w:val="28"/>
              </w:rPr>
            </w:pPr>
            <w:r w:rsidRPr="00E26FC9">
              <w:rPr>
                <w:rFonts w:asciiTheme="majorBidi" w:hAnsiTheme="majorBidi" w:cstheme="majorBidi"/>
                <w:b/>
                <w:bCs/>
                <w:color w:val="000000"/>
                <w:sz w:val="28"/>
                <w:szCs w:val="28"/>
              </w:rPr>
              <w:t>Other current receivables –</w:t>
            </w:r>
            <w:r w:rsidRPr="00E26FC9">
              <w:rPr>
                <w:rFonts w:asciiTheme="majorBidi" w:hAnsiTheme="majorBidi" w:cstheme="majorBidi"/>
                <w:b/>
                <w:bCs/>
                <w:color w:val="000000"/>
                <w:sz w:val="28"/>
                <w:szCs w:val="28"/>
                <w:cs/>
              </w:rPr>
              <w:t xml:space="preserve"> </w:t>
            </w:r>
            <w:r w:rsidRPr="00E26FC9">
              <w:rPr>
                <w:rFonts w:asciiTheme="majorBidi" w:hAnsiTheme="majorBidi" w:cstheme="majorBidi"/>
                <w:b/>
                <w:bCs/>
                <w:color w:val="000000"/>
                <w:sz w:val="28"/>
                <w:szCs w:val="28"/>
              </w:rPr>
              <w:t>Related companies</w:t>
            </w:r>
          </w:p>
        </w:tc>
        <w:tc>
          <w:tcPr>
            <w:tcW w:w="57" w:type="pct"/>
            <w:tcBorders>
              <w:left w:val="nil"/>
              <w:right w:val="nil"/>
            </w:tcBorders>
          </w:tcPr>
          <w:p w14:paraId="0FA79B9D"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9" w:type="pct"/>
            <w:tcBorders>
              <w:left w:val="nil"/>
              <w:right w:val="nil"/>
            </w:tcBorders>
          </w:tcPr>
          <w:p w14:paraId="2C09A2B0" w14:textId="77777777" w:rsidR="009B08F5" w:rsidRPr="00E26FC9" w:rsidRDefault="009B08F5" w:rsidP="009B08F5">
            <w:pPr>
              <w:spacing w:line="340" w:lineRule="exact"/>
              <w:jc w:val="right"/>
              <w:rPr>
                <w:rFonts w:asciiTheme="majorBidi" w:hAnsiTheme="majorBidi" w:cstheme="majorBidi"/>
                <w:sz w:val="28"/>
                <w:szCs w:val="28"/>
              </w:rPr>
            </w:pPr>
          </w:p>
        </w:tc>
        <w:tc>
          <w:tcPr>
            <w:tcW w:w="76" w:type="pct"/>
            <w:tcBorders>
              <w:left w:val="nil"/>
              <w:right w:val="nil"/>
            </w:tcBorders>
          </w:tcPr>
          <w:p w14:paraId="08B30CD0"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47" w:type="pct"/>
            <w:tcBorders>
              <w:left w:val="nil"/>
              <w:right w:val="nil"/>
            </w:tcBorders>
            <w:vAlign w:val="bottom"/>
          </w:tcPr>
          <w:p w14:paraId="57FF36FE" w14:textId="77777777" w:rsidR="009B08F5" w:rsidRPr="00E26FC9" w:rsidRDefault="009B08F5" w:rsidP="009B08F5">
            <w:pPr>
              <w:spacing w:line="340" w:lineRule="exact"/>
              <w:ind w:left="180" w:right="65"/>
              <w:jc w:val="right"/>
              <w:rPr>
                <w:rFonts w:asciiTheme="majorBidi" w:hAnsiTheme="majorBidi" w:cstheme="majorBidi"/>
                <w:sz w:val="28"/>
                <w:szCs w:val="28"/>
              </w:rPr>
            </w:pPr>
          </w:p>
        </w:tc>
        <w:tc>
          <w:tcPr>
            <w:tcW w:w="80" w:type="pct"/>
          </w:tcPr>
          <w:p w14:paraId="74ED8749" w14:textId="77777777" w:rsidR="009B08F5" w:rsidRPr="00E26FC9" w:rsidRDefault="009B08F5" w:rsidP="009B08F5">
            <w:pPr>
              <w:autoSpaceDE/>
              <w:autoSpaceDN/>
              <w:spacing w:line="240" w:lineRule="auto"/>
              <w:rPr>
                <w:rFonts w:asciiTheme="majorBidi" w:hAnsiTheme="majorBidi" w:cstheme="majorBidi"/>
                <w:sz w:val="28"/>
                <w:szCs w:val="28"/>
              </w:rPr>
            </w:pPr>
          </w:p>
        </w:tc>
        <w:tc>
          <w:tcPr>
            <w:tcW w:w="763" w:type="pct"/>
            <w:tcBorders>
              <w:left w:val="nil"/>
              <w:right w:val="nil"/>
            </w:tcBorders>
            <w:vAlign w:val="bottom"/>
          </w:tcPr>
          <w:p w14:paraId="576BF3A1" w14:textId="77777777" w:rsidR="009B08F5" w:rsidRPr="00E26FC9" w:rsidRDefault="009B08F5" w:rsidP="009B08F5">
            <w:pPr>
              <w:spacing w:line="340" w:lineRule="exact"/>
              <w:ind w:left="180" w:right="65"/>
              <w:jc w:val="right"/>
              <w:rPr>
                <w:rFonts w:asciiTheme="majorBidi" w:hAnsiTheme="majorBidi" w:cstheme="majorBidi"/>
                <w:sz w:val="28"/>
                <w:szCs w:val="28"/>
              </w:rPr>
            </w:pPr>
          </w:p>
        </w:tc>
      </w:tr>
      <w:tr w:rsidR="003C3D55" w:rsidRPr="00E26FC9" w14:paraId="0CA4517E" w14:textId="77777777" w:rsidTr="0026111D">
        <w:trPr>
          <w:gridAfter w:val="1"/>
          <w:wAfter w:w="5" w:type="pct"/>
          <w:cantSplit/>
          <w:trHeight w:val="109"/>
        </w:trPr>
        <w:tc>
          <w:tcPr>
            <w:tcW w:w="1770" w:type="pct"/>
          </w:tcPr>
          <w:p w14:paraId="7BFC3D48" w14:textId="6579FBF7" w:rsidR="003C3D55" w:rsidRPr="00E26FC9" w:rsidRDefault="003C3D55" w:rsidP="003C3D55">
            <w:pPr>
              <w:spacing w:line="340" w:lineRule="exact"/>
              <w:ind w:left="137"/>
              <w:jc w:val="thaiDistribute"/>
              <w:rPr>
                <w:rFonts w:asciiTheme="majorBidi" w:hAnsiTheme="majorBidi" w:cstheme="majorBidi"/>
                <w:sz w:val="28"/>
                <w:szCs w:val="28"/>
              </w:rPr>
            </w:pPr>
            <w:r w:rsidRPr="00E26FC9">
              <w:rPr>
                <w:rFonts w:asciiTheme="majorBidi" w:hAnsiTheme="majorBidi" w:cstheme="majorBidi"/>
                <w:sz w:val="28"/>
                <w:szCs w:val="28"/>
              </w:rPr>
              <w:t>Subsidiaries</w:t>
            </w:r>
          </w:p>
        </w:tc>
        <w:tc>
          <w:tcPr>
            <w:tcW w:w="753" w:type="pct"/>
            <w:tcBorders>
              <w:left w:val="nil"/>
              <w:right w:val="nil"/>
            </w:tcBorders>
          </w:tcPr>
          <w:p w14:paraId="16C7ED4B" w14:textId="61008C39" w:rsidR="003C3D55" w:rsidRPr="00E26FC9" w:rsidRDefault="003C3D55" w:rsidP="003C3D55">
            <w:pPr>
              <w:spacing w:line="340" w:lineRule="exact"/>
              <w:ind w:left="-108" w:right="65"/>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57" w:type="pct"/>
            <w:tcBorders>
              <w:left w:val="nil"/>
              <w:right w:val="nil"/>
            </w:tcBorders>
            <w:vAlign w:val="bottom"/>
          </w:tcPr>
          <w:p w14:paraId="0EE70CB9" w14:textId="77777777" w:rsidR="003C3D55" w:rsidRPr="00E26FC9" w:rsidRDefault="003C3D55" w:rsidP="003C3D55">
            <w:pPr>
              <w:autoSpaceDE/>
              <w:autoSpaceDN/>
              <w:spacing w:line="240" w:lineRule="auto"/>
              <w:ind w:left="-108"/>
              <w:jc w:val="right"/>
              <w:rPr>
                <w:rFonts w:asciiTheme="majorBidi" w:hAnsiTheme="majorBidi" w:cstheme="majorBidi"/>
                <w:sz w:val="28"/>
                <w:szCs w:val="28"/>
              </w:rPr>
            </w:pPr>
          </w:p>
        </w:tc>
        <w:tc>
          <w:tcPr>
            <w:tcW w:w="749" w:type="pct"/>
            <w:tcBorders>
              <w:left w:val="nil"/>
              <w:right w:val="nil"/>
            </w:tcBorders>
            <w:vAlign w:val="bottom"/>
          </w:tcPr>
          <w:p w14:paraId="50DFCAB5" w14:textId="0D700247" w:rsidR="003C3D55" w:rsidRPr="00E26FC9" w:rsidRDefault="003C3D55" w:rsidP="003C3D55">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6" w:type="pct"/>
            <w:tcBorders>
              <w:left w:val="nil"/>
              <w:right w:val="nil"/>
            </w:tcBorders>
            <w:vAlign w:val="bottom"/>
          </w:tcPr>
          <w:p w14:paraId="34704FC1" w14:textId="77777777" w:rsidR="003C3D55" w:rsidRPr="00E26FC9" w:rsidRDefault="003C3D55" w:rsidP="003C3D55">
            <w:pPr>
              <w:autoSpaceDE/>
              <w:autoSpaceDN/>
              <w:spacing w:line="240" w:lineRule="auto"/>
              <w:ind w:left="-108"/>
              <w:jc w:val="right"/>
              <w:rPr>
                <w:rFonts w:asciiTheme="majorBidi" w:hAnsiTheme="majorBidi" w:cstheme="majorBidi"/>
                <w:sz w:val="28"/>
                <w:szCs w:val="28"/>
              </w:rPr>
            </w:pPr>
          </w:p>
        </w:tc>
        <w:tc>
          <w:tcPr>
            <w:tcW w:w="747" w:type="pct"/>
            <w:tcBorders>
              <w:left w:val="nil"/>
              <w:right w:val="nil"/>
            </w:tcBorders>
            <w:vAlign w:val="bottom"/>
          </w:tcPr>
          <w:p w14:paraId="53B07C53" w14:textId="28B3158A" w:rsidR="003C3D55" w:rsidRPr="00E26FC9" w:rsidRDefault="003C3D55" w:rsidP="003C3D55">
            <w:pPr>
              <w:spacing w:line="340" w:lineRule="exact"/>
              <w:ind w:left="-108"/>
              <w:jc w:val="right"/>
              <w:rPr>
                <w:rFonts w:asciiTheme="majorBidi" w:hAnsiTheme="majorBidi" w:cstheme="majorBidi"/>
                <w:sz w:val="28"/>
                <w:szCs w:val="28"/>
              </w:rPr>
            </w:pPr>
            <w:r w:rsidRPr="00621AF3">
              <w:rPr>
                <w:rFonts w:asciiTheme="majorBidi" w:hAnsiTheme="majorBidi" w:cstheme="majorBidi"/>
                <w:spacing w:val="-4"/>
                <w:sz w:val="28"/>
                <w:szCs w:val="28"/>
              </w:rPr>
              <w:t>363</w:t>
            </w:r>
          </w:p>
        </w:tc>
        <w:tc>
          <w:tcPr>
            <w:tcW w:w="80" w:type="pct"/>
            <w:vAlign w:val="bottom"/>
          </w:tcPr>
          <w:p w14:paraId="349E547E"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63" w:type="pct"/>
            <w:tcBorders>
              <w:left w:val="nil"/>
              <w:right w:val="nil"/>
            </w:tcBorders>
            <w:vAlign w:val="bottom"/>
          </w:tcPr>
          <w:p w14:paraId="391C4588" w14:textId="42287C70" w:rsidR="003C3D55" w:rsidRPr="00E26FC9" w:rsidRDefault="003C3D55" w:rsidP="003C3D55">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5,815</w:t>
            </w:r>
          </w:p>
        </w:tc>
      </w:tr>
      <w:tr w:rsidR="003C3D55" w:rsidRPr="00E26FC9" w14:paraId="17F790F1" w14:textId="77777777" w:rsidTr="003C3D55">
        <w:trPr>
          <w:gridAfter w:val="1"/>
          <w:wAfter w:w="5" w:type="pct"/>
          <w:cantSplit/>
          <w:trHeight w:val="109"/>
        </w:trPr>
        <w:tc>
          <w:tcPr>
            <w:tcW w:w="1770" w:type="pct"/>
          </w:tcPr>
          <w:p w14:paraId="4C7433DD" w14:textId="77777777" w:rsidR="003C3D55" w:rsidRDefault="003C3D55" w:rsidP="003C3D55">
            <w:pPr>
              <w:spacing w:line="340" w:lineRule="exact"/>
              <w:ind w:left="137"/>
              <w:jc w:val="thaiDistribute"/>
              <w:rPr>
                <w:rFonts w:asciiTheme="majorBidi" w:hAnsiTheme="majorBidi" w:cstheme="majorBidi"/>
                <w:sz w:val="28"/>
                <w:szCs w:val="28"/>
              </w:rPr>
            </w:pPr>
            <w:r w:rsidRPr="009B08F5">
              <w:rPr>
                <w:rFonts w:asciiTheme="majorBidi" w:hAnsiTheme="majorBidi" w:cstheme="majorBidi"/>
                <w:sz w:val="28"/>
                <w:szCs w:val="28"/>
              </w:rPr>
              <w:t>Director</w:t>
            </w:r>
            <w:r>
              <w:rPr>
                <w:rFonts w:asciiTheme="majorBidi" w:hAnsiTheme="majorBidi" w:cstheme="majorBidi" w:hint="cs"/>
                <w:sz w:val="28"/>
                <w:szCs w:val="28"/>
                <w:cs/>
              </w:rPr>
              <w:t xml:space="preserve"> </w:t>
            </w:r>
            <w:r w:rsidRPr="009B08F5">
              <w:rPr>
                <w:rFonts w:asciiTheme="majorBidi" w:hAnsiTheme="majorBidi" w:cstheme="majorBidi"/>
                <w:sz w:val="28"/>
                <w:szCs w:val="28"/>
              </w:rPr>
              <w:t>of Subsidiary</w:t>
            </w:r>
          </w:p>
          <w:p w14:paraId="0DCD1ECC" w14:textId="20007423" w:rsidR="003C3D55" w:rsidRPr="009B08F5" w:rsidRDefault="003C3D55" w:rsidP="003C3D55">
            <w:pPr>
              <w:spacing w:line="340" w:lineRule="exact"/>
              <w:ind w:left="137"/>
              <w:jc w:val="thaiDistribute"/>
              <w:rPr>
                <w:rFonts w:asciiTheme="majorBidi" w:hAnsiTheme="majorBidi" w:cstheme="majorBidi"/>
                <w:sz w:val="28"/>
                <w:szCs w:val="28"/>
                <w:lang w:val="en"/>
              </w:rPr>
            </w:pPr>
            <w:r w:rsidRPr="0002262C">
              <w:rPr>
                <w:rFonts w:asciiTheme="majorBidi" w:hAnsiTheme="majorBidi" w:cstheme="majorBidi"/>
                <w:sz w:val="28"/>
                <w:szCs w:val="28"/>
                <w:lang w:val="en"/>
              </w:rPr>
              <w:t>(</w:t>
            </w:r>
            <w:r>
              <w:rPr>
                <w:rFonts w:asciiTheme="majorBidi" w:hAnsiTheme="majorBidi" w:cstheme="majorBidi"/>
                <w:sz w:val="28"/>
                <w:szCs w:val="28"/>
                <w:lang w:val="en"/>
              </w:rPr>
              <w:t>E</w:t>
            </w:r>
            <w:r w:rsidRPr="0002262C">
              <w:rPr>
                <w:rFonts w:asciiTheme="majorBidi" w:hAnsiTheme="majorBidi" w:cstheme="majorBidi"/>
                <w:sz w:val="28"/>
                <w:szCs w:val="28"/>
                <w:lang w:val="en"/>
              </w:rPr>
              <w:t>nding on 27 Nov. 2025)</w:t>
            </w:r>
          </w:p>
        </w:tc>
        <w:tc>
          <w:tcPr>
            <w:tcW w:w="753" w:type="pct"/>
            <w:tcBorders>
              <w:left w:val="nil"/>
              <w:right w:val="nil"/>
            </w:tcBorders>
            <w:vAlign w:val="bottom"/>
          </w:tcPr>
          <w:p w14:paraId="1123278B" w14:textId="26C2076B" w:rsidR="003C3D55" w:rsidRPr="009B08F5" w:rsidRDefault="003C3D55" w:rsidP="003C3D55">
            <w:pPr>
              <w:spacing w:line="340" w:lineRule="exact"/>
              <w:ind w:left="-108" w:right="65"/>
              <w:jc w:val="right"/>
              <w:rPr>
                <w:rFonts w:asciiTheme="majorBidi" w:hAnsiTheme="majorBidi" w:cstheme="majorBidi"/>
                <w:sz w:val="28"/>
                <w:szCs w:val="28"/>
                <w:lang w:val="en"/>
              </w:rPr>
            </w:pPr>
            <w:r>
              <w:rPr>
                <w:rFonts w:asciiTheme="majorBidi" w:hAnsiTheme="majorBidi" w:cstheme="majorBidi" w:hint="cs"/>
                <w:spacing w:val="-4"/>
                <w:sz w:val="28"/>
                <w:szCs w:val="28"/>
                <w:cs/>
              </w:rPr>
              <w:t>-</w:t>
            </w:r>
          </w:p>
        </w:tc>
        <w:tc>
          <w:tcPr>
            <w:tcW w:w="57" w:type="pct"/>
            <w:tcBorders>
              <w:left w:val="nil"/>
              <w:right w:val="nil"/>
            </w:tcBorders>
            <w:vAlign w:val="bottom"/>
          </w:tcPr>
          <w:p w14:paraId="0CB0B227" w14:textId="77777777" w:rsidR="003C3D55" w:rsidRPr="00E26FC9" w:rsidRDefault="003C3D55" w:rsidP="003C3D55">
            <w:pPr>
              <w:autoSpaceDE/>
              <w:autoSpaceDN/>
              <w:spacing w:line="240" w:lineRule="auto"/>
              <w:ind w:left="-108"/>
              <w:jc w:val="right"/>
              <w:rPr>
                <w:rFonts w:asciiTheme="majorBidi" w:hAnsiTheme="majorBidi" w:cstheme="majorBidi"/>
                <w:sz w:val="28"/>
                <w:szCs w:val="28"/>
              </w:rPr>
            </w:pPr>
          </w:p>
        </w:tc>
        <w:tc>
          <w:tcPr>
            <w:tcW w:w="749" w:type="pct"/>
            <w:tcBorders>
              <w:left w:val="nil"/>
              <w:right w:val="nil"/>
            </w:tcBorders>
            <w:vAlign w:val="bottom"/>
          </w:tcPr>
          <w:p w14:paraId="71AF2D8C" w14:textId="22F56520" w:rsidR="003C3D55" w:rsidRPr="00415F69" w:rsidRDefault="003C3D55" w:rsidP="003C3D55">
            <w:pPr>
              <w:spacing w:line="340" w:lineRule="exact"/>
              <w:ind w:left="-108"/>
              <w:jc w:val="right"/>
              <w:rPr>
                <w:rFonts w:asciiTheme="majorBidi" w:hAnsiTheme="majorBidi" w:cstheme="majorBidi"/>
                <w:spacing w:val="-4"/>
                <w:sz w:val="28"/>
                <w:szCs w:val="28"/>
              </w:rPr>
            </w:pPr>
            <w:r w:rsidRPr="00415F69">
              <w:rPr>
                <w:rFonts w:asciiTheme="majorBidi" w:hAnsiTheme="majorBidi" w:cstheme="majorBidi"/>
                <w:spacing w:val="-4"/>
                <w:sz w:val="28"/>
                <w:szCs w:val="28"/>
              </w:rPr>
              <w:t>5,500</w:t>
            </w:r>
          </w:p>
        </w:tc>
        <w:tc>
          <w:tcPr>
            <w:tcW w:w="76" w:type="pct"/>
            <w:tcBorders>
              <w:left w:val="nil"/>
              <w:right w:val="nil"/>
            </w:tcBorders>
            <w:vAlign w:val="bottom"/>
          </w:tcPr>
          <w:p w14:paraId="68735A94" w14:textId="77777777" w:rsidR="003C3D55" w:rsidRPr="00E26FC9" w:rsidRDefault="003C3D55" w:rsidP="003C3D55">
            <w:pPr>
              <w:autoSpaceDE/>
              <w:autoSpaceDN/>
              <w:spacing w:line="240" w:lineRule="auto"/>
              <w:ind w:left="-108"/>
              <w:jc w:val="right"/>
              <w:rPr>
                <w:rFonts w:asciiTheme="majorBidi" w:hAnsiTheme="majorBidi" w:cstheme="majorBidi"/>
                <w:sz w:val="28"/>
                <w:szCs w:val="28"/>
              </w:rPr>
            </w:pPr>
          </w:p>
        </w:tc>
        <w:tc>
          <w:tcPr>
            <w:tcW w:w="747" w:type="pct"/>
            <w:tcBorders>
              <w:left w:val="nil"/>
              <w:right w:val="nil"/>
            </w:tcBorders>
            <w:vAlign w:val="bottom"/>
          </w:tcPr>
          <w:p w14:paraId="2C66D03C" w14:textId="0312E0A8" w:rsidR="003C3D55" w:rsidRPr="00621AF3" w:rsidRDefault="003C3D55" w:rsidP="003C3D55">
            <w:pPr>
              <w:spacing w:line="340" w:lineRule="exact"/>
              <w:ind w:left="-108"/>
              <w:jc w:val="right"/>
              <w:rPr>
                <w:rFonts w:asciiTheme="majorBidi" w:hAnsiTheme="majorBidi" w:cstheme="majorBidi"/>
                <w:spacing w:val="-4"/>
                <w:sz w:val="28"/>
                <w:szCs w:val="28"/>
              </w:rPr>
            </w:pPr>
            <w:r w:rsidRPr="00415F69">
              <w:rPr>
                <w:rFonts w:asciiTheme="majorBidi" w:hAnsiTheme="majorBidi" w:cstheme="majorBidi"/>
                <w:spacing w:val="-4"/>
                <w:sz w:val="28"/>
                <w:szCs w:val="28"/>
              </w:rPr>
              <w:t>-</w:t>
            </w:r>
          </w:p>
        </w:tc>
        <w:tc>
          <w:tcPr>
            <w:tcW w:w="80" w:type="pct"/>
            <w:vAlign w:val="bottom"/>
          </w:tcPr>
          <w:p w14:paraId="7F4F59EC"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63" w:type="pct"/>
            <w:tcBorders>
              <w:left w:val="nil"/>
              <w:right w:val="nil"/>
            </w:tcBorders>
            <w:vAlign w:val="bottom"/>
          </w:tcPr>
          <w:p w14:paraId="2239A18E" w14:textId="0E212641" w:rsidR="003C3D55" w:rsidRPr="009B08F5" w:rsidRDefault="003C3D55" w:rsidP="003C3D55">
            <w:pPr>
              <w:spacing w:line="340" w:lineRule="exact"/>
              <w:ind w:left="180"/>
              <w:jc w:val="right"/>
              <w:rPr>
                <w:rFonts w:asciiTheme="majorBidi" w:hAnsiTheme="majorBidi" w:cstheme="majorBidi"/>
                <w:spacing w:val="-4"/>
                <w:sz w:val="28"/>
                <w:szCs w:val="28"/>
                <w:lang w:val="en-US"/>
              </w:rPr>
            </w:pPr>
            <w:r w:rsidRPr="00415F69">
              <w:rPr>
                <w:rFonts w:asciiTheme="majorBidi" w:hAnsiTheme="majorBidi" w:cstheme="majorBidi"/>
                <w:spacing w:val="-4"/>
                <w:sz w:val="28"/>
                <w:szCs w:val="28"/>
              </w:rPr>
              <w:t>-</w:t>
            </w:r>
          </w:p>
        </w:tc>
      </w:tr>
      <w:tr w:rsidR="003C3D55" w:rsidRPr="00E26FC9" w14:paraId="7854700C" w14:textId="77777777" w:rsidTr="0026111D">
        <w:trPr>
          <w:gridAfter w:val="1"/>
          <w:wAfter w:w="5" w:type="pct"/>
          <w:cantSplit/>
          <w:trHeight w:val="109"/>
        </w:trPr>
        <w:tc>
          <w:tcPr>
            <w:tcW w:w="1770" w:type="pct"/>
          </w:tcPr>
          <w:p w14:paraId="6CDC8117" w14:textId="57E72782" w:rsidR="003C3D55" w:rsidRPr="00E26FC9" w:rsidRDefault="003C3D55" w:rsidP="003C3D55">
            <w:pPr>
              <w:spacing w:line="340" w:lineRule="exact"/>
              <w:ind w:left="137"/>
              <w:jc w:val="thaiDistribute"/>
              <w:rPr>
                <w:rFonts w:asciiTheme="majorBidi" w:hAnsiTheme="majorBidi" w:cstheme="majorBidi"/>
                <w:sz w:val="28"/>
                <w:szCs w:val="28"/>
              </w:rPr>
            </w:pPr>
            <w:r w:rsidRPr="00E26FC9">
              <w:rPr>
                <w:rFonts w:asciiTheme="majorBidi" w:hAnsiTheme="majorBidi" w:cstheme="majorBidi"/>
                <w:sz w:val="28"/>
                <w:szCs w:val="28"/>
              </w:rPr>
              <w:t>Related companies</w:t>
            </w:r>
          </w:p>
        </w:tc>
        <w:tc>
          <w:tcPr>
            <w:tcW w:w="753" w:type="pct"/>
            <w:tcBorders>
              <w:left w:val="nil"/>
              <w:right w:val="nil"/>
            </w:tcBorders>
          </w:tcPr>
          <w:p w14:paraId="62513C99" w14:textId="1FE0A867" w:rsidR="003C3D55" w:rsidRPr="00E26FC9" w:rsidRDefault="003C3D55" w:rsidP="003C3D55">
            <w:pPr>
              <w:spacing w:line="340" w:lineRule="exact"/>
              <w:ind w:left="180" w:right="65"/>
              <w:jc w:val="right"/>
              <w:rPr>
                <w:rFonts w:asciiTheme="majorBidi" w:hAnsiTheme="majorBidi" w:cstheme="majorBidi"/>
                <w:sz w:val="28"/>
                <w:szCs w:val="28"/>
              </w:rPr>
            </w:pPr>
            <w:r>
              <w:rPr>
                <w:rFonts w:asciiTheme="majorBidi" w:hAnsiTheme="majorBidi" w:cstheme="majorBidi"/>
                <w:spacing w:val="-4"/>
                <w:sz w:val="28"/>
                <w:szCs w:val="28"/>
              </w:rPr>
              <w:t>257</w:t>
            </w:r>
          </w:p>
        </w:tc>
        <w:tc>
          <w:tcPr>
            <w:tcW w:w="57" w:type="pct"/>
            <w:tcBorders>
              <w:left w:val="nil"/>
              <w:right w:val="nil"/>
            </w:tcBorders>
            <w:vAlign w:val="bottom"/>
          </w:tcPr>
          <w:p w14:paraId="618EB37D"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9" w:type="pct"/>
            <w:tcBorders>
              <w:left w:val="nil"/>
              <w:right w:val="nil"/>
            </w:tcBorders>
            <w:vAlign w:val="bottom"/>
          </w:tcPr>
          <w:p w14:paraId="3A88B08E" w14:textId="12697385" w:rsidR="003C3D55" w:rsidRPr="00E26FC9" w:rsidRDefault="003C3D55" w:rsidP="003C3D55">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107</w:t>
            </w:r>
          </w:p>
        </w:tc>
        <w:tc>
          <w:tcPr>
            <w:tcW w:w="76" w:type="pct"/>
            <w:tcBorders>
              <w:left w:val="nil"/>
              <w:right w:val="nil"/>
            </w:tcBorders>
            <w:vAlign w:val="bottom"/>
          </w:tcPr>
          <w:p w14:paraId="28EA11E0"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7" w:type="pct"/>
            <w:tcBorders>
              <w:left w:val="nil"/>
              <w:right w:val="nil"/>
            </w:tcBorders>
            <w:vAlign w:val="bottom"/>
          </w:tcPr>
          <w:p w14:paraId="36BC937F" w14:textId="6A8B2ABF" w:rsidR="003C3D55" w:rsidRPr="00E26FC9" w:rsidRDefault="003C3D55" w:rsidP="003C3D55">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0" w:type="pct"/>
            <w:vAlign w:val="bottom"/>
          </w:tcPr>
          <w:p w14:paraId="7B732FCC"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63" w:type="pct"/>
            <w:tcBorders>
              <w:left w:val="nil"/>
              <w:right w:val="nil"/>
            </w:tcBorders>
            <w:vAlign w:val="bottom"/>
          </w:tcPr>
          <w:p w14:paraId="0CFD9BF3" w14:textId="5FFA485B" w:rsidR="003C3D55" w:rsidRPr="00E26FC9" w:rsidRDefault="003C3D55" w:rsidP="003C3D55">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3C3D55" w:rsidRPr="00E26FC9" w14:paraId="6A6ED844" w14:textId="77777777" w:rsidTr="0026111D">
        <w:trPr>
          <w:gridAfter w:val="1"/>
          <w:wAfter w:w="5" w:type="pct"/>
          <w:cantSplit/>
          <w:trHeight w:val="109"/>
        </w:trPr>
        <w:tc>
          <w:tcPr>
            <w:tcW w:w="1770" w:type="pct"/>
          </w:tcPr>
          <w:p w14:paraId="08B0ACB8" w14:textId="2D084665" w:rsidR="003C3D55" w:rsidRPr="00E26FC9" w:rsidRDefault="003C3D55" w:rsidP="003C3D55">
            <w:pPr>
              <w:spacing w:line="340" w:lineRule="exact"/>
              <w:ind w:left="137"/>
              <w:jc w:val="thaiDistribute"/>
              <w:rPr>
                <w:rFonts w:asciiTheme="majorBidi" w:hAnsiTheme="majorBidi" w:cstheme="majorBidi"/>
                <w:sz w:val="28"/>
                <w:szCs w:val="28"/>
              </w:rPr>
            </w:pPr>
            <w:r w:rsidRPr="00E26FC9">
              <w:rPr>
                <w:rFonts w:asciiTheme="majorBidi" w:hAnsiTheme="majorBidi" w:cstheme="majorBidi"/>
                <w:sz w:val="28"/>
                <w:szCs w:val="28"/>
                <w:lang w:val="en-US"/>
              </w:rPr>
              <w:t>Shareholders of subsidiary</w:t>
            </w:r>
          </w:p>
        </w:tc>
        <w:tc>
          <w:tcPr>
            <w:tcW w:w="753" w:type="pct"/>
            <w:tcBorders>
              <w:left w:val="nil"/>
              <w:right w:val="nil"/>
            </w:tcBorders>
          </w:tcPr>
          <w:p w14:paraId="7CDEB85A" w14:textId="5DE7D8F7" w:rsidR="003C3D55" w:rsidRPr="00E26FC9" w:rsidRDefault="003C3D55" w:rsidP="003C3D55">
            <w:pPr>
              <w:spacing w:line="340" w:lineRule="exact"/>
              <w:ind w:left="180" w:right="65"/>
              <w:jc w:val="right"/>
              <w:rPr>
                <w:rFonts w:asciiTheme="majorBidi" w:hAnsiTheme="majorBidi" w:cstheme="majorBidi"/>
                <w:sz w:val="28"/>
                <w:szCs w:val="28"/>
              </w:rPr>
            </w:pPr>
            <w:r w:rsidRPr="00415F69">
              <w:rPr>
                <w:rFonts w:asciiTheme="majorBidi" w:hAnsiTheme="majorBidi" w:cstheme="majorBidi"/>
                <w:spacing w:val="-4"/>
                <w:sz w:val="28"/>
                <w:szCs w:val="28"/>
              </w:rPr>
              <w:t>7</w:t>
            </w:r>
          </w:p>
        </w:tc>
        <w:tc>
          <w:tcPr>
            <w:tcW w:w="57" w:type="pct"/>
            <w:tcBorders>
              <w:left w:val="nil"/>
              <w:right w:val="nil"/>
            </w:tcBorders>
            <w:vAlign w:val="bottom"/>
          </w:tcPr>
          <w:p w14:paraId="075346AA"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9" w:type="pct"/>
            <w:tcBorders>
              <w:left w:val="nil"/>
              <w:right w:val="nil"/>
            </w:tcBorders>
            <w:vAlign w:val="bottom"/>
          </w:tcPr>
          <w:p w14:paraId="20CAA5E0" w14:textId="62BE83C2" w:rsidR="003C3D55" w:rsidRPr="00E26FC9" w:rsidRDefault="003C3D55" w:rsidP="003C3D55">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7</w:t>
            </w:r>
          </w:p>
        </w:tc>
        <w:tc>
          <w:tcPr>
            <w:tcW w:w="76" w:type="pct"/>
            <w:tcBorders>
              <w:left w:val="nil"/>
              <w:right w:val="nil"/>
            </w:tcBorders>
            <w:vAlign w:val="bottom"/>
          </w:tcPr>
          <w:p w14:paraId="194A4C1B"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7" w:type="pct"/>
            <w:tcBorders>
              <w:left w:val="nil"/>
              <w:right w:val="nil"/>
            </w:tcBorders>
            <w:vAlign w:val="bottom"/>
          </w:tcPr>
          <w:p w14:paraId="52567775" w14:textId="224D968F" w:rsidR="003C3D55" w:rsidRPr="00E26FC9" w:rsidRDefault="003C3D55" w:rsidP="003C3D55">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0" w:type="pct"/>
            <w:vAlign w:val="bottom"/>
          </w:tcPr>
          <w:p w14:paraId="5A31A090"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63" w:type="pct"/>
            <w:tcBorders>
              <w:left w:val="nil"/>
              <w:right w:val="nil"/>
            </w:tcBorders>
            <w:vAlign w:val="bottom"/>
          </w:tcPr>
          <w:p w14:paraId="3CE9A515" w14:textId="2B08C821" w:rsidR="003C3D55" w:rsidRPr="00E26FC9" w:rsidRDefault="003C3D55" w:rsidP="003C3D55">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3C3D55" w:rsidRPr="00E26FC9" w14:paraId="686603E9" w14:textId="77777777" w:rsidTr="0026111D">
        <w:trPr>
          <w:gridAfter w:val="1"/>
          <w:wAfter w:w="5" w:type="pct"/>
          <w:cantSplit/>
          <w:trHeight w:val="109"/>
        </w:trPr>
        <w:tc>
          <w:tcPr>
            <w:tcW w:w="1770" w:type="pct"/>
          </w:tcPr>
          <w:p w14:paraId="7F8BF81C" w14:textId="72E377E4" w:rsidR="003C3D55" w:rsidRPr="00E26FC9" w:rsidRDefault="003C3D55" w:rsidP="003C3D55">
            <w:pPr>
              <w:spacing w:line="340" w:lineRule="exact"/>
              <w:ind w:left="137"/>
              <w:jc w:val="thaiDistribute"/>
              <w:rPr>
                <w:rFonts w:asciiTheme="majorBidi" w:hAnsiTheme="majorBidi" w:cstheme="majorBidi"/>
                <w:sz w:val="28"/>
                <w:szCs w:val="28"/>
              </w:rPr>
            </w:pPr>
            <w:r w:rsidRPr="00E26FC9">
              <w:rPr>
                <w:rFonts w:asciiTheme="majorBidi" w:hAnsiTheme="majorBidi" w:cstheme="majorBidi"/>
                <w:color w:val="000000"/>
                <w:sz w:val="28"/>
                <w:szCs w:val="28"/>
                <w:u w:val="single"/>
                <w:lang w:val="en-US"/>
              </w:rPr>
              <w:t>Less</w:t>
            </w:r>
            <w:r w:rsidRPr="00E26FC9">
              <w:rPr>
                <w:rFonts w:asciiTheme="majorBidi" w:hAnsiTheme="majorBidi" w:cstheme="majorBidi"/>
                <w:color w:val="000000"/>
                <w:sz w:val="28"/>
                <w:szCs w:val="28"/>
                <w:lang w:val="en-US"/>
              </w:rPr>
              <w:t xml:space="preserve"> Allowance for expected credit loss</w:t>
            </w:r>
          </w:p>
        </w:tc>
        <w:tc>
          <w:tcPr>
            <w:tcW w:w="753" w:type="pct"/>
            <w:tcBorders>
              <w:left w:val="nil"/>
              <w:bottom w:val="single" w:sz="4" w:space="0" w:color="auto"/>
              <w:right w:val="nil"/>
            </w:tcBorders>
          </w:tcPr>
          <w:p w14:paraId="37BA44FB" w14:textId="7129CCBA" w:rsidR="003C3D55" w:rsidRPr="00E26FC9" w:rsidRDefault="003C3D55" w:rsidP="003C3D55">
            <w:pPr>
              <w:spacing w:line="340" w:lineRule="exact"/>
              <w:ind w:left="180" w:right="65"/>
              <w:jc w:val="right"/>
              <w:rPr>
                <w:rFonts w:asciiTheme="majorBidi" w:hAnsiTheme="majorBidi" w:cstheme="majorBidi"/>
                <w:sz w:val="28"/>
                <w:szCs w:val="28"/>
              </w:rPr>
            </w:pPr>
            <w:r w:rsidRPr="00415F69">
              <w:rPr>
                <w:rFonts w:asciiTheme="majorBidi" w:hAnsiTheme="majorBidi" w:cstheme="majorBidi"/>
                <w:spacing w:val="-4"/>
                <w:sz w:val="28"/>
                <w:szCs w:val="28"/>
              </w:rPr>
              <w:t>(114)</w:t>
            </w:r>
          </w:p>
        </w:tc>
        <w:tc>
          <w:tcPr>
            <w:tcW w:w="57" w:type="pct"/>
            <w:tcBorders>
              <w:left w:val="nil"/>
              <w:right w:val="nil"/>
            </w:tcBorders>
            <w:vAlign w:val="bottom"/>
          </w:tcPr>
          <w:p w14:paraId="7FF51FEE"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9" w:type="pct"/>
            <w:tcBorders>
              <w:left w:val="nil"/>
              <w:bottom w:val="single" w:sz="4" w:space="0" w:color="auto"/>
              <w:right w:val="nil"/>
            </w:tcBorders>
            <w:vAlign w:val="bottom"/>
          </w:tcPr>
          <w:p w14:paraId="79D6E9FD" w14:textId="6C7F9836" w:rsidR="003C3D55" w:rsidRPr="00E26FC9" w:rsidRDefault="003C3D55" w:rsidP="003C3D55">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(114)</w:t>
            </w:r>
          </w:p>
        </w:tc>
        <w:tc>
          <w:tcPr>
            <w:tcW w:w="76" w:type="pct"/>
            <w:tcBorders>
              <w:left w:val="nil"/>
              <w:right w:val="nil"/>
            </w:tcBorders>
            <w:vAlign w:val="bottom"/>
          </w:tcPr>
          <w:p w14:paraId="44DB8AEB"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7" w:type="pct"/>
            <w:tcBorders>
              <w:left w:val="nil"/>
              <w:bottom w:val="single" w:sz="4" w:space="0" w:color="auto"/>
              <w:right w:val="nil"/>
            </w:tcBorders>
            <w:vAlign w:val="bottom"/>
          </w:tcPr>
          <w:p w14:paraId="356D2486" w14:textId="5F13381F" w:rsidR="003C3D55" w:rsidRPr="00E26FC9" w:rsidRDefault="003C3D55" w:rsidP="003C3D55">
            <w:pPr>
              <w:spacing w:line="340" w:lineRule="exact"/>
              <w:ind w:left="180"/>
              <w:jc w:val="right"/>
              <w:rPr>
                <w:rFonts w:asciiTheme="majorBidi" w:hAnsiTheme="majorBidi" w:cstheme="majorBidi"/>
                <w:sz w:val="28"/>
                <w:szCs w:val="28"/>
              </w:rPr>
            </w:pPr>
            <w:r w:rsidRPr="004A0106">
              <w:rPr>
                <w:rFonts w:asciiTheme="majorBidi" w:hAnsiTheme="majorBidi" w:cstheme="majorBidi"/>
                <w:spacing w:val="-4"/>
                <w:sz w:val="28"/>
                <w:szCs w:val="28"/>
              </w:rPr>
              <w:t>(64)</w:t>
            </w:r>
          </w:p>
        </w:tc>
        <w:tc>
          <w:tcPr>
            <w:tcW w:w="80" w:type="pct"/>
            <w:vAlign w:val="bottom"/>
          </w:tcPr>
          <w:p w14:paraId="371F09A3"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63" w:type="pct"/>
            <w:tcBorders>
              <w:left w:val="nil"/>
              <w:bottom w:val="single" w:sz="4" w:space="0" w:color="auto"/>
              <w:right w:val="nil"/>
            </w:tcBorders>
            <w:vAlign w:val="bottom"/>
          </w:tcPr>
          <w:p w14:paraId="3CC18DB4" w14:textId="28390C2C" w:rsidR="003C3D55" w:rsidRPr="00E26FC9" w:rsidRDefault="003C3D55" w:rsidP="003C3D55">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(48)</w:t>
            </w:r>
          </w:p>
        </w:tc>
      </w:tr>
      <w:tr w:rsidR="003C3D55" w:rsidRPr="00E26FC9" w14:paraId="3B0138F1" w14:textId="77777777" w:rsidTr="0026111D">
        <w:trPr>
          <w:gridAfter w:val="1"/>
          <w:wAfter w:w="5" w:type="pct"/>
          <w:cantSplit/>
          <w:trHeight w:val="109"/>
        </w:trPr>
        <w:tc>
          <w:tcPr>
            <w:tcW w:w="1770" w:type="pct"/>
          </w:tcPr>
          <w:p w14:paraId="7A3AC869" w14:textId="59FDEFD4" w:rsidR="003C3D55" w:rsidRPr="00E26FC9" w:rsidRDefault="003C3D55" w:rsidP="003C3D55">
            <w:pPr>
              <w:spacing w:line="340" w:lineRule="exact"/>
              <w:ind w:left="137"/>
              <w:jc w:val="thaiDistribute"/>
              <w:rPr>
                <w:rFonts w:asciiTheme="majorBidi" w:hAnsiTheme="majorBidi" w:cstheme="majorBidi"/>
                <w:sz w:val="28"/>
                <w:szCs w:val="28"/>
              </w:rPr>
            </w:pPr>
          </w:p>
        </w:tc>
        <w:tc>
          <w:tcPr>
            <w:tcW w:w="753" w:type="pct"/>
            <w:tcBorders>
              <w:top w:val="single" w:sz="4" w:space="0" w:color="auto"/>
              <w:left w:val="nil"/>
              <w:bottom w:val="double" w:sz="4" w:space="0" w:color="auto"/>
              <w:right w:val="nil"/>
            </w:tcBorders>
          </w:tcPr>
          <w:p w14:paraId="3C276FD0" w14:textId="6EDEE279" w:rsidR="003C3D55" w:rsidRPr="00E26FC9" w:rsidRDefault="003C3D55" w:rsidP="003C3D55">
            <w:pPr>
              <w:spacing w:line="340" w:lineRule="exact"/>
              <w:ind w:left="180" w:right="65"/>
              <w:jc w:val="right"/>
              <w:rPr>
                <w:rFonts w:asciiTheme="majorBidi" w:hAnsiTheme="majorBidi" w:cstheme="majorBidi"/>
                <w:sz w:val="28"/>
                <w:szCs w:val="28"/>
              </w:rPr>
            </w:pPr>
            <w:r>
              <w:rPr>
                <w:rFonts w:asciiTheme="majorBidi" w:hAnsiTheme="majorBidi" w:cstheme="majorBidi"/>
                <w:spacing w:val="-4"/>
                <w:sz w:val="28"/>
                <w:szCs w:val="28"/>
              </w:rPr>
              <w:t>150</w:t>
            </w:r>
          </w:p>
        </w:tc>
        <w:tc>
          <w:tcPr>
            <w:tcW w:w="57" w:type="pct"/>
            <w:tcBorders>
              <w:left w:val="nil"/>
              <w:right w:val="nil"/>
            </w:tcBorders>
            <w:vAlign w:val="bottom"/>
          </w:tcPr>
          <w:p w14:paraId="4FF94837"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9" w:type="pct"/>
            <w:tcBorders>
              <w:top w:val="single" w:sz="4" w:space="0" w:color="auto"/>
              <w:left w:val="nil"/>
              <w:bottom w:val="double" w:sz="4" w:space="0" w:color="auto"/>
              <w:right w:val="nil"/>
            </w:tcBorders>
            <w:vAlign w:val="bottom"/>
          </w:tcPr>
          <w:p w14:paraId="29545507" w14:textId="445235D9" w:rsidR="003C3D55" w:rsidRPr="00E26FC9" w:rsidRDefault="003C3D55" w:rsidP="003C3D55">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5,500</w:t>
            </w:r>
          </w:p>
        </w:tc>
        <w:tc>
          <w:tcPr>
            <w:tcW w:w="76" w:type="pct"/>
            <w:tcBorders>
              <w:left w:val="nil"/>
              <w:right w:val="nil"/>
            </w:tcBorders>
            <w:vAlign w:val="bottom"/>
          </w:tcPr>
          <w:p w14:paraId="234EA85D"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47" w:type="pct"/>
            <w:tcBorders>
              <w:top w:val="single" w:sz="4" w:space="0" w:color="auto"/>
              <w:left w:val="nil"/>
              <w:bottom w:val="double" w:sz="4" w:space="0" w:color="auto"/>
              <w:right w:val="nil"/>
            </w:tcBorders>
            <w:vAlign w:val="bottom"/>
          </w:tcPr>
          <w:p w14:paraId="1B9DC1D1" w14:textId="150654E5" w:rsidR="003C3D55" w:rsidRPr="00E26FC9" w:rsidRDefault="003C3D55" w:rsidP="003C3D55">
            <w:pPr>
              <w:spacing w:line="340" w:lineRule="exact"/>
              <w:ind w:left="180"/>
              <w:jc w:val="right"/>
              <w:rPr>
                <w:rFonts w:asciiTheme="majorBidi" w:hAnsiTheme="majorBidi" w:cstheme="majorBidi"/>
                <w:sz w:val="28"/>
                <w:szCs w:val="28"/>
              </w:rPr>
            </w:pPr>
            <w:r w:rsidRPr="004A0106">
              <w:rPr>
                <w:rFonts w:asciiTheme="majorBidi" w:hAnsiTheme="majorBidi" w:cstheme="majorBidi"/>
                <w:spacing w:val="-4"/>
                <w:sz w:val="28"/>
                <w:szCs w:val="28"/>
              </w:rPr>
              <w:fldChar w:fldCharType="begin"/>
            </w:r>
            <w:r w:rsidRPr="004A0106">
              <w:rPr>
                <w:rFonts w:asciiTheme="majorBidi" w:hAnsiTheme="majorBidi" w:cstheme="majorBidi"/>
                <w:spacing w:val="-4"/>
                <w:sz w:val="28"/>
                <w:szCs w:val="28"/>
              </w:rPr>
              <w:instrText xml:space="preserve"> =SUM(ABOVE) </w:instrText>
            </w:r>
            <w:r w:rsidRPr="004A0106">
              <w:rPr>
                <w:rFonts w:asciiTheme="majorBidi" w:hAnsiTheme="majorBidi" w:cstheme="majorBidi"/>
                <w:spacing w:val="-4"/>
                <w:sz w:val="28"/>
                <w:szCs w:val="28"/>
              </w:rPr>
              <w:fldChar w:fldCharType="separate"/>
            </w:r>
            <w:r w:rsidRPr="004A0106">
              <w:rPr>
                <w:rFonts w:asciiTheme="majorBidi" w:hAnsiTheme="majorBidi" w:cstheme="majorBidi"/>
                <w:noProof/>
                <w:spacing w:val="-4"/>
                <w:sz w:val="28"/>
                <w:szCs w:val="28"/>
              </w:rPr>
              <w:t>299</w:t>
            </w:r>
            <w:r w:rsidRPr="004A0106">
              <w:rPr>
                <w:rFonts w:asciiTheme="majorBidi" w:hAnsiTheme="majorBidi" w:cstheme="majorBidi"/>
                <w:spacing w:val="-4"/>
                <w:sz w:val="28"/>
                <w:szCs w:val="28"/>
              </w:rPr>
              <w:fldChar w:fldCharType="end"/>
            </w:r>
          </w:p>
        </w:tc>
        <w:tc>
          <w:tcPr>
            <w:tcW w:w="80" w:type="pct"/>
            <w:vAlign w:val="bottom"/>
          </w:tcPr>
          <w:p w14:paraId="0E213417" w14:textId="77777777" w:rsidR="003C3D55" w:rsidRPr="00E26FC9" w:rsidRDefault="003C3D55" w:rsidP="003C3D55">
            <w:pPr>
              <w:autoSpaceDE/>
              <w:autoSpaceDN/>
              <w:spacing w:line="240" w:lineRule="auto"/>
              <w:jc w:val="right"/>
              <w:rPr>
                <w:rFonts w:asciiTheme="majorBidi" w:hAnsiTheme="majorBidi" w:cstheme="majorBidi"/>
                <w:sz w:val="28"/>
                <w:szCs w:val="28"/>
              </w:rPr>
            </w:pPr>
          </w:p>
        </w:tc>
        <w:tc>
          <w:tcPr>
            <w:tcW w:w="763" w:type="pct"/>
            <w:tcBorders>
              <w:top w:val="single" w:sz="4" w:space="0" w:color="auto"/>
              <w:left w:val="nil"/>
              <w:bottom w:val="double" w:sz="4" w:space="0" w:color="auto"/>
              <w:right w:val="nil"/>
            </w:tcBorders>
            <w:vAlign w:val="bottom"/>
          </w:tcPr>
          <w:p w14:paraId="2AD7FC92" w14:textId="51E8619C" w:rsidR="003C3D55" w:rsidRPr="00E26FC9" w:rsidRDefault="003C3D55" w:rsidP="003C3D55">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5,767</w:t>
            </w:r>
          </w:p>
        </w:tc>
      </w:tr>
    </w:tbl>
    <w:p w14:paraId="223812BF" w14:textId="7B2FA037" w:rsidR="00DC1654" w:rsidRPr="00E26FC9" w:rsidRDefault="009A1DBC" w:rsidP="00555F35">
      <w:pPr>
        <w:pStyle w:val="af3"/>
        <w:spacing w:line="340" w:lineRule="exact"/>
        <w:ind w:left="0" w:right="0" w:firstLine="0"/>
        <w:jc w:val="thaiDistribute"/>
        <w:rPr>
          <w:rFonts w:asciiTheme="majorBidi" w:hAnsiTheme="majorBidi" w:cstheme="majorBidi"/>
        </w:rPr>
      </w:pPr>
      <w:r w:rsidRPr="00E26FC9">
        <w:rPr>
          <w:rFonts w:asciiTheme="majorBidi" w:hAnsiTheme="majorBidi" w:cstheme="majorBidi"/>
        </w:rPr>
        <w:t xml:space="preserve">The significant balances with </w:t>
      </w:r>
      <w:r w:rsidR="001A58BE" w:rsidRPr="00E26FC9">
        <w:rPr>
          <w:rFonts w:asciiTheme="majorBidi" w:hAnsiTheme="majorBidi" w:cstheme="majorBidi"/>
        </w:rPr>
        <w:t>l</w:t>
      </w:r>
      <w:r w:rsidRPr="00E26FC9">
        <w:rPr>
          <w:rFonts w:asciiTheme="majorBidi" w:hAnsiTheme="majorBidi" w:cstheme="majorBidi"/>
        </w:rPr>
        <w:t xml:space="preserve">oans and accrued interest </w:t>
      </w:r>
      <w:r w:rsidR="00FE0F85" w:rsidRPr="00E26FC9">
        <w:rPr>
          <w:rFonts w:asciiTheme="majorBidi" w:hAnsiTheme="majorBidi" w:cstheme="majorBidi"/>
        </w:rPr>
        <w:t xml:space="preserve">to related parties </w:t>
      </w: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December 31, </w:t>
      </w:r>
      <w:proofErr w:type="gramStart"/>
      <w:r w:rsidRPr="00E26FC9">
        <w:rPr>
          <w:rFonts w:asciiTheme="majorBidi" w:hAnsiTheme="majorBidi" w:cstheme="majorBidi"/>
        </w:rPr>
        <w:t>20</w:t>
      </w:r>
      <w:r w:rsidR="00A34471" w:rsidRPr="00E26FC9">
        <w:rPr>
          <w:rFonts w:asciiTheme="majorBidi" w:hAnsiTheme="majorBidi" w:cstheme="majorBidi"/>
        </w:rPr>
        <w:t>2</w:t>
      </w:r>
      <w:r w:rsidR="000B409B" w:rsidRPr="00E26FC9">
        <w:rPr>
          <w:rFonts w:asciiTheme="majorBidi" w:hAnsiTheme="majorBidi" w:cstheme="majorBidi"/>
        </w:rPr>
        <w:t>5</w:t>
      </w:r>
      <w:proofErr w:type="gramEnd"/>
      <w:r w:rsidRPr="00E26FC9">
        <w:rPr>
          <w:rFonts w:asciiTheme="majorBidi" w:hAnsiTheme="majorBidi" w:cstheme="majorBidi"/>
        </w:rPr>
        <w:t xml:space="preserve"> and 202</w:t>
      </w:r>
      <w:r w:rsidR="000B409B" w:rsidRPr="00E26FC9">
        <w:rPr>
          <w:rFonts w:asciiTheme="majorBidi" w:hAnsiTheme="majorBidi" w:cstheme="majorBidi"/>
        </w:rPr>
        <w:t>4</w:t>
      </w:r>
      <w:r w:rsidRPr="00E26FC9">
        <w:rPr>
          <w:rFonts w:asciiTheme="majorBidi" w:hAnsiTheme="majorBidi" w:cstheme="majorBidi"/>
        </w:rPr>
        <w:t xml:space="preserve"> are as follows:</w:t>
      </w:r>
    </w:p>
    <w:bookmarkEnd w:id="0"/>
    <w:tbl>
      <w:tblPr>
        <w:tblW w:w="5124" w:type="pct"/>
        <w:tblLayout w:type="fixed"/>
        <w:tblCellMar>
          <w:left w:w="43" w:type="dxa"/>
          <w:right w:w="43" w:type="dxa"/>
        </w:tblCellMar>
        <w:tblLook w:val="04A0" w:firstRow="1" w:lastRow="0" w:firstColumn="1" w:lastColumn="0" w:noHBand="0" w:noVBand="1"/>
      </w:tblPr>
      <w:tblGrid>
        <w:gridCol w:w="3294"/>
        <w:gridCol w:w="1458"/>
        <w:gridCol w:w="134"/>
        <w:gridCol w:w="1471"/>
        <w:gridCol w:w="155"/>
        <w:gridCol w:w="11"/>
        <w:gridCol w:w="1459"/>
        <w:gridCol w:w="147"/>
        <w:gridCol w:w="1435"/>
      </w:tblGrid>
      <w:tr w:rsidR="00014DAA" w:rsidRPr="00E26FC9" w14:paraId="005DF72D" w14:textId="77777777" w:rsidTr="00432499">
        <w:trPr>
          <w:cantSplit/>
          <w:trHeight w:val="317"/>
          <w:tblHeader/>
        </w:trPr>
        <w:tc>
          <w:tcPr>
            <w:tcW w:w="1722" w:type="pct"/>
          </w:tcPr>
          <w:p w14:paraId="6AC6196B" w14:textId="77777777" w:rsidR="00660917" w:rsidRPr="00E26FC9" w:rsidRDefault="00660917" w:rsidP="00130981">
            <w:pPr>
              <w:spacing w:line="340" w:lineRule="exact"/>
              <w:ind w:right="-81"/>
              <w:jc w:val="thaiDistribute"/>
              <w:rPr>
                <w:rFonts w:asciiTheme="majorBidi" w:hAnsiTheme="majorBidi" w:cstheme="majorBidi"/>
                <w:sz w:val="28"/>
                <w:szCs w:val="28"/>
                <w:lang w:val="en-US"/>
              </w:rPr>
            </w:pPr>
          </w:p>
        </w:tc>
        <w:tc>
          <w:tcPr>
            <w:tcW w:w="3278" w:type="pct"/>
            <w:gridSpan w:val="8"/>
            <w:tcBorders>
              <w:top w:val="nil"/>
              <w:left w:val="nil"/>
              <w:right w:val="nil"/>
            </w:tcBorders>
            <w:hideMark/>
          </w:tcPr>
          <w:p w14:paraId="4CCA1A40" w14:textId="3EE61FC9" w:rsidR="00660917" w:rsidRPr="00E26FC9" w:rsidRDefault="00660917" w:rsidP="00FE0F85">
            <w:pPr>
              <w:pBdr>
                <w:bottom w:val="single" w:sz="4" w:space="1" w:color="auto"/>
              </w:pBdr>
              <w:tabs>
                <w:tab w:val="right" w:pos="5585"/>
              </w:tabs>
              <w:spacing w:line="340" w:lineRule="exact"/>
              <w:ind w:right="99"/>
              <w:jc w:val="right"/>
              <w:rPr>
                <w:rFonts w:asciiTheme="majorBidi" w:hAnsiTheme="majorBidi" w:cstheme="majorBidi"/>
                <w:sz w:val="28"/>
                <w:szCs w:val="28"/>
              </w:rPr>
            </w:pPr>
            <w:r w:rsidRPr="00E26FC9">
              <w:rPr>
                <w:rFonts w:asciiTheme="majorBidi" w:hAnsiTheme="majorBidi" w:cstheme="majorBidi"/>
                <w:sz w:val="28"/>
                <w:szCs w:val="28"/>
              </w:rPr>
              <w:tab/>
              <w:t>(</w:t>
            </w:r>
            <w:proofErr w:type="gramStart"/>
            <w:r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Pr="00E26FC9">
              <w:rPr>
                <w:rFonts w:asciiTheme="majorBidi" w:hAnsiTheme="majorBidi" w:cstheme="majorBidi"/>
                <w:sz w:val="28"/>
                <w:szCs w:val="28"/>
              </w:rPr>
              <w:t>:</w:t>
            </w:r>
            <w:proofErr w:type="gramEnd"/>
            <w:r w:rsidRPr="00E26FC9">
              <w:rPr>
                <w:rFonts w:asciiTheme="majorBidi" w:hAnsiTheme="majorBidi" w:cstheme="majorBidi"/>
                <w:sz w:val="28"/>
                <w:szCs w:val="28"/>
              </w:rPr>
              <w:t xml:space="preserve"> Thousand Baht)</w:t>
            </w:r>
          </w:p>
        </w:tc>
      </w:tr>
      <w:tr w:rsidR="00571B03" w:rsidRPr="00E26FC9" w14:paraId="578B8B3B" w14:textId="77777777" w:rsidTr="00432499">
        <w:trPr>
          <w:cantSplit/>
          <w:trHeight w:val="300"/>
          <w:tblHeader/>
        </w:trPr>
        <w:tc>
          <w:tcPr>
            <w:tcW w:w="1722" w:type="pct"/>
          </w:tcPr>
          <w:p w14:paraId="2FE0185F" w14:textId="77777777" w:rsidR="00660917" w:rsidRPr="00E26FC9" w:rsidRDefault="00660917" w:rsidP="00130981">
            <w:pPr>
              <w:spacing w:line="340" w:lineRule="exact"/>
              <w:ind w:right="-81"/>
              <w:jc w:val="thaiDistribute"/>
              <w:rPr>
                <w:rFonts w:asciiTheme="majorBidi" w:hAnsiTheme="majorBidi" w:cstheme="majorBidi"/>
                <w:sz w:val="28"/>
                <w:szCs w:val="28"/>
              </w:rPr>
            </w:pPr>
          </w:p>
        </w:tc>
        <w:tc>
          <w:tcPr>
            <w:tcW w:w="1601" w:type="pct"/>
            <w:gridSpan w:val="3"/>
            <w:tcBorders>
              <w:left w:val="nil"/>
              <w:right w:val="nil"/>
            </w:tcBorders>
            <w:hideMark/>
          </w:tcPr>
          <w:p w14:paraId="4313AFA2" w14:textId="7886BBCB" w:rsidR="00660917" w:rsidRPr="00E26FC9" w:rsidRDefault="00972E2B" w:rsidP="00FE0F85">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81" w:type="pct"/>
            <w:tcBorders>
              <w:left w:val="nil"/>
              <w:right w:val="nil"/>
            </w:tcBorders>
          </w:tcPr>
          <w:p w14:paraId="6545A7C6" w14:textId="77777777" w:rsidR="00660917" w:rsidRPr="00E26FC9" w:rsidRDefault="00660917" w:rsidP="00130981">
            <w:pPr>
              <w:spacing w:line="340" w:lineRule="exact"/>
              <w:ind w:left="-108" w:right="-198"/>
              <w:jc w:val="right"/>
              <w:rPr>
                <w:rFonts w:asciiTheme="majorBidi" w:hAnsiTheme="majorBidi" w:cstheme="majorBidi"/>
                <w:sz w:val="28"/>
                <w:szCs w:val="28"/>
              </w:rPr>
            </w:pPr>
          </w:p>
        </w:tc>
        <w:tc>
          <w:tcPr>
            <w:tcW w:w="1596" w:type="pct"/>
            <w:gridSpan w:val="4"/>
            <w:tcBorders>
              <w:left w:val="nil"/>
              <w:right w:val="nil"/>
            </w:tcBorders>
            <w:hideMark/>
          </w:tcPr>
          <w:p w14:paraId="3C425389" w14:textId="77B57862" w:rsidR="00660917" w:rsidRPr="00E26FC9" w:rsidRDefault="00660917" w:rsidP="00FE0F85">
            <w:pPr>
              <w:pBdr>
                <w:bottom w:val="single" w:sz="4" w:space="1" w:color="auto"/>
              </w:pBdr>
              <w:spacing w:line="340" w:lineRule="exact"/>
              <w:ind w:right="-161"/>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014DAA" w:rsidRPr="00E26FC9" w14:paraId="200523E0" w14:textId="77777777" w:rsidTr="00432499">
        <w:trPr>
          <w:cantSplit/>
          <w:trHeight w:val="281"/>
          <w:tblHeader/>
        </w:trPr>
        <w:tc>
          <w:tcPr>
            <w:tcW w:w="1722" w:type="pct"/>
          </w:tcPr>
          <w:p w14:paraId="1F6935D2" w14:textId="77777777" w:rsidR="009A1DBC" w:rsidRPr="00E26FC9" w:rsidRDefault="009A1DBC" w:rsidP="00130981">
            <w:pPr>
              <w:spacing w:line="340" w:lineRule="exact"/>
              <w:ind w:right="-81"/>
              <w:jc w:val="thaiDistribute"/>
              <w:rPr>
                <w:rFonts w:asciiTheme="majorBidi" w:hAnsiTheme="majorBidi" w:cstheme="majorBidi"/>
                <w:sz w:val="28"/>
                <w:szCs w:val="28"/>
              </w:rPr>
            </w:pPr>
          </w:p>
        </w:tc>
        <w:tc>
          <w:tcPr>
            <w:tcW w:w="762" w:type="pct"/>
            <w:tcBorders>
              <w:left w:val="nil"/>
              <w:right w:val="nil"/>
            </w:tcBorders>
            <w:vAlign w:val="center"/>
            <w:hideMark/>
          </w:tcPr>
          <w:p w14:paraId="6AA3BDBE" w14:textId="45BD44E6" w:rsidR="009A1DBC" w:rsidRPr="00E26FC9" w:rsidRDefault="009A1DBC" w:rsidP="00FE0F85">
            <w:pPr>
              <w:pBdr>
                <w:bottom w:val="single" w:sz="4" w:space="1" w:color="auto"/>
              </w:pBdr>
              <w:spacing w:line="340" w:lineRule="exact"/>
              <w:ind w:left="-144" w:right="-108"/>
              <w:jc w:val="center"/>
              <w:rPr>
                <w:rFonts w:asciiTheme="majorBidi" w:hAnsiTheme="majorBidi" w:cstheme="majorBidi"/>
                <w:sz w:val="28"/>
                <w:szCs w:val="28"/>
              </w:rPr>
            </w:pPr>
            <w:r w:rsidRPr="00E26FC9">
              <w:rPr>
                <w:rFonts w:asciiTheme="majorBidi" w:hAnsiTheme="majorBidi" w:cstheme="majorBidi"/>
                <w:sz w:val="28"/>
                <w:szCs w:val="28"/>
              </w:rPr>
              <w:t>December 31, 202</w:t>
            </w:r>
            <w:r w:rsidR="000B409B" w:rsidRPr="00E26FC9">
              <w:rPr>
                <w:rFonts w:asciiTheme="majorBidi" w:hAnsiTheme="majorBidi" w:cstheme="majorBidi"/>
                <w:sz w:val="28"/>
                <w:szCs w:val="28"/>
              </w:rPr>
              <w:t>5</w:t>
            </w:r>
          </w:p>
        </w:tc>
        <w:tc>
          <w:tcPr>
            <w:tcW w:w="70" w:type="pct"/>
            <w:vMerge w:val="restart"/>
            <w:tcBorders>
              <w:left w:val="nil"/>
              <w:right w:val="nil"/>
            </w:tcBorders>
            <w:vAlign w:val="center"/>
          </w:tcPr>
          <w:p w14:paraId="26B30BF9" w14:textId="77777777" w:rsidR="009A1DBC" w:rsidRPr="00E26FC9" w:rsidRDefault="009A1DBC" w:rsidP="00130981">
            <w:pPr>
              <w:spacing w:line="340" w:lineRule="exact"/>
              <w:ind w:left="-61" w:right="-61"/>
              <w:jc w:val="right"/>
              <w:rPr>
                <w:rFonts w:asciiTheme="majorBidi" w:hAnsiTheme="majorBidi" w:cstheme="majorBidi"/>
                <w:sz w:val="28"/>
                <w:szCs w:val="28"/>
              </w:rPr>
            </w:pPr>
          </w:p>
        </w:tc>
        <w:tc>
          <w:tcPr>
            <w:tcW w:w="769" w:type="pct"/>
            <w:tcBorders>
              <w:left w:val="nil"/>
              <w:right w:val="nil"/>
            </w:tcBorders>
            <w:vAlign w:val="center"/>
            <w:hideMark/>
          </w:tcPr>
          <w:p w14:paraId="3DDF2327" w14:textId="3AE71C71" w:rsidR="009A1DBC" w:rsidRPr="00E26FC9" w:rsidRDefault="009A1DBC" w:rsidP="00FE0F85">
            <w:pPr>
              <w:pBdr>
                <w:bottom w:val="single" w:sz="4" w:space="1" w:color="auto"/>
              </w:pBdr>
              <w:spacing w:line="340" w:lineRule="exact"/>
              <w:ind w:left="-61" w:right="-61"/>
              <w:jc w:val="center"/>
              <w:rPr>
                <w:rFonts w:asciiTheme="majorBidi" w:hAnsiTheme="majorBidi" w:cstheme="majorBidi"/>
                <w:sz w:val="28"/>
                <w:szCs w:val="28"/>
              </w:rPr>
            </w:pPr>
            <w:r w:rsidRPr="00E26FC9">
              <w:rPr>
                <w:rFonts w:asciiTheme="majorBidi" w:hAnsiTheme="majorBidi" w:cstheme="majorBidi"/>
                <w:sz w:val="28"/>
                <w:szCs w:val="28"/>
              </w:rPr>
              <w:t>December 31, 202</w:t>
            </w:r>
            <w:r w:rsidR="000B409B" w:rsidRPr="00E26FC9">
              <w:rPr>
                <w:rFonts w:asciiTheme="majorBidi" w:hAnsiTheme="majorBidi" w:cstheme="majorBidi"/>
                <w:sz w:val="28"/>
                <w:szCs w:val="28"/>
              </w:rPr>
              <w:t>4</w:t>
            </w:r>
          </w:p>
        </w:tc>
        <w:tc>
          <w:tcPr>
            <w:tcW w:w="87" w:type="pct"/>
            <w:gridSpan w:val="2"/>
            <w:vMerge w:val="restart"/>
            <w:tcBorders>
              <w:left w:val="nil"/>
              <w:right w:val="nil"/>
            </w:tcBorders>
            <w:vAlign w:val="center"/>
            <w:hideMark/>
          </w:tcPr>
          <w:p w14:paraId="345464E3" w14:textId="77777777" w:rsidR="009A1DBC" w:rsidRPr="00E26FC9" w:rsidRDefault="009A1DBC" w:rsidP="00130981">
            <w:pPr>
              <w:autoSpaceDE/>
              <w:autoSpaceDN/>
              <w:spacing w:line="240" w:lineRule="auto"/>
              <w:rPr>
                <w:rFonts w:asciiTheme="majorBidi" w:hAnsiTheme="majorBidi" w:cstheme="majorBidi"/>
                <w:sz w:val="28"/>
                <w:szCs w:val="28"/>
              </w:rPr>
            </w:pPr>
          </w:p>
        </w:tc>
        <w:tc>
          <w:tcPr>
            <w:tcW w:w="763" w:type="pct"/>
            <w:tcBorders>
              <w:left w:val="nil"/>
              <w:right w:val="nil"/>
            </w:tcBorders>
            <w:vAlign w:val="center"/>
            <w:hideMark/>
          </w:tcPr>
          <w:p w14:paraId="6EFEB975" w14:textId="2161DC91" w:rsidR="009A1DBC" w:rsidRPr="00E26FC9" w:rsidRDefault="009A1DBC" w:rsidP="00FE0F85">
            <w:pPr>
              <w:pBdr>
                <w:bottom w:val="single" w:sz="4" w:space="1" w:color="auto"/>
              </w:pBdr>
              <w:spacing w:line="340" w:lineRule="exact"/>
              <w:ind w:left="-144" w:right="-108"/>
              <w:jc w:val="center"/>
              <w:rPr>
                <w:rFonts w:asciiTheme="majorBidi" w:hAnsiTheme="majorBidi" w:cstheme="majorBidi"/>
                <w:sz w:val="28"/>
                <w:szCs w:val="28"/>
              </w:rPr>
            </w:pPr>
            <w:r w:rsidRPr="00E26FC9">
              <w:rPr>
                <w:rFonts w:asciiTheme="majorBidi" w:hAnsiTheme="majorBidi" w:cstheme="majorBidi"/>
                <w:sz w:val="28"/>
                <w:szCs w:val="28"/>
              </w:rPr>
              <w:t>December 31, 202</w:t>
            </w:r>
            <w:r w:rsidR="000B409B" w:rsidRPr="00E26FC9">
              <w:rPr>
                <w:rFonts w:asciiTheme="majorBidi" w:hAnsiTheme="majorBidi" w:cstheme="majorBidi"/>
                <w:sz w:val="28"/>
                <w:szCs w:val="28"/>
              </w:rPr>
              <w:t>5</w:t>
            </w:r>
          </w:p>
        </w:tc>
        <w:tc>
          <w:tcPr>
            <w:tcW w:w="77" w:type="pct"/>
            <w:vMerge w:val="restart"/>
            <w:vAlign w:val="center"/>
          </w:tcPr>
          <w:p w14:paraId="3D1D9D7D" w14:textId="77777777" w:rsidR="009A1DBC" w:rsidRPr="00E26FC9" w:rsidRDefault="009A1DBC" w:rsidP="00130981">
            <w:pPr>
              <w:spacing w:line="340" w:lineRule="exact"/>
              <w:ind w:left="-61" w:right="-61"/>
              <w:jc w:val="right"/>
              <w:rPr>
                <w:rFonts w:asciiTheme="majorBidi" w:hAnsiTheme="majorBidi" w:cstheme="majorBidi"/>
                <w:sz w:val="28"/>
                <w:szCs w:val="28"/>
              </w:rPr>
            </w:pPr>
          </w:p>
        </w:tc>
        <w:tc>
          <w:tcPr>
            <w:tcW w:w="750" w:type="pct"/>
            <w:tcBorders>
              <w:left w:val="nil"/>
              <w:right w:val="nil"/>
            </w:tcBorders>
            <w:vAlign w:val="center"/>
            <w:hideMark/>
          </w:tcPr>
          <w:p w14:paraId="342F921D" w14:textId="2DE2280E" w:rsidR="009A1DBC" w:rsidRPr="00E26FC9" w:rsidRDefault="009A1DBC" w:rsidP="00FE0F85">
            <w:pPr>
              <w:pBdr>
                <w:bottom w:val="single" w:sz="4" w:space="1" w:color="auto"/>
              </w:pBdr>
              <w:spacing w:line="340" w:lineRule="exact"/>
              <w:ind w:left="-61" w:right="-61"/>
              <w:jc w:val="center"/>
              <w:rPr>
                <w:rFonts w:asciiTheme="majorBidi" w:hAnsiTheme="majorBidi" w:cstheme="majorBidi"/>
                <w:sz w:val="28"/>
                <w:szCs w:val="28"/>
              </w:rPr>
            </w:pPr>
            <w:r w:rsidRPr="00E26FC9">
              <w:rPr>
                <w:rFonts w:asciiTheme="majorBidi" w:hAnsiTheme="majorBidi" w:cstheme="majorBidi"/>
                <w:sz w:val="28"/>
                <w:szCs w:val="28"/>
              </w:rPr>
              <w:t>December 31, 202</w:t>
            </w:r>
            <w:r w:rsidR="000B409B" w:rsidRPr="00E26FC9">
              <w:rPr>
                <w:rFonts w:asciiTheme="majorBidi" w:hAnsiTheme="majorBidi" w:cstheme="majorBidi"/>
                <w:sz w:val="28"/>
                <w:szCs w:val="28"/>
              </w:rPr>
              <w:t>4</w:t>
            </w:r>
          </w:p>
        </w:tc>
      </w:tr>
      <w:tr w:rsidR="00014DAA" w:rsidRPr="00E26FC9" w14:paraId="2B95CE21" w14:textId="77777777" w:rsidTr="00432499">
        <w:trPr>
          <w:cantSplit/>
          <w:trHeight w:val="109"/>
        </w:trPr>
        <w:tc>
          <w:tcPr>
            <w:tcW w:w="1722" w:type="pct"/>
            <w:hideMark/>
          </w:tcPr>
          <w:p w14:paraId="003E0AD7" w14:textId="3D99DEB5" w:rsidR="00660917" w:rsidRPr="00E26FC9" w:rsidRDefault="00660917" w:rsidP="00130981">
            <w:pPr>
              <w:spacing w:line="340" w:lineRule="exact"/>
              <w:ind w:right="-81"/>
              <w:rPr>
                <w:rFonts w:asciiTheme="majorBidi" w:hAnsiTheme="majorBidi" w:cstheme="majorBidi"/>
                <w:b/>
                <w:bCs/>
                <w:sz w:val="28"/>
                <w:szCs w:val="28"/>
              </w:rPr>
            </w:pPr>
            <w:r w:rsidRPr="00E26FC9">
              <w:rPr>
                <w:rFonts w:asciiTheme="majorBidi" w:hAnsiTheme="majorBidi" w:cstheme="majorBidi"/>
                <w:b/>
                <w:bCs/>
                <w:sz w:val="28"/>
                <w:szCs w:val="28"/>
              </w:rPr>
              <w:t>Loans and accrued interest</w:t>
            </w:r>
          </w:p>
        </w:tc>
        <w:tc>
          <w:tcPr>
            <w:tcW w:w="762" w:type="pct"/>
            <w:tcBorders>
              <w:left w:val="nil"/>
              <w:bottom w:val="nil"/>
              <w:right w:val="nil"/>
            </w:tcBorders>
          </w:tcPr>
          <w:p w14:paraId="67329200" w14:textId="77777777" w:rsidR="00660917" w:rsidRPr="00E26FC9" w:rsidRDefault="00660917" w:rsidP="00130981">
            <w:pPr>
              <w:spacing w:line="340" w:lineRule="exact"/>
              <w:ind w:left="-108" w:right="328"/>
              <w:jc w:val="right"/>
              <w:rPr>
                <w:rFonts w:asciiTheme="majorBidi" w:hAnsiTheme="majorBidi" w:cstheme="majorBidi"/>
                <w:sz w:val="28"/>
                <w:szCs w:val="28"/>
              </w:rPr>
            </w:pPr>
          </w:p>
        </w:tc>
        <w:tc>
          <w:tcPr>
            <w:tcW w:w="70" w:type="pct"/>
            <w:vMerge/>
            <w:tcBorders>
              <w:left w:val="nil"/>
              <w:bottom w:val="nil"/>
              <w:right w:val="nil"/>
            </w:tcBorders>
            <w:vAlign w:val="center"/>
            <w:hideMark/>
          </w:tcPr>
          <w:p w14:paraId="1A17F72D" w14:textId="77777777" w:rsidR="00660917" w:rsidRPr="00E26FC9" w:rsidRDefault="00660917" w:rsidP="00130981">
            <w:pPr>
              <w:autoSpaceDE/>
              <w:autoSpaceDN/>
              <w:spacing w:line="240" w:lineRule="auto"/>
              <w:rPr>
                <w:rFonts w:asciiTheme="majorBidi" w:hAnsiTheme="majorBidi" w:cstheme="majorBidi"/>
                <w:sz w:val="28"/>
                <w:szCs w:val="28"/>
              </w:rPr>
            </w:pPr>
          </w:p>
        </w:tc>
        <w:tc>
          <w:tcPr>
            <w:tcW w:w="769" w:type="pct"/>
            <w:tcBorders>
              <w:left w:val="nil"/>
              <w:bottom w:val="nil"/>
              <w:right w:val="nil"/>
            </w:tcBorders>
          </w:tcPr>
          <w:p w14:paraId="24722DCD" w14:textId="77777777" w:rsidR="00660917" w:rsidRPr="00E26FC9" w:rsidRDefault="00660917" w:rsidP="00130981">
            <w:pPr>
              <w:spacing w:line="340" w:lineRule="exact"/>
              <w:ind w:left="-108" w:right="310"/>
              <w:jc w:val="right"/>
              <w:rPr>
                <w:rFonts w:asciiTheme="majorBidi" w:hAnsiTheme="majorBidi" w:cstheme="majorBidi"/>
                <w:sz w:val="28"/>
                <w:szCs w:val="28"/>
              </w:rPr>
            </w:pPr>
          </w:p>
        </w:tc>
        <w:tc>
          <w:tcPr>
            <w:tcW w:w="87" w:type="pct"/>
            <w:gridSpan w:val="2"/>
            <w:vMerge/>
            <w:tcBorders>
              <w:left w:val="nil"/>
              <w:bottom w:val="nil"/>
              <w:right w:val="nil"/>
            </w:tcBorders>
            <w:vAlign w:val="center"/>
            <w:hideMark/>
          </w:tcPr>
          <w:p w14:paraId="4B53CAA5" w14:textId="77777777" w:rsidR="00660917" w:rsidRPr="00E26FC9" w:rsidRDefault="00660917" w:rsidP="00130981">
            <w:pPr>
              <w:autoSpaceDE/>
              <w:autoSpaceDN/>
              <w:spacing w:line="240" w:lineRule="auto"/>
              <w:rPr>
                <w:rFonts w:asciiTheme="majorBidi" w:hAnsiTheme="majorBidi" w:cstheme="majorBidi"/>
                <w:sz w:val="28"/>
                <w:szCs w:val="28"/>
              </w:rPr>
            </w:pPr>
          </w:p>
        </w:tc>
        <w:tc>
          <w:tcPr>
            <w:tcW w:w="763" w:type="pct"/>
            <w:tcBorders>
              <w:left w:val="nil"/>
              <w:bottom w:val="nil"/>
              <w:right w:val="nil"/>
            </w:tcBorders>
            <w:vAlign w:val="bottom"/>
          </w:tcPr>
          <w:p w14:paraId="6891E61E" w14:textId="77777777" w:rsidR="00660917" w:rsidRPr="00E26FC9" w:rsidRDefault="00660917" w:rsidP="00130981">
            <w:pPr>
              <w:spacing w:line="340" w:lineRule="exact"/>
              <w:ind w:left="-108" w:right="146"/>
              <w:jc w:val="right"/>
              <w:rPr>
                <w:rFonts w:asciiTheme="majorBidi" w:hAnsiTheme="majorBidi" w:cstheme="majorBidi"/>
                <w:sz w:val="28"/>
                <w:szCs w:val="28"/>
              </w:rPr>
            </w:pPr>
          </w:p>
        </w:tc>
        <w:tc>
          <w:tcPr>
            <w:tcW w:w="77" w:type="pct"/>
            <w:vMerge/>
            <w:vAlign w:val="center"/>
            <w:hideMark/>
          </w:tcPr>
          <w:p w14:paraId="4036065C" w14:textId="77777777" w:rsidR="00660917" w:rsidRPr="00E26FC9" w:rsidRDefault="00660917" w:rsidP="00130981">
            <w:pPr>
              <w:autoSpaceDE/>
              <w:autoSpaceDN/>
              <w:spacing w:line="240" w:lineRule="auto"/>
              <w:rPr>
                <w:rFonts w:asciiTheme="majorBidi" w:hAnsiTheme="majorBidi" w:cstheme="majorBidi"/>
                <w:sz w:val="28"/>
                <w:szCs w:val="28"/>
              </w:rPr>
            </w:pPr>
          </w:p>
        </w:tc>
        <w:tc>
          <w:tcPr>
            <w:tcW w:w="750" w:type="pct"/>
            <w:vAlign w:val="bottom"/>
          </w:tcPr>
          <w:p w14:paraId="739EBBC1" w14:textId="77777777" w:rsidR="00660917" w:rsidRPr="00E26FC9" w:rsidRDefault="00660917" w:rsidP="00130981">
            <w:pPr>
              <w:spacing w:line="340" w:lineRule="exact"/>
              <w:ind w:left="-108" w:right="65"/>
              <w:jc w:val="right"/>
              <w:rPr>
                <w:rFonts w:asciiTheme="majorBidi" w:hAnsiTheme="majorBidi" w:cstheme="majorBidi"/>
                <w:sz w:val="28"/>
                <w:szCs w:val="28"/>
              </w:rPr>
            </w:pPr>
          </w:p>
        </w:tc>
      </w:tr>
      <w:tr w:rsidR="00A67521" w:rsidRPr="00E26FC9" w14:paraId="53FDD55A" w14:textId="77777777" w:rsidTr="001D44A3">
        <w:trPr>
          <w:cantSplit/>
          <w:trHeight w:val="172"/>
        </w:trPr>
        <w:tc>
          <w:tcPr>
            <w:tcW w:w="1722" w:type="pct"/>
            <w:hideMark/>
          </w:tcPr>
          <w:p w14:paraId="2D119AEF" w14:textId="2411816B" w:rsidR="00A67521" w:rsidRPr="00E26FC9" w:rsidRDefault="00A67521" w:rsidP="00A67521">
            <w:pPr>
              <w:spacing w:line="340" w:lineRule="exact"/>
              <w:ind w:left="180" w:right="-81"/>
              <w:jc w:val="thaiDistribute"/>
              <w:rPr>
                <w:rFonts w:asciiTheme="majorBidi" w:hAnsiTheme="majorBidi" w:cstheme="majorBidi"/>
                <w:sz w:val="28"/>
                <w:szCs w:val="28"/>
              </w:rPr>
            </w:pPr>
            <w:r w:rsidRPr="00E26FC9">
              <w:rPr>
                <w:rFonts w:asciiTheme="majorBidi" w:hAnsiTheme="majorBidi" w:cstheme="majorBidi"/>
                <w:sz w:val="28"/>
                <w:szCs w:val="28"/>
              </w:rPr>
              <w:t xml:space="preserve">Subsidiaries </w:t>
            </w:r>
            <w:r>
              <w:rPr>
                <w:rFonts w:asciiTheme="majorBidi" w:hAnsiTheme="majorBidi" w:cstheme="majorBidi" w:hint="cs"/>
                <w:spacing w:val="-4"/>
                <w:sz w:val="28"/>
                <w:szCs w:val="28"/>
                <w:cs/>
              </w:rPr>
              <w:t>**</w:t>
            </w:r>
          </w:p>
        </w:tc>
        <w:tc>
          <w:tcPr>
            <w:tcW w:w="762" w:type="pct"/>
          </w:tcPr>
          <w:p w14:paraId="17719F97" w14:textId="7F4EF2A1"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4,864</w:t>
            </w:r>
          </w:p>
        </w:tc>
        <w:tc>
          <w:tcPr>
            <w:tcW w:w="70" w:type="pct"/>
            <w:vMerge/>
            <w:tcBorders>
              <w:top w:val="single" w:sz="4" w:space="0" w:color="auto"/>
              <w:left w:val="nil"/>
              <w:right w:val="nil"/>
            </w:tcBorders>
            <w:hideMark/>
          </w:tcPr>
          <w:p w14:paraId="7D041262"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69" w:type="pct"/>
          </w:tcPr>
          <w:p w14:paraId="20423217" w14:textId="439D15FB" w:rsidR="00A67521" w:rsidRPr="00E26FC9" w:rsidRDefault="00A67521" w:rsidP="00A67521">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7" w:type="pct"/>
            <w:gridSpan w:val="2"/>
            <w:vMerge/>
            <w:tcBorders>
              <w:top w:val="single" w:sz="4" w:space="0" w:color="auto"/>
              <w:left w:val="nil"/>
              <w:right w:val="nil"/>
            </w:tcBorders>
            <w:hideMark/>
          </w:tcPr>
          <w:p w14:paraId="268852D5"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63" w:type="pct"/>
          </w:tcPr>
          <w:p w14:paraId="56DE6AE0" w14:textId="36087727"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4,864</w:t>
            </w:r>
          </w:p>
        </w:tc>
        <w:tc>
          <w:tcPr>
            <w:tcW w:w="77" w:type="pct"/>
            <w:vMerge/>
            <w:hideMark/>
          </w:tcPr>
          <w:p w14:paraId="2DB707BD"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Pr>
          <w:p w14:paraId="61B0BADF" w14:textId="29BC1A51" w:rsidR="00A67521" w:rsidRPr="00E26FC9" w:rsidRDefault="00A67521" w:rsidP="00A67521">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27,014</w:t>
            </w:r>
          </w:p>
        </w:tc>
      </w:tr>
      <w:tr w:rsidR="00A67521" w:rsidRPr="00E26FC9" w14:paraId="5B9DAB97" w14:textId="77777777" w:rsidTr="001D44A3">
        <w:trPr>
          <w:cantSplit/>
          <w:trHeight w:val="75"/>
        </w:trPr>
        <w:tc>
          <w:tcPr>
            <w:tcW w:w="1722" w:type="pct"/>
          </w:tcPr>
          <w:p w14:paraId="52C6DBDA" w14:textId="28F153A7" w:rsidR="00A67521" w:rsidRPr="00E26FC9" w:rsidRDefault="00A67521" w:rsidP="00A67521">
            <w:pPr>
              <w:spacing w:line="340" w:lineRule="exact"/>
              <w:ind w:left="180" w:right="-81"/>
              <w:jc w:val="thaiDistribute"/>
              <w:rPr>
                <w:rFonts w:asciiTheme="majorBidi" w:hAnsiTheme="majorBidi" w:cstheme="majorBidi"/>
                <w:sz w:val="28"/>
                <w:szCs w:val="28"/>
              </w:rPr>
            </w:pPr>
            <w:r w:rsidRPr="00E26FC9">
              <w:rPr>
                <w:rFonts w:asciiTheme="majorBidi" w:hAnsiTheme="majorBidi" w:cstheme="majorBidi"/>
                <w:sz w:val="28"/>
                <w:szCs w:val="28"/>
              </w:rPr>
              <w:t>Associates</w:t>
            </w:r>
          </w:p>
        </w:tc>
        <w:tc>
          <w:tcPr>
            <w:tcW w:w="762" w:type="pct"/>
            <w:tcBorders>
              <w:left w:val="nil"/>
              <w:right w:val="nil"/>
            </w:tcBorders>
          </w:tcPr>
          <w:p w14:paraId="31ED18D5" w14:textId="328FD5E5"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w:t>
            </w:r>
          </w:p>
        </w:tc>
        <w:tc>
          <w:tcPr>
            <w:tcW w:w="70" w:type="pct"/>
            <w:vMerge/>
            <w:tcBorders>
              <w:left w:val="nil"/>
              <w:right w:val="nil"/>
            </w:tcBorders>
          </w:tcPr>
          <w:p w14:paraId="6FDE66A9"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69" w:type="pct"/>
            <w:tcBorders>
              <w:left w:val="nil"/>
              <w:right w:val="nil"/>
            </w:tcBorders>
          </w:tcPr>
          <w:p w14:paraId="421565F1" w14:textId="4669471E" w:rsidR="00A67521" w:rsidRPr="00E26FC9" w:rsidRDefault="00A67521" w:rsidP="00A67521">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885</w:t>
            </w:r>
          </w:p>
        </w:tc>
        <w:tc>
          <w:tcPr>
            <w:tcW w:w="87" w:type="pct"/>
            <w:gridSpan w:val="2"/>
            <w:vMerge/>
            <w:tcBorders>
              <w:left w:val="nil"/>
              <w:right w:val="nil"/>
            </w:tcBorders>
          </w:tcPr>
          <w:p w14:paraId="49F4B4D4"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63" w:type="pct"/>
            <w:tcBorders>
              <w:left w:val="nil"/>
              <w:right w:val="nil"/>
            </w:tcBorders>
          </w:tcPr>
          <w:p w14:paraId="4BCA0088" w14:textId="7E99DB54"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w:t>
            </w:r>
          </w:p>
        </w:tc>
        <w:tc>
          <w:tcPr>
            <w:tcW w:w="77" w:type="pct"/>
            <w:vMerge/>
          </w:tcPr>
          <w:p w14:paraId="1F83413E"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Borders>
              <w:left w:val="nil"/>
              <w:right w:val="nil"/>
            </w:tcBorders>
          </w:tcPr>
          <w:p w14:paraId="096AA737" w14:textId="2222965E" w:rsidR="00A67521" w:rsidRPr="00E26FC9" w:rsidRDefault="00A67521" w:rsidP="00A67521">
            <w:pPr>
              <w:spacing w:line="340" w:lineRule="exact"/>
              <w:ind w:left="-108"/>
              <w:jc w:val="right"/>
              <w:rPr>
                <w:rFonts w:asciiTheme="majorBidi" w:hAnsiTheme="majorBidi" w:cstheme="majorBidi"/>
                <w:sz w:val="28"/>
                <w:szCs w:val="28"/>
                <w:cs/>
              </w:rPr>
            </w:pPr>
            <w:r w:rsidRPr="00415F69">
              <w:rPr>
                <w:rFonts w:asciiTheme="majorBidi" w:hAnsiTheme="majorBidi" w:cstheme="majorBidi"/>
                <w:spacing w:val="-4"/>
                <w:sz w:val="28"/>
                <w:szCs w:val="28"/>
                <w:cs/>
              </w:rPr>
              <w:t>-</w:t>
            </w:r>
          </w:p>
        </w:tc>
      </w:tr>
      <w:tr w:rsidR="00A67521" w:rsidRPr="00E26FC9" w14:paraId="408D6706" w14:textId="77777777" w:rsidTr="003C3D55">
        <w:trPr>
          <w:cantSplit/>
          <w:trHeight w:val="190"/>
        </w:trPr>
        <w:tc>
          <w:tcPr>
            <w:tcW w:w="1722" w:type="pct"/>
          </w:tcPr>
          <w:p w14:paraId="781464F0" w14:textId="77777777" w:rsidR="00A67521" w:rsidRPr="00E26FC9" w:rsidRDefault="00A67521" w:rsidP="00A67521">
            <w:pPr>
              <w:spacing w:line="340" w:lineRule="exact"/>
              <w:ind w:left="180" w:right="-81"/>
              <w:rPr>
                <w:rFonts w:asciiTheme="majorBidi" w:hAnsiTheme="majorBidi" w:cstheme="majorBidi"/>
                <w:sz w:val="28"/>
                <w:szCs w:val="28"/>
              </w:rPr>
            </w:pPr>
            <w:r w:rsidRPr="00E26FC9">
              <w:rPr>
                <w:rFonts w:asciiTheme="majorBidi" w:hAnsiTheme="majorBidi" w:cstheme="majorBidi"/>
                <w:sz w:val="28"/>
                <w:szCs w:val="28"/>
                <w:lang w:val="en-US"/>
              </w:rPr>
              <w:t xml:space="preserve">Director and </w:t>
            </w:r>
            <w:r w:rsidRPr="00E26FC9">
              <w:rPr>
                <w:rFonts w:asciiTheme="majorBidi" w:hAnsiTheme="majorBidi" w:cstheme="majorBidi"/>
                <w:sz w:val="28"/>
                <w:szCs w:val="28"/>
              </w:rPr>
              <w:t xml:space="preserve">Shareholders of subsidiary </w:t>
            </w:r>
          </w:p>
          <w:p w14:paraId="52B8485B" w14:textId="1168FB6E" w:rsidR="00A67521" w:rsidRPr="00E26FC9" w:rsidRDefault="00A67521" w:rsidP="00A67521">
            <w:pPr>
              <w:spacing w:line="340" w:lineRule="exact"/>
              <w:ind w:left="180" w:right="-81"/>
              <w:rPr>
                <w:rFonts w:asciiTheme="majorBidi" w:hAnsiTheme="majorBidi" w:cstheme="majorBidi"/>
                <w:sz w:val="28"/>
                <w:szCs w:val="28"/>
                <w:lang w:val="en-US"/>
              </w:rPr>
            </w:pPr>
            <w:r w:rsidRPr="00E26FC9">
              <w:rPr>
                <w:rFonts w:asciiTheme="majorBidi" w:hAnsiTheme="majorBidi" w:cstheme="majorBidi"/>
                <w:sz w:val="28"/>
                <w:szCs w:val="28"/>
                <w:cs/>
              </w:rPr>
              <w:t xml:space="preserve">   </w:t>
            </w:r>
            <w:r>
              <w:rPr>
                <w:rFonts w:asciiTheme="majorBidi" w:hAnsiTheme="majorBidi" w:cstheme="majorBidi"/>
                <w:sz w:val="28"/>
                <w:szCs w:val="28"/>
              </w:rPr>
              <w:t>company</w:t>
            </w:r>
            <w:r>
              <w:rPr>
                <w:rFonts w:asciiTheme="majorBidi" w:hAnsiTheme="majorBidi" w:cstheme="majorBidi"/>
                <w:sz w:val="28"/>
                <w:szCs w:val="28"/>
                <w:lang w:val="en-US"/>
              </w:rPr>
              <w:t xml:space="preserve"> </w:t>
            </w:r>
            <w:r>
              <w:rPr>
                <w:rFonts w:asciiTheme="majorBidi" w:hAnsiTheme="majorBidi" w:cstheme="majorBidi" w:hint="cs"/>
                <w:spacing w:val="-4"/>
                <w:sz w:val="28"/>
                <w:szCs w:val="28"/>
                <w:cs/>
              </w:rPr>
              <w:t>**</w:t>
            </w:r>
          </w:p>
        </w:tc>
        <w:tc>
          <w:tcPr>
            <w:tcW w:w="762" w:type="pct"/>
            <w:tcBorders>
              <w:left w:val="nil"/>
              <w:bottom w:val="single" w:sz="4" w:space="0" w:color="auto"/>
              <w:right w:val="nil"/>
            </w:tcBorders>
            <w:vAlign w:val="bottom"/>
          </w:tcPr>
          <w:p w14:paraId="02BCB40A" w14:textId="324D20BD" w:rsidR="00A67521" w:rsidRPr="00E26FC9" w:rsidRDefault="00A67521" w:rsidP="003C3D55">
            <w:pPr>
              <w:spacing w:line="340" w:lineRule="exact"/>
              <w:ind w:left="-108" w:right="65"/>
              <w:jc w:val="right"/>
              <w:rPr>
                <w:rFonts w:asciiTheme="majorBidi" w:hAnsiTheme="majorBidi" w:cstheme="majorBidi"/>
                <w:sz w:val="28"/>
                <w:szCs w:val="28"/>
                <w:lang w:val="en-US"/>
              </w:rPr>
            </w:pPr>
            <w:r>
              <w:rPr>
                <w:rFonts w:asciiTheme="majorBidi" w:hAnsiTheme="majorBidi" w:cstheme="majorBidi"/>
                <w:spacing w:val="-4"/>
                <w:sz w:val="28"/>
                <w:szCs w:val="28"/>
              </w:rPr>
              <w:t>-</w:t>
            </w:r>
          </w:p>
        </w:tc>
        <w:tc>
          <w:tcPr>
            <w:tcW w:w="70" w:type="pct"/>
            <w:vMerge/>
            <w:tcBorders>
              <w:left w:val="nil"/>
              <w:right w:val="nil"/>
            </w:tcBorders>
            <w:vAlign w:val="bottom"/>
          </w:tcPr>
          <w:p w14:paraId="1C53831B" w14:textId="77777777" w:rsidR="00A67521" w:rsidRPr="00E26FC9" w:rsidRDefault="00A67521" w:rsidP="003C3D55">
            <w:pPr>
              <w:autoSpaceDE/>
              <w:autoSpaceDN/>
              <w:spacing w:line="240" w:lineRule="auto"/>
              <w:ind w:left="-108"/>
              <w:jc w:val="right"/>
              <w:rPr>
                <w:rFonts w:asciiTheme="majorBidi" w:hAnsiTheme="majorBidi" w:cstheme="majorBidi"/>
                <w:sz w:val="28"/>
                <w:szCs w:val="28"/>
              </w:rPr>
            </w:pPr>
          </w:p>
        </w:tc>
        <w:tc>
          <w:tcPr>
            <w:tcW w:w="769" w:type="pct"/>
            <w:tcBorders>
              <w:left w:val="nil"/>
              <w:bottom w:val="single" w:sz="4" w:space="0" w:color="auto"/>
              <w:right w:val="nil"/>
            </w:tcBorders>
            <w:vAlign w:val="bottom"/>
          </w:tcPr>
          <w:p w14:paraId="4AD96160" w14:textId="6549967B" w:rsidR="00A67521" w:rsidRPr="00E26FC9" w:rsidRDefault="00A67521" w:rsidP="003C3D55">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245,073</w:t>
            </w:r>
          </w:p>
        </w:tc>
        <w:tc>
          <w:tcPr>
            <w:tcW w:w="87" w:type="pct"/>
            <w:gridSpan w:val="2"/>
            <w:vMerge/>
            <w:tcBorders>
              <w:left w:val="nil"/>
              <w:right w:val="nil"/>
            </w:tcBorders>
            <w:vAlign w:val="bottom"/>
          </w:tcPr>
          <w:p w14:paraId="1079840F" w14:textId="77777777" w:rsidR="00A67521" w:rsidRPr="00E26FC9" w:rsidRDefault="00A67521" w:rsidP="003C3D55">
            <w:pPr>
              <w:autoSpaceDE/>
              <w:autoSpaceDN/>
              <w:spacing w:line="240" w:lineRule="auto"/>
              <w:ind w:left="-108"/>
              <w:jc w:val="right"/>
              <w:rPr>
                <w:rFonts w:asciiTheme="majorBidi" w:hAnsiTheme="majorBidi" w:cstheme="majorBidi"/>
                <w:sz w:val="28"/>
                <w:szCs w:val="28"/>
              </w:rPr>
            </w:pPr>
          </w:p>
        </w:tc>
        <w:tc>
          <w:tcPr>
            <w:tcW w:w="763" w:type="pct"/>
            <w:tcBorders>
              <w:left w:val="nil"/>
              <w:bottom w:val="single" w:sz="4" w:space="0" w:color="auto"/>
              <w:right w:val="nil"/>
            </w:tcBorders>
            <w:vAlign w:val="bottom"/>
          </w:tcPr>
          <w:p w14:paraId="20CBE14F" w14:textId="60340305" w:rsidR="00A67521" w:rsidRPr="00E26FC9" w:rsidRDefault="00A67521" w:rsidP="003C3D55">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w:t>
            </w:r>
          </w:p>
        </w:tc>
        <w:tc>
          <w:tcPr>
            <w:tcW w:w="77" w:type="pct"/>
            <w:vMerge/>
            <w:vAlign w:val="bottom"/>
          </w:tcPr>
          <w:p w14:paraId="488F4D78" w14:textId="77777777" w:rsidR="00A67521" w:rsidRPr="00E26FC9" w:rsidRDefault="00A67521" w:rsidP="003C3D55">
            <w:pPr>
              <w:autoSpaceDE/>
              <w:autoSpaceDN/>
              <w:spacing w:line="240" w:lineRule="auto"/>
              <w:jc w:val="right"/>
              <w:rPr>
                <w:rFonts w:asciiTheme="majorBidi" w:hAnsiTheme="majorBidi" w:cstheme="majorBidi"/>
                <w:sz w:val="28"/>
                <w:szCs w:val="28"/>
              </w:rPr>
            </w:pPr>
          </w:p>
        </w:tc>
        <w:tc>
          <w:tcPr>
            <w:tcW w:w="750" w:type="pct"/>
            <w:tcBorders>
              <w:left w:val="nil"/>
              <w:bottom w:val="single" w:sz="4" w:space="0" w:color="auto"/>
              <w:right w:val="nil"/>
            </w:tcBorders>
            <w:vAlign w:val="bottom"/>
          </w:tcPr>
          <w:p w14:paraId="3C9BD028" w14:textId="2343C764" w:rsidR="00A67521" w:rsidRPr="00E26FC9" w:rsidRDefault="00A67521" w:rsidP="003C3D55">
            <w:pPr>
              <w:spacing w:line="340" w:lineRule="exact"/>
              <w:ind w:left="180"/>
              <w:jc w:val="right"/>
              <w:rPr>
                <w:rFonts w:asciiTheme="majorBidi" w:hAnsiTheme="majorBidi" w:cstheme="majorBidi"/>
                <w:color w:val="000000"/>
                <w:sz w:val="28"/>
                <w:szCs w:val="28"/>
              </w:rPr>
            </w:pPr>
            <w:r w:rsidRPr="00415F69">
              <w:rPr>
                <w:rFonts w:asciiTheme="majorBidi" w:hAnsiTheme="majorBidi" w:cstheme="majorBidi"/>
                <w:spacing w:val="-4"/>
                <w:sz w:val="28"/>
                <w:szCs w:val="28"/>
                <w:cs/>
              </w:rPr>
              <w:t>-</w:t>
            </w:r>
          </w:p>
        </w:tc>
      </w:tr>
      <w:tr w:rsidR="00A67521" w:rsidRPr="00E26FC9" w14:paraId="2166F0B0" w14:textId="77777777" w:rsidTr="001316C6">
        <w:trPr>
          <w:cantSplit/>
          <w:trHeight w:val="190"/>
        </w:trPr>
        <w:tc>
          <w:tcPr>
            <w:tcW w:w="1722" w:type="pct"/>
            <w:hideMark/>
          </w:tcPr>
          <w:p w14:paraId="3A561D48" w14:textId="62F603BE" w:rsidR="00A67521" w:rsidRPr="00E26FC9" w:rsidRDefault="00A67521" w:rsidP="00A67521">
            <w:pPr>
              <w:spacing w:line="340" w:lineRule="exact"/>
              <w:ind w:left="180" w:right="-81"/>
              <w:jc w:val="thaiDistribute"/>
              <w:rPr>
                <w:rFonts w:asciiTheme="majorBidi" w:hAnsiTheme="majorBidi" w:cstheme="majorBidi"/>
                <w:sz w:val="28"/>
                <w:szCs w:val="28"/>
                <w:lang w:val="en-US"/>
              </w:rPr>
            </w:pPr>
          </w:p>
        </w:tc>
        <w:tc>
          <w:tcPr>
            <w:tcW w:w="762" w:type="pct"/>
            <w:tcBorders>
              <w:top w:val="single" w:sz="4" w:space="0" w:color="auto"/>
              <w:left w:val="nil"/>
              <w:right w:val="nil"/>
            </w:tcBorders>
          </w:tcPr>
          <w:p w14:paraId="14AE2368" w14:textId="4D673105"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4,864</w:t>
            </w:r>
            <w:r>
              <w:rPr>
                <w:rFonts w:asciiTheme="majorBidi" w:hAnsiTheme="majorBidi" w:cstheme="majorBidi"/>
                <w:spacing w:val="-4"/>
                <w:sz w:val="28"/>
                <w:szCs w:val="28"/>
              </w:rPr>
              <w:fldChar w:fldCharType="end"/>
            </w:r>
          </w:p>
        </w:tc>
        <w:tc>
          <w:tcPr>
            <w:tcW w:w="70" w:type="pct"/>
            <w:vMerge/>
            <w:tcBorders>
              <w:left w:val="nil"/>
              <w:right w:val="nil"/>
            </w:tcBorders>
            <w:hideMark/>
          </w:tcPr>
          <w:p w14:paraId="779114DC"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9" w:type="pct"/>
            <w:tcBorders>
              <w:top w:val="single" w:sz="4" w:space="0" w:color="auto"/>
              <w:left w:val="nil"/>
              <w:right w:val="nil"/>
            </w:tcBorders>
          </w:tcPr>
          <w:p w14:paraId="13DA3216" w14:textId="7713574E" w:rsidR="00A67521" w:rsidRPr="00E26FC9" w:rsidRDefault="00A67521" w:rsidP="00A67521">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=SUM(ABOVE)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245,</w:t>
            </w:r>
            <w:r w:rsidRPr="00415F69">
              <w:rPr>
                <w:rFonts w:asciiTheme="majorBidi" w:hAnsiTheme="majorBidi" w:cstheme="majorBidi"/>
                <w:spacing w:val="-4"/>
                <w:sz w:val="28"/>
                <w:szCs w:val="28"/>
              </w:rPr>
              <w:fldChar w:fldCharType="end"/>
            </w:r>
            <w:r w:rsidRPr="00415F69">
              <w:rPr>
                <w:rFonts w:asciiTheme="majorBidi" w:hAnsiTheme="majorBidi" w:cstheme="majorBidi"/>
                <w:spacing w:val="-4"/>
                <w:sz w:val="28"/>
                <w:szCs w:val="28"/>
              </w:rPr>
              <w:t>958</w:t>
            </w:r>
          </w:p>
        </w:tc>
        <w:tc>
          <w:tcPr>
            <w:tcW w:w="87" w:type="pct"/>
            <w:gridSpan w:val="2"/>
            <w:vMerge/>
            <w:tcBorders>
              <w:left w:val="nil"/>
              <w:right w:val="nil"/>
            </w:tcBorders>
            <w:hideMark/>
          </w:tcPr>
          <w:p w14:paraId="34C03AB4"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3" w:type="pct"/>
            <w:tcBorders>
              <w:top w:val="single" w:sz="4" w:space="0" w:color="auto"/>
              <w:left w:val="nil"/>
              <w:right w:val="nil"/>
            </w:tcBorders>
          </w:tcPr>
          <w:p w14:paraId="4D98D485" w14:textId="4A78CC54"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4,864</w:t>
            </w:r>
            <w:r>
              <w:rPr>
                <w:rFonts w:asciiTheme="majorBidi" w:hAnsiTheme="majorBidi" w:cstheme="majorBidi"/>
                <w:spacing w:val="-4"/>
                <w:sz w:val="28"/>
                <w:szCs w:val="28"/>
              </w:rPr>
              <w:fldChar w:fldCharType="end"/>
            </w:r>
          </w:p>
        </w:tc>
        <w:tc>
          <w:tcPr>
            <w:tcW w:w="77" w:type="pct"/>
            <w:vMerge/>
            <w:hideMark/>
          </w:tcPr>
          <w:p w14:paraId="7B1DD6F1"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Borders>
              <w:top w:val="single" w:sz="4" w:space="0" w:color="auto"/>
              <w:left w:val="nil"/>
              <w:right w:val="nil"/>
            </w:tcBorders>
          </w:tcPr>
          <w:p w14:paraId="42CBD995" w14:textId="17635A1A" w:rsidR="00A67521" w:rsidRPr="00E26FC9" w:rsidRDefault="00A67521" w:rsidP="00A67521">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27,014</w:t>
            </w:r>
          </w:p>
        </w:tc>
      </w:tr>
      <w:tr w:rsidR="00A67521" w:rsidRPr="00E26FC9" w14:paraId="6FAE00E6" w14:textId="77777777" w:rsidTr="001316C6">
        <w:trPr>
          <w:cantSplit/>
          <w:trHeight w:val="109"/>
        </w:trPr>
        <w:tc>
          <w:tcPr>
            <w:tcW w:w="1722" w:type="pct"/>
          </w:tcPr>
          <w:p w14:paraId="5C49DDB9" w14:textId="1DC3920D" w:rsidR="00A67521" w:rsidRPr="00E26FC9" w:rsidRDefault="00A67521" w:rsidP="00A67521">
            <w:pPr>
              <w:spacing w:line="340" w:lineRule="exact"/>
              <w:ind w:left="165"/>
              <w:rPr>
                <w:rFonts w:asciiTheme="majorBidi" w:hAnsiTheme="majorBidi" w:cstheme="majorBidi"/>
                <w:sz w:val="28"/>
                <w:szCs w:val="28"/>
                <w:lang w:val="en-US"/>
              </w:rPr>
            </w:pPr>
            <w:r w:rsidRPr="00E26FC9">
              <w:rPr>
                <w:rFonts w:asciiTheme="majorBidi" w:hAnsiTheme="majorBidi" w:cstheme="majorBidi"/>
                <w:color w:val="000000"/>
                <w:sz w:val="28"/>
                <w:szCs w:val="28"/>
                <w:u w:val="single"/>
                <w:lang w:val="en-US"/>
              </w:rPr>
              <w:t>Less</w:t>
            </w:r>
            <w:r w:rsidRPr="00E26FC9">
              <w:rPr>
                <w:rFonts w:asciiTheme="majorBidi" w:hAnsiTheme="majorBidi" w:cstheme="majorBidi"/>
                <w:color w:val="000000"/>
                <w:sz w:val="28"/>
                <w:szCs w:val="28"/>
                <w:lang w:val="en-US"/>
              </w:rPr>
              <w:t xml:space="preserve"> Allowance for expected credit loss</w:t>
            </w:r>
            <w:r w:rsidRPr="00E26FC9">
              <w:rPr>
                <w:rFonts w:asciiTheme="majorBidi" w:hAnsiTheme="majorBidi" w:cstheme="majorBidi"/>
                <w:sz w:val="28"/>
                <w:szCs w:val="28"/>
                <w:lang w:val="en-US"/>
              </w:rPr>
              <w:t xml:space="preserve"> </w:t>
            </w:r>
            <w:r w:rsidRPr="00E26FC9">
              <w:rPr>
                <w:rFonts w:asciiTheme="majorBidi" w:hAnsiTheme="majorBidi" w:cstheme="majorBidi"/>
                <w:sz w:val="28"/>
                <w:szCs w:val="28"/>
                <w:cs/>
                <w:lang w:val="en-US"/>
              </w:rPr>
              <w:t xml:space="preserve"> </w:t>
            </w:r>
          </w:p>
        </w:tc>
        <w:tc>
          <w:tcPr>
            <w:tcW w:w="762" w:type="pct"/>
            <w:tcBorders>
              <w:left w:val="nil"/>
              <w:right w:val="nil"/>
            </w:tcBorders>
          </w:tcPr>
          <w:p w14:paraId="18CBECFC" w14:textId="77777777" w:rsidR="00A67521" w:rsidRPr="00E26FC9" w:rsidRDefault="00A67521" w:rsidP="00A67521">
            <w:pPr>
              <w:spacing w:line="340" w:lineRule="exact"/>
              <w:ind w:left="-108" w:right="65"/>
              <w:jc w:val="right"/>
              <w:rPr>
                <w:rFonts w:asciiTheme="majorBidi" w:hAnsiTheme="majorBidi" w:cstheme="majorBidi"/>
                <w:sz w:val="28"/>
                <w:szCs w:val="28"/>
              </w:rPr>
            </w:pPr>
          </w:p>
        </w:tc>
        <w:tc>
          <w:tcPr>
            <w:tcW w:w="70" w:type="pct"/>
            <w:tcBorders>
              <w:left w:val="nil"/>
              <w:right w:val="nil"/>
            </w:tcBorders>
          </w:tcPr>
          <w:p w14:paraId="624F2CCD"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9" w:type="pct"/>
            <w:tcBorders>
              <w:left w:val="nil"/>
              <w:right w:val="nil"/>
            </w:tcBorders>
          </w:tcPr>
          <w:p w14:paraId="1276A997" w14:textId="77777777" w:rsidR="00A67521" w:rsidRPr="00E26FC9" w:rsidRDefault="00A67521" w:rsidP="00A67521">
            <w:pPr>
              <w:spacing w:line="340" w:lineRule="exact"/>
              <w:ind w:left="-108"/>
              <w:jc w:val="right"/>
              <w:rPr>
                <w:rFonts w:asciiTheme="majorBidi" w:hAnsiTheme="majorBidi" w:cstheme="majorBidi"/>
                <w:sz w:val="28"/>
                <w:szCs w:val="28"/>
              </w:rPr>
            </w:pPr>
          </w:p>
        </w:tc>
        <w:tc>
          <w:tcPr>
            <w:tcW w:w="87" w:type="pct"/>
            <w:gridSpan w:val="2"/>
            <w:tcBorders>
              <w:left w:val="nil"/>
              <w:right w:val="nil"/>
            </w:tcBorders>
          </w:tcPr>
          <w:p w14:paraId="6D54B5A8"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3" w:type="pct"/>
            <w:tcBorders>
              <w:left w:val="nil"/>
              <w:right w:val="nil"/>
            </w:tcBorders>
          </w:tcPr>
          <w:p w14:paraId="65C9E9E3" w14:textId="77777777" w:rsidR="00A67521" w:rsidRPr="00E26FC9" w:rsidRDefault="00A67521" w:rsidP="00A67521">
            <w:pPr>
              <w:spacing w:line="340" w:lineRule="exact"/>
              <w:ind w:left="-108" w:right="65"/>
              <w:jc w:val="right"/>
              <w:rPr>
                <w:rFonts w:asciiTheme="majorBidi" w:hAnsiTheme="majorBidi" w:cstheme="majorBidi"/>
                <w:sz w:val="28"/>
                <w:szCs w:val="28"/>
              </w:rPr>
            </w:pPr>
          </w:p>
        </w:tc>
        <w:tc>
          <w:tcPr>
            <w:tcW w:w="77" w:type="pct"/>
          </w:tcPr>
          <w:p w14:paraId="0E1E8D0C"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Borders>
              <w:left w:val="nil"/>
              <w:right w:val="nil"/>
            </w:tcBorders>
          </w:tcPr>
          <w:p w14:paraId="4515C832" w14:textId="77777777" w:rsidR="00A67521" w:rsidRPr="00E26FC9" w:rsidRDefault="00A67521" w:rsidP="00A67521">
            <w:pPr>
              <w:spacing w:line="340" w:lineRule="exact"/>
              <w:ind w:left="180"/>
              <w:jc w:val="right"/>
              <w:rPr>
                <w:rFonts w:asciiTheme="majorBidi" w:hAnsiTheme="majorBidi" w:cstheme="majorBidi"/>
                <w:sz w:val="28"/>
                <w:szCs w:val="28"/>
              </w:rPr>
            </w:pPr>
          </w:p>
        </w:tc>
      </w:tr>
      <w:tr w:rsidR="00A67521" w:rsidRPr="00E26FC9" w14:paraId="5CA58D5D" w14:textId="77777777" w:rsidTr="001316C6">
        <w:trPr>
          <w:cantSplit/>
          <w:trHeight w:val="109"/>
        </w:trPr>
        <w:tc>
          <w:tcPr>
            <w:tcW w:w="1722" w:type="pct"/>
          </w:tcPr>
          <w:p w14:paraId="4DFA0042" w14:textId="7AA22E0B" w:rsidR="00A67521" w:rsidRPr="00E26FC9" w:rsidRDefault="00A67521" w:rsidP="00A67521">
            <w:pPr>
              <w:spacing w:line="340" w:lineRule="exact"/>
              <w:ind w:left="165"/>
              <w:rPr>
                <w:rFonts w:asciiTheme="majorBidi" w:hAnsiTheme="majorBidi" w:cstheme="majorBidi"/>
                <w:sz w:val="28"/>
                <w:szCs w:val="28"/>
                <w:u w:val="single"/>
                <w:lang w:val="en-US"/>
              </w:rPr>
            </w:pPr>
            <w:r w:rsidRPr="00E26FC9">
              <w:rPr>
                <w:rFonts w:asciiTheme="majorBidi" w:hAnsiTheme="majorBidi" w:cstheme="majorBidi"/>
                <w:color w:val="000000"/>
                <w:sz w:val="28"/>
                <w:szCs w:val="28"/>
                <w:cs/>
                <w:lang w:val="en-US"/>
              </w:rPr>
              <w:t xml:space="preserve">         </w:t>
            </w:r>
            <w:r w:rsidRPr="00E26FC9">
              <w:rPr>
                <w:rFonts w:asciiTheme="majorBidi" w:hAnsiTheme="majorBidi" w:cstheme="majorBidi"/>
                <w:sz w:val="28"/>
                <w:szCs w:val="28"/>
              </w:rPr>
              <w:t>subsidiaries</w:t>
            </w:r>
          </w:p>
        </w:tc>
        <w:tc>
          <w:tcPr>
            <w:tcW w:w="762" w:type="pct"/>
            <w:tcBorders>
              <w:left w:val="nil"/>
              <w:right w:val="nil"/>
            </w:tcBorders>
          </w:tcPr>
          <w:p w14:paraId="0AE8BCEC" w14:textId="4451E4DD" w:rsidR="00A67521" w:rsidRPr="00E26FC9" w:rsidRDefault="00A67521" w:rsidP="00A67521">
            <w:pPr>
              <w:spacing w:line="340" w:lineRule="exact"/>
              <w:ind w:right="65"/>
              <w:jc w:val="right"/>
              <w:rPr>
                <w:rFonts w:asciiTheme="majorBidi" w:hAnsiTheme="majorBidi" w:cstheme="majorBidi"/>
                <w:sz w:val="28"/>
                <w:szCs w:val="28"/>
              </w:rPr>
            </w:pPr>
            <w:r>
              <w:rPr>
                <w:rFonts w:asciiTheme="majorBidi" w:hAnsiTheme="majorBidi" w:cstheme="majorBidi"/>
                <w:spacing w:val="-4"/>
                <w:sz w:val="28"/>
                <w:szCs w:val="28"/>
              </w:rPr>
              <w:t>-</w:t>
            </w:r>
          </w:p>
        </w:tc>
        <w:tc>
          <w:tcPr>
            <w:tcW w:w="70" w:type="pct"/>
            <w:tcBorders>
              <w:left w:val="nil"/>
              <w:right w:val="nil"/>
            </w:tcBorders>
          </w:tcPr>
          <w:p w14:paraId="1DA44E27"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9" w:type="pct"/>
            <w:tcBorders>
              <w:left w:val="nil"/>
              <w:right w:val="nil"/>
            </w:tcBorders>
          </w:tcPr>
          <w:p w14:paraId="4356EC49" w14:textId="00B975E2" w:rsidR="00A67521" w:rsidRPr="00E26FC9" w:rsidRDefault="00A67521" w:rsidP="00A67521">
            <w:pPr>
              <w:spacing w:line="340" w:lineRule="exact"/>
              <w:ind w:left="-108"/>
              <w:jc w:val="right"/>
              <w:rPr>
                <w:rFonts w:asciiTheme="majorBidi" w:hAnsiTheme="majorBidi" w:cstheme="majorBidi"/>
                <w:sz w:val="28"/>
                <w:szCs w:val="28"/>
              </w:rPr>
            </w:pPr>
            <w:r>
              <w:rPr>
                <w:rFonts w:asciiTheme="majorBidi" w:hAnsiTheme="majorBidi" w:cstheme="majorBidi"/>
                <w:spacing w:val="-4"/>
                <w:sz w:val="28"/>
                <w:szCs w:val="28"/>
              </w:rPr>
              <w:t>(3,012)</w:t>
            </w:r>
          </w:p>
        </w:tc>
        <w:tc>
          <w:tcPr>
            <w:tcW w:w="87" w:type="pct"/>
            <w:gridSpan w:val="2"/>
            <w:tcBorders>
              <w:left w:val="nil"/>
              <w:right w:val="nil"/>
            </w:tcBorders>
          </w:tcPr>
          <w:p w14:paraId="78B3763F"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3" w:type="pct"/>
            <w:tcBorders>
              <w:left w:val="nil"/>
              <w:right w:val="nil"/>
            </w:tcBorders>
          </w:tcPr>
          <w:p w14:paraId="17CC44E7" w14:textId="2B01FB6B"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w:t>
            </w:r>
          </w:p>
        </w:tc>
        <w:tc>
          <w:tcPr>
            <w:tcW w:w="77" w:type="pct"/>
          </w:tcPr>
          <w:p w14:paraId="127C08B2"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Borders>
              <w:left w:val="nil"/>
              <w:right w:val="nil"/>
            </w:tcBorders>
          </w:tcPr>
          <w:p w14:paraId="3B663FAC" w14:textId="39917885" w:rsidR="00A67521" w:rsidRPr="00E26FC9" w:rsidRDefault="00A67521" w:rsidP="00A67521">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36049FD3" w14:textId="77777777" w:rsidTr="001316C6">
        <w:trPr>
          <w:cantSplit/>
          <w:trHeight w:val="109"/>
        </w:trPr>
        <w:tc>
          <w:tcPr>
            <w:tcW w:w="1722" w:type="pct"/>
          </w:tcPr>
          <w:p w14:paraId="36640F8F" w14:textId="77777777" w:rsidR="00A67521" w:rsidRPr="00E26FC9" w:rsidRDefault="00A67521" w:rsidP="00A67521">
            <w:pPr>
              <w:spacing w:line="340" w:lineRule="exact"/>
              <w:ind w:left="137"/>
              <w:jc w:val="thaiDistribute"/>
              <w:rPr>
                <w:rFonts w:asciiTheme="majorBidi" w:hAnsiTheme="majorBidi" w:cstheme="majorBidi"/>
                <w:sz w:val="28"/>
                <w:szCs w:val="28"/>
                <w:u w:val="single"/>
                <w:lang w:val="en-US"/>
              </w:rPr>
            </w:pPr>
          </w:p>
        </w:tc>
        <w:tc>
          <w:tcPr>
            <w:tcW w:w="762" w:type="pct"/>
            <w:tcBorders>
              <w:top w:val="single" w:sz="4" w:space="0" w:color="auto"/>
              <w:left w:val="nil"/>
              <w:right w:val="nil"/>
            </w:tcBorders>
          </w:tcPr>
          <w:p w14:paraId="37B5B8FE" w14:textId="743B730C"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4,864</w:t>
            </w:r>
            <w:r>
              <w:rPr>
                <w:rFonts w:asciiTheme="majorBidi" w:hAnsiTheme="majorBidi" w:cstheme="majorBidi"/>
                <w:spacing w:val="-4"/>
                <w:sz w:val="28"/>
                <w:szCs w:val="28"/>
              </w:rPr>
              <w:fldChar w:fldCharType="end"/>
            </w:r>
          </w:p>
        </w:tc>
        <w:tc>
          <w:tcPr>
            <w:tcW w:w="70" w:type="pct"/>
            <w:tcBorders>
              <w:left w:val="nil"/>
              <w:right w:val="nil"/>
            </w:tcBorders>
          </w:tcPr>
          <w:p w14:paraId="5186AC28"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9" w:type="pct"/>
            <w:tcBorders>
              <w:top w:val="single" w:sz="4" w:space="0" w:color="auto"/>
              <w:left w:val="nil"/>
              <w:right w:val="nil"/>
            </w:tcBorders>
          </w:tcPr>
          <w:p w14:paraId="36876A1A" w14:textId="11A47800" w:rsidR="00A67521" w:rsidRPr="00E26FC9" w:rsidRDefault="00A67521" w:rsidP="00A67521">
            <w:pPr>
              <w:spacing w:line="340" w:lineRule="exact"/>
              <w:ind w:left="-108"/>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=D8+D10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242,946</w:t>
            </w:r>
            <w:r>
              <w:rPr>
                <w:rFonts w:asciiTheme="majorBidi" w:hAnsiTheme="majorBidi" w:cstheme="majorBidi"/>
                <w:spacing w:val="-4"/>
                <w:sz w:val="28"/>
                <w:szCs w:val="28"/>
              </w:rPr>
              <w:fldChar w:fldCharType="end"/>
            </w:r>
          </w:p>
        </w:tc>
        <w:tc>
          <w:tcPr>
            <w:tcW w:w="87" w:type="pct"/>
            <w:gridSpan w:val="2"/>
            <w:tcBorders>
              <w:left w:val="nil"/>
              <w:right w:val="nil"/>
            </w:tcBorders>
          </w:tcPr>
          <w:p w14:paraId="03FE2CAF"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3" w:type="pct"/>
            <w:tcBorders>
              <w:top w:val="single" w:sz="4" w:space="0" w:color="auto"/>
              <w:left w:val="nil"/>
              <w:right w:val="nil"/>
            </w:tcBorders>
          </w:tcPr>
          <w:p w14:paraId="4904E2C1" w14:textId="1F1403FD"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4,864</w:t>
            </w:r>
            <w:r>
              <w:rPr>
                <w:rFonts w:asciiTheme="majorBidi" w:hAnsiTheme="majorBidi" w:cstheme="majorBidi"/>
                <w:spacing w:val="-4"/>
                <w:sz w:val="28"/>
                <w:szCs w:val="28"/>
              </w:rPr>
              <w:fldChar w:fldCharType="end"/>
            </w:r>
          </w:p>
        </w:tc>
        <w:tc>
          <w:tcPr>
            <w:tcW w:w="77" w:type="pct"/>
          </w:tcPr>
          <w:p w14:paraId="5B7BF442"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Borders>
              <w:top w:val="single" w:sz="4" w:space="0" w:color="auto"/>
              <w:left w:val="nil"/>
              <w:right w:val="nil"/>
            </w:tcBorders>
          </w:tcPr>
          <w:p w14:paraId="3D566244" w14:textId="6A6C439E" w:rsidR="00A67521" w:rsidRPr="00E26FC9" w:rsidRDefault="00A67521" w:rsidP="00A67521">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27,014</w:t>
            </w:r>
          </w:p>
        </w:tc>
      </w:tr>
      <w:tr w:rsidR="00A67521" w:rsidRPr="00E26FC9" w14:paraId="2A3E459C" w14:textId="77777777" w:rsidTr="001316C6">
        <w:trPr>
          <w:cantSplit/>
          <w:trHeight w:val="109"/>
        </w:trPr>
        <w:tc>
          <w:tcPr>
            <w:tcW w:w="1722" w:type="pct"/>
          </w:tcPr>
          <w:p w14:paraId="794CEAE4" w14:textId="0708D98D" w:rsidR="00A67521" w:rsidRPr="00E26FC9" w:rsidRDefault="00A67521" w:rsidP="00A67521">
            <w:pPr>
              <w:spacing w:line="340" w:lineRule="exact"/>
              <w:ind w:left="137"/>
              <w:jc w:val="thaiDistribute"/>
              <w:rPr>
                <w:rFonts w:asciiTheme="majorBidi" w:hAnsiTheme="majorBidi" w:cstheme="majorBidi"/>
                <w:sz w:val="28"/>
                <w:szCs w:val="28"/>
              </w:rPr>
            </w:pP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lang w:val="en-US"/>
              </w:rPr>
              <w:t xml:space="preserve"> Portion due within one year</w:t>
            </w:r>
          </w:p>
        </w:tc>
        <w:tc>
          <w:tcPr>
            <w:tcW w:w="762" w:type="pct"/>
            <w:tcBorders>
              <w:left w:val="nil"/>
              <w:bottom w:val="single" w:sz="4" w:space="0" w:color="auto"/>
              <w:right w:val="nil"/>
            </w:tcBorders>
          </w:tcPr>
          <w:p w14:paraId="16DC337A" w14:textId="5EBF861B"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(4,864)</w:t>
            </w:r>
          </w:p>
        </w:tc>
        <w:tc>
          <w:tcPr>
            <w:tcW w:w="70" w:type="pct"/>
            <w:tcBorders>
              <w:left w:val="nil"/>
              <w:right w:val="nil"/>
            </w:tcBorders>
          </w:tcPr>
          <w:p w14:paraId="18AF9289"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9" w:type="pct"/>
            <w:tcBorders>
              <w:left w:val="nil"/>
              <w:bottom w:val="single" w:sz="4" w:space="0" w:color="auto"/>
              <w:right w:val="nil"/>
            </w:tcBorders>
          </w:tcPr>
          <w:p w14:paraId="229542A0" w14:textId="363EDCDB" w:rsidR="00A67521" w:rsidRPr="00E26FC9" w:rsidRDefault="00A67521" w:rsidP="00A67521">
            <w:pPr>
              <w:spacing w:line="340" w:lineRule="exact"/>
              <w:ind w:left="-108"/>
              <w:jc w:val="right"/>
              <w:rPr>
                <w:rFonts w:asciiTheme="majorBidi" w:hAnsiTheme="majorBidi" w:cstheme="majorBidi"/>
                <w:sz w:val="28"/>
                <w:szCs w:val="28"/>
              </w:rPr>
            </w:pPr>
            <w:r w:rsidRPr="00415F69">
              <w:rPr>
                <w:rFonts w:asciiTheme="majorBidi" w:hAnsiTheme="majorBidi" w:cstheme="majorBidi"/>
                <w:spacing w:val="-4"/>
                <w:sz w:val="28"/>
                <w:szCs w:val="28"/>
              </w:rPr>
              <w:t>(62,153)</w:t>
            </w:r>
          </w:p>
        </w:tc>
        <w:tc>
          <w:tcPr>
            <w:tcW w:w="87" w:type="pct"/>
            <w:gridSpan w:val="2"/>
            <w:tcBorders>
              <w:left w:val="nil"/>
              <w:right w:val="nil"/>
            </w:tcBorders>
          </w:tcPr>
          <w:p w14:paraId="5329B816"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3" w:type="pct"/>
            <w:tcBorders>
              <w:left w:val="nil"/>
              <w:bottom w:val="single" w:sz="4" w:space="0" w:color="auto"/>
              <w:right w:val="nil"/>
            </w:tcBorders>
          </w:tcPr>
          <w:p w14:paraId="0287F42B" w14:textId="671267C2"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(4,864)</w:t>
            </w:r>
          </w:p>
        </w:tc>
        <w:tc>
          <w:tcPr>
            <w:tcW w:w="77" w:type="pct"/>
          </w:tcPr>
          <w:p w14:paraId="34AED6BC"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Borders>
              <w:left w:val="nil"/>
              <w:bottom w:val="single" w:sz="4" w:space="0" w:color="auto"/>
              <w:right w:val="nil"/>
            </w:tcBorders>
          </w:tcPr>
          <w:p w14:paraId="3270BE38" w14:textId="1112B67F" w:rsidR="00A67521" w:rsidRPr="00E26FC9" w:rsidRDefault="00A67521" w:rsidP="00A67521">
            <w:pPr>
              <w:spacing w:line="340" w:lineRule="exact"/>
              <w:ind w:left="180"/>
              <w:jc w:val="right"/>
              <w:rPr>
                <w:rFonts w:asciiTheme="majorBidi" w:hAnsiTheme="majorBidi" w:cstheme="majorBidi"/>
                <w:sz w:val="28"/>
                <w:szCs w:val="28"/>
              </w:rPr>
            </w:pPr>
            <w:r w:rsidRPr="00415F69">
              <w:rPr>
                <w:rFonts w:asciiTheme="majorBidi" w:hAnsiTheme="majorBidi" w:cstheme="majorBidi"/>
                <w:spacing w:val="-4"/>
                <w:sz w:val="28"/>
                <w:szCs w:val="28"/>
              </w:rPr>
              <w:t>(27,014)</w:t>
            </w:r>
          </w:p>
        </w:tc>
      </w:tr>
      <w:tr w:rsidR="00A67521" w:rsidRPr="00E26FC9" w14:paraId="44E5CBD0" w14:textId="77777777" w:rsidTr="001316C6">
        <w:trPr>
          <w:cantSplit/>
          <w:trHeight w:val="109"/>
        </w:trPr>
        <w:tc>
          <w:tcPr>
            <w:tcW w:w="1722" w:type="pct"/>
          </w:tcPr>
          <w:p w14:paraId="479DCEEF" w14:textId="77777777" w:rsidR="00A67521" w:rsidRPr="00E26FC9" w:rsidRDefault="00A67521" w:rsidP="00A67521">
            <w:pPr>
              <w:spacing w:line="340" w:lineRule="exact"/>
              <w:ind w:left="137"/>
              <w:jc w:val="thaiDistribute"/>
              <w:rPr>
                <w:rFonts w:asciiTheme="majorBidi" w:hAnsiTheme="majorBidi" w:cstheme="majorBidi"/>
                <w:sz w:val="28"/>
                <w:szCs w:val="28"/>
              </w:rPr>
            </w:pPr>
          </w:p>
        </w:tc>
        <w:tc>
          <w:tcPr>
            <w:tcW w:w="762" w:type="pct"/>
            <w:tcBorders>
              <w:top w:val="single" w:sz="4" w:space="0" w:color="auto"/>
              <w:left w:val="nil"/>
              <w:bottom w:val="double" w:sz="4" w:space="0" w:color="auto"/>
              <w:right w:val="nil"/>
            </w:tcBorders>
          </w:tcPr>
          <w:p w14:paraId="0C187D4C" w14:textId="2BDE4055"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w:t>
            </w:r>
          </w:p>
        </w:tc>
        <w:tc>
          <w:tcPr>
            <w:tcW w:w="70" w:type="pct"/>
            <w:tcBorders>
              <w:left w:val="nil"/>
              <w:bottom w:val="nil"/>
              <w:right w:val="nil"/>
            </w:tcBorders>
          </w:tcPr>
          <w:p w14:paraId="228B7140"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9" w:type="pct"/>
            <w:tcBorders>
              <w:top w:val="single" w:sz="4" w:space="0" w:color="auto"/>
              <w:left w:val="nil"/>
              <w:bottom w:val="double" w:sz="4" w:space="0" w:color="auto"/>
              <w:right w:val="nil"/>
            </w:tcBorders>
          </w:tcPr>
          <w:p w14:paraId="5A847745" w14:textId="03590679" w:rsidR="00A67521" w:rsidRPr="00E26FC9" w:rsidRDefault="00A67521" w:rsidP="00A67521">
            <w:pPr>
              <w:spacing w:line="340" w:lineRule="exact"/>
              <w:ind w:left="-108"/>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180,793</w:t>
            </w:r>
            <w:r>
              <w:rPr>
                <w:rFonts w:asciiTheme="majorBidi" w:hAnsiTheme="majorBidi" w:cstheme="majorBidi"/>
                <w:spacing w:val="-4"/>
                <w:sz w:val="28"/>
                <w:szCs w:val="28"/>
              </w:rPr>
              <w:fldChar w:fldCharType="end"/>
            </w:r>
          </w:p>
        </w:tc>
        <w:tc>
          <w:tcPr>
            <w:tcW w:w="87" w:type="pct"/>
            <w:gridSpan w:val="2"/>
            <w:tcBorders>
              <w:left w:val="nil"/>
              <w:bottom w:val="nil"/>
              <w:right w:val="nil"/>
            </w:tcBorders>
          </w:tcPr>
          <w:p w14:paraId="26E075CC" w14:textId="77777777" w:rsidR="00A67521" w:rsidRPr="00E26FC9" w:rsidRDefault="00A67521" w:rsidP="00A67521">
            <w:pPr>
              <w:autoSpaceDE/>
              <w:autoSpaceDN/>
              <w:spacing w:line="240" w:lineRule="auto"/>
              <w:ind w:left="-108"/>
              <w:rPr>
                <w:rFonts w:asciiTheme="majorBidi" w:hAnsiTheme="majorBidi" w:cstheme="majorBidi"/>
                <w:sz w:val="28"/>
                <w:szCs w:val="28"/>
              </w:rPr>
            </w:pPr>
          </w:p>
        </w:tc>
        <w:tc>
          <w:tcPr>
            <w:tcW w:w="763" w:type="pct"/>
            <w:tcBorders>
              <w:top w:val="single" w:sz="4" w:space="0" w:color="auto"/>
              <w:left w:val="nil"/>
              <w:bottom w:val="double" w:sz="4" w:space="0" w:color="auto"/>
              <w:right w:val="nil"/>
            </w:tcBorders>
          </w:tcPr>
          <w:p w14:paraId="0C13E3E3" w14:textId="5C6814D3" w:rsidR="00A67521" w:rsidRPr="00E26FC9" w:rsidRDefault="00A67521" w:rsidP="00A67521">
            <w:pPr>
              <w:spacing w:line="340" w:lineRule="exact"/>
              <w:ind w:left="-108" w:right="65"/>
              <w:jc w:val="right"/>
              <w:rPr>
                <w:rFonts w:asciiTheme="majorBidi" w:hAnsiTheme="majorBidi" w:cstheme="majorBidi"/>
                <w:sz w:val="28"/>
                <w:szCs w:val="28"/>
              </w:rPr>
            </w:pPr>
            <w:r>
              <w:rPr>
                <w:rFonts w:asciiTheme="majorBidi" w:hAnsiTheme="majorBidi" w:cstheme="majorBidi"/>
                <w:spacing w:val="-4"/>
                <w:sz w:val="28"/>
                <w:szCs w:val="28"/>
              </w:rPr>
              <w:t>-</w:t>
            </w:r>
          </w:p>
        </w:tc>
        <w:tc>
          <w:tcPr>
            <w:tcW w:w="77" w:type="pct"/>
          </w:tcPr>
          <w:p w14:paraId="721A2798" w14:textId="77777777" w:rsidR="00A67521" w:rsidRPr="00E26FC9" w:rsidRDefault="00A67521" w:rsidP="00A67521">
            <w:pPr>
              <w:autoSpaceDE/>
              <w:autoSpaceDN/>
              <w:spacing w:line="240" w:lineRule="auto"/>
              <w:rPr>
                <w:rFonts w:asciiTheme="majorBidi" w:hAnsiTheme="majorBidi" w:cstheme="majorBidi"/>
                <w:sz w:val="28"/>
                <w:szCs w:val="28"/>
              </w:rPr>
            </w:pPr>
          </w:p>
        </w:tc>
        <w:tc>
          <w:tcPr>
            <w:tcW w:w="750" w:type="pct"/>
            <w:tcBorders>
              <w:top w:val="single" w:sz="4" w:space="0" w:color="auto"/>
              <w:left w:val="nil"/>
              <w:bottom w:val="double" w:sz="4" w:space="0" w:color="auto"/>
              <w:right w:val="nil"/>
            </w:tcBorders>
          </w:tcPr>
          <w:p w14:paraId="706DF1E5" w14:textId="6573355B" w:rsidR="00A67521" w:rsidRPr="00E26FC9" w:rsidRDefault="00A67521" w:rsidP="00A67521">
            <w:pPr>
              <w:spacing w:line="340" w:lineRule="exact"/>
              <w:ind w:left="180" w:right="65"/>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bl>
    <w:p w14:paraId="6D6D617B" w14:textId="4393583C" w:rsidR="00BA227C" w:rsidRDefault="00A67521" w:rsidP="000608FB">
      <w:pPr>
        <w:spacing w:before="240" w:line="340" w:lineRule="exact"/>
        <w:jc w:val="thaiDistribute"/>
        <w:rPr>
          <w:rFonts w:asciiTheme="majorBidi" w:hAnsiTheme="majorBidi" w:cstheme="majorBidi"/>
          <w:sz w:val="28"/>
          <w:szCs w:val="28"/>
        </w:rPr>
      </w:pPr>
      <w:r>
        <w:rPr>
          <w:rFonts w:asciiTheme="majorBidi" w:hAnsiTheme="majorBidi" w:cstheme="majorBidi" w:hint="cs"/>
          <w:spacing w:val="-4"/>
          <w:sz w:val="28"/>
          <w:szCs w:val="28"/>
          <w:cs/>
        </w:rPr>
        <w:t>**</w:t>
      </w:r>
      <w:r>
        <w:rPr>
          <w:rFonts w:asciiTheme="majorBidi" w:hAnsiTheme="majorBidi" w:cstheme="majorBidi"/>
          <w:sz w:val="28"/>
          <w:szCs w:val="28"/>
          <w:lang w:val="en-US"/>
        </w:rPr>
        <w:t xml:space="preserve"> </w:t>
      </w:r>
      <w:r w:rsidRPr="00A67521">
        <w:rPr>
          <w:rFonts w:asciiTheme="majorBidi" w:hAnsiTheme="majorBidi" w:cstheme="majorBidi"/>
          <w:sz w:val="28"/>
          <w:szCs w:val="28"/>
          <w:lang w:val="en-US"/>
        </w:rPr>
        <w:t>End of Subsidiaries on November 27, 2025</w:t>
      </w:r>
    </w:p>
    <w:p w14:paraId="282A2F22" w14:textId="77777777" w:rsidR="00BA227C" w:rsidRDefault="00BA227C" w:rsidP="000608FB">
      <w:pPr>
        <w:spacing w:before="240" w:line="340" w:lineRule="exact"/>
        <w:jc w:val="thaiDistribute"/>
        <w:rPr>
          <w:rFonts w:asciiTheme="majorBidi" w:hAnsiTheme="majorBidi" w:cstheme="majorBidi"/>
          <w:sz w:val="28"/>
          <w:szCs w:val="28"/>
        </w:rPr>
      </w:pPr>
    </w:p>
    <w:p w14:paraId="13AC0E21" w14:textId="18419CD4" w:rsidR="00C41A6E" w:rsidRPr="00E26FC9" w:rsidRDefault="00F86434" w:rsidP="000608FB">
      <w:pPr>
        <w:spacing w:before="240" w:line="340" w:lineRule="exact"/>
        <w:jc w:val="thaiDistribute"/>
        <w:rPr>
          <w:rFonts w:asciiTheme="majorBidi" w:hAnsiTheme="majorBidi" w:cstheme="majorBidi"/>
          <w:sz w:val="28"/>
          <w:szCs w:val="28"/>
        </w:rPr>
      </w:pPr>
      <w:r w:rsidRPr="00E26FC9">
        <w:rPr>
          <w:rFonts w:asciiTheme="majorBidi" w:hAnsiTheme="majorBidi" w:cstheme="majorBidi"/>
          <w:sz w:val="28"/>
          <w:szCs w:val="28"/>
        </w:rPr>
        <w:lastRenderedPageBreak/>
        <w:t xml:space="preserve">Changes in the loan and interest receivable accounts with related </w:t>
      </w:r>
      <w:r w:rsidR="00FE0F85" w:rsidRPr="00E26FC9">
        <w:rPr>
          <w:rFonts w:asciiTheme="majorBidi" w:hAnsiTheme="majorBidi" w:cstheme="majorBidi"/>
          <w:sz w:val="28"/>
          <w:szCs w:val="28"/>
        </w:rPr>
        <w:t xml:space="preserve">parties </w:t>
      </w:r>
      <w:r w:rsidRPr="00E26FC9">
        <w:rPr>
          <w:rFonts w:asciiTheme="majorBidi" w:hAnsiTheme="majorBidi" w:cstheme="majorBidi"/>
          <w:sz w:val="28"/>
          <w:szCs w:val="28"/>
        </w:rPr>
        <w:t xml:space="preserve">for the years ended December </w:t>
      </w:r>
      <w:r w:rsidR="006143F2" w:rsidRPr="00E26FC9">
        <w:rPr>
          <w:rFonts w:asciiTheme="majorBidi" w:hAnsiTheme="majorBidi" w:cstheme="majorBidi"/>
          <w:sz w:val="28"/>
          <w:szCs w:val="28"/>
          <w:lang w:val="en-US"/>
        </w:rPr>
        <w:t>31</w:t>
      </w:r>
      <w:r w:rsidRPr="00E26FC9">
        <w:rPr>
          <w:rFonts w:asciiTheme="majorBidi" w:hAnsiTheme="majorBidi" w:cstheme="majorBidi"/>
          <w:sz w:val="28"/>
          <w:szCs w:val="28"/>
        </w:rPr>
        <w:t xml:space="preserve">, </w:t>
      </w:r>
      <w:proofErr w:type="gramStart"/>
      <w:r w:rsidR="006143F2" w:rsidRPr="00E26FC9">
        <w:rPr>
          <w:rFonts w:asciiTheme="majorBidi" w:hAnsiTheme="majorBidi" w:cstheme="majorBidi"/>
          <w:sz w:val="28"/>
          <w:szCs w:val="28"/>
          <w:lang w:val="en-US"/>
        </w:rPr>
        <w:t>202</w:t>
      </w:r>
      <w:r w:rsidR="00C41A6E" w:rsidRPr="00E26FC9">
        <w:rPr>
          <w:rFonts w:asciiTheme="majorBidi" w:hAnsiTheme="majorBidi" w:cstheme="majorBidi"/>
          <w:sz w:val="28"/>
          <w:szCs w:val="28"/>
        </w:rPr>
        <w:t>5</w:t>
      </w:r>
      <w:proofErr w:type="gramEnd"/>
      <w:r w:rsidRPr="00E26FC9">
        <w:rPr>
          <w:rFonts w:asciiTheme="majorBidi" w:hAnsiTheme="majorBidi" w:cstheme="majorBidi"/>
          <w:sz w:val="28"/>
          <w:szCs w:val="28"/>
        </w:rPr>
        <w:t xml:space="preserve"> </w:t>
      </w:r>
      <w:r w:rsidR="009B08F5">
        <w:rPr>
          <w:rFonts w:asciiTheme="majorBidi" w:hAnsiTheme="majorBidi" w:cstheme="majorBidi"/>
          <w:sz w:val="28"/>
          <w:szCs w:val="28"/>
        </w:rPr>
        <w:t xml:space="preserve">and 2024 </w:t>
      </w:r>
      <w:r w:rsidRPr="00E26FC9">
        <w:rPr>
          <w:rFonts w:asciiTheme="majorBidi" w:hAnsiTheme="majorBidi" w:cstheme="majorBidi"/>
          <w:sz w:val="28"/>
          <w:szCs w:val="28"/>
        </w:rPr>
        <w:t>are as follows:</w:t>
      </w:r>
    </w:p>
    <w:tbl>
      <w:tblPr>
        <w:tblStyle w:val="af7"/>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275"/>
        <w:gridCol w:w="1276"/>
        <w:gridCol w:w="1276"/>
        <w:gridCol w:w="1417"/>
        <w:gridCol w:w="1276"/>
      </w:tblGrid>
      <w:tr w:rsidR="00EC786B" w:rsidRPr="00BA227C" w14:paraId="52DD7A60" w14:textId="77777777" w:rsidTr="00BA227C">
        <w:tc>
          <w:tcPr>
            <w:tcW w:w="3403" w:type="dxa"/>
          </w:tcPr>
          <w:p w14:paraId="37464D64" w14:textId="77777777" w:rsidR="00EC786B" w:rsidRPr="00E26FC9" w:rsidRDefault="00EC786B" w:rsidP="00130981">
            <w:pPr>
              <w:spacing w:line="240" w:lineRule="auto"/>
              <w:jc w:val="thaiDistribute"/>
              <w:rPr>
                <w:rFonts w:asciiTheme="majorBidi" w:hAnsiTheme="majorBidi" w:cstheme="majorBidi"/>
                <w:sz w:val="28"/>
                <w:szCs w:val="28"/>
              </w:rPr>
            </w:pPr>
          </w:p>
        </w:tc>
        <w:tc>
          <w:tcPr>
            <w:tcW w:w="6520" w:type="dxa"/>
            <w:gridSpan w:val="5"/>
          </w:tcPr>
          <w:p w14:paraId="1F13BA44" w14:textId="77A2903C" w:rsidR="00EC786B" w:rsidRPr="00BA227C" w:rsidRDefault="00EC786B" w:rsidP="00130981">
            <w:pPr>
              <w:pBdr>
                <w:bottom w:val="sing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sz w:val="28"/>
                <w:szCs w:val="28"/>
              </w:rPr>
              <w:t>(Unit: Thousand Baht)</w:t>
            </w:r>
          </w:p>
        </w:tc>
      </w:tr>
      <w:tr w:rsidR="00EC786B" w:rsidRPr="00BA227C" w14:paraId="417005DB" w14:textId="77777777" w:rsidTr="00BA227C">
        <w:tc>
          <w:tcPr>
            <w:tcW w:w="3403" w:type="dxa"/>
          </w:tcPr>
          <w:p w14:paraId="15AC8D25" w14:textId="77777777" w:rsidR="00EC786B" w:rsidRPr="00BA227C" w:rsidRDefault="00EC786B" w:rsidP="00130981">
            <w:pPr>
              <w:spacing w:line="240" w:lineRule="auto"/>
              <w:jc w:val="thaiDistribute"/>
              <w:rPr>
                <w:rFonts w:asciiTheme="majorBidi" w:hAnsiTheme="majorBidi" w:cstheme="majorBidi"/>
                <w:sz w:val="28"/>
                <w:szCs w:val="28"/>
              </w:rPr>
            </w:pPr>
          </w:p>
        </w:tc>
        <w:tc>
          <w:tcPr>
            <w:tcW w:w="6520" w:type="dxa"/>
            <w:gridSpan w:val="5"/>
          </w:tcPr>
          <w:p w14:paraId="17AF76DF" w14:textId="1801CFB7" w:rsidR="00EC786B" w:rsidRPr="00BA227C" w:rsidRDefault="00EC786B" w:rsidP="00130981">
            <w:pPr>
              <w:pBdr>
                <w:bottom w:val="single" w:sz="4" w:space="1" w:color="auto"/>
              </w:pBdr>
              <w:spacing w:line="240" w:lineRule="auto"/>
              <w:jc w:val="center"/>
              <w:rPr>
                <w:rFonts w:asciiTheme="majorBidi" w:hAnsiTheme="majorBidi" w:cstheme="majorBidi"/>
                <w:sz w:val="28"/>
                <w:szCs w:val="28"/>
                <w:cs/>
              </w:rPr>
            </w:pPr>
            <w:r w:rsidRPr="00BA227C">
              <w:rPr>
                <w:rFonts w:asciiTheme="majorBidi" w:hAnsiTheme="majorBidi" w:cstheme="majorBidi"/>
                <w:sz w:val="28"/>
                <w:szCs w:val="28"/>
              </w:rPr>
              <w:t>Consolidated financial statements</w:t>
            </w:r>
          </w:p>
        </w:tc>
      </w:tr>
      <w:tr w:rsidR="00EC786B" w:rsidRPr="00BA227C" w14:paraId="0E339204" w14:textId="77777777" w:rsidTr="00BA227C">
        <w:trPr>
          <w:trHeight w:val="283"/>
        </w:trPr>
        <w:tc>
          <w:tcPr>
            <w:tcW w:w="3403" w:type="dxa"/>
            <w:vAlign w:val="bottom"/>
          </w:tcPr>
          <w:p w14:paraId="019D68EC" w14:textId="77777777" w:rsidR="00EC786B" w:rsidRPr="00BA227C" w:rsidRDefault="00EC786B" w:rsidP="00DD1FA6">
            <w:pPr>
              <w:spacing w:line="240" w:lineRule="auto"/>
              <w:ind w:left="-56"/>
              <w:jc w:val="center"/>
              <w:rPr>
                <w:rFonts w:asciiTheme="majorBidi" w:hAnsiTheme="majorBidi" w:cstheme="majorBidi"/>
                <w:sz w:val="28"/>
                <w:szCs w:val="28"/>
              </w:rPr>
            </w:pPr>
          </w:p>
        </w:tc>
        <w:tc>
          <w:tcPr>
            <w:tcW w:w="1275" w:type="dxa"/>
            <w:vAlign w:val="bottom"/>
          </w:tcPr>
          <w:p w14:paraId="0ECEC85B" w14:textId="456648F1" w:rsidR="00EC786B" w:rsidRPr="00BA227C" w:rsidRDefault="00EC786B" w:rsidP="00DD1FA6">
            <w:pPr>
              <w:pBdr>
                <w:bottom w:val="single" w:sz="4" w:space="1" w:color="auto"/>
              </w:pBdr>
              <w:spacing w:line="240" w:lineRule="auto"/>
              <w:ind w:left="-56"/>
              <w:jc w:val="center"/>
              <w:rPr>
                <w:rFonts w:asciiTheme="majorBidi" w:hAnsiTheme="majorBidi" w:cstheme="majorBidi"/>
                <w:sz w:val="28"/>
                <w:szCs w:val="28"/>
              </w:rPr>
            </w:pPr>
            <w:r w:rsidRPr="00BA227C">
              <w:rPr>
                <w:rFonts w:asciiTheme="majorBidi" w:hAnsiTheme="majorBidi" w:cstheme="majorBidi"/>
                <w:sz w:val="28"/>
                <w:szCs w:val="28"/>
              </w:rPr>
              <w:t>January 1, 2025</w:t>
            </w:r>
          </w:p>
        </w:tc>
        <w:tc>
          <w:tcPr>
            <w:tcW w:w="1276" w:type="dxa"/>
            <w:vAlign w:val="bottom"/>
          </w:tcPr>
          <w:p w14:paraId="2DE8FB64" w14:textId="3B3BDAA9" w:rsidR="00EC786B" w:rsidRPr="00BA227C" w:rsidRDefault="00EC786B" w:rsidP="00DD1FA6">
            <w:pPr>
              <w:pBdr>
                <w:bottom w:val="single" w:sz="4" w:space="1" w:color="auto"/>
              </w:pBdr>
              <w:spacing w:line="240" w:lineRule="auto"/>
              <w:ind w:left="-56"/>
              <w:jc w:val="center"/>
              <w:rPr>
                <w:rFonts w:asciiTheme="majorBidi" w:hAnsiTheme="majorBidi" w:cstheme="majorBidi"/>
                <w:sz w:val="28"/>
                <w:szCs w:val="28"/>
                <w:cs/>
              </w:rPr>
            </w:pPr>
            <w:r w:rsidRPr="00BA227C">
              <w:rPr>
                <w:rFonts w:asciiTheme="majorBidi" w:hAnsiTheme="majorBidi" w:cstheme="majorBidi"/>
                <w:sz w:val="28"/>
                <w:szCs w:val="28"/>
              </w:rPr>
              <w:t>Increase</w:t>
            </w:r>
          </w:p>
        </w:tc>
        <w:tc>
          <w:tcPr>
            <w:tcW w:w="1276" w:type="dxa"/>
            <w:vAlign w:val="bottom"/>
          </w:tcPr>
          <w:p w14:paraId="5E00F05F" w14:textId="7D0E2300" w:rsidR="00EC786B" w:rsidRPr="00BA227C" w:rsidRDefault="00EC786B" w:rsidP="00DD1FA6">
            <w:pPr>
              <w:pBdr>
                <w:bottom w:val="single" w:sz="4" w:space="1" w:color="auto"/>
              </w:pBdr>
              <w:spacing w:line="240" w:lineRule="auto"/>
              <w:ind w:left="-56"/>
              <w:jc w:val="center"/>
              <w:rPr>
                <w:rFonts w:asciiTheme="majorBidi" w:hAnsiTheme="majorBidi" w:cstheme="majorBidi"/>
                <w:sz w:val="28"/>
                <w:szCs w:val="28"/>
                <w:cs/>
              </w:rPr>
            </w:pPr>
            <w:r w:rsidRPr="00BA227C">
              <w:rPr>
                <w:rFonts w:asciiTheme="majorBidi" w:hAnsiTheme="majorBidi" w:cstheme="majorBidi"/>
                <w:sz w:val="28"/>
                <w:szCs w:val="28"/>
              </w:rPr>
              <w:t>(Decrease)</w:t>
            </w:r>
          </w:p>
        </w:tc>
        <w:tc>
          <w:tcPr>
            <w:tcW w:w="1417" w:type="dxa"/>
          </w:tcPr>
          <w:p w14:paraId="4BFF4B98" w14:textId="5072F0D6" w:rsidR="00EC786B" w:rsidRPr="00BA227C" w:rsidRDefault="00EC786B" w:rsidP="00DD1FA6">
            <w:pPr>
              <w:pBdr>
                <w:bottom w:val="single" w:sz="4" w:space="1" w:color="auto"/>
              </w:pBdr>
              <w:spacing w:line="240" w:lineRule="auto"/>
              <w:ind w:left="-56"/>
              <w:jc w:val="center"/>
              <w:rPr>
                <w:rFonts w:asciiTheme="majorBidi" w:hAnsiTheme="majorBidi" w:cstheme="majorBidi"/>
                <w:sz w:val="28"/>
                <w:szCs w:val="28"/>
              </w:rPr>
            </w:pPr>
            <w:r w:rsidRPr="00BA227C">
              <w:rPr>
                <w:rFonts w:asciiTheme="majorBidi" w:hAnsiTheme="majorBidi" w:cstheme="majorBidi"/>
                <w:sz w:val="28"/>
                <w:szCs w:val="28"/>
              </w:rPr>
              <w:t>Loss of Control in a Subsidiary</w:t>
            </w:r>
          </w:p>
        </w:tc>
        <w:tc>
          <w:tcPr>
            <w:tcW w:w="1276" w:type="dxa"/>
            <w:vAlign w:val="bottom"/>
          </w:tcPr>
          <w:p w14:paraId="6512682E" w14:textId="0D107904" w:rsidR="00EC786B" w:rsidRPr="00BA227C" w:rsidRDefault="00EC786B" w:rsidP="00DD1FA6">
            <w:pPr>
              <w:pBdr>
                <w:bottom w:val="single" w:sz="4" w:space="1" w:color="auto"/>
              </w:pBdr>
              <w:spacing w:line="240" w:lineRule="auto"/>
              <w:ind w:left="-56"/>
              <w:jc w:val="center"/>
              <w:rPr>
                <w:rFonts w:asciiTheme="majorBidi" w:hAnsiTheme="majorBidi" w:cstheme="majorBidi"/>
                <w:sz w:val="28"/>
                <w:szCs w:val="28"/>
              </w:rPr>
            </w:pPr>
            <w:r w:rsidRPr="00BA227C">
              <w:rPr>
                <w:rFonts w:asciiTheme="majorBidi" w:hAnsiTheme="majorBidi" w:cstheme="majorBidi"/>
                <w:sz w:val="28"/>
                <w:szCs w:val="28"/>
              </w:rPr>
              <w:t>December 31, 2025</w:t>
            </w:r>
          </w:p>
        </w:tc>
      </w:tr>
      <w:tr w:rsidR="00EC786B" w:rsidRPr="00BA227C" w14:paraId="53BFA796" w14:textId="77777777" w:rsidTr="00BA227C">
        <w:trPr>
          <w:trHeight w:val="283"/>
        </w:trPr>
        <w:tc>
          <w:tcPr>
            <w:tcW w:w="4678" w:type="dxa"/>
            <w:gridSpan w:val="2"/>
          </w:tcPr>
          <w:p w14:paraId="6CEDC0C0" w14:textId="7AC8575A" w:rsidR="00EC786B" w:rsidRPr="00BA227C" w:rsidRDefault="00EC786B" w:rsidP="00C41A6E">
            <w:pPr>
              <w:spacing w:line="240" w:lineRule="auto"/>
              <w:rPr>
                <w:rFonts w:asciiTheme="majorBidi" w:hAnsiTheme="majorBidi" w:cstheme="majorBidi"/>
                <w:sz w:val="28"/>
                <w:szCs w:val="28"/>
              </w:rPr>
            </w:pPr>
            <w:r w:rsidRPr="00BA227C">
              <w:rPr>
                <w:rFonts w:asciiTheme="majorBidi" w:hAnsiTheme="majorBidi" w:cstheme="majorBidi"/>
                <w:sz w:val="28"/>
                <w:szCs w:val="28"/>
                <w:u w:val="single"/>
              </w:rPr>
              <w:t>Director and Shareholders of subsidiary company</w:t>
            </w:r>
            <w:r w:rsidRPr="00BA227C">
              <w:rPr>
                <w:rFonts w:asciiTheme="majorBidi" w:hAnsiTheme="majorBidi" w:cstheme="majorBidi"/>
                <w:sz w:val="28"/>
                <w:szCs w:val="28"/>
              </w:rPr>
              <w:t xml:space="preserve"> *</w:t>
            </w:r>
          </w:p>
        </w:tc>
        <w:tc>
          <w:tcPr>
            <w:tcW w:w="1276" w:type="dxa"/>
          </w:tcPr>
          <w:p w14:paraId="78086FEC" w14:textId="77777777" w:rsidR="00EC786B" w:rsidRPr="00BA227C" w:rsidRDefault="00EC786B" w:rsidP="00130981">
            <w:pPr>
              <w:spacing w:line="240" w:lineRule="auto"/>
              <w:jc w:val="right"/>
              <w:rPr>
                <w:rFonts w:asciiTheme="majorBidi" w:hAnsiTheme="majorBidi" w:cstheme="majorBidi"/>
                <w:sz w:val="28"/>
                <w:szCs w:val="28"/>
              </w:rPr>
            </w:pPr>
          </w:p>
        </w:tc>
        <w:tc>
          <w:tcPr>
            <w:tcW w:w="1276" w:type="dxa"/>
          </w:tcPr>
          <w:p w14:paraId="76BA9968" w14:textId="77777777" w:rsidR="00EC786B" w:rsidRPr="00BA227C" w:rsidRDefault="00EC786B" w:rsidP="00130981">
            <w:pPr>
              <w:spacing w:line="240" w:lineRule="auto"/>
              <w:jc w:val="right"/>
              <w:rPr>
                <w:rFonts w:asciiTheme="majorBidi" w:hAnsiTheme="majorBidi" w:cstheme="majorBidi"/>
                <w:sz w:val="28"/>
                <w:szCs w:val="28"/>
              </w:rPr>
            </w:pPr>
          </w:p>
        </w:tc>
        <w:tc>
          <w:tcPr>
            <w:tcW w:w="1417" w:type="dxa"/>
          </w:tcPr>
          <w:p w14:paraId="5CF962A3" w14:textId="77777777" w:rsidR="00EC786B" w:rsidRPr="00BA227C" w:rsidRDefault="00EC786B" w:rsidP="00130981">
            <w:pPr>
              <w:spacing w:line="240" w:lineRule="auto"/>
              <w:jc w:val="right"/>
              <w:rPr>
                <w:rFonts w:asciiTheme="majorBidi" w:hAnsiTheme="majorBidi" w:cstheme="majorBidi"/>
                <w:sz w:val="28"/>
                <w:szCs w:val="28"/>
              </w:rPr>
            </w:pPr>
          </w:p>
        </w:tc>
        <w:tc>
          <w:tcPr>
            <w:tcW w:w="1276" w:type="dxa"/>
          </w:tcPr>
          <w:p w14:paraId="6F9C218A" w14:textId="1C03E874" w:rsidR="00EC786B" w:rsidRPr="00BA227C" w:rsidRDefault="00EC786B" w:rsidP="00130981">
            <w:pPr>
              <w:spacing w:line="240" w:lineRule="auto"/>
              <w:jc w:val="right"/>
              <w:rPr>
                <w:rFonts w:asciiTheme="majorBidi" w:hAnsiTheme="majorBidi" w:cstheme="majorBidi"/>
                <w:sz w:val="28"/>
                <w:szCs w:val="28"/>
              </w:rPr>
            </w:pPr>
          </w:p>
        </w:tc>
      </w:tr>
      <w:tr w:rsidR="00432499" w:rsidRPr="00BA227C" w14:paraId="5EC75EE7" w14:textId="77777777" w:rsidTr="00BA227C">
        <w:trPr>
          <w:trHeight w:val="283"/>
        </w:trPr>
        <w:tc>
          <w:tcPr>
            <w:tcW w:w="3403" w:type="dxa"/>
          </w:tcPr>
          <w:p w14:paraId="7A8D1A74" w14:textId="270382DF" w:rsidR="00432499" w:rsidRPr="00BA227C" w:rsidRDefault="00432499" w:rsidP="00432499">
            <w:pPr>
              <w:spacing w:line="240" w:lineRule="auto"/>
              <w:ind w:left="182"/>
              <w:jc w:val="thaiDistribute"/>
              <w:rPr>
                <w:rFonts w:asciiTheme="majorBidi" w:hAnsiTheme="majorBidi" w:cstheme="majorBidi"/>
                <w:sz w:val="28"/>
                <w:szCs w:val="28"/>
                <w:cs/>
              </w:rPr>
            </w:pPr>
            <w:r w:rsidRPr="00BA227C">
              <w:rPr>
                <w:rFonts w:asciiTheme="majorBidi" w:hAnsiTheme="majorBidi" w:cstheme="majorBidi"/>
                <w:sz w:val="28"/>
                <w:szCs w:val="28"/>
              </w:rPr>
              <w:t>Principle</w:t>
            </w:r>
          </w:p>
        </w:tc>
        <w:tc>
          <w:tcPr>
            <w:tcW w:w="1275" w:type="dxa"/>
          </w:tcPr>
          <w:p w14:paraId="123CC2BD" w14:textId="3D7ED43E" w:rsidR="00432499" w:rsidRPr="00BA227C" w:rsidRDefault="00432499" w:rsidP="00432499">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245,073</w:t>
            </w:r>
          </w:p>
        </w:tc>
        <w:tc>
          <w:tcPr>
            <w:tcW w:w="1276" w:type="dxa"/>
          </w:tcPr>
          <w:p w14:paraId="40078408" w14:textId="45A12225" w:rsidR="00432499" w:rsidRPr="00BA227C" w:rsidRDefault="00432499" w:rsidP="00432499">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cs/>
              </w:rPr>
              <w:t>-</w:t>
            </w:r>
          </w:p>
        </w:tc>
        <w:tc>
          <w:tcPr>
            <w:tcW w:w="1276" w:type="dxa"/>
          </w:tcPr>
          <w:p w14:paraId="7B6109A9" w14:textId="51A7B431" w:rsidR="00432499" w:rsidRPr="00BA227C" w:rsidRDefault="00432499" w:rsidP="00432499">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cs/>
              </w:rPr>
              <w:t>-</w:t>
            </w:r>
          </w:p>
        </w:tc>
        <w:tc>
          <w:tcPr>
            <w:tcW w:w="1417" w:type="dxa"/>
          </w:tcPr>
          <w:p w14:paraId="3B0C6A9B" w14:textId="29B891F8" w:rsidR="00432499" w:rsidRPr="00BA227C" w:rsidRDefault="00432499" w:rsidP="00432499">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cs/>
              </w:rPr>
              <w:t>(</w:t>
            </w:r>
            <w:r w:rsidRPr="00BA227C">
              <w:rPr>
                <w:rFonts w:asciiTheme="majorBidi" w:hAnsiTheme="majorBidi" w:cstheme="majorBidi"/>
                <w:color w:val="000000"/>
                <w:spacing w:val="-4"/>
                <w:sz w:val="28"/>
                <w:szCs w:val="28"/>
              </w:rPr>
              <w:t>245,073</w:t>
            </w:r>
            <w:r w:rsidRPr="00BA227C">
              <w:rPr>
                <w:rFonts w:asciiTheme="majorBidi" w:hAnsiTheme="majorBidi" w:cstheme="majorBidi"/>
                <w:color w:val="000000"/>
                <w:spacing w:val="-4"/>
                <w:sz w:val="28"/>
                <w:szCs w:val="28"/>
                <w:cs/>
              </w:rPr>
              <w:t>)</w:t>
            </w:r>
          </w:p>
        </w:tc>
        <w:tc>
          <w:tcPr>
            <w:tcW w:w="1276" w:type="dxa"/>
          </w:tcPr>
          <w:p w14:paraId="54BC81AB" w14:textId="28C4AC97" w:rsidR="00432499" w:rsidRPr="00BA227C" w:rsidRDefault="00432499" w:rsidP="00432499">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cs/>
              </w:rPr>
              <w:t>-</w:t>
            </w:r>
          </w:p>
        </w:tc>
      </w:tr>
      <w:tr w:rsidR="000621A3" w:rsidRPr="00BA227C" w14:paraId="3E52E317" w14:textId="77777777" w:rsidTr="004879E6">
        <w:trPr>
          <w:trHeight w:val="289"/>
        </w:trPr>
        <w:tc>
          <w:tcPr>
            <w:tcW w:w="3403" w:type="dxa"/>
          </w:tcPr>
          <w:p w14:paraId="6D421A11" w14:textId="543050B5" w:rsidR="000621A3" w:rsidRPr="00BA227C" w:rsidRDefault="000621A3" w:rsidP="000621A3">
            <w:pPr>
              <w:spacing w:line="240" w:lineRule="auto"/>
              <w:ind w:left="184"/>
              <w:jc w:val="thaiDistribute"/>
              <w:rPr>
                <w:rFonts w:asciiTheme="majorBidi" w:hAnsiTheme="majorBidi" w:cstheme="majorBidi"/>
                <w:sz w:val="28"/>
                <w:szCs w:val="28"/>
                <w:lang w:val="en-US"/>
              </w:rPr>
            </w:pPr>
            <w:r w:rsidRPr="00BA227C">
              <w:rPr>
                <w:rFonts w:asciiTheme="majorBidi" w:hAnsiTheme="majorBidi" w:cstheme="majorBidi"/>
                <w:color w:val="000000"/>
                <w:sz w:val="28"/>
                <w:szCs w:val="28"/>
                <w:u w:val="single"/>
                <w:lang w:val="en-US"/>
              </w:rPr>
              <w:t>Less</w:t>
            </w:r>
            <w:r w:rsidRPr="00BA227C">
              <w:rPr>
                <w:rFonts w:asciiTheme="majorBidi" w:hAnsiTheme="majorBidi" w:cstheme="majorBidi"/>
                <w:color w:val="000000"/>
                <w:sz w:val="28"/>
                <w:szCs w:val="28"/>
                <w:lang w:val="en-US"/>
              </w:rPr>
              <w:t xml:space="preserve"> Allowance for expected credit loss</w:t>
            </w:r>
          </w:p>
        </w:tc>
        <w:tc>
          <w:tcPr>
            <w:tcW w:w="1275" w:type="dxa"/>
            <w:vAlign w:val="bottom"/>
          </w:tcPr>
          <w:p w14:paraId="1BEEE6EE" w14:textId="6E1D66C6" w:rsidR="000621A3" w:rsidRPr="00BA227C" w:rsidRDefault="000621A3" w:rsidP="000621A3">
            <w:pPr>
              <w:spacing w:line="240" w:lineRule="auto"/>
              <w:jc w:val="right"/>
              <w:rPr>
                <w:rFonts w:asciiTheme="majorBidi" w:hAnsiTheme="majorBidi" w:cstheme="majorBidi"/>
                <w:color w:val="000000"/>
                <w:spacing w:val="-4"/>
                <w:sz w:val="28"/>
                <w:szCs w:val="28"/>
              </w:rPr>
            </w:pPr>
            <w:r w:rsidRPr="00BA227C">
              <w:rPr>
                <w:rFonts w:asciiTheme="majorBidi" w:hAnsiTheme="majorBidi" w:cstheme="majorBidi" w:hint="cs"/>
                <w:color w:val="000000"/>
                <w:spacing w:val="-4"/>
                <w:sz w:val="28"/>
                <w:szCs w:val="28"/>
                <w:cs/>
              </w:rPr>
              <w:t>(</w:t>
            </w:r>
            <w:r w:rsidRPr="00BA227C">
              <w:rPr>
                <w:rFonts w:asciiTheme="majorBidi" w:hAnsiTheme="majorBidi" w:cstheme="majorBidi" w:hint="cs"/>
                <w:color w:val="000000"/>
                <w:spacing w:val="-4"/>
                <w:sz w:val="28"/>
                <w:szCs w:val="28"/>
              </w:rPr>
              <w:t>3</w:t>
            </w:r>
            <w:r w:rsidRPr="00BA227C">
              <w:rPr>
                <w:rFonts w:asciiTheme="majorBidi" w:hAnsiTheme="majorBidi" w:cstheme="majorBidi"/>
                <w:color w:val="000000"/>
                <w:spacing w:val="-4"/>
                <w:sz w:val="28"/>
                <w:szCs w:val="28"/>
              </w:rPr>
              <w:t>,012)</w:t>
            </w:r>
          </w:p>
        </w:tc>
        <w:tc>
          <w:tcPr>
            <w:tcW w:w="1276" w:type="dxa"/>
            <w:vAlign w:val="bottom"/>
          </w:tcPr>
          <w:p w14:paraId="371DE964" w14:textId="682E2CD7" w:rsidR="000621A3" w:rsidRPr="00BA227C" w:rsidRDefault="00E12AFD" w:rsidP="000621A3">
            <w:pPr>
              <w:spacing w:line="240" w:lineRule="auto"/>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(61,990)</w:t>
            </w:r>
          </w:p>
        </w:tc>
        <w:tc>
          <w:tcPr>
            <w:tcW w:w="1276" w:type="dxa"/>
            <w:vAlign w:val="bottom"/>
          </w:tcPr>
          <w:p w14:paraId="118F6C42" w14:textId="337C3316" w:rsidR="000621A3" w:rsidRPr="00BA227C" w:rsidRDefault="000621A3" w:rsidP="000621A3">
            <w:pPr>
              <w:spacing w:line="240" w:lineRule="auto"/>
              <w:jc w:val="right"/>
              <w:rPr>
                <w:rFonts w:asciiTheme="majorBidi" w:hAnsiTheme="majorBidi" w:cstheme="majorBidi"/>
                <w:color w:val="000000"/>
                <w:spacing w:val="-4"/>
                <w:sz w:val="28"/>
                <w:szCs w:val="28"/>
                <w:cs/>
              </w:rPr>
            </w:pPr>
            <w:r w:rsidRPr="00BA227C">
              <w:rPr>
                <w:rFonts w:asciiTheme="majorBidi" w:hAnsiTheme="majorBidi" w:cstheme="majorBidi" w:hint="cs"/>
                <w:color w:val="000000"/>
                <w:spacing w:val="-4"/>
                <w:sz w:val="28"/>
                <w:szCs w:val="28"/>
                <w:cs/>
              </w:rPr>
              <w:t>-</w:t>
            </w:r>
          </w:p>
        </w:tc>
        <w:tc>
          <w:tcPr>
            <w:tcW w:w="1417" w:type="dxa"/>
            <w:vAlign w:val="bottom"/>
          </w:tcPr>
          <w:p w14:paraId="4638EC07" w14:textId="7E01CFC5" w:rsidR="000621A3" w:rsidRPr="007E5017" w:rsidRDefault="007E5017" w:rsidP="000621A3">
            <w:pPr>
              <w:spacing w:line="240" w:lineRule="auto"/>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65,002</w:t>
            </w:r>
          </w:p>
        </w:tc>
        <w:tc>
          <w:tcPr>
            <w:tcW w:w="1276" w:type="dxa"/>
            <w:vAlign w:val="bottom"/>
          </w:tcPr>
          <w:p w14:paraId="10C3B066" w14:textId="59C54979" w:rsidR="000621A3" w:rsidRPr="00BA227C" w:rsidRDefault="000621A3" w:rsidP="000621A3">
            <w:pPr>
              <w:spacing w:line="240" w:lineRule="auto"/>
              <w:jc w:val="right"/>
              <w:rPr>
                <w:rFonts w:asciiTheme="majorBidi" w:hAnsiTheme="majorBidi" w:cstheme="majorBidi"/>
                <w:color w:val="000000"/>
                <w:spacing w:val="-4"/>
                <w:sz w:val="28"/>
                <w:szCs w:val="28"/>
                <w:cs/>
              </w:rPr>
            </w:pPr>
            <w:r w:rsidRPr="00BA227C">
              <w:rPr>
                <w:rFonts w:asciiTheme="majorBidi" w:hAnsiTheme="majorBidi" w:cstheme="majorBidi"/>
                <w:color w:val="000000"/>
                <w:spacing w:val="-4"/>
                <w:sz w:val="28"/>
                <w:szCs w:val="28"/>
              </w:rPr>
              <w:t>-</w:t>
            </w:r>
          </w:p>
        </w:tc>
      </w:tr>
      <w:tr w:rsidR="000621A3" w:rsidRPr="00BA227C" w14:paraId="15D84976" w14:textId="77777777" w:rsidTr="004879E6">
        <w:trPr>
          <w:trHeight w:val="289"/>
        </w:trPr>
        <w:tc>
          <w:tcPr>
            <w:tcW w:w="3403" w:type="dxa"/>
          </w:tcPr>
          <w:p w14:paraId="34C1153A" w14:textId="77777777" w:rsidR="000621A3" w:rsidRPr="00BA227C" w:rsidRDefault="000621A3" w:rsidP="000621A3">
            <w:pPr>
              <w:spacing w:line="240" w:lineRule="auto"/>
              <w:ind w:left="184"/>
              <w:jc w:val="thaiDistribute"/>
              <w:rPr>
                <w:rFonts w:asciiTheme="majorBidi" w:hAnsiTheme="majorBidi" w:cstheme="majorBidi"/>
                <w:sz w:val="28"/>
                <w:szCs w:val="28"/>
                <w:u w:val="single"/>
              </w:rPr>
            </w:pPr>
          </w:p>
        </w:tc>
        <w:tc>
          <w:tcPr>
            <w:tcW w:w="1275" w:type="dxa"/>
          </w:tcPr>
          <w:p w14:paraId="6E5825C3" w14:textId="73FFC3A5" w:rsidR="000621A3" w:rsidRPr="00BA227C" w:rsidRDefault="000621A3" w:rsidP="000621A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BA227C">
              <w:rPr>
                <w:rFonts w:asciiTheme="majorBidi" w:hAnsiTheme="majorBidi" w:cstheme="majorBidi"/>
                <w:color w:val="000000"/>
                <w:spacing w:val="-4"/>
                <w:sz w:val="28"/>
                <w:szCs w:val="28"/>
              </w:rPr>
              <w:fldChar w:fldCharType="begin"/>
            </w:r>
            <w:r w:rsidRPr="00BA227C">
              <w:rPr>
                <w:rFonts w:asciiTheme="majorBidi" w:hAnsiTheme="majorBidi" w:cstheme="majorBidi"/>
                <w:color w:val="000000"/>
                <w:spacing w:val="-4"/>
                <w:sz w:val="28"/>
                <w:szCs w:val="28"/>
              </w:rPr>
              <w:instrText xml:space="preserve"> =SUM(ABOVE) </w:instrText>
            </w:r>
            <w:r w:rsidRPr="00BA227C">
              <w:rPr>
                <w:rFonts w:asciiTheme="majorBidi" w:hAnsiTheme="majorBidi" w:cstheme="majorBidi"/>
                <w:color w:val="000000"/>
                <w:spacing w:val="-4"/>
                <w:sz w:val="28"/>
                <w:szCs w:val="28"/>
              </w:rPr>
              <w:fldChar w:fldCharType="separate"/>
            </w:r>
            <w:r w:rsidRPr="00BA227C">
              <w:rPr>
                <w:rFonts w:asciiTheme="majorBidi" w:hAnsiTheme="majorBidi" w:cstheme="majorBidi"/>
                <w:noProof/>
                <w:color w:val="000000"/>
                <w:spacing w:val="-4"/>
                <w:sz w:val="28"/>
                <w:szCs w:val="28"/>
              </w:rPr>
              <w:t>242,061</w:t>
            </w:r>
            <w:r w:rsidRPr="00BA227C">
              <w:rPr>
                <w:rFonts w:asciiTheme="majorBidi" w:hAnsiTheme="majorBidi" w:cstheme="majorBidi"/>
                <w:color w:val="000000"/>
                <w:spacing w:val="-4"/>
                <w:sz w:val="28"/>
                <w:szCs w:val="28"/>
              </w:rPr>
              <w:fldChar w:fldCharType="end"/>
            </w:r>
          </w:p>
        </w:tc>
        <w:tc>
          <w:tcPr>
            <w:tcW w:w="1276" w:type="dxa"/>
          </w:tcPr>
          <w:p w14:paraId="46ADA5EC" w14:textId="6439F2E9" w:rsidR="000621A3" w:rsidRPr="00BA227C" w:rsidRDefault="00E12AFD" w:rsidP="000621A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(61,990)</w:t>
            </w:r>
          </w:p>
        </w:tc>
        <w:tc>
          <w:tcPr>
            <w:tcW w:w="1276" w:type="dxa"/>
          </w:tcPr>
          <w:p w14:paraId="0EC320C9" w14:textId="74BCCF1A" w:rsidR="000621A3" w:rsidRPr="00BA227C" w:rsidRDefault="000621A3" w:rsidP="000621A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BA227C">
              <w:rPr>
                <w:rFonts w:asciiTheme="majorBidi" w:hAnsiTheme="majorBidi" w:cstheme="majorBidi"/>
                <w:color w:val="000000"/>
                <w:spacing w:val="-4"/>
                <w:sz w:val="28"/>
                <w:szCs w:val="28"/>
              </w:rPr>
              <w:t>-</w:t>
            </w:r>
          </w:p>
        </w:tc>
        <w:tc>
          <w:tcPr>
            <w:tcW w:w="1417" w:type="dxa"/>
          </w:tcPr>
          <w:p w14:paraId="6ECD6E86" w14:textId="1D1EC5AE" w:rsidR="000621A3" w:rsidRPr="00BA227C" w:rsidRDefault="000621A3" w:rsidP="000621A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BA227C">
              <w:rPr>
                <w:rFonts w:asciiTheme="majorBidi" w:hAnsiTheme="majorBidi" w:cstheme="majorBidi"/>
                <w:color w:val="000000"/>
                <w:spacing w:val="-4"/>
                <w:sz w:val="28"/>
                <w:szCs w:val="28"/>
              </w:rPr>
              <w:fldChar w:fldCharType="begin"/>
            </w:r>
            <w:r w:rsidRPr="00BA227C">
              <w:rPr>
                <w:rFonts w:asciiTheme="majorBidi" w:hAnsiTheme="majorBidi" w:cstheme="majorBidi"/>
                <w:color w:val="000000"/>
                <w:spacing w:val="-4"/>
                <w:sz w:val="28"/>
                <w:szCs w:val="28"/>
              </w:rPr>
              <w:instrText xml:space="preserve"> =SUM(e5:e6) </w:instrText>
            </w:r>
            <w:r w:rsidRPr="00BA227C">
              <w:rPr>
                <w:rFonts w:asciiTheme="majorBidi" w:hAnsiTheme="majorBidi" w:cstheme="majorBidi"/>
                <w:color w:val="000000"/>
                <w:spacing w:val="-4"/>
                <w:sz w:val="28"/>
                <w:szCs w:val="28"/>
              </w:rPr>
              <w:fldChar w:fldCharType="separate"/>
            </w:r>
            <w:r w:rsidRPr="00BA227C">
              <w:rPr>
                <w:rFonts w:asciiTheme="majorBidi" w:hAnsiTheme="majorBidi" w:cstheme="majorBidi"/>
                <w:noProof/>
                <w:color w:val="000000"/>
                <w:spacing w:val="-4"/>
                <w:sz w:val="28"/>
                <w:szCs w:val="28"/>
              </w:rPr>
              <w:t>(</w:t>
            </w:r>
            <w:r w:rsidR="007E5017">
              <w:rPr>
                <w:rFonts w:asciiTheme="majorBidi" w:hAnsiTheme="majorBidi" w:cstheme="majorBidi"/>
                <w:noProof/>
                <w:color w:val="000000"/>
                <w:spacing w:val="-4"/>
                <w:sz w:val="28"/>
                <w:szCs w:val="28"/>
              </w:rPr>
              <w:t>180,071</w:t>
            </w:r>
            <w:r w:rsidRPr="00BA227C">
              <w:rPr>
                <w:rFonts w:asciiTheme="majorBidi" w:hAnsiTheme="majorBidi" w:cstheme="majorBidi"/>
                <w:noProof/>
                <w:color w:val="000000"/>
                <w:spacing w:val="-4"/>
                <w:sz w:val="28"/>
                <w:szCs w:val="28"/>
              </w:rPr>
              <w:t>)</w:t>
            </w:r>
            <w:r w:rsidRPr="00BA227C">
              <w:rPr>
                <w:rFonts w:asciiTheme="majorBidi" w:hAnsiTheme="majorBidi" w:cstheme="majorBidi"/>
                <w:color w:val="000000"/>
                <w:spacing w:val="-4"/>
                <w:sz w:val="28"/>
                <w:szCs w:val="28"/>
              </w:rPr>
              <w:fldChar w:fldCharType="end"/>
            </w:r>
          </w:p>
        </w:tc>
        <w:tc>
          <w:tcPr>
            <w:tcW w:w="1276" w:type="dxa"/>
          </w:tcPr>
          <w:p w14:paraId="5A15EAA9" w14:textId="6C0B7B82" w:rsidR="000621A3" w:rsidRPr="00BA227C" w:rsidRDefault="000621A3" w:rsidP="000621A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BA227C">
              <w:rPr>
                <w:rFonts w:asciiTheme="majorBidi" w:hAnsiTheme="majorBidi" w:cstheme="majorBidi"/>
                <w:color w:val="000000"/>
                <w:spacing w:val="-4"/>
                <w:sz w:val="28"/>
                <w:szCs w:val="28"/>
              </w:rPr>
              <w:t>-</w:t>
            </w:r>
          </w:p>
        </w:tc>
      </w:tr>
      <w:tr w:rsidR="000621A3" w:rsidRPr="00BA227C" w14:paraId="1B53708C" w14:textId="77777777" w:rsidTr="00BA227C">
        <w:tc>
          <w:tcPr>
            <w:tcW w:w="3403" w:type="dxa"/>
          </w:tcPr>
          <w:p w14:paraId="2ADC2970" w14:textId="4D7E45D5" w:rsidR="000621A3" w:rsidRPr="00BA227C" w:rsidRDefault="000621A3" w:rsidP="000621A3">
            <w:pPr>
              <w:spacing w:line="240" w:lineRule="auto"/>
              <w:ind w:left="-56"/>
              <w:jc w:val="thaiDistribute"/>
              <w:rPr>
                <w:rFonts w:asciiTheme="majorBidi" w:hAnsiTheme="majorBidi" w:cstheme="majorBidi"/>
                <w:sz w:val="28"/>
                <w:szCs w:val="28"/>
                <w:u w:val="single"/>
              </w:rPr>
            </w:pPr>
            <w:r w:rsidRPr="00BA227C">
              <w:rPr>
                <w:rFonts w:asciiTheme="majorBidi" w:hAnsiTheme="majorBidi" w:cstheme="majorBidi"/>
                <w:sz w:val="28"/>
                <w:szCs w:val="28"/>
              </w:rPr>
              <w:t xml:space="preserve"> </w:t>
            </w:r>
            <w:r w:rsidRPr="00BA227C">
              <w:rPr>
                <w:rFonts w:asciiTheme="majorBidi" w:hAnsiTheme="majorBidi" w:cstheme="majorBidi"/>
                <w:sz w:val="28"/>
                <w:szCs w:val="28"/>
                <w:u w:val="single"/>
              </w:rPr>
              <w:t>Associates</w:t>
            </w:r>
            <w:r w:rsidR="0004658A">
              <w:rPr>
                <w:rFonts w:asciiTheme="majorBidi" w:hAnsiTheme="majorBidi" w:cstheme="majorBidi"/>
                <w:sz w:val="28"/>
                <w:szCs w:val="28"/>
                <w:u w:val="single"/>
              </w:rPr>
              <w:t xml:space="preserve"> </w:t>
            </w:r>
            <w:r w:rsidR="0004658A" w:rsidRPr="000621A3">
              <w:rPr>
                <w:rFonts w:asciiTheme="majorBidi" w:hAnsiTheme="majorBidi" w:cstheme="majorBidi"/>
                <w:cs/>
              </w:rPr>
              <w:t>**</w:t>
            </w:r>
          </w:p>
        </w:tc>
        <w:tc>
          <w:tcPr>
            <w:tcW w:w="1275" w:type="dxa"/>
          </w:tcPr>
          <w:p w14:paraId="5B2E7325" w14:textId="77777777" w:rsidR="000621A3" w:rsidRPr="00BA227C" w:rsidRDefault="000621A3" w:rsidP="000621A3">
            <w:pPr>
              <w:spacing w:line="240" w:lineRule="auto"/>
              <w:jc w:val="right"/>
              <w:rPr>
                <w:rFonts w:asciiTheme="majorBidi" w:hAnsiTheme="majorBidi" w:cstheme="majorBidi"/>
                <w:sz w:val="28"/>
                <w:szCs w:val="28"/>
              </w:rPr>
            </w:pPr>
          </w:p>
        </w:tc>
        <w:tc>
          <w:tcPr>
            <w:tcW w:w="1276" w:type="dxa"/>
          </w:tcPr>
          <w:p w14:paraId="20043AE5" w14:textId="77777777" w:rsidR="000621A3" w:rsidRPr="00BA227C" w:rsidRDefault="000621A3" w:rsidP="000621A3">
            <w:pPr>
              <w:spacing w:line="240" w:lineRule="auto"/>
              <w:jc w:val="right"/>
              <w:rPr>
                <w:rFonts w:asciiTheme="majorBidi" w:hAnsiTheme="majorBidi" w:cstheme="majorBidi"/>
                <w:sz w:val="28"/>
                <w:szCs w:val="28"/>
              </w:rPr>
            </w:pPr>
          </w:p>
        </w:tc>
        <w:tc>
          <w:tcPr>
            <w:tcW w:w="1276" w:type="dxa"/>
          </w:tcPr>
          <w:p w14:paraId="5D541E9C" w14:textId="77777777" w:rsidR="000621A3" w:rsidRPr="00BA227C" w:rsidRDefault="000621A3" w:rsidP="000621A3">
            <w:pPr>
              <w:spacing w:line="240" w:lineRule="auto"/>
              <w:jc w:val="right"/>
              <w:rPr>
                <w:rFonts w:asciiTheme="majorBidi" w:hAnsiTheme="majorBidi" w:cstheme="majorBidi"/>
                <w:sz w:val="28"/>
                <w:szCs w:val="28"/>
              </w:rPr>
            </w:pPr>
          </w:p>
        </w:tc>
        <w:tc>
          <w:tcPr>
            <w:tcW w:w="1417" w:type="dxa"/>
          </w:tcPr>
          <w:p w14:paraId="6B6CAC69" w14:textId="77777777" w:rsidR="000621A3" w:rsidRPr="00BA227C" w:rsidRDefault="000621A3" w:rsidP="000621A3">
            <w:pPr>
              <w:spacing w:line="240" w:lineRule="auto"/>
              <w:jc w:val="right"/>
              <w:rPr>
                <w:rFonts w:asciiTheme="majorBidi" w:hAnsiTheme="majorBidi" w:cstheme="majorBidi"/>
                <w:sz w:val="28"/>
                <w:szCs w:val="28"/>
              </w:rPr>
            </w:pPr>
          </w:p>
        </w:tc>
        <w:tc>
          <w:tcPr>
            <w:tcW w:w="1276" w:type="dxa"/>
          </w:tcPr>
          <w:p w14:paraId="7F272215" w14:textId="66627D45" w:rsidR="000621A3" w:rsidRPr="00BA227C" w:rsidRDefault="000621A3" w:rsidP="000621A3">
            <w:pPr>
              <w:spacing w:line="240" w:lineRule="auto"/>
              <w:jc w:val="right"/>
              <w:rPr>
                <w:rFonts w:asciiTheme="majorBidi" w:hAnsiTheme="majorBidi" w:cstheme="majorBidi"/>
                <w:sz w:val="28"/>
                <w:szCs w:val="28"/>
              </w:rPr>
            </w:pPr>
          </w:p>
        </w:tc>
      </w:tr>
      <w:tr w:rsidR="000621A3" w:rsidRPr="00BA227C" w14:paraId="1606A768" w14:textId="77777777" w:rsidTr="00BA227C">
        <w:tc>
          <w:tcPr>
            <w:tcW w:w="3403" w:type="dxa"/>
          </w:tcPr>
          <w:p w14:paraId="4FF4C8A6" w14:textId="0BBBD1D1" w:rsidR="000621A3" w:rsidRPr="00BA227C" w:rsidRDefault="000621A3" w:rsidP="000621A3">
            <w:pPr>
              <w:spacing w:line="240" w:lineRule="auto"/>
              <w:ind w:left="182"/>
              <w:jc w:val="thaiDistribute"/>
              <w:rPr>
                <w:rFonts w:asciiTheme="majorBidi" w:hAnsiTheme="majorBidi" w:cstheme="majorBidi"/>
                <w:sz w:val="28"/>
                <w:szCs w:val="28"/>
                <w:cs/>
              </w:rPr>
            </w:pPr>
            <w:r w:rsidRPr="00BA227C">
              <w:rPr>
                <w:rFonts w:asciiTheme="majorBidi" w:hAnsiTheme="majorBidi" w:cstheme="majorBidi"/>
                <w:sz w:val="28"/>
                <w:szCs w:val="28"/>
              </w:rPr>
              <w:t>Principle</w:t>
            </w:r>
          </w:p>
        </w:tc>
        <w:tc>
          <w:tcPr>
            <w:tcW w:w="1275" w:type="dxa"/>
          </w:tcPr>
          <w:p w14:paraId="7CC2654A" w14:textId="31D67320" w:rsidR="000621A3" w:rsidRPr="00BA227C" w:rsidRDefault="000621A3" w:rsidP="000621A3">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fldChar w:fldCharType="begin"/>
            </w:r>
            <w:r w:rsidRPr="00BA227C">
              <w:rPr>
                <w:rFonts w:asciiTheme="majorBidi" w:hAnsiTheme="majorBidi" w:cstheme="majorBidi"/>
                <w:color w:val="000000"/>
                <w:spacing w:val="-4"/>
                <w:sz w:val="28"/>
                <w:szCs w:val="28"/>
              </w:rPr>
              <w:instrText xml:space="preserve"> =SUM(LEFT) </w:instrText>
            </w:r>
            <w:r w:rsidRPr="00BA227C">
              <w:rPr>
                <w:rFonts w:asciiTheme="majorBidi" w:hAnsiTheme="majorBidi" w:cstheme="majorBidi"/>
                <w:color w:val="000000"/>
                <w:spacing w:val="-4"/>
                <w:sz w:val="28"/>
                <w:szCs w:val="28"/>
              </w:rPr>
              <w:fldChar w:fldCharType="separate"/>
            </w:r>
            <w:r w:rsidRPr="00BA227C">
              <w:rPr>
                <w:rFonts w:asciiTheme="majorBidi" w:hAnsiTheme="majorBidi" w:cstheme="majorBidi"/>
                <w:noProof/>
                <w:color w:val="000000"/>
                <w:spacing w:val="-4"/>
                <w:sz w:val="28"/>
                <w:szCs w:val="28"/>
              </w:rPr>
              <w:t>880</w:t>
            </w:r>
            <w:r w:rsidRPr="00BA227C">
              <w:rPr>
                <w:rFonts w:asciiTheme="majorBidi" w:hAnsiTheme="majorBidi" w:cstheme="majorBidi"/>
                <w:color w:val="000000"/>
                <w:spacing w:val="-4"/>
                <w:sz w:val="28"/>
                <w:szCs w:val="28"/>
              </w:rPr>
              <w:fldChar w:fldCharType="end"/>
            </w:r>
          </w:p>
        </w:tc>
        <w:tc>
          <w:tcPr>
            <w:tcW w:w="1276" w:type="dxa"/>
          </w:tcPr>
          <w:p w14:paraId="48B4B1AE" w14:textId="0B0B6C05" w:rsidR="000621A3" w:rsidRPr="00BA227C" w:rsidRDefault="000621A3" w:rsidP="000621A3">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w:t>
            </w:r>
          </w:p>
        </w:tc>
        <w:tc>
          <w:tcPr>
            <w:tcW w:w="1276" w:type="dxa"/>
          </w:tcPr>
          <w:p w14:paraId="57114C55" w14:textId="503BA3AD" w:rsidR="000621A3" w:rsidRPr="00BA227C" w:rsidRDefault="000621A3" w:rsidP="000621A3">
            <w:pPr>
              <w:spacing w:line="240" w:lineRule="auto"/>
              <w:ind w:right="-17"/>
              <w:jc w:val="right"/>
              <w:rPr>
                <w:rFonts w:asciiTheme="majorBidi" w:hAnsiTheme="majorBidi" w:cstheme="majorBidi"/>
                <w:sz w:val="28"/>
                <w:szCs w:val="28"/>
              </w:rPr>
            </w:pPr>
            <w:r w:rsidRPr="00BA227C">
              <w:rPr>
                <w:rFonts w:asciiTheme="majorBidi" w:hAnsiTheme="majorBidi" w:cstheme="majorBidi"/>
                <w:color w:val="000000"/>
                <w:spacing w:val="-4"/>
                <w:sz w:val="28"/>
                <w:szCs w:val="28"/>
              </w:rPr>
              <w:t>(880)</w:t>
            </w:r>
          </w:p>
        </w:tc>
        <w:tc>
          <w:tcPr>
            <w:tcW w:w="1417" w:type="dxa"/>
          </w:tcPr>
          <w:p w14:paraId="1DC1D71A" w14:textId="1B0315F7" w:rsidR="000621A3" w:rsidRPr="00BA227C" w:rsidRDefault="000621A3" w:rsidP="000621A3">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w:t>
            </w:r>
          </w:p>
        </w:tc>
        <w:tc>
          <w:tcPr>
            <w:tcW w:w="1276" w:type="dxa"/>
          </w:tcPr>
          <w:p w14:paraId="4DAA36D7" w14:textId="606E70B5" w:rsidR="000621A3" w:rsidRPr="00BA227C" w:rsidRDefault="000621A3" w:rsidP="000621A3">
            <w:pP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w:t>
            </w:r>
          </w:p>
        </w:tc>
      </w:tr>
      <w:tr w:rsidR="000621A3" w:rsidRPr="00BA227C" w14:paraId="1303B860" w14:textId="77777777" w:rsidTr="00BA227C">
        <w:tc>
          <w:tcPr>
            <w:tcW w:w="3403" w:type="dxa"/>
          </w:tcPr>
          <w:p w14:paraId="79A8C063" w14:textId="7554018F" w:rsidR="000621A3" w:rsidRPr="00BA227C" w:rsidRDefault="000621A3" w:rsidP="000621A3">
            <w:pPr>
              <w:spacing w:line="240" w:lineRule="auto"/>
              <w:ind w:left="182"/>
              <w:jc w:val="thaiDistribute"/>
              <w:rPr>
                <w:rFonts w:asciiTheme="majorBidi" w:hAnsiTheme="majorBidi" w:cstheme="majorBidi"/>
                <w:sz w:val="28"/>
                <w:szCs w:val="28"/>
              </w:rPr>
            </w:pPr>
            <w:r w:rsidRPr="00BA227C">
              <w:rPr>
                <w:rFonts w:asciiTheme="majorBidi" w:hAnsiTheme="majorBidi" w:cstheme="majorBidi"/>
                <w:sz w:val="28"/>
                <w:szCs w:val="28"/>
              </w:rPr>
              <w:t>Accrued interest</w:t>
            </w:r>
          </w:p>
        </w:tc>
        <w:tc>
          <w:tcPr>
            <w:tcW w:w="1275" w:type="dxa"/>
          </w:tcPr>
          <w:p w14:paraId="59E994A8" w14:textId="381331BC" w:rsidR="000621A3" w:rsidRPr="00BA227C" w:rsidRDefault="000621A3" w:rsidP="000621A3">
            <w:pPr>
              <w:pBdr>
                <w:bottom w:val="sing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fldChar w:fldCharType="begin"/>
            </w:r>
            <w:r w:rsidRPr="00BA227C">
              <w:rPr>
                <w:rFonts w:asciiTheme="majorBidi" w:hAnsiTheme="majorBidi" w:cstheme="majorBidi"/>
                <w:color w:val="000000"/>
                <w:spacing w:val="-4"/>
                <w:sz w:val="28"/>
                <w:szCs w:val="28"/>
              </w:rPr>
              <w:instrText xml:space="preserve"> =SUM(left) </w:instrText>
            </w:r>
            <w:r w:rsidRPr="00BA227C">
              <w:rPr>
                <w:rFonts w:asciiTheme="majorBidi" w:hAnsiTheme="majorBidi" w:cstheme="majorBidi"/>
                <w:color w:val="000000"/>
                <w:spacing w:val="-4"/>
                <w:sz w:val="28"/>
                <w:szCs w:val="28"/>
              </w:rPr>
              <w:fldChar w:fldCharType="separate"/>
            </w:r>
            <w:r w:rsidRPr="00BA227C">
              <w:rPr>
                <w:rFonts w:asciiTheme="majorBidi" w:hAnsiTheme="majorBidi" w:cstheme="majorBidi"/>
                <w:noProof/>
                <w:color w:val="000000"/>
                <w:spacing w:val="-4"/>
                <w:sz w:val="28"/>
                <w:szCs w:val="28"/>
              </w:rPr>
              <w:t>5</w:t>
            </w:r>
            <w:r w:rsidRPr="00BA227C">
              <w:rPr>
                <w:rFonts w:asciiTheme="majorBidi" w:hAnsiTheme="majorBidi" w:cstheme="majorBidi"/>
                <w:color w:val="000000"/>
                <w:spacing w:val="-4"/>
                <w:sz w:val="28"/>
                <w:szCs w:val="28"/>
              </w:rPr>
              <w:fldChar w:fldCharType="end"/>
            </w:r>
          </w:p>
        </w:tc>
        <w:tc>
          <w:tcPr>
            <w:tcW w:w="1276" w:type="dxa"/>
          </w:tcPr>
          <w:p w14:paraId="70F8E7F1" w14:textId="5367CEF0" w:rsidR="000621A3" w:rsidRPr="00BA227C" w:rsidRDefault="000621A3" w:rsidP="000621A3">
            <w:pPr>
              <w:pBdr>
                <w:bottom w:val="sing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14</w:t>
            </w:r>
          </w:p>
        </w:tc>
        <w:tc>
          <w:tcPr>
            <w:tcW w:w="1276" w:type="dxa"/>
          </w:tcPr>
          <w:p w14:paraId="17E6EC82" w14:textId="507ABEA1" w:rsidR="000621A3" w:rsidRPr="00BA227C" w:rsidRDefault="000621A3" w:rsidP="000621A3">
            <w:pPr>
              <w:pBdr>
                <w:bottom w:val="single" w:sz="4" w:space="1" w:color="auto"/>
              </w:pBdr>
              <w:spacing w:line="240" w:lineRule="auto"/>
              <w:ind w:right="-17"/>
              <w:jc w:val="right"/>
              <w:rPr>
                <w:rFonts w:asciiTheme="majorBidi" w:hAnsiTheme="majorBidi" w:cstheme="majorBidi"/>
                <w:sz w:val="28"/>
                <w:szCs w:val="28"/>
              </w:rPr>
            </w:pPr>
            <w:r w:rsidRPr="00BA227C">
              <w:rPr>
                <w:rFonts w:asciiTheme="majorBidi" w:hAnsiTheme="majorBidi" w:cstheme="majorBidi"/>
                <w:color w:val="000000"/>
                <w:spacing w:val="-4"/>
                <w:sz w:val="28"/>
                <w:szCs w:val="28"/>
              </w:rPr>
              <w:t>(19)</w:t>
            </w:r>
          </w:p>
        </w:tc>
        <w:tc>
          <w:tcPr>
            <w:tcW w:w="1417" w:type="dxa"/>
          </w:tcPr>
          <w:p w14:paraId="4A608323" w14:textId="0FF0007B" w:rsidR="000621A3" w:rsidRPr="00BA227C" w:rsidRDefault="000621A3" w:rsidP="000621A3">
            <w:pPr>
              <w:pBdr>
                <w:bottom w:val="sing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w:t>
            </w:r>
          </w:p>
        </w:tc>
        <w:tc>
          <w:tcPr>
            <w:tcW w:w="1276" w:type="dxa"/>
          </w:tcPr>
          <w:p w14:paraId="110BF6B2" w14:textId="054F27EF" w:rsidR="000621A3" w:rsidRPr="00BA227C" w:rsidRDefault="000621A3" w:rsidP="000621A3">
            <w:pPr>
              <w:pBdr>
                <w:bottom w:val="sing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w:t>
            </w:r>
          </w:p>
        </w:tc>
      </w:tr>
      <w:tr w:rsidR="000621A3" w:rsidRPr="00E26FC9" w14:paraId="13E0E65F" w14:textId="77777777" w:rsidTr="00BA227C">
        <w:tc>
          <w:tcPr>
            <w:tcW w:w="3403" w:type="dxa"/>
          </w:tcPr>
          <w:p w14:paraId="198FE92F" w14:textId="26AF8241" w:rsidR="000621A3" w:rsidRPr="00BA227C" w:rsidRDefault="000621A3" w:rsidP="000621A3">
            <w:pPr>
              <w:spacing w:line="240" w:lineRule="auto"/>
              <w:ind w:left="182"/>
              <w:jc w:val="thaiDistribute"/>
              <w:rPr>
                <w:rFonts w:asciiTheme="majorBidi" w:hAnsiTheme="majorBidi" w:cstheme="majorBidi"/>
                <w:sz w:val="28"/>
                <w:szCs w:val="28"/>
                <w:cs/>
              </w:rPr>
            </w:pPr>
          </w:p>
        </w:tc>
        <w:tc>
          <w:tcPr>
            <w:tcW w:w="1275" w:type="dxa"/>
          </w:tcPr>
          <w:p w14:paraId="40F16785" w14:textId="61F37DA5" w:rsidR="000621A3" w:rsidRPr="00BA227C" w:rsidRDefault="000621A3" w:rsidP="000621A3">
            <w:pPr>
              <w:pBdr>
                <w:bottom w:val="doub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fldChar w:fldCharType="begin"/>
            </w:r>
            <w:r w:rsidRPr="00BA227C">
              <w:rPr>
                <w:rFonts w:asciiTheme="majorBidi" w:hAnsiTheme="majorBidi" w:cstheme="majorBidi"/>
                <w:color w:val="000000"/>
                <w:spacing w:val="-4"/>
                <w:sz w:val="28"/>
                <w:szCs w:val="28"/>
              </w:rPr>
              <w:instrText xml:space="preserve"> =SUM(left) </w:instrText>
            </w:r>
            <w:r w:rsidRPr="00BA227C">
              <w:rPr>
                <w:rFonts w:asciiTheme="majorBidi" w:hAnsiTheme="majorBidi" w:cstheme="majorBidi"/>
                <w:color w:val="000000"/>
                <w:spacing w:val="-4"/>
                <w:sz w:val="28"/>
                <w:szCs w:val="28"/>
              </w:rPr>
              <w:fldChar w:fldCharType="separate"/>
            </w:r>
            <w:r w:rsidRPr="00BA227C">
              <w:rPr>
                <w:rFonts w:asciiTheme="majorBidi" w:hAnsiTheme="majorBidi" w:cstheme="majorBidi"/>
                <w:noProof/>
                <w:color w:val="000000"/>
                <w:spacing w:val="-4"/>
                <w:sz w:val="28"/>
                <w:szCs w:val="28"/>
              </w:rPr>
              <w:t>885</w:t>
            </w:r>
            <w:r w:rsidRPr="00BA227C">
              <w:rPr>
                <w:rFonts w:asciiTheme="majorBidi" w:hAnsiTheme="majorBidi" w:cstheme="majorBidi"/>
                <w:color w:val="000000"/>
                <w:spacing w:val="-4"/>
                <w:sz w:val="28"/>
                <w:szCs w:val="28"/>
              </w:rPr>
              <w:fldChar w:fldCharType="end"/>
            </w:r>
          </w:p>
        </w:tc>
        <w:tc>
          <w:tcPr>
            <w:tcW w:w="1276" w:type="dxa"/>
          </w:tcPr>
          <w:p w14:paraId="081D430B" w14:textId="55280E03" w:rsidR="000621A3" w:rsidRPr="00BA227C" w:rsidRDefault="000621A3" w:rsidP="000621A3">
            <w:pPr>
              <w:pBdr>
                <w:bottom w:val="doub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14</w:t>
            </w:r>
          </w:p>
        </w:tc>
        <w:tc>
          <w:tcPr>
            <w:tcW w:w="1276" w:type="dxa"/>
          </w:tcPr>
          <w:p w14:paraId="65A1BBC9" w14:textId="7CAE7894" w:rsidR="000621A3" w:rsidRPr="00BA227C" w:rsidRDefault="000621A3" w:rsidP="000621A3">
            <w:pPr>
              <w:pBdr>
                <w:bottom w:val="double" w:sz="4" w:space="1" w:color="auto"/>
              </w:pBdr>
              <w:spacing w:line="240" w:lineRule="auto"/>
              <w:ind w:right="-17"/>
              <w:jc w:val="right"/>
              <w:rPr>
                <w:rFonts w:asciiTheme="majorBidi" w:hAnsiTheme="majorBidi" w:cstheme="majorBidi"/>
                <w:sz w:val="28"/>
                <w:szCs w:val="28"/>
              </w:rPr>
            </w:pPr>
            <w:r w:rsidRPr="00BA227C">
              <w:rPr>
                <w:rFonts w:asciiTheme="majorBidi" w:hAnsiTheme="majorBidi" w:cstheme="majorBidi"/>
                <w:color w:val="000000"/>
                <w:spacing w:val="-4"/>
                <w:sz w:val="28"/>
                <w:szCs w:val="28"/>
              </w:rPr>
              <w:fldChar w:fldCharType="begin"/>
            </w:r>
            <w:r w:rsidRPr="00BA227C">
              <w:rPr>
                <w:rFonts w:asciiTheme="majorBidi" w:hAnsiTheme="majorBidi" w:cstheme="majorBidi"/>
                <w:color w:val="000000"/>
                <w:spacing w:val="-4"/>
                <w:sz w:val="28"/>
                <w:szCs w:val="28"/>
              </w:rPr>
              <w:instrText xml:space="preserve"> =SUM(above) </w:instrText>
            </w:r>
            <w:r w:rsidRPr="00BA227C">
              <w:rPr>
                <w:rFonts w:asciiTheme="majorBidi" w:hAnsiTheme="majorBidi" w:cstheme="majorBidi"/>
                <w:color w:val="000000"/>
                <w:spacing w:val="-4"/>
                <w:sz w:val="28"/>
                <w:szCs w:val="28"/>
              </w:rPr>
              <w:fldChar w:fldCharType="separate"/>
            </w:r>
            <w:r w:rsidRPr="00BA227C">
              <w:rPr>
                <w:rFonts w:asciiTheme="majorBidi" w:hAnsiTheme="majorBidi" w:cstheme="majorBidi"/>
                <w:noProof/>
                <w:color w:val="000000"/>
                <w:spacing w:val="-4"/>
                <w:sz w:val="28"/>
                <w:szCs w:val="28"/>
              </w:rPr>
              <w:t>(899)</w:t>
            </w:r>
            <w:r w:rsidRPr="00BA227C">
              <w:rPr>
                <w:rFonts w:asciiTheme="majorBidi" w:hAnsiTheme="majorBidi" w:cstheme="majorBidi"/>
                <w:color w:val="000000"/>
                <w:spacing w:val="-4"/>
                <w:sz w:val="28"/>
                <w:szCs w:val="28"/>
              </w:rPr>
              <w:fldChar w:fldCharType="end"/>
            </w:r>
          </w:p>
        </w:tc>
        <w:tc>
          <w:tcPr>
            <w:tcW w:w="1417" w:type="dxa"/>
          </w:tcPr>
          <w:p w14:paraId="03A8CD6D" w14:textId="4C54D0C2" w:rsidR="000621A3" w:rsidRPr="00BA227C" w:rsidRDefault="000621A3" w:rsidP="000621A3">
            <w:pPr>
              <w:pBdr>
                <w:bottom w:val="doub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w:t>
            </w:r>
          </w:p>
        </w:tc>
        <w:tc>
          <w:tcPr>
            <w:tcW w:w="1276" w:type="dxa"/>
          </w:tcPr>
          <w:p w14:paraId="08ADF01B" w14:textId="6CD97A37" w:rsidR="000621A3" w:rsidRPr="00E26FC9" w:rsidRDefault="000621A3" w:rsidP="000621A3">
            <w:pPr>
              <w:pBdr>
                <w:bottom w:val="doub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color w:val="000000"/>
                <w:spacing w:val="-4"/>
                <w:sz w:val="28"/>
                <w:szCs w:val="28"/>
              </w:rPr>
              <w:t>-</w:t>
            </w:r>
          </w:p>
        </w:tc>
      </w:tr>
    </w:tbl>
    <w:p w14:paraId="24BB8BED" w14:textId="2070B960" w:rsidR="000621A3" w:rsidRPr="00BF68DD" w:rsidRDefault="000621A3" w:rsidP="000621A3">
      <w:pPr>
        <w:pStyle w:val="af3"/>
        <w:spacing w:before="120"/>
        <w:ind w:left="426" w:right="-33" w:firstLine="0"/>
        <w:jc w:val="thaiDistribute"/>
        <w:rPr>
          <w:rFonts w:asciiTheme="majorBidi" w:hAnsiTheme="majorBidi" w:cstheme="majorBidi"/>
          <w:lang w:val="en-GB"/>
        </w:rPr>
      </w:pPr>
      <w:r w:rsidRPr="000621A3">
        <w:rPr>
          <w:rFonts w:asciiTheme="majorBidi" w:hAnsiTheme="majorBidi" w:cstheme="majorBidi"/>
          <w:cs/>
          <w:lang w:val="en-GB"/>
        </w:rPr>
        <w:t>*</w:t>
      </w:r>
      <w:r w:rsidRPr="00BF68DD">
        <w:rPr>
          <w:rFonts w:asciiTheme="majorBidi" w:hAnsiTheme="majorBidi" w:cstheme="majorBidi"/>
          <w:lang w:val="en-GB"/>
        </w:rPr>
        <w:t xml:space="preserve">As of December 31, 2024, a subsidiary had loans to directors and shareholders amounting to </w:t>
      </w:r>
      <w:r w:rsidRPr="004879E6">
        <w:rPr>
          <w:rFonts w:asciiTheme="majorBidi" w:hAnsiTheme="majorBidi" w:cstheme="majorBidi"/>
          <w:lang w:val="en-GB"/>
        </w:rPr>
        <w:t xml:space="preserve">Baht </w:t>
      </w:r>
      <w:r w:rsidR="007E5017" w:rsidRPr="004879E6">
        <w:rPr>
          <w:rFonts w:asciiTheme="majorBidi" w:hAnsiTheme="majorBidi" w:cstheme="majorBidi"/>
          <w:spacing w:val="-4"/>
        </w:rPr>
        <w:t>180.07</w:t>
      </w:r>
      <w:r w:rsidR="00F23484" w:rsidRPr="004879E6">
        <w:rPr>
          <w:rFonts w:asciiTheme="majorBidi" w:hAnsiTheme="majorBidi" w:cstheme="majorBidi"/>
          <w:spacing w:val="-4"/>
        </w:rPr>
        <w:t xml:space="preserve"> </w:t>
      </w:r>
      <w:r w:rsidRPr="004879E6">
        <w:rPr>
          <w:rFonts w:asciiTheme="majorBidi" w:hAnsiTheme="majorBidi" w:cstheme="majorBidi"/>
          <w:lang w:val="en-GB"/>
        </w:rPr>
        <w:t>million,</w:t>
      </w:r>
      <w:r w:rsidRPr="00BF68DD">
        <w:rPr>
          <w:rFonts w:asciiTheme="majorBidi" w:hAnsiTheme="majorBidi" w:cstheme="majorBidi"/>
          <w:lang w:val="en-GB"/>
        </w:rPr>
        <w:t xml:space="preserve"> respectively, with maturity dates ranging from 2024 to 2028. These loans arose from the subsidiary's capital increase (Note 35) and are non-interest bearing and unsecured.</w:t>
      </w:r>
    </w:p>
    <w:p w14:paraId="28384D59" w14:textId="5D243C05" w:rsidR="000109B8" w:rsidRDefault="003C3D55" w:rsidP="000621A3">
      <w:pPr>
        <w:pStyle w:val="af3"/>
        <w:spacing w:before="120"/>
        <w:ind w:left="431" w:right="-33" w:firstLine="0"/>
        <w:jc w:val="thaiDistribute"/>
        <w:rPr>
          <w:rFonts w:asciiTheme="majorBidi" w:hAnsiTheme="majorBidi" w:cstheme="majorBidi"/>
          <w:lang w:val="en-GB"/>
        </w:rPr>
      </w:pPr>
      <w:r w:rsidRPr="000621A3">
        <w:rPr>
          <w:rFonts w:asciiTheme="majorBidi" w:hAnsiTheme="majorBidi" w:cstheme="majorBidi"/>
          <w:cs/>
          <w:lang w:val="en-GB"/>
        </w:rPr>
        <w:t>**</w:t>
      </w:r>
      <w:r w:rsidR="000621A3" w:rsidRPr="000621A3">
        <w:rPr>
          <w:rFonts w:asciiTheme="majorBidi" w:hAnsiTheme="majorBidi" w:cstheme="majorBidi"/>
          <w:lang w:val="en-GB"/>
        </w:rPr>
        <w:t xml:space="preserve">As of December 31, 2024, the Group agreed to an intercompany interest rate of 6.90% per annum. Such loans to the </w:t>
      </w:r>
      <w:proofErr w:type="gramStart"/>
      <w:r w:rsidR="000621A3" w:rsidRPr="000621A3">
        <w:rPr>
          <w:rFonts w:asciiTheme="majorBidi" w:hAnsiTheme="majorBidi" w:cstheme="majorBidi"/>
          <w:lang w:val="en-GB"/>
        </w:rPr>
        <w:t>aforementioned associate</w:t>
      </w:r>
      <w:proofErr w:type="gramEnd"/>
      <w:r w:rsidR="000621A3" w:rsidRPr="000621A3">
        <w:rPr>
          <w:rFonts w:asciiTheme="majorBidi" w:hAnsiTheme="majorBidi" w:cstheme="majorBidi"/>
          <w:lang w:val="en-GB"/>
        </w:rPr>
        <w:t xml:space="preserve"> were provided for normal business operations, are repayable on demand, and are unsecured. The associate fully repaid the principal and interest in 2025.</w:t>
      </w:r>
    </w:p>
    <w:tbl>
      <w:tblPr>
        <w:tblStyle w:val="af7"/>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8"/>
        <w:gridCol w:w="1417"/>
        <w:gridCol w:w="1418"/>
        <w:gridCol w:w="1701"/>
      </w:tblGrid>
      <w:tr w:rsidR="000621A3" w:rsidRPr="00BA227C" w14:paraId="162DD75D" w14:textId="77777777" w:rsidTr="00A822ED">
        <w:tc>
          <w:tcPr>
            <w:tcW w:w="3686" w:type="dxa"/>
          </w:tcPr>
          <w:p w14:paraId="0BCB8344" w14:textId="77777777" w:rsidR="000621A3" w:rsidRPr="00E26FC9" w:rsidRDefault="000621A3" w:rsidP="00ED578E">
            <w:pPr>
              <w:spacing w:line="240" w:lineRule="auto"/>
              <w:jc w:val="thaiDistribute"/>
              <w:rPr>
                <w:rFonts w:asciiTheme="majorBidi" w:hAnsiTheme="majorBidi" w:cstheme="majorBidi"/>
                <w:sz w:val="28"/>
                <w:szCs w:val="28"/>
              </w:rPr>
            </w:pPr>
          </w:p>
        </w:tc>
        <w:tc>
          <w:tcPr>
            <w:tcW w:w="5954" w:type="dxa"/>
            <w:gridSpan w:val="4"/>
          </w:tcPr>
          <w:p w14:paraId="197770C4" w14:textId="77777777" w:rsidR="000621A3" w:rsidRPr="00BA227C" w:rsidRDefault="000621A3" w:rsidP="00ED578E">
            <w:pPr>
              <w:pBdr>
                <w:bottom w:val="single" w:sz="4" w:space="1" w:color="auto"/>
              </w:pBdr>
              <w:spacing w:line="240" w:lineRule="auto"/>
              <w:jc w:val="right"/>
              <w:rPr>
                <w:rFonts w:asciiTheme="majorBidi" w:hAnsiTheme="majorBidi" w:cstheme="majorBidi"/>
                <w:sz w:val="28"/>
                <w:szCs w:val="28"/>
              </w:rPr>
            </w:pPr>
            <w:r w:rsidRPr="00BA227C">
              <w:rPr>
                <w:rFonts w:asciiTheme="majorBidi" w:hAnsiTheme="majorBidi" w:cstheme="majorBidi"/>
                <w:sz w:val="28"/>
                <w:szCs w:val="28"/>
              </w:rPr>
              <w:t>(Unit: Thousand Baht)</w:t>
            </w:r>
          </w:p>
        </w:tc>
      </w:tr>
      <w:tr w:rsidR="000621A3" w:rsidRPr="00BA227C" w14:paraId="30DA710A" w14:textId="77777777" w:rsidTr="00A822ED">
        <w:tc>
          <w:tcPr>
            <w:tcW w:w="3686" w:type="dxa"/>
          </w:tcPr>
          <w:p w14:paraId="77ABBB30" w14:textId="77777777" w:rsidR="000621A3" w:rsidRPr="00BA227C" w:rsidRDefault="000621A3" w:rsidP="00ED578E">
            <w:pPr>
              <w:spacing w:line="240" w:lineRule="auto"/>
              <w:jc w:val="thaiDistribute"/>
              <w:rPr>
                <w:rFonts w:asciiTheme="majorBidi" w:hAnsiTheme="majorBidi" w:cstheme="majorBidi"/>
                <w:sz w:val="28"/>
                <w:szCs w:val="28"/>
              </w:rPr>
            </w:pPr>
          </w:p>
        </w:tc>
        <w:tc>
          <w:tcPr>
            <w:tcW w:w="5954" w:type="dxa"/>
            <w:gridSpan w:val="4"/>
          </w:tcPr>
          <w:p w14:paraId="12390751" w14:textId="357E3121" w:rsidR="000621A3" w:rsidRPr="00BA227C" w:rsidRDefault="000621A3" w:rsidP="00ED578E">
            <w:pPr>
              <w:pBdr>
                <w:bottom w:val="single" w:sz="4" w:space="1" w:color="auto"/>
              </w:pBdr>
              <w:spacing w:line="240" w:lineRule="auto"/>
              <w:jc w:val="center"/>
              <w:rPr>
                <w:rFonts w:asciiTheme="majorBidi" w:hAnsiTheme="majorBidi" w:cstheme="majorBidi"/>
                <w:sz w:val="28"/>
                <w:szCs w:val="28"/>
                <w:cs/>
              </w:rPr>
            </w:pPr>
            <w:r w:rsidRPr="00BA227C">
              <w:rPr>
                <w:rFonts w:asciiTheme="majorBidi" w:hAnsiTheme="majorBidi" w:cstheme="majorBidi"/>
                <w:sz w:val="28"/>
                <w:szCs w:val="28"/>
              </w:rPr>
              <w:t>Separate financial statements</w:t>
            </w:r>
          </w:p>
        </w:tc>
      </w:tr>
      <w:tr w:rsidR="00F23484" w:rsidRPr="00BA227C" w14:paraId="6CEEF0D2" w14:textId="77777777" w:rsidTr="00A822ED">
        <w:trPr>
          <w:trHeight w:val="283"/>
        </w:trPr>
        <w:tc>
          <w:tcPr>
            <w:tcW w:w="3686" w:type="dxa"/>
            <w:vAlign w:val="bottom"/>
          </w:tcPr>
          <w:p w14:paraId="472F5277" w14:textId="77777777" w:rsidR="00F23484" w:rsidRPr="00BA227C" w:rsidRDefault="00F23484" w:rsidP="00ED578E">
            <w:pPr>
              <w:spacing w:line="240" w:lineRule="auto"/>
              <w:ind w:left="-56"/>
              <w:jc w:val="center"/>
              <w:rPr>
                <w:rFonts w:asciiTheme="majorBidi" w:hAnsiTheme="majorBidi" w:cstheme="majorBidi"/>
                <w:sz w:val="28"/>
                <w:szCs w:val="28"/>
              </w:rPr>
            </w:pPr>
          </w:p>
        </w:tc>
        <w:tc>
          <w:tcPr>
            <w:tcW w:w="1418" w:type="dxa"/>
            <w:vAlign w:val="bottom"/>
          </w:tcPr>
          <w:p w14:paraId="7D7B8428" w14:textId="77777777" w:rsidR="00F23484" w:rsidRPr="00BA227C" w:rsidRDefault="00F23484" w:rsidP="00ED578E">
            <w:pPr>
              <w:pBdr>
                <w:bottom w:val="single" w:sz="4" w:space="1" w:color="auto"/>
              </w:pBdr>
              <w:spacing w:line="240" w:lineRule="auto"/>
              <w:ind w:left="-56"/>
              <w:jc w:val="center"/>
              <w:rPr>
                <w:rFonts w:asciiTheme="majorBidi" w:hAnsiTheme="majorBidi" w:cstheme="majorBidi"/>
                <w:sz w:val="28"/>
                <w:szCs w:val="28"/>
              </w:rPr>
            </w:pPr>
            <w:r w:rsidRPr="00BA227C">
              <w:rPr>
                <w:rFonts w:asciiTheme="majorBidi" w:hAnsiTheme="majorBidi" w:cstheme="majorBidi"/>
                <w:sz w:val="28"/>
                <w:szCs w:val="28"/>
              </w:rPr>
              <w:t>January 1, 2025</w:t>
            </w:r>
          </w:p>
        </w:tc>
        <w:tc>
          <w:tcPr>
            <w:tcW w:w="1417" w:type="dxa"/>
            <w:vAlign w:val="bottom"/>
          </w:tcPr>
          <w:p w14:paraId="0689E613" w14:textId="77777777" w:rsidR="00F23484" w:rsidRPr="00BA227C" w:rsidRDefault="00F23484" w:rsidP="00ED578E">
            <w:pPr>
              <w:pBdr>
                <w:bottom w:val="single" w:sz="4" w:space="1" w:color="auto"/>
              </w:pBdr>
              <w:spacing w:line="240" w:lineRule="auto"/>
              <w:ind w:left="-56"/>
              <w:jc w:val="center"/>
              <w:rPr>
                <w:rFonts w:asciiTheme="majorBidi" w:hAnsiTheme="majorBidi" w:cstheme="majorBidi"/>
                <w:sz w:val="28"/>
                <w:szCs w:val="28"/>
                <w:cs/>
              </w:rPr>
            </w:pPr>
            <w:r w:rsidRPr="00BA227C">
              <w:rPr>
                <w:rFonts w:asciiTheme="majorBidi" w:hAnsiTheme="majorBidi" w:cstheme="majorBidi"/>
                <w:sz w:val="28"/>
                <w:szCs w:val="28"/>
              </w:rPr>
              <w:t>Increase</w:t>
            </w:r>
          </w:p>
        </w:tc>
        <w:tc>
          <w:tcPr>
            <w:tcW w:w="1418" w:type="dxa"/>
            <w:vAlign w:val="bottom"/>
          </w:tcPr>
          <w:p w14:paraId="734C1DD2" w14:textId="77777777" w:rsidR="00F23484" w:rsidRPr="00BA227C" w:rsidRDefault="00F23484" w:rsidP="00ED578E">
            <w:pPr>
              <w:pBdr>
                <w:bottom w:val="single" w:sz="4" w:space="1" w:color="auto"/>
              </w:pBdr>
              <w:spacing w:line="240" w:lineRule="auto"/>
              <w:ind w:left="-56"/>
              <w:jc w:val="center"/>
              <w:rPr>
                <w:rFonts w:asciiTheme="majorBidi" w:hAnsiTheme="majorBidi" w:cstheme="majorBidi"/>
                <w:sz w:val="28"/>
                <w:szCs w:val="28"/>
                <w:cs/>
              </w:rPr>
            </w:pPr>
            <w:r w:rsidRPr="00BA227C">
              <w:rPr>
                <w:rFonts w:asciiTheme="majorBidi" w:hAnsiTheme="majorBidi" w:cstheme="majorBidi"/>
                <w:sz w:val="28"/>
                <w:szCs w:val="28"/>
              </w:rPr>
              <w:t>(Decrease)</w:t>
            </w:r>
          </w:p>
        </w:tc>
        <w:tc>
          <w:tcPr>
            <w:tcW w:w="1701" w:type="dxa"/>
            <w:vAlign w:val="bottom"/>
          </w:tcPr>
          <w:p w14:paraId="7014E700" w14:textId="77777777" w:rsidR="00F23484" w:rsidRPr="00BA227C" w:rsidRDefault="00F23484" w:rsidP="00ED578E">
            <w:pPr>
              <w:pBdr>
                <w:bottom w:val="single" w:sz="4" w:space="1" w:color="auto"/>
              </w:pBdr>
              <w:spacing w:line="240" w:lineRule="auto"/>
              <w:ind w:left="-56"/>
              <w:jc w:val="center"/>
              <w:rPr>
                <w:rFonts w:asciiTheme="majorBidi" w:hAnsiTheme="majorBidi" w:cstheme="majorBidi"/>
                <w:sz w:val="28"/>
                <w:szCs w:val="28"/>
              </w:rPr>
            </w:pPr>
            <w:r w:rsidRPr="00BA227C">
              <w:rPr>
                <w:rFonts w:asciiTheme="majorBidi" w:hAnsiTheme="majorBidi" w:cstheme="majorBidi"/>
                <w:sz w:val="28"/>
                <w:szCs w:val="28"/>
              </w:rPr>
              <w:t>December 31, 2025</w:t>
            </w:r>
          </w:p>
        </w:tc>
      </w:tr>
      <w:tr w:rsidR="00F23484" w:rsidRPr="00BA227C" w14:paraId="25FB6347" w14:textId="77777777" w:rsidTr="00A822ED">
        <w:trPr>
          <w:trHeight w:val="283"/>
        </w:trPr>
        <w:tc>
          <w:tcPr>
            <w:tcW w:w="5104" w:type="dxa"/>
            <w:gridSpan w:val="2"/>
          </w:tcPr>
          <w:p w14:paraId="259991DD" w14:textId="4A549884" w:rsidR="00F23484" w:rsidRPr="00BA227C" w:rsidRDefault="00F23484" w:rsidP="00ED578E">
            <w:pPr>
              <w:spacing w:line="240" w:lineRule="auto"/>
              <w:rPr>
                <w:rFonts w:asciiTheme="majorBidi" w:hAnsiTheme="majorBidi" w:cstheme="majorBidi"/>
                <w:sz w:val="28"/>
                <w:szCs w:val="28"/>
              </w:rPr>
            </w:pPr>
            <w:r w:rsidRPr="00BA227C">
              <w:rPr>
                <w:rFonts w:asciiTheme="majorBidi" w:hAnsiTheme="majorBidi" w:cstheme="majorBidi"/>
                <w:sz w:val="28"/>
                <w:szCs w:val="28"/>
                <w:u w:val="single"/>
              </w:rPr>
              <w:t>Subsidiaries</w:t>
            </w:r>
          </w:p>
        </w:tc>
        <w:tc>
          <w:tcPr>
            <w:tcW w:w="1417" w:type="dxa"/>
          </w:tcPr>
          <w:p w14:paraId="0F7DA294" w14:textId="77777777" w:rsidR="00F23484" w:rsidRPr="00BA227C" w:rsidRDefault="00F23484" w:rsidP="00ED578E">
            <w:pPr>
              <w:spacing w:line="240" w:lineRule="auto"/>
              <w:jc w:val="right"/>
              <w:rPr>
                <w:rFonts w:asciiTheme="majorBidi" w:hAnsiTheme="majorBidi" w:cstheme="majorBidi"/>
                <w:sz w:val="28"/>
                <w:szCs w:val="28"/>
              </w:rPr>
            </w:pPr>
          </w:p>
        </w:tc>
        <w:tc>
          <w:tcPr>
            <w:tcW w:w="1418" w:type="dxa"/>
          </w:tcPr>
          <w:p w14:paraId="61D2D2B1" w14:textId="77777777" w:rsidR="00F23484" w:rsidRPr="00BA227C" w:rsidRDefault="00F23484" w:rsidP="00ED578E">
            <w:pPr>
              <w:spacing w:line="240" w:lineRule="auto"/>
              <w:jc w:val="right"/>
              <w:rPr>
                <w:rFonts w:asciiTheme="majorBidi" w:hAnsiTheme="majorBidi" w:cstheme="majorBidi"/>
                <w:sz w:val="28"/>
                <w:szCs w:val="28"/>
              </w:rPr>
            </w:pPr>
          </w:p>
        </w:tc>
        <w:tc>
          <w:tcPr>
            <w:tcW w:w="1701" w:type="dxa"/>
          </w:tcPr>
          <w:p w14:paraId="75DFCE54" w14:textId="77777777" w:rsidR="00F23484" w:rsidRPr="00BA227C" w:rsidRDefault="00F23484" w:rsidP="00ED578E">
            <w:pPr>
              <w:spacing w:line="240" w:lineRule="auto"/>
              <w:jc w:val="right"/>
              <w:rPr>
                <w:rFonts w:asciiTheme="majorBidi" w:hAnsiTheme="majorBidi" w:cstheme="majorBidi"/>
                <w:sz w:val="28"/>
                <w:szCs w:val="28"/>
              </w:rPr>
            </w:pPr>
          </w:p>
        </w:tc>
      </w:tr>
      <w:tr w:rsidR="00A822ED" w:rsidRPr="00BA227C" w14:paraId="6B7A8457" w14:textId="77777777" w:rsidTr="00A822ED">
        <w:trPr>
          <w:trHeight w:val="283"/>
        </w:trPr>
        <w:tc>
          <w:tcPr>
            <w:tcW w:w="3686" w:type="dxa"/>
          </w:tcPr>
          <w:p w14:paraId="381C70E3" w14:textId="0B4EC5F4" w:rsidR="00A822ED" w:rsidRPr="00BA227C" w:rsidRDefault="00A822ED" w:rsidP="00A822ED">
            <w:pPr>
              <w:spacing w:line="240" w:lineRule="auto"/>
              <w:ind w:left="182"/>
              <w:jc w:val="thaiDistribute"/>
              <w:rPr>
                <w:rFonts w:asciiTheme="majorBidi" w:hAnsiTheme="majorBidi" w:cstheme="majorBidi"/>
                <w:sz w:val="28"/>
                <w:szCs w:val="28"/>
                <w:cs/>
              </w:rPr>
            </w:pPr>
            <w:r w:rsidRPr="00BA227C">
              <w:rPr>
                <w:rFonts w:asciiTheme="majorBidi" w:hAnsiTheme="majorBidi" w:cstheme="majorBidi"/>
                <w:sz w:val="28"/>
                <w:szCs w:val="28"/>
              </w:rPr>
              <w:t>Principle</w:t>
            </w:r>
          </w:p>
        </w:tc>
        <w:tc>
          <w:tcPr>
            <w:tcW w:w="1418" w:type="dxa"/>
          </w:tcPr>
          <w:p w14:paraId="362382FE" w14:textId="4D9F7B43" w:rsidR="00A822ED" w:rsidRPr="00BA227C" w:rsidRDefault="00A822ED" w:rsidP="00A822ED">
            <w:pPr>
              <w:spacing w:line="240" w:lineRule="auto"/>
              <w:jc w:val="right"/>
              <w:rPr>
                <w:rFonts w:asciiTheme="majorBidi" w:hAnsiTheme="majorBidi" w:cstheme="majorBidi"/>
                <w:sz w:val="28"/>
                <w:szCs w:val="28"/>
              </w:rPr>
            </w:pPr>
            <w:r w:rsidRPr="00415F69">
              <w:rPr>
                <w:rFonts w:asciiTheme="majorBidi" w:hAnsiTheme="majorBidi" w:cstheme="majorBidi"/>
                <w:color w:val="000000"/>
                <w:spacing w:val="-4"/>
                <w:sz w:val="28"/>
                <w:szCs w:val="28"/>
              </w:rPr>
              <w:t>27,000</w:t>
            </w:r>
          </w:p>
        </w:tc>
        <w:tc>
          <w:tcPr>
            <w:tcW w:w="1417" w:type="dxa"/>
          </w:tcPr>
          <w:p w14:paraId="0B650B8A" w14:textId="4C5767FD" w:rsidR="00A822ED" w:rsidRPr="00BA227C" w:rsidRDefault="00A822ED" w:rsidP="00A822ED">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t>-</w:t>
            </w:r>
          </w:p>
        </w:tc>
        <w:tc>
          <w:tcPr>
            <w:tcW w:w="1418" w:type="dxa"/>
          </w:tcPr>
          <w:p w14:paraId="3E7868A0" w14:textId="550C5ADF" w:rsidR="00A822ED" w:rsidRPr="00BA227C" w:rsidRDefault="00A822ED" w:rsidP="00A822ED">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t>(22,139)</w:t>
            </w:r>
          </w:p>
        </w:tc>
        <w:tc>
          <w:tcPr>
            <w:tcW w:w="1701" w:type="dxa"/>
          </w:tcPr>
          <w:p w14:paraId="797DD5A8" w14:textId="65249043" w:rsidR="00A822ED" w:rsidRPr="00BA227C" w:rsidRDefault="00A822ED" w:rsidP="00A822ED">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t>4,861</w:t>
            </w:r>
          </w:p>
        </w:tc>
      </w:tr>
      <w:tr w:rsidR="00A822ED" w:rsidRPr="00BA227C" w14:paraId="348E9F6E" w14:textId="77777777" w:rsidTr="00A822ED">
        <w:trPr>
          <w:trHeight w:val="289"/>
        </w:trPr>
        <w:tc>
          <w:tcPr>
            <w:tcW w:w="3686" w:type="dxa"/>
          </w:tcPr>
          <w:p w14:paraId="5633F69D" w14:textId="4D7E66E9" w:rsidR="00A822ED" w:rsidRPr="00BA227C" w:rsidRDefault="00A822ED" w:rsidP="00A822ED">
            <w:pPr>
              <w:spacing w:line="240" w:lineRule="auto"/>
              <w:ind w:left="184"/>
              <w:jc w:val="thaiDistribute"/>
              <w:rPr>
                <w:rFonts w:asciiTheme="majorBidi" w:hAnsiTheme="majorBidi" w:cstheme="majorBidi"/>
                <w:sz w:val="28"/>
                <w:szCs w:val="28"/>
                <w:lang w:val="en-US"/>
              </w:rPr>
            </w:pPr>
            <w:r w:rsidRPr="00BA227C">
              <w:rPr>
                <w:rFonts w:asciiTheme="majorBidi" w:hAnsiTheme="majorBidi" w:cstheme="majorBidi"/>
                <w:sz w:val="28"/>
                <w:szCs w:val="28"/>
              </w:rPr>
              <w:t>Accrued interest</w:t>
            </w:r>
          </w:p>
        </w:tc>
        <w:tc>
          <w:tcPr>
            <w:tcW w:w="1418" w:type="dxa"/>
          </w:tcPr>
          <w:p w14:paraId="2288CC5D" w14:textId="314A0E7C" w:rsidR="00A822ED" w:rsidRPr="00BA227C" w:rsidRDefault="00A822ED" w:rsidP="00A822ED">
            <w:pPr>
              <w:spacing w:line="240" w:lineRule="auto"/>
              <w:jc w:val="right"/>
              <w:rPr>
                <w:rFonts w:asciiTheme="majorBidi" w:hAnsiTheme="majorBidi" w:cstheme="majorBidi"/>
                <w:color w:val="000000"/>
                <w:spacing w:val="-4"/>
                <w:sz w:val="28"/>
                <w:szCs w:val="28"/>
              </w:rPr>
            </w:pPr>
            <w:r w:rsidRPr="00415F69">
              <w:rPr>
                <w:rFonts w:asciiTheme="majorBidi" w:hAnsiTheme="majorBidi" w:cstheme="majorBidi"/>
                <w:color w:val="000000"/>
                <w:spacing w:val="-4"/>
                <w:sz w:val="28"/>
                <w:szCs w:val="28"/>
              </w:rPr>
              <w:t>14</w:t>
            </w:r>
          </w:p>
        </w:tc>
        <w:tc>
          <w:tcPr>
            <w:tcW w:w="1417" w:type="dxa"/>
          </w:tcPr>
          <w:p w14:paraId="7514D1C4" w14:textId="72040326" w:rsidR="00A822ED" w:rsidRPr="00BA227C" w:rsidRDefault="00A822ED" w:rsidP="00A822ED">
            <w:pPr>
              <w:spacing w:line="240" w:lineRule="auto"/>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224</w:t>
            </w:r>
          </w:p>
        </w:tc>
        <w:tc>
          <w:tcPr>
            <w:tcW w:w="1418" w:type="dxa"/>
          </w:tcPr>
          <w:p w14:paraId="3AC03F12" w14:textId="70B52272" w:rsidR="00A822ED" w:rsidRPr="00BA227C" w:rsidRDefault="00A822ED" w:rsidP="00A822ED">
            <w:pPr>
              <w:spacing w:line="240" w:lineRule="auto"/>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(235)</w:t>
            </w:r>
          </w:p>
        </w:tc>
        <w:tc>
          <w:tcPr>
            <w:tcW w:w="1701" w:type="dxa"/>
          </w:tcPr>
          <w:p w14:paraId="4BDE91DD" w14:textId="7F71155F" w:rsidR="00A822ED" w:rsidRPr="00BA227C" w:rsidRDefault="00A822ED" w:rsidP="00A822ED">
            <w:pPr>
              <w:spacing w:line="240" w:lineRule="auto"/>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w:t>
            </w:r>
          </w:p>
        </w:tc>
      </w:tr>
      <w:tr w:rsidR="00A822ED" w:rsidRPr="00BA227C" w14:paraId="59304109" w14:textId="77777777" w:rsidTr="00BC521E">
        <w:trPr>
          <w:trHeight w:val="289"/>
        </w:trPr>
        <w:tc>
          <w:tcPr>
            <w:tcW w:w="3686" w:type="dxa"/>
          </w:tcPr>
          <w:p w14:paraId="20398AB7" w14:textId="053EC779" w:rsidR="00A822ED" w:rsidRPr="00BA227C" w:rsidRDefault="00A822ED" w:rsidP="00A822ED">
            <w:pPr>
              <w:spacing w:line="240" w:lineRule="auto"/>
              <w:ind w:left="184"/>
              <w:jc w:val="thaiDistribute"/>
              <w:rPr>
                <w:rFonts w:asciiTheme="majorBidi" w:hAnsiTheme="majorBidi" w:cstheme="majorBidi"/>
                <w:color w:val="000000"/>
                <w:sz w:val="28"/>
                <w:szCs w:val="28"/>
                <w:u w:val="single"/>
                <w:lang w:val="en-US"/>
              </w:rPr>
            </w:pPr>
            <w:r w:rsidRPr="00BA227C">
              <w:rPr>
                <w:rFonts w:asciiTheme="majorBidi" w:hAnsiTheme="majorBidi" w:cstheme="majorBidi"/>
                <w:color w:val="000000"/>
                <w:sz w:val="28"/>
                <w:szCs w:val="28"/>
                <w:u w:val="single"/>
                <w:lang w:val="en-US"/>
              </w:rPr>
              <w:t>Less</w:t>
            </w:r>
            <w:r w:rsidRPr="00BA227C">
              <w:rPr>
                <w:rFonts w:asciiTheme="majorBidi" w:hAnsiTheme="majorBidi" w:cstheme="majorBidi"/>
                <w:color w:val="000000"/>
                <w:sz w:val="28"/>
                <w:szCs w:val="28"/>
                <w:lang w:val="en-US"/>
              </w:rPr>
              <w:t xml:space="preserve"> Allowance for expected credit loss</w:t>
            </w:r>
          </w:p>
        </w:tc>
        <w:tc>
          <w:tcPr>
            <w:tcW w:w="1418" w:type="dxa"/>
          </w:tcPr>
          <w:p w14:paraId="5A8B6505" w14:textId="06C29EB8" w:rsidR="00A822ED" w:rsidRPr="00BA227C" w:rsidRDefault="00A822ED" w:rsidP="00A822ED">
            <w:pPr>
              <w:spacing w:line="240" w:lineRule="auto"/>
              <w:jc w:val="right"/>
              <w:rPr>
                <w:rFonts w:asciiTheme="majorBidi" w:hAnsiTheme="majorBidi" w:cstheme="majorBidi"/>
                <w:color w:val="000000"/>
                <w:spacing w:val="-4"/>
                <w:sz w:val="28"/>
                <w:szCs w:val="28"/>
                <w:cs/>
              </w:rPr>
            </w:pPr>
            <w:r w:rsidRPr="00415F69">
              <w:rPr>
                <w:rFonts w:asciiTheme="majorBidi" w:hAnsiTheme="majorBidi" w:cstheme="majorBidi"/>
                <w:color w:val="000000"/>
                <w:spacing w:val="-4"/>
                <w:sz w:val="28"/>
                <w:szCs w:val="28"/>
              </w:rPr>
              <w:t>-</w:t>
            </w:r>
          </w:p>
        </w:tc>
        <w:tc>
          <w:tcPr>
            <w:tcW w:w="1417" w:type="dxa"/>
          </w:tcPr>
          <w:p w14:paraId="30AF6927" w14:textId="44FDC9A3" w:rsidR="00A822ED" w:rsidRPr="00BA227C" w:rsidRDefault="00A822ED" w:rsidP="00A822ED">
            <w:pPr>
              <w:spacing w:line="240" w:lineRule="auto"/>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p>
        </w:tc>
        <w:tc>
          <w:tcPr>
            <w:tcW w:w="1418" w:type="dxa"/>
          </w:tcPr>
          <w:p w14:paraId="5461CC11" w14:textId="758DB4AF" w:rsidR="00A822ED" w:rsidRPr="00BA227C" w:rsidRDefault="00A822ED" w:rsidP="00A822ED">
            <w:pPr>
              <w:spacing w:line="240" w:lineRule="auto"/>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p>
        </w:tc>
        <w:tc>
          <w:tcPr>
            <w:tcW w:w="1701" w:type="dxa"/>
          </w:tcPr>
          <w:p w14:paraId="62B87368" w14:textId="62FF3213" w:rsidR="00A822ED" w:rsidRPr="00BA227C" w:rsidRDefault="00A822ED" w:rsidP="00A822ED">
            <w:pPr>
              <w:spacing w:line="240" w:lineRule="auto"/>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r>
      <w:tr w:rsidR="00A822ED" w:rsidRPr="00E26FC9" w14:paraId="0437ACC5" w14:textId="77777777" w:rsidTr="00A822ED">
        <w:trPr>
          <w:trHeight w:val="289"/>
        </w:trPr>
        <w:tc>
          <w:tcPr>
            <w:tcW w:w="3686" w:type="dxa"/>
          </w:tcPr>
          <w:p w14:paraId="5E871820" w14:textId="77777777" w:rsidR="00A822ED" w:rsidRPr="00BA227C" w:rsidRDefault="00A822ED" w:rsidP="00A822ED">
            <w:pPr>
              <w:spacing w:line="240" w:lineRule="auto"/>
              <w:ind w:left="184"/>
              <w:jc w:val="thaiDistribute"/>
              <w:rPr>
                <w:rFonts w:asciiTheme="majorBidi" w:hAnsiTheme="majorBidi" w:cstheme="majorBidi"/>
                <w:sz w:val="28"/>
                <w:szCs w:val="28"/>
                <w:u w:val="single"/>
              </w:rPr>
            </w:pPr>
          </w:p>
        </w:tc>
        <w:tc>
          <w:tcPr>
            <w:tcW w:w="1418" w:type="dxa"/>
          </w:tcPr>
          <w:p w14:paraId="7FB5634E" w14:textId="3485B737" w:rsidR="00A822ED" w:rsidRPr="00BA227C" w:rsidRDefault="00A822ED" w:rsidP="00A822ED">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415F69">
              <w:rPr>
                <w:rFonts w:asciiTheme="majorBidi" w:hAnsiTheme="majorBidi" w:cstheme="majorBidi"/>
                <w:color w:val="000000"/>
                <w:spacing w:val="-4"/>
                <w:sz w:val="28"/>
                <w:szCs w:val="28"/>
              </w:rPr>
              <w:t>27,014</w:t>
            </w:r>
          </w:p>
        </w:tc>
        <w:tc>
          <w:tcPr>
            <w:tcW w:w="1417" w:type="dxa"/>
          </w:tcPr>
          <w:p w14:paraId="6CAFA5D0" w14:textId="0DFEBA81" w:rsidR="00A822ED" w:rsidRPr="00BA227C" w:rsidRDefault="00A822ED" w:rsidP="00A822ED">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224</w:t>
            </w:r>
            <w:r>
              <w:rPr>
                <w:rFonts w:asciiTheme="majorBidi" w:hAnsiTheme="majorBidi" w:cstheme="majorBidi"/>
                <w:color w:val="000000"/>
                <w:spacing w:val="-4"/>
                <w:sz w:val="28"/>
                <w:szCs w:val="28"/>
              </w:rPr>
              <w:fldChar w:fldCharType="end"/>
            </w:r>
          </w:p>
        </w:tc>
        <w:tc>
          <w:tcPr>
            <w:tcW w:w="1418" w:type="dxa"/>
          </w:tcPr>
          <w:p w14:paraId="29790DC8" w14:textId="093ECD48" w:rsidR="00A822ED" w:rsidRPr="00BA227C" w:rsidRDefault="00A822ED" w:rsidP="00A822ED">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(22,374)</w:t>
            </w:r>
            <w:r>
              <w:rPr>
                <w:rFonts w:asciiTheme="majorBidi" w:hAnsiTheme="majorBidi" w:cstheme="majorBidi"/>
                <w:color w:val="000000"/>
                <w:spacing w:val="-4"/>
                <w:sz w:val="28"/>
                <w:szCs w:val="28"/>
              </w:rPr>
              <w:fldChar w:fldCharType="end"/>
            </w:r>
          </w:p>
        </w:tc>
        <w:tc>
          <w:tcPr>
            <w:tcW w:w="1701" w:type="dxa"/>
          </w:tcPr>
          <w:p w14:paraId="7364FC80" w14:textId="01D245AE" w:rsidR="00A822ED" w:rsidRDefault="00A822ED" w:rsidP="00A822ED">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4,864</w:t>
            </w:r>
          </w:p>
        </w:tc>
      </w:tr>
    </w:tbl>
    <w:p w14:paraId="2D170CF9" w14:textId="27337DE6" w:rsidR="00E2171B" w:rsidRPr="00E26FC9" w:rsidRDefault="00A822ED" w:rsidP="003C3D55">
      <w:pPr>
        <w:pStyle w:val="af3"/>
        <w:spacing w:before="120"/>
        <w:ind w:left="431" w:right="-33" w:firstLine="0"/>
        <w:jc w:val="thaiDistribute"/>
        <w:rPr>
          <w:rFonts w:asciiTheme="majorBidi" w:hAnsiTheme="majorBidi" w:cstheme="majorBidi"/>
          <w:lang w:val="en-GB"/>
        </w:rPr>
      </w:pPr>
      <w:r w:rsidRPr="00A822ED">
        <w:rPr>
          <w:rFonts w:asciiTheme="majorBidi" w:hAnsiTheme="majorBidi" w:cstheme="majorBidi"/>
          <w:lang w:val="en-GB"/>
        </w:rPr>
        <w:t xml:space="preserve">As of December 31, </w:t>
      </w:r>
      <w:proofErr w:type="gramStart"/>
      <w:r w:rsidRPr="00A822ED">
        <w:rPr>
          <w:rFonts w:asciiTheme="majorBidi" w:hAnsiTheme="majorBidi" w:cstheme="majorBidi"/>
          <w:lang w:val="en-GB"/>
        </w:rPr>
        <w:t>202</w:t>
      </w:r>
      <w:r w:rsidR="003C3D55">
        <w:rPr>
          <w:rFonts w:asciiTheme="majorBidi" w:hAnsiTheme="majorBidi" w:cstheme="majorBidi"/>
          <w:lang w:val="en-GB"/>
        </w:rPr>
        <w:t>5</w:t>
      </w:r>
      <w:proofErr w:type="gramEnd"/>
      <w:r w:rsidR="003C3D55">
        <w:rPr>
          <w:rFonts w:asciiTheme="majorBidi" w:hAnsiTheme="majorBidi" w:cstheme="majorBidi"/>
          <w:lang w:val="en-GB"/>
        </w:rPr>
        <w:t xml:space="preserve"> and 2024</w:t>
      </w:r>
      <w:r w:rsidRPr="00A822ED">
        <w:rPr>
          <w:rFonts w:asciiTheme="majorBidi" w:hAnsiTheme="majorBidi" w:cstheme="majorBidi"/>
          <w:lang w:val="en-GB"/>
        </w:rPr>
        <w:t>, the Company agreed to charge intercompany interest at the rate of 3 percent per annum and 3 percent per annum, respectively. Such loans were provided for use in normal operations, are unsecured, and mature on June 24, 2026, and during the period from January 10, 2025, to June 27, 2027, respectively.</w:t>
      </w:r>
    </w:p>
    <w:tbl>
      <w:tblPr>
        <w:tblW w:w="9639" w:type="dxa"/>
        <w:tblLayout w:type="fixed"/>
        <w:tblCellMar>
          <w:left w:w="43" w:type="dxa"/>
          <w:right w:w="43" w:type="dxa"/>
        </w:tblCellMar>
        <w:tblLook w:val="0000" w:firstRow="0" w:lastRow="0" w:firstColumn="0" w:lastColumn="0" w:noHBand="0" w:noVBand="0"/>
      </w:tblPr>
      <w:tblGrid>
        <w:gridCol w:w="3400"/>
        <w:gridCol w:w="1472"/>
        <w:gridCol w:w="106"/>
        <w:gridCol w:w="1481"/>
        <w:gridCol w:w="111"/>
        <w:gridCol w:w="1473"/>
        <w:gridCol w:w="109"/>
        <w:gridCol w:w="1487"/>
      </w:tblGrid>
      <w:tr w:rsidR="00B466CF" w:rsidRPr="00E26FC9" w14:paraId="7D2846E3" w14:textId="77777777" w:rsidTr="00A822ED">
        <w:trPr>
          <w:cantSplit/>
          <w:trHeight w:val="318"/>
          <w:tblHeader/>
        </w:trPr>
        <w:tc>
          <w:tcPr>
            <w:tcW w:w="3400" w:type="dxa"/>
          </w:tcPr>
          <w:p w14:paraId="0FF679AD" w14:textId="77777777" w:rsidR="00F86434" w:rsidRPr="00E26FC9" w:rsidRDefault="00F86434" w:rsidP="00130981">
            <w:pPr>
              <w:spacing w:line="340" w:lineRule="exact"/>
              <w:ind w:right="-81"/>
              <w:jc w:val="thaiDistribute"/>
              <w:rPr>
                <w:rFonts w:asciiTheme="majorBidi" w:hAnsiTheme="majorBidi" w:cstheme="majorBidi"/>
                <w:sz w:val="28"/>
                <w:szCs w:val="28"/>
              </w:rPr>
            </w:pPr>
          </w:p>
        </w:tc>
        <w:tc>
          <w:tcPr>
            <w:tcW w:w="6239" w:type="dxa"/>
            <w:gridSpan w:val="7"/>
            <w:tcBorders>
              <w:bottom w:val="single" w:sz="4" w:space="0" w:color="auto"/>
            </w:tcBorders>
          </w:tcPr>
          <w:p w14:paraId="7DA6A581" w14:textId="413CCED7" w:rsidR="00F86434" w:rsidRPr="00E26FC9" w:rsidRDefault="00F86434" w:rsidP="00130981">
            <w:pPr>
              <w:tabs>
                <w:tab w:val="right" w:pos="5584"/>
              </w:tabs>
              <w:spacing w:line="340" w:lineRule="exact"/>
              <w:jc w:val="right"/>
              <w:rPr>
                <w:rFonts w:asciiTheme="majorBidi" w:hAnsiTheme="majorBidi" w:cstheme="majorBidi"/>
                <w:sz w:val="28"/>
                <w:szCs w:val="28"/>
              </w:rPr>
            </w:pPr>
            <w:r w:rsidRPr="00E26FC9">
              <w:rPr>
                <w:rFonts w:asciiTheme="majorBidi" w:hAnsiTheme="majorBidi" w:cstheme="majorBidi"/>
                <w:sz w:val="28"/>
                <w:szCs w:val="28"/>
              </w:rPr>
              <w:t>(</w:t>
            </w:r>
            <w:proofErr w:type="gramStart"/>
            <w:r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Pr="00E26FC9">
              <w:rPr>
                <w:rFonts w:asciiTheme="majorBidi" w:hAnsiTheme="majorBidi" w:cstheme="majorBidi"/>
                <w:sz w:val="28"/>
                <w:szCs w:val="28"/>
              </w:rPr>
              <w:t>:</w:t>
            </w:r>
            <w:proofErr w:type="gramEnd"/>
            <w:r w:rsidRPr="00E26FC9">
              <w:rPr>
                <w:rFonts w:asciiTheme="majorBidi" w:hAnsiTheme="majorBidi" w:cstheme="majorBidi"/>
                <w:sz w:val="28"/>
                <w:szCs w:val="28"/>
              </w:rPr>
              <w:t xml:space="preserve"> Thousand Baht)</w:t>
            </w:r>
          </w:p>
        </w:tc>
      </w:tr>
      <w:tr w:rsidR="00B466CF" w:rsidRPr="00E26FC9" w14:paraId="6C9A2DA7" w14:textId="77777777" w:rsidTr="00A822ED">
        <w:trPr>
          <w:cantSplit/>
          <w:trHeight w:val="300"/>
          <w:tblHeader/>
        </w:trPr>
        <w:tc>
          <w:tcPr>
            <w:tcW w:w="3400" w:type="dxa"/>
          </w:tcPr>
          <w:p w14:paraId="0D346A94" w14:textId="77777777" w:rsidR="00F86434" w:rsidRPr="00E26FC9" w:rsidRDefault="00F86434" w:rsidP="00130981">
            <w:pPr>
              <w:spacing w:line="340" w:lineRule="exact"/>
              <w:ind w:right="-81"/>
              <w:jc w:val="thaiDistribute"/>
              <w:rPr>
                <w:rFonts w:asciiTheme="majorBidi" w:hAnsiTheme="majorBidi" w:cstheme="majorBidi"/>
                <w:sz w:val="28"/>
                <w:szCs w:val="28"/>
              </w:rPr>
            </w:pPr>
          </w:p>
        </w:tc>
        <w:tc>
          <w:tcPr>
            <w:tcW w:w="3059" w:type="dxa"/>
            <w:gridSpan w:val="3"/>
            <w:tcBorders>
              <w:bottom w:val="single" w:sz="4" w:space="0" w:color="auto"/>
            </w:tcBorders>
          </w:tcPr>
          <w:p w14:paraId="2EE969D6" w14:textId="6C66680A" w:rsidR="00F86434" w:rsidRPr="00E26FC9" w:rsidRDefault="00972E2B" w:rsidP="00130981">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111" w:type="dxa"/>
            <w:tcBorders>
              <w:top w:val="single" w:sz="4" w:space="0" w:color="auto"/>
            </w:tcBorders>
          </w:tcPr>
          <w:p w14:paraId="4B8E07D0" w14:textId="77777777" w:rsidR="00F86434" w:rsidRPr="00E26FC9" w:rsidRDefault="00F86434" w:rsidP="00130981">
            <w:pPr>
              <w:spacing w:line="340" w:lineRule="exact"/>
              <w:ind w:left="-57" w:right="-57"/>
              <w:jc w:val="right"/>
              <w:rPr>
                <w:rFonts w:asciiTheme="majorBidi" w:hAnsiTheme="majorBidi" w:cstheme="majorBidi"/>
                <w:sz w:val="28"/>
                <w:szCs w:val="28"/>
              </w:rPr>
            </w:pPr>
          </w:p>
        </w:tc>
        <w:tc>
          <w:tcPr>
            <w:tcW w:w="3069" w:type="dxa"/>
            <w:gridSpan w:val="3"/>
            <w:tcBorders>
              <w:top w:val="single" w:sz="4" w:space="0" w:color="auto"/>
              <w:bottom w:val="single" w:sz="4" w:space="0" w:color="auto"/>
            </w:tcBorders>
          </w:tcPr>
          <w:p w14:paraId="22CEA4EF" w14:textId="3766BDBB" w:rsidR="00F86434" w:rsidRPr="00E26FC9" w:rsidRDefault="00F86434" w:rsidP="00130981">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B466CF" w:rsidRPr="00E26FC9" w14:paraId="6EE8790F" w14:textId="77777777" w:rsidTr="00A822ED">
        <w:trPr>
          <w:cantSplit/>
          <w:trHeight w:val="281"/>
          <w:tblHeader/>
        </w:trPr>
        <w:tc>
          <w:tcPr>
            <w:tcW w:w="3400" w:type="dxa"/>
          </w:tcPr>
          <w:p w14:paraId="71D64EC9" w14:textId="77777777" w:rsidR="00B1116A" w:rsidRPr="00E26FC9" w:rsidRDefault="00B1116A" w:rsidP="00130981">
            <w:pPr>
              <w:spacing w:line="340" w:lineRule="exact"/>
              <w:ind w:right="-81"/>
              <w:jc w:val="thaiDistribute"/>
              <w:rPr>
                <w:rFonts w:asciiTheme="majorBidi" w:hAnsiTheme="majorBidi" w:cstheme="majorBidi"/>
                <w:sz w:val="28"/>
                <w:szCs w:val="28"/>
              </w:rPr>
            </w:pPr>
          </w:p>
        </w:tc>
        <w:tc>
          <w:tcPr>
            <w:tcW w:w="1472" w:type="dxa"/>
            <w:tcBorders>
              <w:top w:val="single" w:sz="4" w:space="0" w:color="auto"/>
              <w:bottom w:val="single" w:sz="4" w:space="0" w:color="auto"/>
            </w:tcBorders>
            <w:vAlign w:val="center"/>
          </w:tcPr>
          <w:p w14:paraId="45995D3F" w14:textId="63BE47D3" w:rsidR="00B1116A" w:rsidRPr="00E26FC9" w:rsidRDefault="00B1116A" w:rsidP="00130981">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EA14FE" w:rsidRPr="00E26FC9">
              <w:rPr>
                <w:rFonts w:asciiTheme="majorBidi" w:hAnsiTheme="majorBidi" w:cstheme="majorBidi"/>
                <w:sz w:val="28"/>
                <w:szCs w:val="28"/>
              </w:rPr>
              <w:t>5</w:t>
            </w:r>
          </w:p>
        </w:tc>
        <w:tc>
          <w:tcPr>
            <w:tcW w:w="106" w:type="dxa"/>
            <w:tcBorders>
              <w:top w:val="single" w:sz="4" w:space="0" w:color="auto"/>
            </w:tcBorders>
            <w:vAlign w:val="center"/>
          </w:tcPr>
          <w:p w14:paraId="279B06D7" w14:textId="77777777" w:rsidR="00B1116A" w:rsidRPr="00E26FC9" w:rsidRDefault="00B1116A" w:rsidP="00130981">
            <w:pPr>
              <w:spacing w:line="340" w:lineRule="exact"/>
              <w:ind w:left="-57" w:right="-57"/>
              <w:jc w:val="right"/>
              <w:rPr>
                <w:rFonts w:asciiTheme="majorBidi" w:hAnsiTheme="majorBidi" w:cstheme="majorBidi"/>
                <w:sz w:val="28"/>
                <w:szCs w:val="28"/>
              </w:rPr>
            </w:pPr>
          </w:p>
        </w:tc>
        <w:tc>
          <w:tcPr>
            <w:tcW w:w="1481" w:type="dxa"/>
            <w:tcBorders>
              <w:top w:val="single" w:sz="4" w:space="0" w:color="auto"/>
              <w:left w:val="nil"/>
              <w:bottom w:val="single" w:sz="4" w:space="0" w:color="auto"/>
            </w:tcBorders>
            <w:vAlign w:val="center"/>
          </w:tcPr>
          <w:p w14:paraId="01622E7E" w14:textId="5A4F2EC5" w:rsidR="00B1116A" w:rsidRPr="00E26FC9" w:rsidRDefault="00B1116A" w:rsidP="00130981">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EA14FE" w:rsidRPr="00E26FC9">
              <w:rPr>
                <w:rFonts w:asciiTheme="majorBidi" w:hAnsiTheme="majorBidi" w:cstheme="majorBidi"/>
                <w:sz w:val="28"/>
                <w:szCs w:val="28"/>
              </w:rPr>
              <w:t>4</w:t>
            </w:r>
          </w:p>
        </w:tc>
        <w:tc>
          <w:tcPr>
            <w:tcW w:w="111" w:type="dxa"/>
            <w:vAlign w:val="center"/>
          </w:tcPr>
          <w:p w14:paraId="2E9E36B8" w14:textId="77777777" w:rsidR="00B1116A" w:rsidRPr="00E26FC9" w:rsidRDefault="00B1116A" w:rsidP="00130981">
            <w:pPr>
              <w:spacing w:line="340" w:lineRule="exact"/>
              <w:ind w:left="-57" w:right="-57"/>
              <w:jc w:val="right"/>
              <w:rPr>
                <w:rFonts w:asciiTheme="majorBidi" w:hAnsiTheme="majorBidi" w:cstheme="majorBidi"/>
                <w:sz w:val="28"/>
                <w:szCs w:val="28"/>
              </w:rPr>
            </w:pPr>
          </w:p>
        </w:tc>
        <w:tc>
          <w:tcPr>
            <w:tcW w:w="1473" w:type="dxa"/>
            <w:tcBorders>
              <w:bottom w:val="single" w:sz="4" w:space="0" w:color="auto"/>
            </w:tcBorders>
            <w:vAlign w:val="center"/>
          </w:tcPr>
          <w:p w14:paraId="06A60B5D" w14:textId="72BC0873" w:rsidR="00B1116A" w:rsidRPr="00E26FC9" w:rsidRDefault="00B1116A" w:rsidP="00130981">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w:t>
            </w:r>
            <w:r w:rsidR="00A34471" w:rsidRPr="00E26FC9">
              <w:rPr>
                <w:rFonts w:asciiTheme="majorBidi" w:hAnsiTheme="majorBidi" w:cstheme="majorBidi"/>
                <w:sz w:val="28"/>
                <w:szCs w:val="28"/>
              </w:rPr>
              <w:t>2</w:t>
            </w:r>
            <w:r w:rsidR="00EA14FE" w:rsidRPr="00E26FC9">
              <w:rPr>
                <w:rFonts w:asciiTheme="majorBidi" w:hAnsiTheme="majorBidi" w:cstheme="majorBidi"/>
                <w:sz w:val="28"/>
                <w:szCs w:val="28"/>
              </w:rPr>
              <w:t>5</w:t>
            </w:r>
          </w:p>
        </w:tc>
        <w:tc>
          <w:tcPr>
            <w:tcW w:w="109" w:type="dxa"/>
            <w:vAlign w:val="center"/>
          </w:tcPr>
          <w:p w14:paraId="2B0E9796" w14:textId="77777777" w:rsidR="00B1116A" w:rsidRPr="00E26FC9" w:rsidRDefault="00B1116A" w:rsidP="00130981">
            <w:pPr>
              <w:spacing w:line="340" w:lineRule="exact"/>
              <w:ind w:left="-57" w:right="-57"/>
              <w:jc w:val="right"/>
              <w:rPr>
                <w:rFonts w:asciiTheme="majorBidi" w:hAnsiTheme="majorBidi" w:cstheme="majorBidi"/>
                <w:sz w:val="28"/>
                <w:szCs w:val="28"/>
              </w:rPr>
            </w:pPr>
          </w:p>
        </w:tc>
        <w:tc>
          <w:tcPr>
            <w:tcW w:w="1487" w:type="dxa"/>
            <w:tcBorders>
              <w:left w:val="nil"/>
              <w:bottom w:val="single" w:sz="4" w:space="0" w:color="auto"/>
            </w:tcBorders>
            <w:vAlign w:val="center"/>
          </w:tcPr>
          <w:p w14:paraId="69DA1870" w14:textId="5168E6B5" w:rsidR="00B1116A" w:rsidRPr="00E26FC9" w:rsidRDefault="00B1116A" w:rsidP="00130981">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EA14FE" w:rsidRPr="00E26FC9">
              <w:rPr>
                <w:rFonts w:asciiTheme="majorBidi" w:hAnsiTheme="majorBidi" w:cstheme="majorBidi"/>
                <w:sz w:val="28"/>
                <w:szCs w:val="28"/>
              </w:rPr>
              <w:t>4</w:t>
            </w:r>
          </w:p>
        </w:tc>
      </w:tr>
      <w:tr w:rsidR="00B466CF" w:rsidRPr="00E26FC9" w14:paraId="03F3DEF8" w14:textId="77777777" w:rsidTr="00A822ED">
        <w:trPr>
          <w:cantSplit/>
          <w:trHeight w:val="36"/>
        </w:trPr>
        <w:tc>
          <w:tcPr>
            <w:tcW w:w="3400" w:type="dxa"/>
          </w:tcPr>
          <w:p w14:paraId="67791A0D" w14:textId="47C17F16" w:rsidR="00F86434" w:rsidRPr="00E26FC9" w:rsidRDefault="00F86434" w:rsidP="00130981">
            <w:pPr>
              <w:spacing w:before="120" w:line="340" w:lineRule="exact"/>
              <w:jc w:val="thaiDistribute"/>
              <w:rPr>
                <w:rFonts w:asciiTheme="majorBidi" w:hAnsiTheme="majorBidi" w:cstheme="majorBidi"/>
                <w:sz w:val="28"/>
                <w:szCs w:val="28"/>
                <w:cs/>
              </w:rPr>
            </w:pPr>
            <w:r w:rsidRPr="00E26FC9">
              <w:rPr>
                <w:rFonts w:asciiTheme="majorBidi" w:hAnsiTheme="majorBidi" w:cstheme="majorBidi"/>
                <w:b/>
                <w:bCs/>
                <w:sz w:val="28"/>
                <w:szCs w:val="28"/>
                <w:lang w:val="en-US"/>
              </w:rPr>
              <w:t>Trade and other current payables</w:t>
            </w:r>
          </w:p>
        </w:tc>
        <w:tc>
          <w:tcPr>
            <w:tcW w:w="1472" w:type="dxa"/>
            <w:vAlign w:val="bottom"/>
          </w:tcPr>
          <w:p w14:paraId="2BE94A41" w14:textId="77777777" w:rsidR="00F86434" w:rsidRPr="00E26FC9" w:rsidRDefault="00F86434" w:rsidP="00130981">
            <w:pPr>
              <w:spacing w:line="340" w:lineRule="exact"/>
              <w:jc w:val="right"/>
              <w:rPr>
                <w:rFonts w:asciiTheme="majorBidi" w:hAnsiTheme="majorBidi" w:cstheme="majorBidi"/>
                <w:sz w:val="28"/>
                <w:szCs w:val="28"/>
              </w:rPr>
            </w:pPr>
          </w:p>
        </w:tc>
        <w:tc>
          <w:tcPr>
            <w:tcW w:w="106" w:type="dxa"/>
            <w:vAlign w:val="bottom"/>
          </w:tcPr>
          <w:p w14:paraId="2FD257D0" w14:textId="77777777" w:rsidR="00F86434" w:rsidRPr="00E26FC9" w:rsidRDefault="00F86434" w:rsidP="00130981">
            <w:pPr>
              <w:spacing w:line="340" w:lineRule="exact"/>
              <w:jc w:val="right"/>
              <w:rPr>
                <w:rFonts w:asciiTheme="majorBidi" w:hAnsiTheme="majorBidi" w:cstheme="majorBidi"/>
                <w:sz w:val="28"/>
                <w:szCs w:val="28"/>
              </w:rPr>
            </w:pPr>
          </w:p>
        </w:tc>
        <w:tc>
          <w:tcPr>
            <w:tcW w:w="1481" w:type="dxa"/>
            <w:tcBorders>
              <w:left w:val="nil"/>
            </w:tcBorders>
            <w:vAlign w:val="bottom"/>
          </w:tcPr>
          <w:p w14:paraId="337F82E2" w14:textId="77777777" w:rsidR="00F86434" w:rsidRPr="00E26FC9" w:rsidRDefault="00F86434" w:rsidP="00130981">
            <w:pPr>
              <w:spacing w:line="340" w:lineRule="exact"/>
              <w:jc w:val="right"/>
              <w:rPr>
                <w:rFonts w:asciiTheme="majorBidi" w:hAnsiTheme="majorBidi" w:cstheme="majorBidi"/>
                <w:sz w:val="28"/>
                <w:szCs w:val="28"/>
              </w:rPr>
            </w:pPr>
          </w:p>
        </w:tc>
        <w:tc>
          <w:tcPr>
            <w:tcW w:w="111" w:type="dxa"/>
            <w:vAlign w:val="bottom"/>
          </w:tcPr>
          <w:p w14:paraId="3DCCD40B" w14:textId="77777777" w:rsidR="00F86434" w:rsidRPr="00E26FC9" w:rsidRDefault="00F86434" w:rsidP="00130981">
            <w:pPr>
              <w:spacing w:line="340" w:lineRule="exact"/>
              <w:jc w:val="right"/>
              <w:rPr>
                <w:rFonts w:asciiTheme="majorBidi" w:hAnsiTheme="majorBidi" w:cstheme="majorBidi"/>
                <w:sz w:val="28"/>
                <w:szCs w:val="28"/>
              </w:rPr>
            </w:pPr>
          </w:p>
        </w:tc>
        <w:tc>
          <w:tcPr>
            <w:tcW w:w="1473" w:type="dxa"/>
            <w:vAlign w:val="bottom"/>
          </w:tcPr>
          <w:p w14:paraId="75EF8FD2" w14:textId="77777777" w:rsidR="00F86434" w:rsidRPr="00E26FC9" w:rsidRDefault="00F86434" w:rsidP="00130981">
            <w:pPr>
              <w:spacing w:line="340" w:lineRule="exact"/>
              <w:jc w:val="right"/>
              <w:rPr>
                <w:rFonts w:asciiTheme="majorBidi" w:hAnsiTheme="majorBidi" w:cstheme="majorBidi"/>
                <w:sz w:val="28"/>
                <w:szCs w:val="28"/>
              </w:rPr>
            </w:pPr>
          </w:p>
        </w:tc>
        <w:tc>
          <w:tcPr>
            <w:tcW w:w="109" w:type="dxa"/>
            <w:vAlign w:val="bottom"/>
          </w:tcPr>
          <w:p w14:paraId="026D65BA" w14:textId="77777777" w:rsidR="00F86434" w:rsidRPr="00E26FC9" w:rsidRDefault="00F86434" w:rsidP="00130981">
            <w:pPr>
              <w:spacing w:line="340" w:lineRule="exact"/>
              <w:jc w:val="right"/>
              <w:rPr>
                <w:rFonts w:asciiTheme="majorBidi" w:hAnsiTheme="majorBidi" w:cstheme="majorBidi"/>
                <w:sz w:val="28"/>
                <w:szCs w:val="28"/>
              </w:rPr>
            </w:pPr>
          </w:p>
        </w:tc>
        <w:tc>
          <w:tcPr>
            <w:tcW w:w="1487" w:type="dxa"/>
            <w:tcBorders>
              <w:left w:val="nil"/>
            </w:tcBorders>
            <w:vAlign w:val="bottom"/>
          </w:tcPr>
          <w:p w14:paraId="39E43C8E" w14:textId="77777777" w:rsidR="00F86434" w:rsidRPr="00E26FC9" w:rsidRDefault="00F86434" w:rsidP="00130981">
            <w:pPr>
              <w:spacing w:line="340" w:lineRule="exact"/>
              <w:jc w:val="right"/>
              <w:rPr>
                <w:rFonts w:asciiTheme="majorBidi" w:hAnsiTheme="majorBidi" w:cstheme="majorBidi"/>
                <w:sz w:val="28"/>
                <w:szCs w:val="28"/>
              </w:rPr>
            </w:pPr>
          </w:p>
        </w:tc>
      </w:tr>
      <w:tr w:rsidR="00A67521" w:rsidRPr="00E26FC9" w14:paraId="0992E4F0" w14:textId="77777777" w:rsidTr="00A822ED">
        <w:trPr>
          <w:cantSplit/>
          <w:trHeight w:val="36"/>
        </w:trPr>
        <w:tc>
          <w:tcPr>
            <w:tcW w:w="3400" w:type="dxa"/>
          </w:tcPr>
          <w:p w14:paraId="7D0644C5" w14:textId="5EBED393" w:rsidR="00A67521" w:rsidRPr="00E26FC9" w:rsidRDefault="00A67521" w:rsidP="00A67521">
            <w:pPr>
              <w:spacing w:line="340" w:lineRule="exact"/>
              <w:ind w:left="227"/>
              <w:jc w:val="thaiDistribute"/>
              <w:rPr>
                <w:rFonts w:asciiTheme="majorBidi" w:hAnsiTheme="majorBidi" w:cstheme="majorBidi"/>
                <w:sz w:val="28"/>
                <w:szCs w:val="28"/>
              </w:rPr>
            </w:pPr>
            <w:r w:rsidRPr="00E26FC9">
              <w:rPr>
                <w:rFonts w:asciiTheme="majorBidi" w:hAnsiTheme="majorBidi" w:cstheme="majorBidi"/>
                <w:sz w:val="28"/>
                <w:szCs w:val="28"/>
              </w:rPr>
              <w:t xml:space="preserve">Associates </w:t>
            </w:r>
          </w:p>
        </w:tc>
        <w:tc>
          <w:tcPr>
            <w:tcW w:w="1472" w:type="dxa"/>
            <w:vAlign w:val="bottom"/>
          </w:tcPr>
          <w:p w14:paraId="74893592" w14:textId="4C119605"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w:t>
            </w:r>
          </w:p>
        </w:tc>
        <w:tc>
          <w:tcPr>
            <w:tcW w:w="106" w:type="dxa"/>
            <w:vAlign w:val="bottom"/>
          </w:tcPr>
          <w:p w14:paraId="4ED9138E" w14:textId="77777777" w:rsidR="00A67521" w:rsidRPr="00E26FC9" w:rsidRDefault="00A67521" w:rsidP="00A67521">
            <w:pPr>
              <w:spacing w:line="340" w:lineRule="exact"/>
              <w:jc w:val="right"/>
              <w:rPr>
                <w:rFonts w:asciiTheme="majorBidi" w:hAnsiTheme="majorBidi" w:cstheme="majorBidi"/>
                <w:sz w:val="28"/>
                <w:szCs w:val="28"/>
              </w:rPr>
            </w:pPr>
          </w:p>
        </w:tc>
        <w:tc>
          <w:tcPr>
            <w:tcW w:w="1481" w:type="dxa"/>
            <w:tcBorders>
              <w:left w:val="nil"/>
            </w:tcBorders>
            <w:vAlign w:val="bottom"/>
          </w:tcPr>
          <w:p w14:paraId="78D00F9D" w14:textId="111A7392" w:rsidR="00A67521" w:rsidRPr="00E26FC9" w:rsidRDefault="00A67521" w:rsidP="00A67521">
            <w:pPr>
              <w:spacing w:line="340" w:lineRule="exact"/>
              <w:jc w:val="right"/>
              <w:rPr>
                <w:rFonts w:asciiTheme="majorBidi" w:hAnsiTheme="majorBidi" w:cstheme="majorBidi"/>
                <w:sz w:val="28"/>
                <w:szCs w:val="28"/>
                <w:lang w:val="en-US"/>
              </w:rPr>
            </w:pPr>
            <w:r w:rsidRPr="00415F69">
              <w:rPr>
                <w:rFonts w:asciiTheme="majorBidi" w:hAnsiTheme="majorBidi" w:cstheme="majorBidi"/>
                <w:spacing w:val="-4"/>
                <w:sz w:val="28"/>
                <w:szCs w:val="28"/>
              </w:rPr>
              <w:t>16</w:t>
            </w:r>
          </w:p>
        </w:tc>
        <w:tc>
          <w:tcPr>
            <w:tcW w:w="111" w:type="dxa"/>
            <w:vAlign w:val="bottom"/>
          </w:tcPr>
          <w:p w14:paraId="60F402DA" w14:textId="77777777" w:rsidR="00A67521" w:rsidRPr="00E26FC9" w:rsidRDefault="00A67521" w:rsidP="00A67521">
            <w:pPr>
              <w:spacing w:line="340" w:lineRule="exact"/>
              <w:jc w:val="right"/>
              <w:rPr>
                <w:rFonts w:asciiTheme="majorBidi" w:hAnsiTheme="majorBidi" w:cstheme="majorBidi"/>
                <w:sz w:val="28"/>
                <w:szCs w:val="28"/>
              </w:rPr>
            </w:pPr>
          </w:p>
        </w:tc>
        <w:tc>
          <w:tcPr>
            <w:tcW w:w="1473" w:type="dxa"/>
            <w:vAlign w:val="bottom"/>
          </w:tcPr>
          <w:p w14:paraId="0C1E58F7" w14:textId="5D0B4954" w:rsidR="00A67521" w:rsidRPr="008C0F78" w:rsidRDefault="00A67521" w:rsidP="00A67521">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09" w:type="dxa"/>
            <w:vAlign w:val="bottom"/>
          </w:tcPr>
          <w:p w14:paraId="0347A133" w14:textId="77777777" w:rsidR="00A67521" w:rsidRPr="00E26FC9" w:rsidRDefault="00A67521" w:rsidP="00A67521">
            <w:pPr>
              <w:spacing w:line="340" w:lineRule="exact"/>
              <w:jc w:val="right"/>
              <w:rPr>
                <w:rFonts w:asciiTheme="majorBidi" w:hAnsiTheme="majorBidi" w:cstheme="majorBidi"/>
                <w:sz w:val="28"/>
                <w:szCs w:val="28"/>
              </w:rPr>
            </w:pPr>
          </w:p>
        </w:tc>
        <w:tc>
          <w:tcPr>
            <w:tcW w:w="1487" w:type="dxa"/>
            <w:tcBorders>
              <w:left w:val="nil"/>
            </w:tcBorders>
            <w:vAlign w:val="bottom"/>
          </w:tcPr>
          <w:p w14:paraId="6DFFCE1B" w14:textId="13ADF640" w:rsidR="00A67521" w:rsidRPr="00E26FC9" w:rsidRDefault="00A67521" w:rsidP="00A67521">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r>
      <w:tr w:rsidR="00A67521" w:rsidRPr="00E26FC9" w14:paraId="6E08E343" w14:textId="77777777" w:rsidTr="00A822ED">
        <w:trPr>
          <w:cantSplit/>
          <w:trHeight w:val="36"/>
        </w:trPr>
        <w:tc>
          <w:tcPr>
            <w:tcW w:w="3400" w:type="dxa"/>
          </w:tcPr>
          <w:p w14:paraId="39331317" w14:textId="3055B163" w:rsidR="00A67521" w:rsidRPr="00E26FC9" w:rsidRDefault="00A67521" w:rsidP="00A67521">
            <w:pPr>
              <w:spacing w:line="340" w:lineRule="exact"/>
              <w:ind w:left="227"/>
              <w:jc w:val="thaiDistribute"/>
              <w:rPr>
                <w:rFonts w:asciiTheme="majorBidi" w:hAnsiTheme="majorBidi" w:cstheme="majorBidi"/>
                <w:sz w:val="28"/>
                <w:szCs w:val="28"/>
                <w:cs/>
              </w:rPr>
            </w:pPr>
            <w:r w:rsidRPr="00E26FC9">
              <w:rPr>
                <w:rFonts w:asciiTheme="majorBidi" w:hAnsiTheme="majorBidi" w:cstheme="majorBidi"/>
                <w:sz w:val="28"/>
                <w:szCs w:val="28"/>
              </w:rPr>
              <w:t>Related companies</w:t>
            </w:r>
          </w:p>
        </w:tc>
        <w:tc>
          <w:tcPr>
            <w:tcW w:w="1472" w:type="dxa"/>
            <w:vAlign w:val="bottom"/>
          </w:tcPr>
          <w:p w14:paraId="77703A29" w14:textId="2FD8DD91"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45</w:t>
            </w:r>
          </w:p>
        </w:tc>
        <w:tc>
          <w:tcPr>
            <w:tcW w:w="106" w:type="dxa"/>
            <w:vAlign w:val="bottom"/>
          </w:tcPr>
          <w:p w14:paraId="27742ACF" w14:textId="77777777" w:rsidR="00A67521" w:rsidRPr="00E26FC9" w:rsidRDefault="00A67521" w:rsidP="00A67521">
            <w:pPr>
              <w:spacing w:line="340" w:lineRule="exact"/>
              <w:jc w:val="right"/>
              <w:rPr>
                <w:rFonts w:asciiTheme="majorBidi" w:hAnsiTheme="majorBidi" w:cstheme="majorBidi"/>
                <w:sz w:val="28"/>
                <w:szCs w:val="28"/>
              </w:rPr>
            </w:pPr>
          </w:p>
        </w:tc>
        <w:tc>
          <w:tcPr>
            <w:tcW w:w="1481" w:type="dxa"/>
            <w:tcBorders>
              <w:left w:val="nil"/>
            </w:tcBorders>
            <w:vAlign w:val="bottom"/>
          </w:tcPr>
          <w:p w14:paraId="2E9B210A" w14:textId="2816E2A0"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29</w:t>
            </w:r>
          </w:p>
        </w:tc>
        <w:tc>
          <w:tcPr>
            <w:tcW w:w="111" w:type="dxa"/>
            <w:vAlign w:val="bottom"/>
          </w:tcPr>
          <w:p w14:paraId="104F4E4F" w14:textId="77777777" w:rsidR="00A67521" w:rsidRPr="00E26FC9" w:rsidRDefault="00A67521" w:rsidP="00A67521">
            <w:pPr>
              <w:spacing w:line="340" w:lineRule="exact"/>
              <w:jc w:val="right"/>
              <w:rPr>
                <w:rFonts w:asciiTheme="majorBidi" w:hAnsiTheme="majorBidi" w:cstheme="majorBidi"/>
                <w:sz w:val="28"/>
                <w:szCs w:val="28"/>
              </w:rPr>
            </w:pPr>
          </w:p>
        </w:tc>
        <w:tc>
          <w:tcPr>
            <w:tcW w:w="1473" w:type="dxa"/>
            <w:vAlign w:val="bottom"/>
          </w:tcPr>
          <w:p w14:paraId="4D7BDFBA" w14:textId="6BA4AF2D" w:rsidR="00A67521" w:rsidRPr="008C0F78" w:rsidRDefault="00A67521" w:rsidP="00A67521">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09" w:type="dxa"/>
            <w:vAlign w:val="bottom"/>
          </w:tcPr>
          <w:p w14:paraId="2442B0CC" w14:textId="77777777" w:rsidR="00A67521" w:rsidRPr="00E26FC9" w:rsidRDefault="00A67521" w:rsidP="00A67521">
            <w:pPr>
              <w:spacing w:line="340" w:lineRule="exact"/>
              <w:jc w:val="right"/>
              <w:rPr>
                <w:rFonts w:asciiTheme="majorBidi" w:hAnsiTheme="majorBidi" w:cstheme="majorBidi"/>
                <w:sz w:val="28"/>
                <w:szCs w:val="28"/>
              </w:rPr>
            </w:pPr>
          </w:p>
        </w:tc>
        <w:tc>
          <w:tcPr>
            <w:tcW w:w="1487" w:type="dxa"/>
            <w:tcBorders>
              <w:left w:val="nil"/>
            </w:tcBorders>
            <w:vAlign w:val="bottom"/>
          </w:tcPr>
          <w:p w14:paraId="2D854DDD" w14:textId="07E5F849"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A67521" w:rsidRPr="00E26FC9" w14:paraId="70B2168E" w14:textId="77777777" w:rsidTr="00A822ED">
        <w:trPr>
          <w:cantSplit/>
          <w:trHeight w:val="36"/>
        </w:trPr>
        <w:tc>
          <w:tcPr>
            <w:tcW w:w="3400" w:type="dxa"/>
          </w:tcPr>
          <w:p w14:paraId="66036238" w14:textId="4184E6BE" w:rsidR="00A67521" w:rsidRPr="00E26FC9" w:rsidRDefault="00A67521" w:rsidP="00A67521">
            <w:pPr>
              <w:spacing w:line="340" w:lineRule="exact"/>
              <w:ind w:left="227"/>
              <w:jc w:val="thaiDistribute"/>
              <w:rPr>
                <w:rFonts w:asciiTheme="majorBidi" w:hAnsiTheme="majorBidi" w:cstheme="majorBidi"/>
                <w:sz w:val="28"/>
                <w:szCs w:val="28"/>
                <w:cs/>
              </w:rPr>
            </w:pPr>
            <w:r w:rsidRPr="00E26FC9">
              <w:rPr>
                <w:rFonts w:asciiTheme="majorBidi" w:hAnsiTheme="majorBidi" w:cstheme="majorBidi"/>
                <w:sz w:val="28"/>
                <w:szCs w:val="28"/>
              </w:rPr>
              <w:t>Director</w:t>
            </w:r>
          </w:p>
        </w:tc>
        <w:tc>
          <w:tcPr>
            <w:tcW w:w="1472" w:type="dxa"/>
            <w:vAlign w:val="bottom"/>
          </w:tcPr>
          <w:p w14:paraId="2ADBF94D" w14:textId="7ABC7F1F" w:rsidR="00A67521" w:rsidRPr="00E26FC9" w:rsidRDefault="00A67521" w:rsidP="00A67521">
            <w:pPr>
              <w:spacing w:line="340" w:lineRule="exact"/>
              <w:jc w:val="right"/>
              <w:rPr>
                <w:rFonts w:asciiTheme="majorBidi" w:hAnsiTheme="majorBidi" w:cstheme="majorBidi"/>
                <w:sz w:val="28"/>
                <w:szCs w:val="28"/>
                <w:cs/>
              </w:rPr>
            </w:pPr>
            <w:r w:rsidRPr="001F7D4A">
              <w:rPr>
                <w:rFonts w:asciiTheme="majorBidi" w:hAnsiTheme="majorBidi" w:cstheme="majorBidi" w:hint="cs"/>
                <w:spacing w:val="-4"/>
                <w:sz w:val="28"/>
                <w:szCs w:val="28"/>
              </w:rPr>
              <w:t>57</w:t>
            </w:r>
            <w:r>
              <w:rPr>
                <w:rFonts w:asciiTheme="majorBidi" w:hAnsiTheme="majorBidi" w:cstheme="majorBidi"/>
                <w:spacing w:val="-4"/>
                <w:sz w:val="28"/>
                <w:szCs w:val="28"/>
              </w:rPr>
              <w:t>4</w:t>
            </w:r>
          </w:p>
        </w:tc>
        <w:tc>
          <w:tcPr>
            <w:tcW w:w="106" w:type="dxa"/>
            <w:vAlign w:val="bottom"/>
          </w:tcPr>
          <w:p w14:paraId="53F7DB95" w14:textId="77777777" w:rsidR="00A67521" w:rsidRPr="00E26FC9" w:rsidRDefault="00A67521" w:rsidP="00A67521">
            <w:pPr>
              <w:spacing w:line="340" w:lineRule="exact"/>
              <w:jc w:val="right"/>
              <w:rPr>
                <w:rFonts w:asciiTheme="majorBidi" w:hAnsiTheme="majorBidi" w:cstheme="majorBidi"/>
                <w:sz w:val="28"/>
                <w:szCs w:val="28"/>
              </w:rPr>
            </w:pPr>
          </w:p>
        </w:tc>
        <w:tc>
          <w:tcPr>
            <w:tcW w:w="1481" w:type="dxa"/>
            <w:tcBorders>
              <w:left w:val="nil"/>
            </w:tcBorders>
            <w:vAlign w:val="bottom"/>
          </w:tcPr>
          <w:p w14:paraId="66AFD072" w14:textId="5735B57F"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w:t>
            </w:r>
            <w:r>
              <w:rPr>
                <w:rFonts w:asciiTheme="majorBidi" w:hAnsiTheme="majorBidi" w:cstheme="majorBidi"/>
                <w:spacing w:val="-4"/>
                <w:sz w:val="28"/>
                <w:szCs w:val="28"/>
              </w:rPr>
              <w:t>126</w:t>
            </w:r>
          </w:p>
        </w:tc>
        <w:tc>
          <w:tcPr>
            <w:tcW w:w="111" w:type="dxa"/>
            <w:vAlign w:val="bottom"/>
          </w:tcPr>
          <w:p w14:paraId="01DCA625" w14:textId="77777777" w:rsidR="00A67521" w:rsidRPr="00E26FC9" w:rsidRDefault="00A67521" w:rsidP="00A67521">
            <w:pPr>
              <w:spacing w:line="340" w:lineRule="exact"/>
              <w:jc w:val="right"/>
              <w:rPr>
                <w:rFonts w:asciiTheme="majorBidi" w:hAnsiTheme="majorBidi" w:cstheme="majorBidi"/>
                <w:sz w:val="28"/>
                <w:szCs w:val="28"/>
              </w:rPr>
            </w:pPr>
          </w:p>
        </w:tc>
        <w:tc>
          <w:tcPr>
            <w:tcW w:w="1473" w:type="dxa"/>
            <w:vAlign w:val="bottom"/>
          </w:tcPr>
          <w:p w14:paraId="08DE8F2B" w14:textId="5EA82395" w:rsidR="00A67521" w:rsidRPr="008C0F78" w:rsidRDefault="00A67521" w:rsidP="00A67521">
            <w:pPr>
              <w:spacing w:line="340" w:lineRule="exact"/>
              <w:jc w:val="right"/>
              <w:rPr>
                <w:rFonts w:asciiTheme="majorBidi" w:hAnsiTheme="majorBidi" w:cstheme="majorBidi"/>
                <w:sz w:val="28"/>
                <w:szCs w:val="28"/>
                <w:cs/>
              </w:rPr>
            </w:pPr>
            <w:r w:rsidRPr="00984E9E">
              <w:rPr>
                <w:rFonts w:asciiTheme="majorBidi" w:hAnsiTheme="majorBidi" w:cstheme="majorBidi" w:hint="cs"/>
                <w:spacing w:val="-4"/>
                <w:sz w:val="28"/>
                <w:szCs w:val="28"/>
              </w:rPr>
              <w:t>573</w:t>
            </w:r>
          </w:p>
        </w:tc>
        <w:tc>
          <w:tcPr>
            <w:tcW w:w="109" w:type="dxa"/>
            <w:vAlign w:val="bottom"/>
          </w:tcPr>
          <w:p w14:paraId="5D27212A" w14:textId="77777777" w:rsidR="00A67521" w:rsidRPr="00E26FC9" w:rsidRDefault="00A67521" w:rsidP="00A67521">
            <w:pPr>
              <w:spacing w:line="340" w:lineRule="exact"/>
              <w:jc w:val="right"/>
              <w:rPr>
                <w:rFonts w:asciiTheme="majorBidi" w:hAnsiTheme="majorBidi" w:cstheme="majorBidi"/>
                <w:sz w:val="28"/>
                <w:szCs w:val="28"/>
              </w:rPr>
            </w:pPr>
          </w:p>
        </w:tc>
        <w:tc>
          <w:tcPr>
            <w:tcW w:w="1487" w:type="dxa"/>
            <w:tcBorders>
              <w:left w:val="nil"/>
            </w:tcBorders>
            <w:vAlign w:val="bottom"/>
          </w:tcPr>
          <w:p w14:paraId="41303019" w14:textId="42509AF2"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1,021</w:t>
            </w:r>
          </w:p>
        </w:tc>
      </w:tr>
      <w:tr w:rsidR="00A67521" w:rsidRPr="00E26FC9" w14:paraId="19A500B5" w14:textId="77777777" w:rsidTr="00A822ED">
        <w:trPr>
          <w:cantSplit/>
          <w:trHeight w:val="36"/>
        </w:trPr>
        <w:tc>
          <w:tcPr>
            <w:tcW w:w="3400" w:type="dxa"/>
          </w:tcPr>
          <w:p w14:paraId="26987B13" w14:textId="77777777" w:rsidR="00A67521" w:rsidRDefault="00A67521" w:rsidP="00A67521">
            <w:pPr>
              <w:spacing w:line="340" w:lineRule="exact"/>
              <w:ind w:left="243"/>
              <w:jc w:val="thaiDistribute"/>
              <w:rPr>
                <w:rFonts w:asciiTheme="majorBidi" w:hAnsiTheme="majorBidi" w:cstheme="majorBidi"/>
                <w:sz w:val="28"/>
                <w:szCs w:val="28"/>
              </w:rPr>
            </w:pPr>
            <w:r w:rsidRPr="009B08F5">
              <w:rPr>
                <w:rFonts w:asciiTheme="majorBidi" w:hAnsiTheme="majorBidi" w:cstheme="majorBidi"/>
                <w:sz w:val="28"/>
                <w:szCs w:val="28"/>
              </w:rPr>
              <w:t>Director</w:t>
            </w:r>
            <w:r>
              <w:rPr>
                <w:rFonts w:asciiTheme="majorBidi" w:hAnsiTheme="majorBidi" w:cstheme="majorBidi" w:hint="cs"/>
                <w:sz w:val="28"/>
                <w:szCs w:val="28"/>
                <w:cs/>
              </w:rPr>
              <w:t xml:space="preserve"> </w:t>
            </w:r>
            <w:r w:rsidRPr="009B08F5">
              <w:rPr>
                <w:rFonts w:asciiTheme="majorBidi" w:hAnsiTheme="majorBidi" w:cstheme="majorBidi"/>
                <w:sz w:val="28"/>
                <w:szCs w:val="28"/>
              </w:rPr>
              <w:t>of Subsidiary</w:t>
            </w:r>
          </w:p>
          <w:p w14:paraId="65A52E87" w14:textId="7FB36466" w:rsidR="00A67521" w:rsidRPr="00E26FC9" w:rsidRDefault="00A67521" w:rsidP="00A67521">
            <w:pPr>
              <w:spacing w:line="340" w:lineRule="exact"/>
              <w:ind w:left="101"/>
              <w:jc w:val="thaiDistribute"/>
              <w:rPr>
                <w:rFonts w:asciiTheme="majorBidi" w:hAnsiTheme="majorBidi" w:cstheme="majorBidi"/>
                <w:sz w:val="28"/>
                <w:szCs w:val="28"/>
              </w:rPr>
            </w:pPr>
            <w:r>
              <w:rPr>
                <w:rFonts w:asciiTheme="majorBidi" w:hAnsiTheme="majorBidi" w:cstheme="majorBidi" w:hint="cs"/>
                <w:sz w:val="28"/>
                <w:szCs w:val="28"/>
                <w:cs/>
              </w:rPr>
              <w:t xml:space="preserve">   </w:t>
            </w:r>
            <w:r w:rsidRPr="0002262C">
              <w:rPr>
                <w:rFonts w:asciiTheme="majorBidi" w:hAnsiTheme="majorBidi" w:cstheme="majorBidi"/>
                <w:sz w:val="28"/>
                <w:szCs w:val="28"/>
                <w:lang w:val="en"/>
              </w:rPr>
              <w:t>(</w:t>
            </w:r>
            <w:r>
              <w:rPr>
                <w:rFonts w:asciiTheme="majorBidi" w:hAnsiTheme="majorBidi" w:cstheme="majorBidi"/>
                <w:sz w:val="28"/>
                <w:szCs w:val="28"/>
                <w:lang w:val="en"/>
              </w:rPr>
              <w:t>E</w:t>
            </w:r>
            <w:r w:rsidRPr="0002262C">
              <w:rPr>
                <w:rFonts w:asciiTheme="majorBidi" w:hAnsiTheme="majorBidi" w:cstheme="majorBidi"/>
                <w:sz w:val="28"/>
                <w:szCs w:val="28"/>
                <w:lang w:val="en"/>
              </w:rPr>
              <w:t>nding on 27 Nov. 2025)</w:t>
            </w:r>
          </w:p>
        </w:tc>
        <w:tc>
          <w:tcPr>
            <w:tcW w:w="1472" w:type="dxa"/>
            <w:tcBorders>
              <w:bottom w:val="single" w:sz="4" w:space="0" w:color="auto"/>
            </w:tcBorders>
            <w:vAlign w:val="bottom"/>
          </w:tcPr>
          <w:p w14:paraId="0CF6CC62" w14:textId="3D89C4F6" w:rsidR="00A67521" w:rsidRPr="00E26FC9" w:rsidRDefault="00A67521" w:rsidP="00A67521">
            <w:pPr>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t>-</w:t>
            </w:r>
          </w:p>
        </w:tc>
        <w:tc>
          <w:tcPr>
            <w:tcW w:w="106" w:type="dxa"/>
            <w:vAlign w:val="bottom"/>
          </w:tcPr>
          <w:p w14:paraId="730B8F2F" w14:textId="77777777" w:rsidR="00A67521" w:rsidRPr="00E26FC9" w:rsidRDefault="00A67521" w:rsidP="00A67521">
            <w:pPr>
              <w:spacing w:line="340" w:lineRule="exact"/>
              <w:jc w:val="right"/>
              <w:rPr>
                <w:rFonts w:asciiTheme="majorBidi" w:hAnsiTheme="majorBidi" w:cstheme="majorBidi"/>
                <w:sz w:val="28"/>
                <w:szCs w:val="28"/>
              </w:rPr>
            </w:pPr>
          </w:p>
        </w:tc>
        <w:tc>
          <w:tcPr>
            <w:tcW w:w="1481" w:type="dxa"/>
            <w:tcBorders>
              <w:left w:val="nil"/>
              <w:bottom w:val="single" w:sz="4" w:space="0" w:color="auto"/>
            </w:tcBorders>
            <w:vAlign w:val="bottom"/>
          </w:tcPr>
          <w:p w14:paraId="1D80F823" w14:textId="1EB772BE" w:rsidR="00A67521" w:rsidRPr="00415F69" w:rsidRDefault="00A67521" w:rsidP="00A67521">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4,771</w:t>
            </w:r>
          </w:p>
        </w:tc>
        <w:tc>
          <w:tcPr>
            <w:tcW w:w="111" w:type="dxa"/>
            <w:vAlign w:val="bottom"/>
          </w:tcPr>
          <w:p w14:paraId="77BC0624" w14:textId="77777777" w:rsidR="00A67521" w:rsidRPr="00E26FC9" w:rsidRDefault="00A67521" w:rsidP="00A67521">
            <w:pPr>
              <w:spacing w:line="340" w:lineRule="exact"/>
              <w:jc w:val="right"/>
              <w:rPr>
                <w:rFonts w:asciiTheme="majorBidi" w:hAnsiTheme="majorBidi" w:cstheme="majorBidi"/>
                <w:sz w:val="28"/>
                <w:szCs w:val="28"/>
              </w:rPr>
            </w:pPr>
          </w:p>
        </w:tc>
        <w:tc>
          <w:tcPr>
            <w:tcW w:w="1473" w:type="dxa"/>
            <w:tcBorders>
              <w:bottom w:val="single" w:sz="4" w:space="0" w:color="auto"/>
            </w:tcBorders>
            <w:vAlign w:val="bottom"/>
          </w:tcPr>
          <w:p w14:paraId="03449276" w14:textId="308A8147" w:rsidR="00A67521" w:rsidRPr="008C0F78" w:rsidRDefault="00A67521" w:rsidP="00A67521">
            <w:pP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109" w:type="dxa"/>
            <w:vAlign w:val="bottom"/>
          </w:tcPr>
          <w:p w14:paraId="78B3643F" w14:textId="77777777" w:rsidR="00A67521" w:rsidRPr="00E26FC9" w:rsidRDefault="00A67521" w:rsidP="00A67521">
            <w:pPr>
              <w:spacing w:line="340" w:lineRule="exact"/>
              <w:jc w:val="right"/>
              <w:rPr>
                <w:rFonts w:asciiTheme="majorBidi" w:hAnsiTheme="majorBidi" w:cstheme="majorBidi"/>
                <w:sz w:val="28"/>
                <w:szCs w:val="28"/>
              </w:rPr>
            </w:pPr>
          </w:p>
        </w:tc>
        <w:tc>
          <w:tcPr>
            <w:tcW w:w="1487" w:type="dxa"/>
            <w:tcBorders>
              <w:left w:val="nil"/>
              <w:bottom w:val="single" w:sz="4" w:space="0" w:color="auto"/>
            </w:tcBorders>
            <w:vAlign w:val="bottom"/>
          </w:tcPr>
          <w:p w14:paraId="1519CB9D" w14:textId="09B9A73D" w:rsidR="00A67521" w:rsidRPr="00415F69" w:rsidRDefault="00A67521" w:rsidP="00A67521">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A67521" w:rsidRPr="00E26FC9" w14:paraId="4B3B317F" w14:textId="77777777" w:rsidTr="00170E89">
        <w:trPr>
          <w:cantSplit/>
          <w:trHeight w:val="45"/>
        </w:trPr>
        <w:tc>
          <w:tcPr>
            <w:tcW w:w="3400" w:type="dxa"/>
          </w:tcPr>
          <w:p w14:paraId="7B183FDE" w14:textId="77777777" w:rsidR="00A67521" w:rsidRPr="00E26FC9" w:rsidRDefault="00A67521" w:rsidP="00A67521">
            <w:pPr>
              <w:spacing w:line="340" w:lineRule="exact"/>
              <w:ind w:left="342"/>
              <w:jc w:val="thaiDistribute"/>
              <w:rPr>
                <w:rFonts w:asciiTheme="majorBidi" w:hAnsiTheme="majorBidi" w:cstheme="majorBidi"/>
                <w:sz w:val="28"/>
                <w:szCs w:val="28"/>
                <w:cs/>
              </w:rPr>
            </w:pPr>
          </w:p>
        </w:tc>
        <w:tc>
          <w:tcPr>
            <w:tcW w:w="1472" w:type="dxa"/>
            <w:tcBorders>
              <w:top w:val="single" w:sz="4" w:space="0" w:color="auto"/>
              <w:bottom w:val="double" w:sz="4" w:space="0" w:color="auto"/>
            </w:tcBorders>
          </w:tcPr>
          <w:p w14:paraId="6C571245" w14:textId="7B1C03BF"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Pr="003D6945">
              <w:rPr>
                <w:rFonts w:asciiTheme="majorBidi" w:hAnsiTheme="majorBidi" w:cstheme="majorBidi"/>
                <w:noProof/>
                <w:spacing w:val="-4"/>
                <w:sz w:val="28"/>
                <w:szCs w:val="28"/>
              </w:rPr>
              <w:t>620</w:t>
            </w:r>
            <w:r>
              <w:rPr>
                <w:rFonts w:asciiTheme="majorBidi" w:hAnsiTheme="majorBidi" w:cstheme="majorBidi"/>
                <w:spacing w:val="-4"/>
                <w:sz w:val="28"/>
                <w:szCs w:val="28"/>
                <w:cs/>
              </w:rPr>
              <w:fldChar w:fldCharType="end"/>
            </w:r>
          </w:p>
        </w:tc>
        <w:tc>
          <w:tcPr>
            <w:tcW w:w="106" w:type="dxa"/>
          </w:tcPr>
          <w:p w14:paraId="6364CD30" w14:textId="77777777" w:rsidR="00A67521" w:rsidRPr="00E26FC9" w:rsidRDefault="00A67521" w:rsidP="00A67521">
            <w:pPr>
              <w:spacing w:line="340" w:lineRule="exact"/>
              <w:jc w:val="right"/>
              <w:rPr>
                <w:rFonts w:asciiTheme="majorBidi" w:hAnsiTheme="majorBidi" w:cstheme="majorBidi"/>
                <w:sz w:val="28"/>
                <w:szCs w:val="28"/>
              </w:rPr>
            </w:pPr>
          </w:p>
        </w:tc>
        <w:tc>
          <w:tcPr>
            <w:tcW w:w="1481" w:type="dxa"/>
            <w:tcBorders>
              <w:top w:val="single" w:sz="4" w:space="0" w:color="auto"/>
              <w:left w:val="nil"/>
              <w:bottom w:val="double" w:sz="4" w:space="0" w:color="auto"/>
            </w:tcBorders>
          </w:tcPr>
          <w:p w14:paraId="2D208879" w14:textId="3B22CFD4"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5,942</w:t>
            </w:r>
            <w:r>
              <w:rPr>
                <w:rFonts w:asciiTheme="majorBidi" w:hAnsiTheme="majorBidi" w:cstheme="majorBidi"/>
                <w:spacing w:val="-4"/>
                <w:sz w:val="28"/>
                <w:szCs w:val="28"/>
              </w:rPr>
              <w:fldChar w:fldCharType="end"/>
            </w:r>
          </w:p>
        </w:tc>
        <w:tc>
          <w:tcPr>
            <w:tcW w:w="111" w:type="dxa"/>
          </w:tcPr>
          <w:p w14:paraId="54206239" w14:textId="77777777" w:rsidR="00A67521" w:rsidRPr="00E26FC9" w:rsidRDefault="00A67521" w:rsidP="00A67521">
            <w:pPr>
              <w:spacing w:line="340" w:lineRule="exact"/>
              <w:jc w:val="right"/>
              <w:rPr>
                <w:rFonts w:asciiTheme="majorBidi" w:hAnsiTheme="majorBidi" w:cstheme="majorBidi"/>
                <w:sz w:val="28"/>
                <w:szCs w:val="28"/>
              </w:rPr>
            </w:pPr>
          </w:p>
        </w:tc>
        <w:tc>
          <w:tcPr>
            <w:tcW w:w="1473" w:type="dxa"/>
            <w:tcBorders>
              <w:top w:val="single" w:sz="4" w:space="0" w:color="auto"/>
              <w:bottom w:val="double" w:sz="4" w:space="0" w:color="auto"/>
            </w:tcBorders>
          </w:tcPr>
          <w:p w14:paraId="7964FD7E" w14:textId="2946EF87" w:rsidR="00A67521" w:rsidRPr="008C0F78" w:rsidRDefault="00A67521" w:rsidP="00A67521">
            <w:pPr>
              <w:spacing w:line="340" w:lineRule="exact"/>
              <w:jc w:val="right"/>
              <w:rPr>
                <w:rFonts w:asciiTheme="majorBidi" w:hAnsiTheme="majorBidi" w:cstheme="majorBidi"/>
                <w:sz w:val="28"/>
                <w:szCs w:val="28"/>
                <w:cs/>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Pr="00984E9E">
              <w:rPr>
                <w:rFonts w:asciiTheme="majorBidi" w:hAnsiTheme="majorBidi" w:cstheme="majorBidi"/>
                <w:noProof/>
                <w:spacing w:val="-4"/>
                <w:sz w:val="28"/>
                <w:szCs w:val="28"/>
              </w:rPr>
              <w:t>573</w:t>
            </w:r>
            <w:r>
              <w:rPr>
                <w:rFonts w:asciiTheme="majorBidi" w:hAnsiTheme="majorBidi" w:cstheme="majorBidi"/>
                <w:spacing w:val="-4"/>
                <w:sz w:val="28"/>
                <w:szCs w:val="28"/>
                <w:cs/>
              </w:rPr>
              <w:fldChar w:fldCharType="end"/>
            </w:r>
          </w:p>
        </w:tc>
        <w:tc>
          <w:tcPr>
            <w:tcW w:w="109" w:type="dxa"/>
          </w:tcPr>
          <w:p w14:paraId="325DD458" w14:textId="77777777" w:rsidR="00A67521" w:rsidRPr="00E26FC9" w:rsidRDefault="00A67521" w:rsidP="00A67521">
            <w:pPr>
              <w:spacing w:line="340" w:lineRule="exact"/>
              <w:jc w:val="right"/>
              <w:rPr>
                <w:rFonts w:asciiTheme="majorBidi" w:hAnsiTheme="majorBidi" w:cstheme="majorBidi"/>
                <w:sz w:val="28"/>
                <w:szCs w:val="28"/>
              </w:rPr>
            </w:pPr>
          </w:p>
        </w:tc>
        <w:tc>
          <w:tcPr>
            <w:tcW w:w="1487" w:type="dxa"/>
            <w:tcBorders>
              <w:top w:val="single" w:sz="4" w:space="0" w:color="auto"/>
              <w:left w:val="nil"/>
              <w:bottom w:val="double" w:sz="4" w:space="0" w:color="auto"/>
            </w:tcBorders>
          </w:tcPr>
          <w:p w14:paraId="54A7FA53" w14:textId="77389BCE"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1,021</w:t>
            </w:r>
          </w:p>
        </w:tc>
      </w:tr>
    </w:tbl>
    <w:p w14:paraId="58779CFE" w14:textId="281744E6" w:rsidR="003F6CB1" w:rsidRPr="00E26FC9" w:rsidRDefault="00436F3E" w:rsidP="0044755E">
      <w:pPr>
        <w:spacing w:before="240" w:line="340" w:lineRule="exact"/>
        <w:jc w:val="thaiDistribute"/>
        <w:rPr>
          <w:rFonts w:asciiTheme="majorBidi" w:hAnsiTheme="majorBidi" w:cstheme="majorBidi"/>
          <w:sz w:val="28"/>
          <w:szCs w:val="28"/>
        </w:rPr>
      </w:pPr>
      <w:r w:rsidRPr="00E26FC9">
        <w:rPr>
          <w:rFonts w:asciiTheme="majorBidi" w:hAnsiTheme="majorBidi" w:cstheme="majorBidi"/>
          <w:sz w:val="28"/>
          <w:szCs w:val="28"/>
        </w:rPr>
        <w:t xml:space="preserve">The significant balances of the </w:t>
      </w:r>
      <w:r w:rsidR="00FE0F85" w:rsidRPr="00E26FC9">
        <w:rPr>
          <w:rFonts w:asciiTheme="majorBidi" w:hAnsiTheme="majorBidi" w:cstheme="majorBidi"/>
          <w:sz w:val="28"/>
          <w:szCs w:val="28"/>
        </w:rPr>
        <w:t>borrowings</w:t>
      </w:r>
      <w:r w:rsidRPr="00E26FC9">
        <w:rPr>
          <w:rFonts w:asciiTheme="majorBidi" w:hAnsiTheme="majorBidi" w:cstheme="majorBidi"/>
          <w:sz w:val="28"/>
          <w:szCs w:val="28"/>
        </w:rPr>
        <w:t xml:space="preserve"> and</w:t>
      </w:r>
      <w:r w:rsidR="00FE0F85" w:rsidRPr="00E26FC9">
        <w:rPr>
          <w:rFonts w:asciiTheme="majorBidi" w:hAnsiTheme="majorBidi" w:cstheme="majorBidi"/>
          <w:sz w:val="28"/>
          <w:szCs w:val="28"/>
        </w:rPr>
        <w:t xml:space="preserve"> accrued</w:t>
      </w:r>
      <w:r w:rsidRPr="00E26FC9">
        <w:rPr>
          <w:rFonts w:asciiTheme="majorBidi" w:hAnsiTheme="majorBidi" w:cstheme="majorBidi"/>
          <w:sz w:val="28"/>
          <w:szCs w:val="28"/>
        </w:rPr>
        <w:t xml:space="preserve"> interest accounts to related parties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w:t>
      </w:r>
      <w:r w:rsidR="00B466CF" w:rsidRPr="00E26FC9">
        <w:rPr>
          <w:rFonts w:asciiTheme="majorBidi" w:hAnsiTheme="majorBidi" w:cstheme="majorBidi"/>
          <w:sz w:val="28"/>
          <w:szCs w:val="28"/>
        </w:rPr>
        <w:t xml:space="preserve"> </w:t>
      </w:r>
      <w:r w:rsidRPr="00E26FC9">
        <w:rPr>
          <w:rFonts w:asciiTheme="majorBidi" w:hAnsiTheme="majorBidi" w:cstheme="majorBidi"/>
          <w:sz w:val="28"/>
          <w:szCs w:val="28"/>
        </w:rPr>
        <w:t xml:space="preserve">31, </w:t>
      </w:r>
      <w:proofErr w:type="gramStart"/>
      <w:r w:rsidRPr="00E26FC9">
        <w:rPr>
          <w:rFonts w:asciiTheme="majorBidi" w:hAnsiTheme="majorBidi" w:cstheme="majorBidi"/>
          <w:sz w:val="28"/>
          <w:szCs w:val="28"/>
        </w:rPr>
        <w:t>202</w:t>
      </w:r>
      <w:r w:rsidR="00EA14FE" w:rsidRPr="00E26FC9">
        <w:rPr>
          <w:rFonts w:asciiTheme="majorBidi" w:hAnsiTheme="majorBidi" w:cstheme="majorBidi"/>
          <w:sz w:val="28"/>
          <w:szCs w:val="28"/>
          <w:lang w:val="en-US"/>
        </w:rPr>
        <w:t>5</w:t>
      </w:r>
      <w:proofErr w:type="gramEnd"/>
      <w:r w:rsidRPr="00E26FC9">
        <w:rPr>
          <w:rFonts w:asciiTheme="majorBidi" w:hAnsiTheme="majorBidi" w:cstheme="majorBidi"/>
          <w:sz w:val="28"/>
          <w:szCs w:val="28"/>
        </w:rPr>
        <w:t xml:space="preserve"> and 202</w:t>
      </w:r>
      <w:r w:rsidR="00EA14FE" w:rsidRPr="00E26FC9">
        <w:rPr>
          <w:rFonts w:asciiTheme="majorBidi" w:hAnsiTheme="majorBidi" w:cstheme="majorBidi"/>
          <w:sz w:val="28"/>
          <w:szCs w:val="28"/>
        </w:rPr>
        <w:t>4</w:t>
      </w:r>
      <w:r w:rsidRPr="00E26FC9">
        <w:rPr>
          <w:rFonts w:asciiTheme="majorBidi" w:hAnsiTheme="majorBidi" w:cstheme="majorBidi"/>
          <w:sz w:val="28"/>
          <w:szCs w:val="28"/>
        </w:rPr>
        <w:t xml:space="preserve"> are as follows:</w:t>
      </w:r>
    </w:p>
    <w:tbl>
      <w:tblPr>
        <w:tblW w:w="9639" w:type="dxa"/>
        <w:tblLayout w:type="fixed"/>
        <w:tblCellMar>
          <w:left w:w="43" w:type="dxa"/>
          <w:right w:w="43" w:type="dxa"/>
        </w:tblCellMar>
        <w:tblLook w:val="0000" w:firstRow="0" w:lastRow="0" w:firstColumn="0" w:lastColumn="0" w:noHBand="0" w:noVBand="0"/>
      </w:tblPr>
      <w:tblGrid>
        <w:gridCol w:w="3402"/>
        <w:gridCol w:w="1474"/>
        <w:gridCol w:w="115"/>
        <w:gridCol w:w="1465"/>
        <w:gridCol w:w="7"/>
        <w:gridCol w:w="104"/>
        <w:gridCol w:w="7"/>
        <w:gridCol w:w="1467"/>
        <w:gridCol w:w="109"/>
        <w:gridCol w:w="1489"/>
      </w:tblGrid>
      <w:tr w:rsidR="00C73D22" w:rsidRPr="00E26FC9" w14:paraId="0D64A4FD" w14:textId="77777777" w:rsidTr="00A822ED">
        <w:trPr>
          <w:cantSplit/>
          <w:trHeight w:val="318"/>
          <w:tblHeader/>
        </w:trPr>
        <w:tc>
          <w:tcPr>
            <w:tcW w:w="3402" w:type="dxa"/>
          </w:tcPr>
          <w:p w14:paraId="1B01E89D" w14:textId="77777777" w:rsidR="000762BA" w:rsidRPr="00E26FC9" w:rsidRDefault="000762BA" w:rsidP="00130981">
            <w:pPr>
              <w:spacing w:line="340" w:lineRule="exact"/>
              <w:ind w:right="-81"/>
              <w:jc w:val="thaiDistribute"/>
              <w:rPr>
                <w:rFonts w:asciiTheme="majorBidi" w:hAnsiTheme="majorBidi" w:cstheme="majorBidi"/>
                <w:sz w:val="28"/>
                <w:szCs w:val="28"/>
              </w:rPr>
            </w:pPr>
          </w:p>
        </w:tc>
        <w:tc>
          <w:tcPr>
            <w:tcW w:w="6237" w:type="dxa"/>
            <w:gridSpan w:val="9"/>
            <w:tcBorders>
              <w:bottom w:val="single" w:sz="4" w:space="0" w:color="auto"/>
            </w:tcBorders>
          </w:tcPr>
          <w:p w14:paraId="3345874F" w14:textId="54D7D36A" w:rsidR="000762BA" w:rsidRPr="00E26FC9" w:rsidRDefault="000762BA" w:rsidP="00130981">
            <w:pPr>
              <w:tabs>
                <w:tab w:val="right" w:pos="5584"/>
              </w:tabs>
              <w:spacing w:line="340" w:lineRule="exact"/>
              <w:jc w:val="right"/>
              <w:rPr>
                <w:rFonts w:asciiTheme="majorBidi" w:hAnsiTheme="majorBidi" w:cstheme="majorBidi"/>
                <w:sz w:val="28"/>
                <w:szCs w:val="28"/>
              </w:rPr>
            </w:pPr>
            <w:r w:rsidRPr="00E26FC9">
              <w:rPr>
                <w:rFonts w:asciiTheme="majorBidi" w:hAnsiTheme="majorBidi" w:cstheme="majorBidi"/>
                <w:sz w:val="28"/>
                <w:szCs w:val="28"/>
              </w:rPr>
              <w:t>(</w:t>
            </w:r>
            <w:proofErr w:type="gramStart"/>
            <w:r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Pr="00E26FC9">
              <w:rPr>
                <w:rFonts w:asciiTheme="majorBidi" w:hAnsiTheme="majorBidi" w:cstheme="majorBidi"/>
                <w:sz w:val="28"/>
                <w:szCs w:val="28"/>
              </w:rPr>
              <w:t>:</w:t>
            </w:r>
            <w:proofErr w:type="gramEnd"/>
            <w:r w:rsidRPr="00E26FC9">
              <w:rPr>
                <w:rFonts w:asciiTheme="majorBidi" w:hAnsiTheme="majorBidi" w:cstheme="majorBidi"/>
                <w:sz w:val="28"/>
                <w:szCs w:val="28"/>
              </w:rPr>
              <w:t xml:space="preserve"> Thousand Baht)</w:t>
            </w:r>
          </w:p>
        </w:tc>
      </w:tr>
      <w:tr w:rsidR="00C73D22" w:rsidRPr="00E26FC9" w14:paraId="1EE64113" w14:textId="77777777" w:rsidTr="00A822ED">
        <w:trPr>
          <w:cantSplit/>
          <w:trHeight w:val="300"/>
          <w:tblHeader/>
        </w:trPr>
        <w:tc>
          <w:tcPr>
            <w:tcW w:w="3402" w:type="dxa"/>
          </w:tcPr>
          <w:p w14:paraId="691A35BB" w14:textId="77777777" w:rsidR="000762BA" w:rsidRPr="00E26FC9" w:rsidRDefault="000762BA" w:rsidP="00130981">
            <w:pPr>
              <w:spacing w:line="340" w:lineRule="exact"/>
              <w:ind w:right="-81"/>
              <w:jc w:val="thaiDistribute"/>
              <w:rPr>
                <w:rFonts w:asciiTheme="majorBidi" w:hAnsiTheme="majorBidi" w:cstheme="majorBidi"/>
                <w:sz w:val="28"/>
                <w:szCs w:val="28"/>
              </w:rPr>
            </w:pPr>
          </w:p>
        </w:tc>
        <w:tc>
          <w:tcPr>
            <w:tcW w:w="3061" w:type="dxa"/>
            <w:gridSpan w:val="4"/>
            <w:tcBorders>
              <w:bottom w:val="single" w:sz="4" w:space="0" w:color="auto"/>
            </w:tcBorders>
          </w:tcPr>
          <w:p w14:paraId="2D8C2D23" w14:textId="63782590" w:rsidR="000762BA" w:rsidRPr="00E26FC9" w:rsidRDefault="00972E2B" w:rsidP="00936E5E">
            <w:pPr>
              <w:spacing w:line="340" w:lineRule="exact"/>
              <w:ind w:left="-57" w:right="-103"/>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111" w:type="dxa"/>
            <w:gridSpan w:val="2"/>
            <w:tcBorders>
              <w:top w:val="single" w:sz="4" w:space="0" w:color="auto"/>
            </w:tcBorders>
          </w:tcPr>
          <w:p w14:paraId="75AC6843" w14:textId="77777777" w:rsidR="000762BA" w:rsidRPr="00E26FC9" w:rsidRDefault="000762BA" w:rsidP="00130981">
            <w:pPr>
              <w:spacing w:line="340" w:lineRule="exact"/>
              <w:ind w:left="-57" w:right="-57"/>
              <w:jc w:val="right"/>
              <w:rPr>
                <w:rFonts w:asciiTheme="majorBidi" w:hAnsiTheme="majorBidi" w:cstheme="majorBidi"/>
                <w:sz w:val="28"/>
                <w:szCs w:val="28"/>
              </w:rPr>
            </w:pPr>
          </w:p>
        </w:tc>
        <w:tc>
          <w:tcPr>
            <w:tcW w:w="3065" w:type="dxa"/>
            <w:gridSpan w:val="3"/>
            <w:tcBorders>
              <w:top w:val="single" w:sz="4" w:space="0" w:color="auto"/>
              <w:bottom w:val="single" w:sz="4" w:space="0" w:color="auto"/>
            </w:tcBorders>
          </w:tcPr>
          <w:p w14:paraId="7228B64B" w14:textId="642BDE4D" w:rsidR="000762BA" w:rsidRPr="00E26FC9" w:rsidRDefault="000762BA" w:rsidP="00130981">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B1116A" w:rsidRPr="00E26FC9" w14:paraId="3DDF6B16" w14:textId="77777777" w:rsidTr="00A822ED">
        <w:trPr>
          <w:cantSplit/>
          <w:trHeight w:val="281"/>
          <w:tblHeader/>
        </w:trPr>
        <w:tc>
          <w:tcPr>
            <w:tcW w:w="3402" w:type="dxa"/>
          </w:tcPr>
          <w:p w14:paraId="025B4A0D" w14:textId="77777777" w:rsidR="00B1116A" w:rsidRPr="00E26FC9" w:rsidRDefault="00B1116A" w:rsidP="00130981">
            <w:pPr>
              <w:spacing w:line="340" w:lineRule="exact"/>
              <w:ind w:right="-81"/>
              <w:jc w:val="thaiDistribute"/>
              <w:rPr>
                <w:rFonts w:asciiTheme="majorBidi" w:hAnsiTheme="majorBidi" w:cstheme="majorBidi"/>
                <w:sz w:val="28"/>
                <w:szCs w:val="28"/>
              </w:rPr>
            </w:pPr>
          </w:p>
        </w:tc>
        <w:tc>
          <w:tcPr>
            <w:tcW w:w="1474" w:type="dxa"/>
            <w:vAlign w:val="center"/>
          </w:tcPr>
          <w:p w14:paraId="113FFF5E" w14:textId="13539D38" w:rsidR="00B1116A" w:rsidRPr="00E26FC9" w:rsidRDefault="00B1116A" w:rsidP="00936E5E">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EA14FE" w:rsidRPr="00E26FC9">
              <w:rPr>
                <w:rFonts w:asciiTheme="majorBidi" w:hAnsiTheme="majorBidi" w:cstheme="majorBidi"/>
                <w:sz w:val="28"/>
                <w:szCs w:val="28"/>
              </w:rPr>
              <w:t>5</w:t>
            </w:r>
          </w:p>
        </w:tc>
        <w:tc>
          <w:tcPr>
            <w:tcW w:w="115" w:type="dxa"/>
            <w:tcBorders>
              <w:top w:val="single" w:sz="4" w:space="0" w:color="auto"/>
            </w:tcBorders>
            <w:vAlign w:val="center"/>
          </w:tcPr>
          <w:p w14:paraId="5F3481E6" w14:textId="77777777" w:rsidR="00B1116A" w:rsidRPr="00E26FC9" w:rsidRDefault="00B1116A" w:rsidP="00936E5E">
            <w:pPr>
              <w:spacing w:line="340" w:lineRule="exact"/>
              <w:ind w:left="-57" w:right="-57"/>
              <w:jc w:val="right"/>
              <w:rPr>
                <w:rFonts w:asciiTheme="majorBidi" w:hAnsiTheme="majorBidi" w:cstheme="majorBidi"/>
                <w:sz w:val="28"/>
                <w:szCs w:val="28"/>
              </w:rPr>
            </w:pPr>
          </w:p>
        </w:tc>
        <w:tc>
          <w:tcPr>
            <w:tcW w:w="1465" w:type="dxa"/>
            <w:tcBorders>
              <w:left w:val="nil"/>
            </w:tcBorders>
            <w:vAlign w:val="center"/>
          </w:tcPr>
          <w:p w14:paraId="44C936CD" w14:textId="1CA6D749" w:rsidR="00B1116A" w:rsidRPr="00E26FC9" w:rsidRDefault="00B1116A" w:rsidP="00936E5E">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EA14FE" w:rsidRPr="00E26FC9">
              <w:rPr>
                <w:rFonts w:asciiTheme="majorBidi" w:hAnsiTheme="majorBidi" w:cstheme="majorBidi"/>
                <w:sz w:val="28"/>
                <w:szCs w:val="28"/>
              </w:rPr>
              <w:t>4</w:t>
            </w:r>
          </w:p>
        </w:tc>
        <w:tc>
          <w:tcPr>
            <w:tcW w:w="111" w:type="dxa"/>
            <w:gridSpan w:val="2"/>
            <w:vAlign w:val="center"/>
          </w:tcPr>
          <w:p w14:paraId="76483E18" w14:textId="77777777" w:rsidR="00B1116A" w:rsidRPr="00E26FC9" w:rsidRDefault="00B1116A" w:rsidP="00936E5E">
            <w:pPr>
              <w:spacing w:line="340" w:lineRule="exact"/>
              <w:ind w:left="-57" w:right="-57"/>
              <w:jc w:val="right"/>
              <w:rPr>
                <w:rFonts w:asciiTheme="majorBidi" w:hAnsiTheme="majorBidi" w:cstheme="majorBidi"/>
                <w:sz w:val="28"/>
                <w:szCs w:val="28"/>
              </w:rPr>
            </w:pPr>
          </w:p>
        </w:tc>
        <w:tc>
          <w:tcPr>
            <w:tcW w:w="1474" w:type="dxa"/>
            <w:gridSpan w:val="2"/>
            <w:vAlign w:val="center"/>
          </w:tcPr>
          <w:p w14:paraId="5E79A7B7" w14:textId="0A02AAD2" w:rsidR="00B1116A" w:rsidRPr="00E26FC9" w:rsidRDefault="00B1116A" w:rsidP="00936E5E">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EA14FE" w:rsidRPr="00E26FC9">
              <w:rPr>
                <w:rFonts w:asciiTheme="majorBidi" w:hAnsiTheme="majorBidi" w:cstheme="majorBidi"/>
                <w:sz w:val="28"/>
                <w:szCs w:val="28"/>
              </w:rPr>
              <w:t>5</w:t>
            </w:r>
          </w:p>
        </w:tc>
        <w:tc>
          <w:tcPr>
            <w:tcW w:w="109" w:type="dxa"/>
            <w:vAlign w:val="center"/>
          </w:tcPr>
          <w:p w14:paraId="7C241236" w14:textId="77777777" w:rsidR="00B1116A" w:rsidRPr="00E26FC9" w:rsidRDefault="00B1116A" w:rsidP="00936E5E">
            <w:pPr>
              <w:spacing w:line="340" w:lineRule="exact"/>
              <w:ind w:left="-57" w:right="-57"/>
              <w:jc w:val="right"/>
              <w:rPr>
                <w:rFonts w:asciiTheme="majorBidi" w:hAnsiTheme="majorBidi" w:cstheme="majorBidi"/>
                <w:sz w:val="28"/>
                <w:szCs w:val="28"/>
              </w:rPr>
            </w:pPr>
          </w:p>
        </w:tc>
        <w:tc>
          <w:tcPr>
            <w:tcW w:w="1489" w:type="dxa"/>
            <w:tcBorders>
              <w:left w:val="nil"/>
            </w:tcBorders>
            <w:vAlign w:val="center"/>
          </w:tcPr>
          <w:p w14:paraId="18242656" w14:textId="32B2A40E" w:rsidR="00B1116A" w:rsidRPr="00E26FC9" w:rsidRDefault="00B1116A" w:rsidP="00936E5E">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EA14FE" w:rsidRPr="00E26FC9">
              <w:rPr>
                <w:rFonts w:asciiTheme="majorBidi" w:hAnsiTheme="majorBidi" w:cstheme="majorBidi"/>
                <w:sz w:val="28"/>
                <w:szCs w:val="28"/>
              </w:rPr>
              <w:t>4</w:t>
            </w:r>
          </w:p>
        </w:tc>
      </w:tr>
      <w:tr w:rsidR="00C73D22" w:rsidRPr="00E26FC9" w14:paraId="492EF722" w14:textId="77777777" w:rsidTr="00A822ED">
        <w:trPr>
          <w:cantSplit/>
          <w:trHeight w:val="36"/>
        </w:trPr>
        <w:tc>
          <w:tcPr>
            <w:tcW w:w="3402" w:type="dxa"/>
          </w:tcPr>
          <w:p w14:paraId="3F1C0D86" w14:textId="5FFF5C95" w:rsidR="000762BA" w:rsidRPr="00E26FC9" w:rsidRDefault="000762BA" w:rsidP="00130981">
            <w:pPr>
              <w:spacing w:before="120" w:line="340" w:lineRule="exact"/>
              <w:jc w:val="thaiDistribute"/>
              <w:rPr>
                <w:rFonts w:asciiTheme="majorBidi" w:hAnsiTheme="majorBidi" w:cstheme="majorBidi"/>
                <w:sz w:val="28"/>
                <w:szCs w:val="28"/>
                <w:cs/>
              </w:rPr>
            </w:pPr>
            <w:r w:rsidRPr="00E26FC9">
              <w:rPr>
                <w:rFonts w:asciiTheme="majorBidi" w:hAnsiTheme="majorBidi" w:cstheme="majorBidi"/>
                <w:b/>
                <w:bCs/>
                <w:sz w:val="28"/>
                <w:szCs w:val="28"/>
              </w:rPr>
              <w:t>Borrowings and accrued interest</w:t>
            </w:r>
          </w:p>
        </w:tc>
        <w:tc>
          <w:tcPr>
            <w:tcW w:w="1474" w:type="dxa"/>
            <w:vAlign w:val="bottom"/>
          </w:tcPr>
          <w:p w14:paraId="323FA20D" w14:textId="77777777" w:rsidR="000762BA" w:rsidRPr="00E26FC9" w:rsidRDefault="000762BA" w:rsidP="00130981">
            <w:pPr>
              <w:spacing w:line="340" w:lineRule="exact"/>
              <w:jc w:val="right"/>
              <w:rPr>
                <w:rFonts w:asciiTheme="majorBidi" w:hAnsiTheme="majorBidi" w:cstheme="majorBidi"/>
                <w:sz w:val="28"/>
                <w:szCs w:val="28"/>
              </w:rPr>
            </w:pPr>
          </w:p>
        </w:tc>
        <w:tc>
          <w:tcPr>
            <w:tcW w:w="115" w:type="dxa"/>
            <w:vAlign w:val="center"/>
          </w:tcPr>
          <w:p w14:paraId="4E38946E" w14:textId="77777777" w:rsidR="000762BA" w:rsidRPr="00E26FC9" w:rsidRDefault="000762BA" w:rsidP="00130981">
            <w:pPr>
              <w:spacing w:line="340" w:lineRule="exact"/>
              <w:jc w:val="right"/>
              <w:rPr>
                <w:rFonts w:asciiTheme="majorBidi" w:hAnsiTheme="majorBidi" w:cstheme="majorBidi"/>
                <w:sz w:val="28"/>
                <w:szCs w:val="28"/>
              </w:rPr>
            </w:pPr>
          </w:p>
        </w:tc>
        <w:tc>
          <w:tcPr>
            <w:tcW w:w="1465" w:type="dxa"/>
            <w:tcBorders>
              <w:left w:val="nil"/>
            </w:tcBorders>
            <w:vAlign w:val="bottom"/>
          </w:tcPr>
          <w:p w14:paraId="6BA31347" w14:textId="77777777" w:rsidR="000762BA" w:rsidRPr="00E26FC9" w:rsidRDefault="000762BA" w:rsidP="00130981">
            <w:pPr>
              <w:spacing w:line="340" w:lineRule="exact"/>
              <w:jc w:val="right"/>
              <w:rPr>
                <w:rFonts w:asciiTheme="majorBidi" w:hAnsiTheme="majorBidi" w:cstheme="majorBidi"/>
                <w:sz w:val="28"/>
                <w:szCs w:val="28"/>
              </w:rPr>
            </w:pPr>
          </w:p>
        </w:tc>
        <w:tc>
          <w:tcPr>
            <w:tcW w:w="111" w:type="dxa"/>
            <w:gridSpan w:val="2"/>
            <w:vAlign w:val="center"/>
          </w:tcPr>
          <w:p w14:paraId="6A278A65" w14:textId="77777777" w:rsidR="000762BA" w:rsidRPr="00E26FC9" w:rsidRDefault="000762BA" w:rsidP="00130981">
            <w:pPr>
              <w:spacing w:line="340" w:lineRule="exact"/>
              <w:jc w:val="right"/>
              <w:rPr>
                <w:rFonts w:asciiTheme="majorBidi" w:hAnsiTheme="majorBidi" w:cstheme="majorBidi"/>
                <w:sz w:val="28"/>
                <w:szCs w:val="28"/>
              </w:rPr>
            </w:pPr>
          </w:p>
        </w:tc>
        <w:tc>
          <w:tcPr>
            <w:tcW w:w="1474" w:type="dxa"/>
            <w:gridSpan w:val="2"/>
            <w:vAlign w:val="bottom"/>
          </w:tcPr>
          <w:p w14:paraId="09F52B6C" w14:textId="77777777" w:rsidR="000762BA" w:rsidRPr="00E26FC9" w:rsidRDefault="000762BA" w:rsidP="00130981">
            <w:pPr>
              <w:spacing w:line="340" w:lineRule="exact"/>
              <w:jc w:val="right"/>
              <w:rPr>
                <w:rFonts w:asciiTheme="majorBidi" w:hAnsiTheme="majorBidi" w:cstheme="majorBidi"/>
                <w:sz w:val="28"/>
                <w:szCs w:val="28"/>
              </w:rPr>
            </w:pPr>
          </w:p>
        </w:tc>
        <w:tc>
          <w:tcPr>
            <w:tcW w:w="109" w:type="dxa"/>
            <w:vAlign w:val="center"/>
          </w:tcPr>
          <w:p w14:paraId="1D8F82D6" w14:textId="77777777" w:rsidR="000762BA" w:rsidRPr="00E26FC9" w:rsidRDefault="000762BA" w:rsidP="00130981">
            <w:pPr>
              <w:spacing w:line="340" w:lineRule="exact"/>
              <w:jc w:val="right"/>
              <w:rPr>
                <w:rFonts w:asciiTheme="majorBidi" w:hAnsiTheme="majorBidi" w:cstheme="majorBidi"/>
                <w:sz w:val="28"/>
                <w:szCs w:val="28"/>
              </w:rPr>
            </w:pPr>
          </w:p>
        </w:tc>
        <w:tc>
          <w:tcPr>
            <w:tcW w:w="1489" w:type="dxa"/>
            <w:tcBorders>
              <w:left w:val="nil"/>
            </w:tcBorders>
            <w:vAlign w:val="bottom"/>
          </w:tcPr>
          <w:p w14:paraId="259B12DA" w14:textId="77777777" w:rsidR="000762BA" w:rsidRPr="00E26FC9" w:rsidRDefault="000762BA" w:rsidP="00130981">
            <w:pPr>
              <w:spacing w:line="340" w:lineRule="exact"/>
              <w:jc w:val="right"/>
              <w:rPr>
                <w:rFonts w:asciiTheme="majorBidi" w:hAnsiTheme="majorBidi" w:cstheme="majorBidi"/>
                <w:sz w:val="28"/>
                <w:szCs w:val="28"/>
              </w:rPr>
            </w:pPr>
          </w:p>
        </w:tc>
      </w:tr>
      <w:tr w:rsidR="00A67521" w:rsidRPr="00E26FC9" w14:paraId="75D20C31" w14:textId="77777777" w:rsidTr="00A822ED">
        <w:trPr>
          <w:cantSplit/>
          <w:trHeight w:val="36"/>
        </w:trPr>
        <w:tc>
          <w:tcPr>
            <w:tcW w:w="3402" w:type="dxa"/>
          </w:tcPr>
          <w:p w14:paraId="29CBA733" w14:textId="171016DE" w:rsidR="00A67521" w:rsidRPr="00E26FC9" w:rsidRDefault="00A67521" w:rsidP="00A67521">
            <w:pPr>
              <w:spacing w:line="340" w:lineRule="exact"/>
              <w:ind w:left="227"/>
              <w:jc w:val="thaiDistribute"/>
              <w:rPr>
                <w:rFonts w:asciiTheme="majorBidi" w:hAnsiTheme="majorBidi" w:cstheme="majorBidi"/>
                <w:sz w:val="28"/>
                <w:szCs w:val="28"/>
                <w:cs/>
              </w:rPr>
            </w:pPr>
            <w:r w:rsidRPr="00E26FC9">
              <w:rPr>
                <w:rFonts w:asciiTheme="majorBidi" w:hAnsiTheme="majorBidi" w:cstheme="majorBidi"/>
                <w:sz w:val="28"/>
                <w:szCs w:val="28"/>
              </w:rPr>
              <w:t xml:space="preserve">Subsidiaries </w:t>
            </w:r>
          </w:p>
        </w:tc>
        <w:tc>
          <w:tcPr>
            <w:tcW w:w="1474" w:type="dxa"/>
          </w:tcPr>
          <w:p w14:paraId="04DA0CD3" w14:textId="5FF723E1" w:rsidR="00A67521" w:rsidRPr="00E2171B" w:rsidRDefault="00A67521" w:rsidP="00A67521">
            <w:pPr>
              <w:spacing w:line="340" w:lineRule="exact"/>
              <w:jc w:val="right"/>
              <w:rPr>
                <w:rFonts w:asciiTheme="majorBidi" w:hAnsiTheme="majorBidi" w:cstheme="majorBidi"/>
                <w:sz w:val="28"/>
                <w:szCs w:val="28"/>
                <w:lang w:val="en-US"/>
              </w:rPr>
            </w:pPr>
            <w:r w:rsidRPr="00415F69">
              <w:rPr>
                <w:rFonts w:asciiTheme="majorBidi" w:hAnsiTheme="majorBidi" w:cstheme="majorBidi"/>
                <w:spacing w:val="-4"/>
                <w:sz w:val="28"/>
                <w:szCs w:val="28"/>
              </w:rPr>
              <w:t>-</w:t>
            </w:r>
          </w:p>
        </w:tc>
        <w:tc>
          <w:tcPr>
            <w:tcW w:w="115" w:type="dxa"/>
          </w:tcPr>
          <w:p w14:paraId="3C2A9E18" w14:textId="77777777" w:rsidR="00A67521" w:rsidRPr="00E26FC9" w:rsidRDefault="00A67521" w:rsidP="00A67521">
            <w:pPr>
              <w:spacing w:line="340" w:lineRule="exact"/>
              <w:jc w:val="right"/>
              <w:rPr>
                <w:rFonts w:asciiTheme="majorBidi" w:hAnsiTheme="majorBidi" w:cstheme="majorBidi"/>
                <w:sz w:val="28"/>
                <w:szCs w:val="28"/>
              </w:rPr>
            </w:pPr>
          </w:p>
        </w:tc>
        <w:tc>
          <w:tcPr>
            <w:tcW w:w="1465" w:type="dxa"/>
            <w:tcBorders>
              <w:left w:val="nil"/>
            </w:tcBorders>
          </w:tcPr>
          <w:p w14:paraId="49FFD556" w14:textId="2CB56A2F" w:rsidR="00A67521" w:rsidRPr="00E26FC9" w:rsidRDefault="00A67521" w:rsidP="00A67521">
            <w:pPr>
              <w:spacing w:line="340" w:lineRule="exact"/>
              <w:jc w:val="right"/>
              <w:rPr>
                <w:rFonts w:asciiTheme="majorBidi" w:hAnsiTheme="majorBidi" w:cstheme="majorBidi"/>
                <w:sz w:val="28"/>
                <w:szCs w:val="28"/>
              </w:rPr>
            </w:pPr>
            <w:r w:rsidRPr="00E26FC9">
              <w:rPr>
                <w:rFonts w:asciiTheme="majorBidi" w:hAnsiTheme="majorBidi" w:cstheme="majorBidi"/>
                <w:sz w:val="28"/>
                <w:szCs w:val="28"/>
              </w:rPr>
              <w:t>-</w:t>
            </w:r>
          </w:p>
        </w:tc>
        <w:tc>
          <w:tcPr>
            <w:tcW w:w="111" w:type="dxa"/>
            <w:gridSpan w:val="2"/>
          </w:tcPr>
          <w:p w14:paraId="76A81D2E" w14:textId="77777777" w:rsidR="00A67521" w:rsidRPr="00E26FC9" w:rsidRDefault="00A67521" w:rsidP="00A67521">
            <w:pPr>
              <w:spacing w:line="340" w:lineRule="exact"/>
              <w:jc w:val="right"/>
              <w:rPr>
                <w:rFonts w:asciiTheme="majorBidi" w:hAnsiTheme="majorBidi" w:cstheme="majorBidi"/>
                <w:sz w:val="28"/>
                <w:szCs w:val="28"/>
              </w:rPr>
            </w:pPr>
          </w:p>
        </w:tc>
        <w:tc>
          <w:tcPr>
            <w:tcW w:w="1474" w:type="dxa"/>
            <w:gridSpan w:val="2"/>
          </w:tcPr>
          <w:p w14:paraId="2A745EDB" w14:textId="6F0EE153"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231,260</w:t>
            </w:r>
          </w:p>
        </w:tc>
        <w:tc>
          <w:tcPr>
            <w:tcW w:w="109" w:type="dxa"/>
          </w:tcPr>
          <w:p w14:paraId="4D67B5D3" w14:textId="77777777" w:rsidR="00A67521" w:rsidRPr="00E26FC9" w:rsidRDefault="00A67521" w:rsidP="00A67521">
            <w:pPr>
              <w:spacing w:line="340" w:lineRule="exact"/>
              <w:jc w:val="right"/>
              <w:rPr>
                <w:rFonts w:asciiTheme="majorBidi" w:hAnsiTheme="majorBidi" w:cstheme="majorBidi"/>
                <w:sz w:val="28"/>
                <w:szCs w:val="28"/>
              </w:rPr>
            </w:pPr>
          </w:p>
        </w:tc>
        <w:tc>
          <w:tcPr>
            <w:tcW w:w="1489" w:type="dxa"/>
            <w:tcBorders>
              <w:left w:val="nil"/>
            </w:tcBorders>
          </w:tcPr>
          <w:p w14:paraId="1EB73752" w14:textId="443D366A"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213,968</w:t>
            </w:r>
          </w:p>
        </w:tc>
      </w:tr>
      <w:tr w:rsidR="00A67521" w:rsidRPr="00E26FC9" w14:paraId="375132DB" w14:textId="77777777" w:rsidTr="00A822ED">
        <w:trPr>
          <w:cantSplit/>
          <w:trHeight w:val="36"/>
        </w:trPr>
        <w:tc>
          <w:tcPr>
            <w:tcW w:w="3402" w:type="dxa"/>
          </w:tcPr>
          <w:p w14:paraId="3D217953" w14:textId="77777777" w:rsidR="00A67521" w:rsidRPr="00E26FC9" w:rsidRDefault="00A67521" w:rsidP="00A67521">
            <w:pPr>
              <w:spacing w:line="340" w:lineRule="exact"/>
              <w:ind w:left="227"/>
              <w:jc w:val="thaiDistribute"/>
              <w:rPr>
                <w:rFonts w:asciiTheme="majorBidi" w:hAnsiTheme="majorBidi" w:cstheme="majorBidi"/>
                <w:sz w:val="28"/>
                <w:szCs w:val="28"/>
              </w:rPr>
            </w:pPr>
          </w:p>
        </w:tc>
        <w:tc>
          <w:tcPr>
            <w:tcW w:w="1474" w:type="dxa"/>
            <w:tcBorders>
              <w:top w:val="single" w:sz="4" w:space="0" w:color="auto"/>
            </w:tcBorders>
          </w:tcPr>
          <w:p w14:paraId="48383A7F" w14:textId="27285671" w:rsidR="00A67521" w:rsidRPr="00E26FC9" w:rsidRDefault="00A67521" w:rsidP="00A67521">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15" w:type="dxa"/>
          </w:tcPr>
          <w:p w14:paraId="3028EFB5" w14:textId="77777777" w:rsidR="00A67521" w:rsidRPr="00E26FC9" w:rsidRDefault="00A67521" w:rsidP="00A67521">
            <w:pPr>
              <w:spacing w:line="340" w:lineRule="exact"/>
              <w:jc w:val="right"/>
              <w:rPr>
                <w:rFonts w:asciiTheme="majorBidi" w:hAnsiTheme="majorBidi" w:cstheme="majorBidi"/>
                <w:sz w:val="28"/>
                <w:szCs w:val="28"/>
              </w:rPr>
            </w:pPr>
          </w:p>
        </w:tc>
        <w:tc>
          <w:tcPr>
            <w:tcW w:w="1465" w:type="dxa"/>
            <w:tcBorders>
              <w:top w:val="single" w:sz="4" w:space="0" w:color="auto"/>
              <w:left w:val="nil"/>
            </w:tcBorders>
          </w:tcPr>
          <w:p w14:paraId="2D80B6DD" w14:textId="67A0A8D8" w:rsidR="00A67521" w:rsidRPr="00E26FC9" w:rsidRDefault="00A67521" w:rsidP="00A67521">
            <w:pPr>
              <w:spacing w:line="340" w:lineRule="exact"/>
              <w:jc w:val="right"/>
              <w:rPr>
                <w:rFonts w:asciiTheme="majorBidi" w:hAnsiTheme="majorBidi" w:cstheme="majorBidi"/>
                <w:sz w:val="28"/>
                <w:szCs w:val="28"/>
              </w:rPr>
            </w:pPr>
            <w:r w:rsidRPr="00E26FC9">
              <w:rPr>
                <w:rFonts w:asciiTheme="majorBidi" w:hAnsiTheme="majorBidi" w:cstheme="majorBidi"/>
                <w:sz w:val="28"/>
                <w:szCs w:val="28"/>
              </w:rPr>
              <w:t>-</w:t>
            </w:r>
          </w:p>
        </w:tc>
        <w:tc>
          <w:tcPr>
            <w:tcW w:w="111" w:type="dxa"/>
            <w:gridSpan w:val="2"/>
          </w:tcPr>
          <w:p w14:paraId="3DF41A65" w14:textId="77777777" w:rsidR="00A67521" w:rsidRPr="00E26FC9" w:rsidRDefault="00A67521" w:rsidP="00A67521">
            <w:pPr>
              <w:spacing w:line="340" w:lineRule="exact"/>
              <w:jc w:val="right"/>
              <w:rPr>
                <w:rFonts w:asciiTheme="majorBidi" w:hAnsiTheme="majorBidi" w:cstheme="majorBidi"/>
                <w:sz w:val="28"/>
                <w:szCs w:val="28"/>
              </w:rPr>
            </w:pPr>
          </w:p>
        </w:tc>
        <w:tc>
          <w:tcPr>
            <w:tcW w:w="1474" w:type="dxa"/>
            <w:gridSpan w:val="2"/>
            <w:tcBorders>
              <w:top w:val="single" w:sz="4" w:space="0" w:color="auto"/>
            </w:tcBorders>
          </w:tcPr>
          <w:p w14:paraId="58A573ED" w14:textId="46CD4099" w:rsidR="00A67521" w:rsidRPr="00E26FC9" w:rsidRDefault="00A67521" w:rsidP="00A67521">
            <w:pPr>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231,260</w:t>
            </w:r>
            <w:r>
              <w:rPr>
                <w:rFonts w:asciiTheme="majorBidi" w:hAnsiTheme="majorBidi" w:cstheme="majorBidi"/>
                <w:spacing w:val="-4"/>
                <w:sz w:val="28"/>
                <w:szCs w:val="28"/>
              </w:rPr>
              <w:fldChar w:fldCharType="end"/>
            </w:r>
          </w:p>
        </w:tc>
        <w:tc>
          <w:tcPr>
            <w:tcW w:w="109" w:type="dxa"/>
          </w:tcPr>
          <w:p w14:paraId="5E5D1FC4" w14:textId="77777777" w:rsidR="00A67521" w:rsidRPr="00E26FC9" w:rsidRDefault="00A67521" w:rsidP="00A67521">
            <w:pPr>
              <w:spacing w:line="340" w:lineRule="exact"/>
              <w:jc w:val="right"/>
              <w:rPr>
                <w:rFonts w:asciiTheme="majorBidi" w:hAnsiTheme="majorBidi" w:cstheme="majorBidi"/>
                <w:sz w:val="28"/>
                <w:szCs w:val="28"/>
              </w:rPr>
            </w:pPr>
          </w:p>
        </w:tc>
        <w:tc>
          <w:tcPr>
            <w:tcW w:w="1489" w:type="dxa"/>
            <w:tcBorders>
              <w:top w:val="single" w:sz="4" w:space="0" w:color="auto"/>
              <w:left w:val="nil"/>
            </w:tcBorders>
          </w:tcPr>
          <w:p w14:paraId="359885C9" w14:textId="28BF6CDF"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213,968</w:t>
            </w:r>
          </w:p>
        </w:tc>
      </w:tr>
      <w:tr w:rsidR="00A67521" w:rsidRPr="00E26FC9" w14:paraId="2E796BC9" w14:textId="77777777" w:rsidTr="00A822ED">
        <w:trPr>
          <w:cantSplit/>
          <w:trHeight w:val="36"/>
        </w:trPr>
        <w:tc>
          <w:tcPr>
            <w:tcW w:w="3402" w:type="dxa"/>
          </w:tcPr>
          <w:p w14:paraId="4383587C" w14:textId="680930EB" w:rsidR="00A67521" w:rsidRPr="00E26FC9" w:rsidRDefault="00A67521" w:rsidP="00A67521">
            <w:pPr>
              <w:spacing w:line="340" w:lineRule="exact"/>
              <w:ind w:left="227"/>
              <w:jc w:val="thaiDistribute"/>
              <w:rPr>
                <w:rFonts w:asciiTheme="majorBidi" w:hAnsiTheme="majorBidi" w:cstheme="majorBidi"/>
                <w:sz w:val="28"/>
                <w:szCs w:val="28"/>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Portion due within one year</w:t>
            </w:r>
          </w:p>
        </w:tc>
        <w:tc>
          <w:tcPr>
            <w:tcW w:w="1474" w:type="dxa"/>
          </w:tcPr>
          <w:p w14:paraId="20E653C8" w14:textId="5188EF83" w:rsidR="00A67521" w:rsidRPr="00E26FC9" w:rsidRDefault="00A67521" w:rsidP="00A67521">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15" w:type="dxa"/>
          </w:tcPr>
          <w:p w14:paraId="3F28E51D" w14:textId="77777777" w:rsidR="00A67521" w:rsidRPr="00E26FC9" w:rsidRDefault="00A67521" w:rsidP="00A67521">
            <w:pPr>
              <w:spacing w:line="340" w:lineRule="exact"/>
              <w:jc w:val="right"/>
              <w:rPr>
                <w:rFonts w:asciiTheme="majorBidi" w:hAnsiTheme="majorBidi" w:cstheme="majorBidi"/>
                <w:sz w:val="28"/>
                <w:szCs w:val="28"/>
              </w:rPr>
            </w:pPr>
          </w:p>
        </w:tc>
        <w:tc>
          <w:tcPr>
            <w:tcW w:w="1465" w:type="dxa"/>
            <w:tcBorders>
              <w:left w:val="nil"/>
            </w:tcBorders>
          </w:tcPr>
          <w:p w14:paraId="1EEA71FD" w14:textId="0429CF8B" w:rsidR="00A67521" w:rsidRPr="00E26FC9" w:rsidRDefault="00A67521" w:rsidP="00A67521">
            <w:pPr>
              <w:spacing w:line="340" w:lineRule="exact"/>
              <w:jc w:val="right"/>
              <w:rPr>
                <w:rFonts w:asciiTheme="majorBidi" w:hAnsiTheme="majorBidi" w:cstheme="majorBidi"/>
                <w:sz w:val="28"/>
                <w:szCs w:val="28"/>
              </w:rPr>
            </w:pPr>
            <w:r w:rsidRPr="00E26FC9">
              <w:rPr>
                <w:rFonts w:asciiTheme="majorBidi" w:hAnsiTheme="majorBidi" w:cstheme="majorBidi"/>
                <w:sz w:val="28"/>
                <w:szCs w:val="28"/>
              </w:rPr>
              <w:t>-</w:t>
            </w:r>
          </w:p>
        </w:tc>
        <w:tc>
          <w:tcPr>
            <w:tcW w:w="111" w:type="dxa"/>
            <w:gridSpan w:val="2"/>
          </w:tcPr>
          <w:p w14:paraId="2323B255" w14:textId="77777777" w:rsidR="00A67521" w:rsidRPr="00E26FC9" w:rsidRDefault="00A67521" w:rsidP="00A67521">
            <w:pPr>
              <w:spacing w:line="340" w:lineRule="exact"/>
              <w:jc w:val="right"/>
              <w:rPr>
                <w:rFonts w:asciiTheme="majorBidi" w:hAnsiTheme="majorBidi" w:cstheme="majorBidi"/>
                <w:sz w:val="28"/>
                <w:szCs w:val="28"/>
              </w:rPr>
            </w:pPr>
          </w:p>
        </w:tc>
        <w:tc>
          <w:tcPr>
            <w:tcW w:w="1474" w:type="dxa"/>
            <w:gridSpan w:val="2"/>
          </w:tcPr>
          <w:p w14:paraId="2B7D1BEE" w14:textId="398CF160" w:rsidR="00A67521" w:rsidRPr="00E26FC9" w:rsidRDefault="00A67521" w:rsidP="00A67521">
            <w:pPr>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t>(29,522)</w:t>
            </w:r>
          </w:p>
        </w:tc>
        <w:tc>
          <w:tcPr>
            <w:tcW w:w="109" w:type="dxa"/>
          </w:tcPr>
          <w:p w14:paraId="79A54403" w14:textId="77777777" w:rsidR="00A67521" w:rsidRPr="00E26FC9" w:rsidRDefault="00A67521" w:rsidP="00A67521">
            <w:pPr>
              <w:spacing w:line="340" w:lineRule="exact"/>
              <w:jc w:val="right"/>
              <w:rPr>
                <w:rFonts w:asciiTheme="majorBidi" w:hAnsiTheme="majorBidi" w:cstheme="majorBidi"/>
                <w:sz w:val="28"/>
                <w:szCs w:val="28"/>
              </w:rPr>
            </w:pPr>
          </w:p>
        </w:tc>
        <w:tc>
          <w:tcPr>
            <w:tcW w:w="1489" w:type="dxa"/>
            <w:tcBorders>
              <w:left w:val="nil"/>
            </w:tcBorders>
          </w:tcPr>
          <w:p w14:paraId="542F1D07" w14:textId="0940DD8A"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(76,494)</w:t>
            </w:r>
          </w:p>
        </w:tc>
      </w:tr>
      <w:tr w:rsidR="00A67521" w:rsidRPr="00E26FC9" w14:paraId="77BA5C9A" w14:textId="77777777" w:rsidTr="00A822ED">
        <w:trPr>
          <w:cantSplit/>
          <w:trHeight w:val="36"/>
        </w:trPr>
        <w:tc>
          <w:tcPr>
            <w:tcW w:w="3402" w:type="dxa"/>
            <w:vAlign w:val="bottom"/>
          </w:tcPr>
          <w:p w14:paraId="4D608A59" w14:textId="77777777" w:rsidR="00A67521" w:rsidRPr="00E26FC9" w:rsidRDefault="00A67521" w:rsidP="00A67521">
            <w:pPr>
              <w:spacing w:line="340" w:lineRule="exact"/>
              <w:ind w:left="227"/>
              <w:jc w:val="thaiDistribute"/>
              <w:rPr>
                <w:rFonts w:asciiTheme="majorBidi" w:hAnsiTheme="majorBidi" w:cstheme="majorBidi"/>
                <w:sz w:val="28"/>
                <w:szCs w:val="28"/>
              </w:rPr>
            </w:pPr>
          </w:p>
        </w:tc>
        <w:tc>
          <w:tcPr>
            <w:tcW w:w="1474" w:type="dxa"/>
          </w:tcPr>
          <w:p w14:paraId="0BA869DA" w14:textId="0D5952DA"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15" w:type="dxa"/>
          </w:tcPr>
          <w:p w14:paraId="56F18ACA" w14:textId="77777777" w:rsidR="00A67521" w:rsidRPr="00E26FC9" w:rsidRDefault="00A67521" w:rsidP="00A67521">
            <w:pPr>
              <w:spacing w:line="340" w:lineRule="exact"/>
              <w:jc w:val="right"/>
              <w:rPr>
                <w:rFonts w:asciiTheme="majorBidi" w:hAnsiTheme="majorBidi" w:cstheme="majorBidi"/>
                <w:sz w:val="28"/>
                <w:szCs w:val="28"/>
              </w:rPr>
            </w:pPr>
          </w:p>
        </w:tc>
        <w:tc>
          <w:tcPr>
            <w:tcW w:w="1465" w:type="dxa"/>
            <w:tcBorders>
              <w:left w:val="nil"/>
            </w:tcBorders>
          </w:tcPr>
          <w:p w14:paraId="0B6642E0" w14:textId="06275C14"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rPr>
            </w:pPr>
            <w:r w:rsidRPr="00E26FC9">
              <w:rPr>
                <w:rFonts w:asciiTheme="majorBidi" w:hAnsiTheme="majorBidi" w:cstheme="majorBidi"/>
                <w:sz w:val="28"/>
                <w:szCs w:val="28"/>
              </w:rPr>
              <w:t>-</w:t>
            </w:r>
          </w:p>
        </w:tc>
        <w:tc>
          <w:tcPr>
            <w:tcW w:w="111" w:type="dxa"/>
            <w:gridSpan w:val="2"/>
          </w:tcPr>
          <w:p w14:paraId="6D203688" w14:textId="77777777" w:rsidR="00A67521" w:rsidRPr="00E26FC9" w:rsidRDefault="00A67521" w:rsidP="00A67521">
            <w:pPr>
              <w:spacing w:line="340" w:lineRule="exact"/>
              <w:jc w:val="right"/>
              <w:rPr>
                <w:rFonts w:asciiTheme="majorBidi" w:hAnsiTheme="majorBidi" w:cstheme="majorBidi"/>
                <w:sz w:val="28"/>
                <w:szCs w:val="28"/>
              </w:rPr>
            </w:pPr>
          </w:p>
        </w:tc>
        <w:tc>
          <w:tcPr>
            <w:tcW w:w="1474" w:type="dxa"/>
            <w:gridSpan w:val="2"/>
          </w:tcPr>
          <w:p w14:paraId="07D8F13A" w14:textId="74313ACF"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=SUM(f6:f7)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201,738</w:t>
            </w:r>
            <w:r>
              <w:rPr>
                <w:rFonts w:asciiTheme="majorBidi" w:hAnsiTheme="majorBidi" w:cstheme="majorBidi"/>
                <w:spacing w:val="-4"/>
                <w:sz w:val="28"/>
                <w:szCs w:val="28"/>
              </w:rPr>
              <w:fldChar w:fldCharType="end"/>
            </w:r>
          </w:p>
        </w:tc>
        <w:tc>
          <w:tcPr>
            <w:tcW w:w="109" w:type="dxa"/>
          </w:tcPr>
          <w:p w14:paraId="28AAEE40" w14:textId="77777777" w:rsidR="00A67521" w:rsidRPr="00E26FC9" w:rsidRDefault="00A67521" w:rsidP="00A67521">
            <w:pPr>
              <w:spacing w:line="340" w:lineRule="exact"/>
              <w:jc w:val="right"/>
              <w:rPr>
                <w:rFonts w:asciiTheme="majorBidi" w:hAnsiTheme="majorBidi" w:cstheme="majorBidi"/>
                <w:sz w:val="28"/>
                <w:szCs w:val="28"/>
              </w:rPr>
            </w:pPr>
          </w:p>
        </w:tc>
        <w:tc>
          <w:tcPr>
            <w:tcW w:w="1489" w:type="dxa"/>
            <w:tcBorders>
              <w:left w:val="nil"/>
            </w:tcBorders>
          </w:tcPr>
          <w:p w14:paraId="4082DF39" w14:textId="57A1C695" w:rsidR="00A67521" w:rsidRPr="00E26FC9" w:rsidRDefault="00A67521" w:rsidP="00A67521">
            <w:pPr>
              <w:pBdr>
                <w:top w:val="single" w:sz="4" w:space="1" w:color="auto"/>
                <w:bottom w:val="double" w:sz="4" w:space="1" w:color="auto"/>
              </w:pBd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137,474</w:t>
            </w:r>
          </w:p>
        </w:tc>
      </w:tr>
    </w:tbl>
    <w:p w14:paraId="20D0269A" w14:textId="0DA4C8BB" w:rsidR="003044E5" w:rsidRPr="00E26FC9" w:rsidRDefault="00806341" w:rsidP="00672F3D">
      <w:pPr>
        <w:spacing w:before="240" w:line="340" w:lineRule="exact"/>
        <w:jc w:val="thaiDistribute"/>
        <w:rPr>
          <w:rFonts w:asciiTheme="majorBidi" w:hAnsiTheme="majorBidi" w:cstheme="majorBidi"/>
          <w:sz w:val="28"/>
          <w:szCs w:val="28"/>
        </w:rPr>
      </w:pPr>
      <w:r w:rsidRPr="00E26FC9">
        <w:rPr>
          <w:rFonts w:asciiTheme="majorBidi" w:hAnsiTheme="majorBidi" w:cstheme="majorBidi"/>
          <w:sz w:val="28"/>
          <w:szCs w:val="28"/>
        </w:rPr>
        <w:t xml:space="preserve">Changes in </w:t>
      </w:r>
      <w:r w:rsidR="0044755E" w:rsidRPr="00E26FC9">
        <w:rPr>
          <w:rFonts w:asciiTheme="majorBidi" w:hAnsiTheme="majorBidi" w:cstheme="majorBidi"/>
          <w:sz w:val="28"/>
          <w:szCs w:val="28"/>
        </w:rPr>
        <w:t xml:space="preserve">the borrowings and accrued interest </w:t>
      </w:r>
      <w:r w:rsidRPr="00E26FC9">
        <w:rPr>
          <w:rFonts w:asciiTheme="majorBidi" w:hAnsiTheme="majorBidi" w:cstheme="majorBidi"/>
          <w:sz w:val="28"/>
          <w:szCs w:val="28"/>
        </w:rPr>
        <w:t xml:space="preserve">accounts with </w:t>
      </w:r>
      <w:r w:rsidR="0044755E" w:rsidRPr="00E26FC9">
        <w:rPr>
          <w:rFonts w:asciiTheme="majorBidi" w:hAnsiTheme="majorBidi" w:cstheme="majorBidi"/>
          <w:sz w:val="28"/>
          <w:szCs w:val="28"/>
        </w:rPr>
        <w:t xml:space="preserve">related parties </w:t>
      </w:r>
      <w:r w:rsidRPr="00E26FC9">
        <w:rPr>
          <w:rFonts w:asciiTheme="majorBidi" w:hAnsiTheme="majorBidi" w:cstheme="majorBidi"/>
          <w:sz w:val="28"/>
          <w:szCs w:val="28"/>
        </w:rPr>
        <w:t xml:space="preserve">for the years ended December </w:t>
      </w:r>
      <w:r w:rsidR="006143F2" w:rsidRPr="00E26FC9">
        <w:rPr>
          <w:rFonts w:asciiTheme="majorBidi" w:hAnsiTheme="majorBidi" w:cstheme="majorBidi"/>
          <w:sz w:val="28"/>
          <w:szCs w:val="28"/>
        </w:rPr>
        <w:t>31</w:t>
      </w:r>
      <w:r w:rsidRPr="00E26FC9">
        <w:rPr>
          <w:rFonts w:asciiTheme="majorBidi" w:hAnsiTheme="majorBidi" w:cstheme="majorBidi"/>
          <w:sz w:val="28"/>
          <w:szCs w:val="28"/>
        </w:rPr>
        <w:t xml:space="preserve">, </w:t>
      </w:r>
      <w:proofErr w:type="gramStart"/>
      <w:r w:rsidR="006143F2" w:rsidRPr="00E26FC9">
        <w:rPr>
          <w:rFonts w:asciiTheme="majorBidi" w:hAnsiTheme="majorBidi" w:cstheme="majorBidi"/>
          <w:sz w:val="28"/>
          <w:szCs w:val="28"/>
        </w:rPr>
        <w:t>202</w:t>
      </w:r>
      <w:r w:rsidR="00672F3D" w:rsidRPr="00E26FC9">
        <w:rPr>
          <w:rFonts w:asciiTheme="majorBidi" w:hAnsiTheme="majorBidi" w:cstheme="majorBidi"/>
          <w:sz w:val="28"/>
          <w:szCs w:val="28"/>
        </w:rPr>
        <w:t>5</w:t>
      </w:r>
      <w:proofErr w:type="gramEnd"/>
      <w:r w:rsidRPr="00E26FC9">
        <w:rPr>
          <w:rFonts w:asciiTheme="majorBidi" w:hAnsiTheme="majorBidi" w:cstheme="majorBidi"/>
          <w:sz w:val="28"/>
          <w:szCs w:val="28"/>
        </w:rPr>
        <w:t xml:space="preserve"> are as follows:</w:t>
      </w:r>
    </w:p>
    <w:tbl>
      <w:tblPr>
        <w:tblStyle w:val="af7"/>
        <w:tblW w:w="9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25"/>
        <w:gridCol w:w="1525"/>
        <w:gridCol w:w="1525"/>
        <w:gridCol w:w="1772"/>
      </w:tblGrid>
      <w:tr w:rsidR="00C73D22" w:rsidRPr="00E26FC9" w14:paraId="63B6E205" w14:textId="77777777" w:rsidTr="00EA0754">
        <w:tc>
          <w:tcPr>
            <w:tcW w:w="3402" w:type="dxa"/>
          </w:tcPr>
          <w:p w14:paraId="5180E5B4" w14:textId="4E41D1AE" w:rsidR="00D07DB0" w:rsidRPr="00E26FC9" w:rsidRDefault="00D07DB0" w:rsidP="00130981">
            <w:pPr>
              <w:spacing w:line="240" w:lineRule="auto"/>
              <w:jc w:val="thaiDistribute"/>
              <w:rPr>
                <w:rFonts w:asciiTheme="majorBidi" w:hAnsiTheme="majorBidi" w:cstheme="majorBidi"/>
                <w:sz w:val="28"/>
                <w:szCs w:val="28"/>
              </w:rPr>
            </w:pPr>
          </w:p>
        </w:tc>
        <w:tc>
          <w:tcPr>
            <w:tcW w:w="6347" w:type="dxa"/>
            <w:gridSpan w:val="4"/>
          </w:tcPr>
          <w:p w14:paraId="58F90162" w14:textId="19C7FDD8" w:rsidR="00806341" w:rsidRPr="00E26FC9" w:rsidRDefault="00806341" w:rsidP="00130981">
            <w:pPr>
              <w:pBdr>
                <w:bottom w:val="single" w:sz="4" w:space="1" w:color="auto"/>
              </w:pBdr>
              <w:spacing w:line="240" w:lineRule="auto"/>
              <w:jc w:val="right"/>
              <w:rPr>
                <w:rFonts w:asciiTheme="majorBidi" w:hAnsiTheme="majorBidi" w:cstheme="majorBidi"/>
                <w:sz w:val="28"/>
                <w:szCs w:val="28"/>
              </w:rPr>
            </w:pPr>
            <w:r w:rsidRPr="00E26FC9">
              <w:rPr>
                <w:rFonts w:asciiTheme="majorBidi" w:hAnsiTheme="majorBidi" w:cstheme="majorBidi"/>
                <w:sz w:val="28"/>
                <w:szCs w:val="28"/>
              </w:rPr>
              <w:t>(</w:t>
            </w:r>
            <w:proofErr w:type="gramStart"/>
            <w:r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Pr="00E26FC9">
              <w:rPr>
                <w:rFonts w:asciiTheme="majorBidi" w:hAnsiTheme="majorBidi" w:cstheme="majorBidi"/>
                <w:sz w:val="28"/>
                <w:szCs w:val="28"/>
              </w:rPr>
              <w:t>:</w:t>
            </w:r>
            <w:proofErr w:type="gramEnd"/>
            <w:r w:rsidRPr="00E26FC9">
              <w:rPr>
                <w:rFonts w:asciiTheme="majorBidi" w:hAnsiTheme="majorBidi" w:cstheme="majorBidi"/>
                <w:sz w:val="28"/>
                <w:szCs w:val="28"/>
              </w:rPr>
              <w:t xml:space="preserve"> Thousand Baht)</w:t>
            </w:r>
          </w:p>
        </w:tc>
      </w:tr>
      <w:tr w:rsidR="00C73D22" w:rsidRPr="00E26FC9" w14:paraId="255487FF" w14:textId="77777777" w:rsidTr="00EA0754">
        <w:tc>
          <w:tcPr>
            <w:tcW w:w="3402" w:type="dxa"/>
          </w:tcPr>
          <w:p w14:paraId="7A09B65A" w14:textId="77777777" w:rsidR="00003CD9" w:rsidRPr="00E26FC9" w:rsidRDefault="00003CD9" w:rsidP="00130981">
            <w:pPr>
              <w:spacing w:line="240" w:lineRule="auto"/>
              <w:jc w:val="thaiDistribute"/>
              <w:rPr>
                <w:rFonts w:asciiTheme="majorBidi" w:hAnsiTheme="majorBidi" w:cstheme="majorBidi"/>
                <w:sz w:val="28"/>
                <w:szCs w:val="28"/>
              </w:rPr>
            </w:pPr>
          </w:p>
        </w:tc>
        <w:tc>
          <w:tcPr>
            <w:tcW w:w="6347" w:type="dxa"/>
            <w:gridSpan w:val="4"/>
          </w:tcPr>
          <w:p w14:paraId="61A5810C" w14:textId="286116E3" w:rsidR="00003CD9" w:rsidRPr="00E26FC9" w:rsidRDefault="00003CD9" w:rsidP="00130981">
            <w:pPr>
              <w:pBdr>
                <w:bottom w:val="single" w:sz="4" w:space="1" w:color="auto"/>
              </w:pBdr>
              <w:spacing w:line="240" w:lineRule="auto"/>
              <w:jc w:val="center"/>
              <w:rPr>
                <w:rFonts w:asciiTheme="majorBidi" w:hAnsiTheme="majorBidi" w:cstheme="majorBidi"/>
                <w:sz w:val="28"/>
                <w:szCs w:val="28"/>
                <w:c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D56731" w:rsidRPr="00E26FC9" w14:paraId="750D528E" w14:textId="77777777" w:rsidTr="00EA0754">
        <w:tc>
          <w:tcPr>
            <w:tcW w:w="3402" w:type="dxa"/>
          </w:tcPr>
          <w:p w14:paraId="36F204EC" w14:textId="77777777" w:rsidR="00D56731" w:rsidRPr="00E26FC9" w:rsidRDefault="00D56731" w:rsidP="00130981">
            <w:pPr>
              <w:spacing w:line="240" w:lineRule="auto"/>
              <w:jc w:val="thaiDistribute"/>
              <w:rPr>
                <w:rFonts w:asciiTheme="majorBidi" w:hAnsiTheme="majorBidi" w:cstheme="majorBidi"/>
                <w:sz w:val="28"/>
                <w:szCs w:val="28"/>
              </w:rPr>
            </w:pPr>
          </w:p>
        </w:tc>
        <w:tc>
          <w:tcPr>
            <w:tcW w:w="1525" w:type="dxa"/>
            <w:vAlign w:val="bottom"/>
          </w:tcPr>
          <w:p w14:paraId="7DB3AFEA" w14:textId="51634F41" w:rsidR="00D56731" w:rsidRPr="00E26FC9" w:rsidRDefault="00D56731" w:rsidP="00130981">
            <w:pPr>
              <w:pBdr>
                <w:bottom w:val="single" w:sz="4" w:space="1" w:color="auto"/>
              </w:pBdr>
              <w:spacing w:line="240" w:lineRule="auto"/>
              <w:jc w:val="center"/>
              <w:rPr>
                <w:rFonts w:asciiTheme="majorBidi" w:hAnsiTheme="majorBidi" w:cstheme="majorBidi"/>
                <w:sz w:val="28"/>
                <w:szCs w:val="28"/>
                <w:lang w:val="en-US"/>
              </w:rPr>
            </w:pPr>
            <w:r w:rsidRPr="00E26FC9">
              <w:rPr>
                <w:rFonts w:asciiTheme="majorBidi" w:hAnsiTheme="majorBidi" w:cstheme="majorBidi"/>
                <w:sz w:val="28"/>
                <w:szCs w:val="28"/>
                <w:lang w:val="en-US"/>
              </w:rPr>
              <w:t>January 1, 202</w:t>
            </w:r>
            <w:r w:rsidR="00672F3D" w:rsidRPr="00E26FC9">
              <w:rPr>
                <w:rFonts w:asciiTheme="majorBidi" w:hAnsiTheme="majorBidi" w:cstheme="majorBidi"/>
                <w:sz w:val="28"/>
                <w:szCs w:val="28"/>
                <w:lang w:val="en-US"/>
              </w:rPr>
              <w:t>5</w:t>
            </w:r>
          </w:p>
        </w:tc>
        <w:tc>
          <w:tcPr>
            <w:tcW w:w="1525" w:type="dxa"/>
            <w:vAlign w:val="bottom"/>
          </w:tcPr>
          <w:p w14:paraId="7170B092" w14:textId="0E54F22B" w:rsidR="00D56731" w:rsidRPr="00E26FC9" w:rsidRDefault="00D56731" w:rsidP="00130981">
            <w:pPr>
              <w:pBdr>
                <w:bottom w:val="single" w:sz="4" w:space="1" w:color="auto"/>
              </w:pBdr>
              <w:spacing w:line="240" w:lineRule="auto"/>
              <w:jc w:val="center"/>
              <w:rPr>
                <w:rFonts w:asciiTheme="majorBidi" w:hAnsiTheme="majorBidi" w:cstheme="majorBidi"/>
                <w:sz w:val="28"/>
                <w:szCs w:val="28"/>
                <w:cs/>
              </w:rPr>
            </w:pPr>
            <w:r w:rsidRPr="00E26FC9">
              <w:rPr>
                <w:rFonts w:asciiTheme="majorBidi" w:hAnsiTheme="majorBidi" w:cstheme="majorBidi"/>
                <w:sz w:val="28"/>
                <w:szCs w:val="28"/>
              </w:rPr>
              <w:t>Increase</w:t>
            </w:r>
          </w:p>
        </w:tc>
        <w:tc>
          <w:tcPr>
            <w:tcW w:w="1525" w:type="dxa"/>
            <w:vAlign w:val="bottom"/>
          </w:tcPr>
          <w:p w14:paraId="0B32C7F4" w14:textId="4C2CF748" w:rsidR="00D56731" w:rsidRPr="00E26FC9" w:rsidRDefault="00D56731" w:rsidP="00130981">
            <w:pPr>
              <w:pBdr>
                <w:bottom w:val="single" w:sz="4" w:space="1" w:color="auto"/>
              </w:pBdr>
              <w:spacing w:line="240" w:lineRule="auto"/>
              <w:jc w:val="center"/>
              <w:rPr>
                <w:rFonts w:asciiTheme="majorBidi" w:hAnsiTheme="majorBidi" w:cstheme="majorBidi"/>
                <w:sz w:val="28"/>
                <w:szCs w:val="28"/>
              </w:rPr>
            </w:pPr>
            <w:r w:rsidRPr="00E26FC9">
              <w:rPr>
                <w:rFonts w:asciiTheme="majorBidi" w:hAnsiTheme="majorBidi" w:cstheme="majorBidi"/>
                <w:sz w:val="28"/>
                <w:szCs w:val="28"/>
              </w:rPr>
              <w:t>(Decrease)</w:t>
            </w:r>
          </w:p>
        </w:tc>
        <w:tc>
          <w:tcPr>
            <w:tcW w:w="1772" w:type="dxa"/>
            <w:vAlign w:val="bottom"/>
          </w:tcPr>
          <w:p w14:paraId="0E5F31FC" w14:textId="79E8C931" w:rsidR="00D56731" w:rsidRPr="00E26FC9" w:rsidRDefault="00D56731" w:rsidP="00130981">
            <w:pPr>
              <w:pBdr>
                <w:bottom w:val="single" w:sz="4" w:space="1" w:color="auto"/>
              </w:pBdr>
              <w:spacing w:line="240" w:lineRule="auto"/>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72F3D" w:rsidRPr="00E26FC9">
              <w:rPr>
                <w:rFonts w:asciiTheme="majorBidi" w:hAnsiTheme="majorBidi" w:cstheme="majorBidi"/>
                <w:sz w:val="28"/>
                <w:szCs w:val="28"/>
              </w:rPr>
              <w:t>5</w:t>
            </w:r>
          </w:p>
        </w:tc>
      </w:tr>
      <w:tr w:rsidR="00C73D22" w:rsidRPr="00E26FC9" w14:paraId="22C7FE94" w14:textId="77777777" w:rsidTr="00EA0754">
        <w:tc>
          <w:tcPr>
            <w:tcW w:w="3402" w:type="dxa"/>
          </w:tcPr>
          <w:p w14:paraId="1B2512C4" w14:textId="72FB3262" w:rsidR="00806341" w:rsidRPr="00E26FC9" w:rsidRDefault="00003CD9" w:rsidP="00130981">
            <w:pPr>
              <w:spacing w:line="240" w:lineRule="auto"/>
              <w:ind w:left="-56"/>
              <w:jc w:val="thaiDistribute"/>
              <w:rPr>
                <w:rFonts w:asciiTheme="majorBidi" w:hAnsiTheme="majorBidi" w:cstheme="majorBidi"/>
                <w:sz w:val="28"/>
                <w:szCs w:val="28"/>
                <w:cs/>
              </w:rPr>
            </w:pPr>
            <w:r w:rsidRPr="00E26FC9">
              <w:rPr>
                <w:rFonts w:asciiTheme="majorBidi" w:hAnsiTheme="majorBidi" w:cstheme="majorBidi"/>
                <w:sz w:val="28"/>
                <w:szCs w:val="28"/>
                <w:u w:val="single"/>
              </w:rPr>
              <w:t>Subsidiaries</w:t>
            </w:r>
          </w:p>
        </w:tc>
        <w:tc>
          <w:tcPr>
            <w:tcW w:w="1525" w:type="dxa"/>
          </w:tcPr>
          <w:p w14:paraId="784DA25F" w14:textId="77777777" w:rsidR="00806341" w:rsidRPr="00E26FC9" w:rsidRDefault="00806341" w:rsidP="00130981">
            <w:pPr>
              <w:spacing w:line="240" w:lineRule="auto"/>
              <w:jc w:val="right"/>
              <w:rPr>
                <w:rFonts w:asciiTheme="majorBidi" w:hAnsiTheme="majorBidi" w:cstheme="majorBidi"/>
                <w:sz w:val="28"/>
                <w:szCs w:val="28"/>
              </w:rPr>
            </w:pPr>
          </w:p>
        </w:tc>
        <w:tc>
          <w:tcPr>
            <w:tcW w:w="1525" w:type="dxa"/>
          </w:tcPr>
          <w:p w14:paraId="555B070E" w14:textId="77777777" w:rsidR="00806341" w:rsidRPr="00E26FC9" w:rsidRDefault="00806341" w:rsidP="00130981">
            <w:pPr>
              <w:spacing w:line="240" w:lineRule="auto"/>
              <w:jc w:val="right"/>
              <w:rPr>
                <w:rFonts w:asciiTheme="majorBidi" w:hAnsiTheme="majorBidi" w:cstheme="majorBidi"/>
                <w:sz w:val="28"/>
                <w:szCs w:val="28"/>
              </w:rPr>
            </w:pPr>
          </w:p>
        </w:tc>
        <w:tc>
          <w:tcPr>
            <w:tcW w:w="1525" w:type="dxa"/>
          </w:tcPr>
          <w:p w14:paraId="202A7755" w14:textId="77777777" w:rsidR="00806341" w:rsidRPr="00E26FC9" w:rsidRDefault="00806341" w:rsidP="00130981">
            <w:pPr>
              <w:spacing w:line="240" w:lineRule="auto"/>
              <w:jc w:val="right"/>
              <w:rPr>
                <w:rFonts w:asciiTheme="majorBidi" w:hAnsiTheme="majorBidi" w:cstheme="majorBidi"/>
                <w:sz w:val="28"/>
                <w:szCs w:val="28"/>
              </w:rPr>
            </w:pPr>
          </w:p>
        </w:tc>
        <w:tc>
          <w:tcPr>
            <w:tcW w:w="1772" w:type="dxa"/>
          </w:tcPr>
          <w:p w14:paraId="1830CA27" w14:textId="77777777" w:rsidR="00806341" w:rsidRPr="00E26FC9" w:rsidRDefault="00806341" w:rsidP="00130981">
            <w:pPr>
              <w:spacing w:line="240" w:lineRule="auto"/>
              <w:jc w:val="right"/>
              <w:rPr>
                <w:rFonts w:asciiTheme="majorBidi" w:hAnsiTheme="majorBidi" w:cstheme="majorBidi"/>
                <w:sz w:val="28"/>
                <w:szCs w:val="28"/>
              </w:rPr>
            </w:pPr>
          </w:p>
        </w:tc>
      </w:tr>
      <w:tr w:rsidR="008C0F78" w:rsidRPr="00E26FC9" w14:paraId="20C64079" w14:textId="77777777" w:rsidTr="008C0F78">
        <w:tc>
          <w:tcPr>
            <w:tcW w:w="3402" w:type="dxa"/>
          </w:tcPr>
          <w:p w14:paraId="6D7E4762" w14:textId="77777777" w:rsidR="008C0F78" w:rsidRPr="00E26FC9" w:rsidRDefault="008C0F78" w:rsidP="008C0F78">
            <w:pPr>
              <w:spacing w:line="240" w:lineRule="auto"/>
              <w:ind w:left="182"/>
              <w:jc w:val="thaiDistribute"/>
              <w:rPr>
                <w:rFonts w:asciiTheme="majorBidi" w:hAnsiTheme="majorBidi" w:cstheme="majorBidi"/>
                <w:sz w:val="28"/>
                <w:szCs w:val="28"/>
                <w:cs/>
              </w:rPr>
            </w:pPr>
            <w:r w:rsidRPr="00E26FC9">
              <w:rPr>
                <w:rFonts w:asciiTheme="majorBidi" w:hAnsiTheme="majorBidi" w:cstheme="majorBidi"/>
                <w:sz w:val="28"/>
                <w:szCs w:val="28"/>
              </w:rPr>
              <w:t>Principle</w:t>
            </w:r>
          </w:p>
        </w:tc>
        <w:tc>
          <w:tcPr>
            <w:tcW w:w="1525" w:type="dxa"/>
          </w:tcPr>
          <w:p w14:paraId="20856FB7" w14:textId="13396344" w:rsidR="008C0F78" w:rsidRPr="00E26FC9" w:rsidRDefault="008C0F78" w:rsidP="008C0F78">
            <w:pPr>
              <w:spacing w:line="240" w:lineRule="auto"/>
              <w:jc w:val="right"/>
              <w:rPr>
                <w:rFonts w:asciiTheme="majorBidi" w:hAnsiTheme="majorBidi" w:cstheme="majorBidi"/>
                <w:sz w:val="28"/>
                <w:szCs w:val="28"/>
              </w:rPr>
            </w:pPr>
            <w:r w:rsidRPr="00415F69">
              <w:rPr>
                <w:rFonts w:asciiTheme="majorBidi" w:hAnsiTheme="majorBidi" w:cstheme="majorBidi"/>
                <w:color w:val="000000"/>
                <w:spacing w:val="-4"/>
                <w:sz w:val="28"/>
                <w:szCs w:val="28"/>
              </w:rPr>
              <w:fldChar w:fldCharType="begin"/>
            </w:r>
            <w:r w:rsidRPr="00415F69">
              <w:rPr>
                <w:rFonts w:asciiTheme="majorBidi" w:hAnsiTheme="majorBidi" w:cstheme="majorBidi"/>
                <w:color w:val="000000"/>
                <w:spacing w:val="-4"/>
                <w:sz w:val="28"/>
                <w:szCs w:val="28"/>
              </w:rPr>
              <w:instrText xml:space="preserve"> =SUM(LEFT) </w:instrText>
            </w:r>
            <w:r w:rsidRPr="00415F69">
              <w:rPr>
                <w:rFonts w:asciiTheme="majorBidi" w:hAnsiTheme="majorBidi" w:cstheme="majorBidi"/>
                <w:color w:val="000000"/>
                <w:spacing w:val="-4"/>
                <w:sz w:val="28"/>
                <w:szCs w:val="28"/>
              </w:rPr>
              <w:fldChar w:fldCharType="separate"/>
            </w:r>
            <w:r w:rsidRPr="00415F69">
              <w:rPr>
                <w:rFonts w:asciiTheme="majorBidi" w:hAnsiTheme="majorBidi" w:cstheme="majorBidi"/>
                <w:noProof/>
                <w:color w:val="000000"/>
                <w:spacing w:val="-4"/>
                <w:sz w:val="28"/>
                <w:szCs w:val="28"/>
              </w:rPr>
              <w:t>205,633</w:t>
            </w:r>
            <w:r w:rsidRPr="00415F69">
              <w:rPr>
                <w:rFonts w:asciiTheme="majorBidi" w:hAnsiTheme="majorBidi" w:cstheme="majorBidi"/>
                <w:color w:val="000000"/>
                <w:spacing w:val="-4"/>
                <w:sz w:val="28"/>
                <w:szCs w:val="28"/>
              </w:rPr>
              <w:fldChar w:fldCharType="end"/>
            </w:r>
          </w:p>
        </w:tc>
        <w:tc>
          <w:tcPr>
            <w:tcW w:w="1525" w:type="dxa"/>
          </w:tcPr>
          <w:p w14:paraId="3A1B95B9" w14:textId="1BA1D350" w:rsidR="008C0F78" w:rsidRPr="00E26FC9" w:rsidRDefault="008C0F78" w:rsidP="008C0F78">
            <w:pPr>
              <w:spacing w:line="240" w:lineRule="auto"/>
              <w:jc w:val="right"/>
              <w:rPr>
                <w:rFonts w:asciiTheme="majorBidi" w:hAnsiTheme="majorBidi" w:cstheme="majorBidi"/>
                <w:sz w:val="28"/>
                <w:szCs w:val="28"/>
              </w:rPr>
            </w:pPr>
            <w:r>
              <w:rPr>
                <w:rFonts w:asciiTheme="majorBidi" w:hAnsiTheme="majorBidi" w:cstheme="majorBidi" w:hint="cs"/>
                <w:color w:val="000000"/>
                <w:spacing w:val="-4"/>
                <w:sz w:val="28"/>
                <w:szCs w:val="28"/>
                <w:cs/>
              </w:rPr>
              <w:t>73</w:t>
            </w:r>
            <w:r>
              <w:rPr>
                <w:rFonts w:asciiTheme="majorBidi" w:hAnsiTheme="majorBidi" w:cstheme="majorBidi"/>
                <w:color w:val="000000"/>
                <w:spacing w:val="-4"/>
                <w:sz w:val="28"/>
                <w:szCs w:val="28"/>
              </w:rPr>
              <w:t>,200</w:t>
            </w:r>
          </w:p>
        </w:tc>
        <w:tc>
          <w:tcPr>
            <w:tcW w:w="1525" w:type="dxa"/>
          </w:tcPr>
          <w:p w14:paraId="4F4BB6AB" w14:textId="2A3472F7" w:rsidR="008C0F78" w:rsidRPr="00E26FC9" w:rsidRDefault="008C0F78" w:rsidP="008C0F78">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t>(55,100)</w:t>
            </w:r>
          </w:p>
        </w:tc>
        <w:tc>
          <w:tcPr>
            <w:tcW w:w="1772" w:type="dxa"/>
          </w:tcPr>
          <w:p w14:paraId="26AB9D82" w14:textId="392B2B79" w:rsidR="008C0F78" w:rsidRPr="00E26FC9" w:rsidRDefault="008C0F78" w:rsidP="008C0F78">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223,733</w:t>
            </w:r>
            <w:r>
              <w:rPr>
                <w:rFonts w:asciiTheme="majorBidi" w:hAnsiTheme="majorBidi" w:cstheme="majorBidi"/>
                <w:color w:val="000000"/>
                <w:spacing w:val="-4"/>
                <w:sz w:val="28"/>
                <w:szCs w:val="28"/>
              </w:rPr>
              <w:fldChar w:fldCharType="end"/>
            </w:r>
          </w:p>
        </w:tc>
      </w:tr>
      <w:tr w:rsidR="008C0F78" w:rsidRPr="00E26FC9" w14:paraId="14092B4E" w14:textId="77777777" w:rsidTr="008C0F78">
        <w:tc>
          <w:tcPr>
            <w:tcW w:w="3402" w:type="dxa"/>
          </w:tcPr>
          <w:p w14:paraId="70A416EE" w14:textId="37551D28" w:rsidR="008C0F78" w:rsidRPr="00E26FC9" w:rsidRDefault="008C0F78" w:rsidP="008C0F78">
            <w:pPr>
              <w:spacing w:line="240" w:lineRule="auto"/>
              <w:ind w:left="182"/>
              <w:jc w:val="thaiDistribute"/>
              <w:rPr>
                <w:rFonts w:asciiTheme="majorBidi" w:hAnsiTheme="majorBidi" w:cstheme="majorBidi"/>
                <w:sz w:val="28"/>
                <w:szCs w:val="28"/>
                <w:cs/>
              </w:rPr>
            </w:pPr>
            <w:r w:rsidRPr="00E26FC9">
              <w:rPr>
                <w:rFonts w:asciiTheme="majorBidi" w:hAnsiTheme="majorBidi" w:cstheme="majorBidi"/>
                <w:sz w:val="28"/>
                <w:szCs w:val="28"/>
              </w:rPr>
              <w:t>Accrued interest</w:t>
            </w:r>
          </w:p>
        </w:tc>
        <w:tc>
          <w:tcPr>
            <w:tcW w:w="1525" w:type="dxa"/>
          </w:tcPr>
          <w:p w14:paraId="62109268" w14:textId="636F6B82" w:rsidR="008C0F78" w:rsidRPr="00E26FC9" w:rsidRDefault="008C0F78" w:rsidP="008C0F78">
            <w:pPr>
              <w:spacing w:line="240" w:lineRule="auto"/>
              <w:jc w:val="right"/>
              <w:rPr>
                <w:rFonts w:asciiTheme="majorBidi" w:hAnsiTheme="majorBidi" w:cstheme="majorBidi"/>
                <w:sz w:val="28"/>
                <w:szCs w:val="28"/>
              </w:rPr>
            </w:pPr>
            <w:r w:rsidRPr="00415F69">
              <w:rPr>
                <w:rFonts w:asciiTheme="majorBidi" w:hAnsiTheme="majorBidi" w:cstheme="majorBidi"/>
                <w:color w:val="000000"/>
                <w:spacing w:val="-4"/>
                <w:sz w:val="28"/>
                <w:szCs w:val="28"/>
              </w:rPr>
              <w:fldChar w:fldCharType="begin"/>
            </w:r>
            <w:r w:rsidRPr="00415F69">
              <w:rPr>
                <w:rFonts w:asciiTheme="majorBidi" w:hAnsiTheme="majorBidi" w:cstheme="majorBidi"/>
                <w:color w:val="000000"/>
                <w:spacing w:val="-4"/>
                <w:sz w:val="28"/>
                <w:szCs w:val="28"/>
              </w:rPr>
              <w:instrText xml:space="preserve"> =SUM(left) </w:instrText>
            </w:r>
            <w:r w:rsidRPr="00415F69">
              <w:rPr>
                <w:rFonts w:asciiTheme="majorBidi" w:hAnsiTheme="majorBidi" w:cstheme="majorBidi"/>
                <w:color w:val="000000"/>
                <w:spacing w:val="-4"/>
                <w:sz w:val="28"/>
                <w:szCs w:val="28"/>
              </w:rPr>
              <w:fldChar w:fldCharType="separate"/>
            </w:r>
            <w:r w:rsidRPr="00415F69">
              <w:rPr>
                <w:rFonts w:asciiTheme="majorBidi" w:hAnsiTheme="majorBidi" w:cstheme="majorBidi"/>
                <w:noProof/>
                <w:color w:val="000000"/>
                <w:spacing w:val="-4"/>
                <w:sz w:val="28"/>
                <w:szCs w:val="28"/>
              </w:rPr>
              <w:t>8,335</w:t>
            </w:r>
            <w:r w:rsidRPr="00415F69">
              <w:rPr>
                <w:rFonts w:asciiTheme="majorBidi" w:hAnsiTheme="majorBidi" w:cstheme="majorBidi"/>
                <w:color w:val="000000"/>
                <w:spacing w:val="-4"/>
                <w:sz w:val="28"/>
                <w:szCs w:val="28"/>
              </w:rPr>
              <w:fldChar w:fldCharType="end"/>
            </w:r>
          </w:p>
        </w:tc>
        <w:tc>
          <w:tcPr>
            <w:tcW w:w="1525" w:type="dxa"/>
          </w:tcPr>
          <w:p w14:paraId="30CD99FE" w14:textId="447C356A" w:rsidR="008C0F78" w:rsidRPr="00E26FC9" w:rsidRDefault="008C0F78" w:rsidP="008C0F78">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t>6,245</w:t>
            </w:r>
          </w:p>
        </w:tc>
        <w:tc>
          <w:tcPr>
            <w:tcW w:w="1525" w:type="dxa"/>
          </w:tcPr>
          <w:p w14:paraId="5A996290" w14:textId="6C19FF84" w:rsidR="008C0F78" w:rsidRPr="00E26FC9" w:rsidRDefault="008C0F78" w:rsidP="008C0F78">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t>(7,053)</w:t>
            </w:r>
          </w:p>
        </w:tc>
        <w:tc>
          <w:tcPr>
            <w:tcW w:w="1772" w:type="dxa"/>
          </w:tcPr>
          <w:p w14:paraId="49671E7B" w14:textId="3C6C6D41" w:rsidR="008C0F78" w:rsidRPr="00E26FC9" w:rsidRDefault="008C0F78" w:rsidP="008C0F78">
            <w:pP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7,527</w:t>
            </w:r>
            <w:r>
              <w:rPr>
                <w:rFonts w:asciiTheme="majorBidi" w:hAnsiTheme="majorBidi" w:cstheme="majorBidi"/>
                <w:color w:val="000000"/>
                <w:spacing w:val="-4"/>
                <w:sz w:val="28"/>
                <w:szCs w:val="28"/>
              </w:rPr>
              <w:fldChar w:fldCharType="end"/>
            </w:r>
          </w:p>
        </w:tc>
      </w:tr>
      <w:tr w:rsidR="008C0F78" w:rsidRPr="00E26FC9" w14:paraId="5DA72CB0" w14:textId="77777777" w:rsidTr="008C0F78">
        <w:trPr>
          <w:trHeight w:val="423"/>
        </w:trPr>
        <w:tc>
          <w:tcPr>
            <w:tcW w:w="3402" w:type="dxa"/>
          </w:tcPr>
          <w:p w14:paraId="3ECF01EA" w14:textId="77777777" w:rsidR="008C0F78" w:rsidRPr="00E26FC9" w:rsidRDefault="008C0F78" w:rsidP="008C0F78">
            <w:pPr>
              <w:spacing w:line="240" w:lineRule="auto"/>
              <w:ind w:left="182"/>
              <w:jc w:val="thaiDistribute"/>
              <w:rPr>
                <w:rFonts w:asciiTheme="majorBidi" w:hAnsiTheme="majorBidi" w:cstheme="majorBidi"/>
                <w:sz w:val="28"/>
                <w:szCs w:val="28"/>
                <w:cs/>
              </w:rPr>
            </w:pPr>
          </w:p>
        </w:tc>
        <w:tc>
          <w:tcPr>
            <w:tcW w:w="1525" w:type="dxa"/>
          </w:tcPr>
          <w:p w14:paraId="268938CA" w14:textId="1C9FAC18" w:rsidR="008C0F78" w:rsidRPr="00E26FC9" w:rsidRDefault="008C0F78" w:rsidP="008C0F78">
            <w:pPr>
              <w:pBdr>
                <w:top w:val="single" w:sz="4" w:space="1" w:color="auto"/>
                <w:bottom w:val="double" w:sz="4" w:space="1" w:color="auto"/>
              </w:pBdr>
              <w:spacing w:line="240" w:lineRule="auto"/>
              <w:jc w:val="right"/>
              <w:rPr>
                <w:rFonts w:asciiTheme="majorBidi" w:hAnsiTheme="majorBidi" w:cstheme="majorBidi"/>
                <w:sz w:val="28"/>
                <w:szCs w:val="28"/>
              </w:rPr>
            </w:pPr>
            <w:r w:rsidRPr="00415F69">
              <w:rPr>
                <w:rFonts w:asciiTheme="majorBidi" w:hAnsiTheme="majorBidi" w:cstheme="majorBidi"/>
                <w:color w:val="000000"/>
                <w:spacing w:val="-4"/>
                <w:sz w:val="28"/>
                <w:szCs w:val="28"/>
              </w:rPr>
              <w:fldChar w:fldCharType="begin"/>
            </w:r>
            <w:r w:rsidRPr="00415F69">
              <w:rPr>
                <w:rFonts w:asciiTheme="majorBidi" w:hAnsiTheme="majorBidi" w:cstheme="majorBidi"/>
                <w:color w:val="000000"/>
                <w:spacing w:val="-4"/>
                <w:sz w:val="28"/>
                <w:szCs w:val="28"/>
              </w:rPr>
              <w:instrText xml:space="preserve"> =SUM(ABOVE) </w:instrText>
            </w:r>
            <w:r w:rsidRPr="00415F69">
              <w:rPr>
                <w:rFonts w:asciiTheme="majorBidi" w:hAnsiTheme="majorBidi" w:cstheme="majorBidi"/>
                <w:color w:val="000000"/>
                <w:spacing w:val="-4"/>
                <w:sz w:val="28"/>
                <w:szCs w:val="28"/>
              </w:rPr>
              <w:fldChar w:fldCharType="separate"/>
            </w:r>
            <w:r w:rsidRPr="00415F69">
              <w:rPr>
                <w:rFonts w:asciiTheme="majorBidi" w:hAnsiTheme="majorBidi" w:cstheme="majorBidi"/>
                <w:noProof/>
                <w:color w:val="000000"/>
                <w:spacing w:val="-4"/>
                <w:sz w:val="28"/>
                <w:szCs w:val="28"/>
              </w:rPr>
              <w:t>213,968</w:t>
            </w:r>
            <w:r w:rsidRPr="00415F69">
              <w:rPr>
                <w:rFonts w:asciiTheme="majorBidi" w:hAnsiTheme="majorBidi" w:cstheme="majorBidi"/>
                <w:color w:val="000000"/>
                <w:spacing w:val="-4"/>
                <w:sz w:val="28"/>
                <w:szCs w:val="28"/>
              </w:rPr>
              <w:fldChar w:fldCharType="end"/>
            </w:r>
          </w:p>
        </w:tc>
        <w:tc>
          <w:tcPr>
            <w:tcW w:w="1525" w:type="dxa"/>
          </w:tcPr>
          <w:p w14:paraId="79545B7F" w14:textId="3499C2F3" w:rsidR="008C0F78" w:rsidRPr="00E26FC9" w:rsidRDefault="008C0F78" w:rsidP="008C0F78">
            <w:pPr>
              <w:pBdr>
                <w:top w:val="single" w:sz="4" w:space="1" w:color="auto"/>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79,445</w:t>
            </w:r>
            <w:r>
              <w:rPr>
                <w:rFonts w:asciiTheme="majorBidi" w:hAnsiTheme="majorBidi" w:cstheme="majorBidi"/>
                <w:color w:val="000000"/>
                <w:spacing w:val="-4"/>
                <w:sz w:val="28"/>
                <w:szCs w:val="28"/>
              </w:rPr>
              <w:fldChar w:fldCharType="end"/>
            </w:r>
          </w:p>
        </w:tc>
        <w:tc>
          <w:tcPr>
            <w:tcW w:w="1525" w:type="dxa"/>
          </w:tcPr>
          <w:p w14:paraId="3447073B" w14:textId="09D8C0E4" w:rsidR="008C0F78" w:rsidRPr="00E26FC9" w:rsidRDefault="008C0F78" w:rsidP="008C0F78">
            <w:pPr>
              <w:pBdr>
                <w:top w:val="single" w:sz="4" w:space="1" w:color="auto"/>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(62,153)</w:t>
            </w:r>
            <w:r>
              <w:rPr>
                <w:rFonts w:asciiTheme="majorBidi" w:hAnsiTheme="majorBidi" w:cstheme="majorBidi"/>
                <w:color w:val="000000"/>
                <w:spacing w:val="-4"/>
                <w:sz w:val="28"/>
                <w:szCs w:val="28"/>
              </w:rPr>
              <w:fldChar w:fldCharType="end"/>
            </w:r>
          </w:p>
        </w:tc>
        <w:tc>
          <w:tcPr>
            <w:tcW w:w="1772" w:type="dxa"/>
          </w:tcPr>
          <w:p w14:paraId="23ED3216" w14:textId="5B6CB1C9" w:rsidR="008C0F78" w:rsidRPr="00E26FC9" w:rsidRDefault="008C0F78" w:rsidP="008C0F78">
            <w:pPr>
              <w:pBdr>
                <w:top w:val="single" w:sz="4" w:space="1" w:color="auto"/>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231,260</w:t>
            </w:r>
            <w:r>
              <w:rPr>
                <w:rFonts w:asciiTheme="majorBidi" w:hAnsiTheme="majorBidi" w:cstheme="majorBidi"/>
                <w:color w:val="000000"/>
                <w:spacing w:val="-4"/>
                <w:sz w:val="28"/>
                <w:szCs w:val="28"/>
              </w:rPr>
              <w:fldChar w:fldCharType="end"/>
            </w:r>
          </w:p>
        </w:tc>
      </w:tr>
    </w:tbl>
    <w:p w14:paraId="734BF298" w14:textId="10930449" w:rsidR="00972E2B" w:rsidRPr="00E26FC9" w:rsidRDefault="00CE7D62" w:rsidP="00CE7D62">
      <w:pPr>
        <w:pStyle w:val="af3"/>
        <w:spacing w:before="120"/>
        <w:ind w:left="431" w:right="-33" w:firstLine="0"/>
        <w:jc w:val="thaiDistribute"/>
        <w:rPr>
          <w:rFonts w:asciiTheme="majorBidi" w:hAnsiTheme="majorBidi" w:cstheme="majorBidi"/>
          <w:lang w:val="en-GB"/>
        </w:rPr>
      </w:pPr>
      <w:r w:rsidRPr="008C0F78">
        <w:rPr>
          <w:rFonts w:asciiTheme="majorBidi" w:hAnsiTheme="majorBidi" w:cstheme="majorBidi"/>
          <w:lang w:val="en-GB"/>
        </w:rPr>
        <w:t xml:space="preserve">As </w:t>
      </w:r>
      <w:proofErr w:type="gramStart"/>
      <w:r w:rsidRPr="008C0F78">
        <w:rPr>
          <w:rFonts w:asciiTheme="majorBidi" w:hAnsiTheme="majorBidi" w:cstheme="majorBidi"/>
          <w:lang w:val="en-GB"/>
        </w:rPr>
        <w:t>at</w:t>
      </w:r>
      <w:proofErr w:type="gramEnd"/>
      <w:r w:rsidRPr="008C0F78">
        <w:rPr>
          <w:rFonts w:asciiTheme="majorBidi" w:hAnsiTheme="majorBidi" w:cstheme="majorBidi"/>
          <w:lang w:val="en-GB"/>
        </w:rPr>
        <w:t xml:space="preserve"> December </w:t>
      </w:r>
      <w:r w:rsidRPr="008C0F78">
        <w:rPr>
          <w:rFonts w:asciiTheme="majorBidi" w:hAnsiTheme="majorBidi" w:cstheme="majorBidi"/>
          <w:cs/>
          <w:lang w:val="en-GB"/>
        </w:rPr>
        <w:t>31</w:t>
      </w:r>
      <w:r w:rsidRPr="008C0F78">
        <w:rPr>
          <w:rFonts w:asciiTheme="majorBidi" w:hAnsiTheme="majorBidi" w:cstheme="majorBidi"/>
          <w:lang w:val="en-GB"/>
        </w:rPr>
        <w:t xml:space="preserve">, </w:t>
      </w:r>
      <w:proofErr w:type="gramStart"/>
      <w:r w:rsidRPr="008C0F78">
        <w:rPr>
          <w:rFonts w:asciiTheme="majorBidi" w:hAnsiTheme="majorBidi" w:cstheme="majorBidi"/>
          <w:cs/>
          <w:lang w:val="en-GB"/>
        </w:rPr>
        <w:t>2025</w:t>
      </w:r>
      <w:proofErr w:type="gramEnd"/>
      <w:r w:rsidRPr="008C0F78">
        <w:rPr>
          <w:rFonts w:asciiTheme="majorBidi" w:hAnsiTheme="majorBidi" w:cstheme="majorBidi"/>
          <w:cs/>
          <w:lang w:val="en-GB"/>
        </w:rPr>
        <w:t xml:space="preserve"> </w:t>
      </w:r>
      <w:r w:rsidRPr="008C0F78">
        <w:rPr>
          <w:rFonts w:asciiTheme="majorBidi" w:hAnsiTheme="majorBidi" w:cstheme="majorBidi"/>
          <w:lang w:val="en-GB"/>
        </w:rPr>
        <w:t xml:space="preserve">and </w:t>
      </w:r>
      <w:r w:rsidRPr="008C0F78">
        <w:rPr>
          <w:rFonts w:asciiTheme="majorBidi" w:hAnsiTheme="majorBidi" w:cstheme="majorBidi"/>
          <w:cs/>
          <w:lang w:val="en-GB"/>
        </w:rPr>
        <w:t>2024</w:t>
      </w:r>
      <w:r w:rsidRPr="008C0F78">
        <w:rPr>
          <w:rFonts w:asciiTheme="majorBidi" w:hAnsiTheme="majorBidi" w:cstheme="majorBidi"/>
          <w:lang w:val="en-GB"/>
        </w:rPr>
        <w:t xml:space="preserve">, the Company charged interest on intercompany borrowings at the rates of </w:t>
      </w:r>
      <w:r w:rsidR="008C0F78" w:rsidRPr="008C0F78">
        <w:rPr>
          <w:rFonts w:asciiTheme="majorBidi" w:hAnsiTheme="majorBidi" w:cstheme="majorBidi"/>
          <w:lang w:val="en-GB"/>
        </w:rPr>
        <w:t>3</w:t>
      </w:r>
      <w:r w:rsidR="00BA227C">
        <w:rPr>
          <w:rFonts w:asciiTheme="majorBidi" w:hAnsiTheme="majorBidi" w:cstheme="majorBidi"/>
          <w:lang w:val="en-GB"/>
        </w:rPr>
        <w:t>.00</w:t>
      </w:r>
      <w:r w:rsidRPr="008C0F78">
        <w:rPr>
          <w:rFonts w:asciiTheme="majorBidi" w:hAnsiTheme="majorBidi" w:cstheme="majorBidi"/>
          <w:lang w:val="en-GB"/>
        </w:rPr>
        <w:t xml:space="preserve">% and </w:t>
      </w:r>
      <w:r w:rsidRPr="008C0F78">
        <w:rPr>
          <w:rFonts w:asciiTheme="majorBidi" w:hAnsiTheme="majorBidi" w:cstheme="majorBidi"/>
          <w:cs/>
          <w:lang w:val="en-GB"/>
        </w:rPr>
        <w:t xml:space="preserve">3.00% </w:t>
      </w:r>
      <w:r w:rsidRPr="008C0F78">
        <w:rPr>
          <w:rFonts w:asciiTheme="majorBidi" w:hAnsiTheme="majorBidi" w:cstheme="majorBidi"/>
          <w:lang w:val="en-GB"/>
        </w:rPr>
        <w:t xml:space="preserve">per annum, respectively. These borrowings were obtained for normal business operations and are unsecured, with maturity dates ranging from </w:t>
      </w:r>
      <w:r w:rsidR="008C0F78" w:rsidRPr="008C0F78">
        <w:rPr>
          <w:rFonts w:asciiTheme="majorBidi" w:hAnsiTheme="majorBidi" w:cstheme="majorBidi"/>
          <w:lang w:val="en-GB"/>
        </w:rPr>
        <w:t>September 28,2026</w:t>
      </w:r>
      <w:r w:rsidRPr="008C0F78">
        <w:rPr>
          <w:rFonts w:asciiTheme="majorBidi" w:hAnsiTheme="majorBidi" w:cstheme="majorBidi"/>
          <w:lang w:val="en-GB"/>
        </w:rPr>
        <w:t xml:space="preserve"> –</w:t>
      </w:r>
      <w:r w:rsidR="00A822ED">
        <w:rPr>
          <w:rFonts w:asciiTheme="majorBidi" w:hAnsiTheme="majorBidi" w:cstheme="majorBidi" w:hint="cs"/>
          <w:cs/>
          <w:lang w:val="en-GB"/>
        </w:rPr>
        <w:t xml:space="preserve"> </w:t>
      </w:r>
      <w:r w:rsidR="008C0F78" w:rsidRPr="008C0F78">
        <w:rPr>
          <w:rFonts w:asciiTheme="majorBidi" w:hAnsiTheme="majorBidi" w:cstheme="majorBidi"/>
          <w:lang w:val="en-GB"/>
        </w:rPr>
        <w:t xml:space="preserve">November 21, </w:t>
      </w:r>
      <w:proofErr w:type="gramStart"/>
      <w:r w:rsidR="008C0F78" w:rsidRPr="008C0F78">
        <w:rPr>
          <w:rFonts w:asciiTheme="majorBidi" w:hAnsiTheme="majorBidi" w:cstheme="majorBidi"/>
          <w:lang w:val="en-GB"/>
        </w:rPr>
        <w:t>2028</w:t>
      </w:r>
      <w:proofErr w:type="gramEnd"/>
      <w:r w:rsidR="008C0F78" w:rsidRPr="008C0F78">
        <w:rPr>
          <w:rFonts w:asciiTheme="majorBidi" w:hAnsiTheme="majorBidi" w:cstheme="majorBidi"/>
          <w:lang w:val="en-GB"/>
        </w:rPr>
        <w:t xml:space="preserve"> </w:t>
      </w:r>
      <w:r w:rsidRPr="008C0F78">
        <w:rPr>
          <w:rFonts w:asciiTheme="majorBidi" w:hAnsiTheme="majorBidi" w:cstheme="majorBidi"/>
          <w:lang w:val="en-GB"/>
        </w:rPr>
        <w:t xml:space="preserve">and from January </w:t>
      </w:r>
      <w:r w:rsidRPr="008C0F78">
        <w:rPr>
          <w:rFonts w:asciiTheme="majorBidi" w:hAnsiTheme="majorBidi" w:cstheme="majorBidi"/>
          <w:cs/>
          <w:lang w:val="en-GB"/>
        </w:rPr>
        <w:t>29</w:t>
      </w:r>
      <w:r w:rsidRPr="008C0F78">
        <w:rPr>
          <w:rFonts w:asciiTheme="majorBidi" w:hAnsiTheme="majorBidi" w:cstheme="majorBidi"/>
          <w:lang w:val="en-GB"/>
        </w:rPr>
        <w:t xml:space="preserve">, </w:t>
      </w:r>
      <w:proofErr w:type="gramStart"/>
      <w:r w:rsidRPr="008C0F78">
        <w:rPr>
          <w:rFonts w:asciiTheme="majorBidi" w:hAnsiTheme="majorBidi" w:cstheme="majorBidi"/>
          <w:cs/>
          <w:lang w:val="en-GB"/>
        </w:rPr>
        <w:t>2025</w:t>
      </w:r>
      <w:proofErr w:type="gramEnd"/>
      <w:r w:rsidRPr="008C0F78">
        <w:rPr>
          <w:rFonts w:asciiTheme="majorBidi" w:hAnsiTheme="majorBidi" w:cstheme="majorBidi"/>
          <w:cs/>
          <w:lang w:val="en-GB"/>
        </w:rPr>
        <w:t xml:space="preserve"> </w:t>
      </w:r>
      <w:r w:rsidRPr="008C0F78">
        <w:rPr>
          <w:rFonts w:asciiTheme="majorBidi" w:hAnsiTheme="majorBidi" w:cstheme="majorBidi"/>
          <w:lang w:val="en-GB"/>
        </w:rPr>
        <w:t xml:space="preserve">to December </w:t>
      </w:r>
      <w:r w:rsidRPr="008C0F78">
        <w:rPr>
          <w:rFonts w:asciiTheme="majorBidi" w:hAnsiTheme="majorBidi" w:cstheme="majorBidi"/>
          <w:cs/>
          <w:lang w:val="en-GB"/>
        </w:rPr>
        <w:t>26</w:t>
      </w:r>
      <w:r w:rsidRPr="008C0F78">
        <w:rPr>
          <w:rFonts w:asciiTheme="majorBidi" w:hAnsiTheme="majorBidi" w:cstheme="majorBidi"/>
          <w:lang w:val="en-GB"/>
        </w:rPr>
        <w:t xml:space="preserve">, </w:t>
      </w:r>
      <w:r w:rsidRPr="008C0F78">
        <w:rPr>
          <w:rFonts w:asciiTheme="majorBidi" w:hAnsiTheme="majorBidi" w:cstheme="majorBidi"/>
          <w:cs/>
          <w:lang w:val="en-GB"/>
        </w:rPr>
        <w:t>2027</w:t>
      </w:r>
      <w:r w:rsidRPr="008C0F78">
        <w:rPr>
          <w:rFonts w:asciiTheme="majorBidi" w:hAnsiTheme="majorBidi" w:cstheme="majorBidi"/>
          <w:lang w:val="en-GB"/>
        </w:rPr>
        <w:t>, respectively.</w:t>
      </w:r>
    </w:p>
    <w:p w14:paraId="713D7435" w14:textId="5382FB9D" w:rsidR="00986D0D" w:rsidRPr="00E26FC9" w:rsidRDefault="00986D0D" w:rsidP="00130981">
      <w:pPr>
        <w:pStyle w:val="af3"/>
        <w:numPr>
          <w:ilvl w:val="0"/>
          <w:numId w:val="2"/>
        </w:numPr>
        <w:ind w:left="425" w:right="0" w:hanging="425"/>
        <w:jc w:val="thaiDistribute"/>
        <w:rPr>
          <w:rFonts w:asciiTheme="majorBidi" w:hAnsiTheme="majorBidi" w:cstheme="majorBidi"/>
          <w:b/>
          <w:bCs/>
          <w:kern w:val="16"/>
        </w:rPr>
      </w:pPr>
      <w:r w:rsidRPr="00E26FC9">
        <w:rPr>
          <w:rFonts w:asciiTheme="majorBidi" w:hAnsiTheme="majorBidi" w:cstheme="majorBidi"/>
          <w:b/>
          <w:bCs/>
          <w:kern w:val="16"/>
        </w:rPr>
        <w:lastRenderedPageBreak/>
        <w:t>CASH AND CASH EQUIVALENTS</w:t>
      </w:r>
    </w:p>
    <w:p w14:paraId="79CB85B2" w14:textId="725A5D53" w:rsidR="00986D0D" w:rsidRPr="00E26FC9" w:rsidRDefault="00326887" w:rsidP="00130981">
      <w:pPr>
        <w:pStyle w:val="af3"/>
        <w:spacing w:before="0"/>
        <w:ind w:left="360" w:right="0" w:firstLine="0"/>
        <w:jc w:val="thaiDistribute"/>
        <w:rPr>
          <w:rFonts w:asciiTheme="majorBidi" w:hAnsiTheme="majorBidi" w:cstheme="majorBidi"/>
        </w:rPr>
      </w:pPr>
      <w:r w:rsidRPr="00E26FC9">
        <w:rPr>
          <w:rFonts w:asciiTheme="majorBidi" w:hAnsiTheme="majorBidi" w:cstheme="majorBidi"/>
        </w:rPr>
        <w:t>A</w:t>
      </w:r>
      <w:r w:rsidR="00986D0D" w:rsidRPr="00E26FC9">
        <w:rPr>
          <w:rFonts w:asciiTheme="majorBidi" w:hAnsiTheme="majorBidi" w:cstheme="majorBidi"/>
        </w:rPr>
        <w:t xml:space="preserve">s </w:t>
      </w:r>
      <w:proofErr w:type="gramStart"/>
      <w:r w:rsidR="00986D0D" w:rsidRPr="00E26FC9">
        <w:rPr>
          <w:rFonts w:asciiTheme="majorBidi" w:hAnsiTheme="majorBidi" w:cstheme="majorBidi"/>
        </w:rPr>
        <w:t>at</w:t>
      </w:r>
      <w:proofErr w:type="gramEnd"/>
      <w:r w:rsidR="00986D0D" w:rsidRPr="00E26FC9">
        <w:rPr>
          <w:rFonts w:asciiTheme="majorBidi" w:hAnsiTheme="majorBidi" w:cstheme="majorBidi"/>
        </w:rPr>
        <w:t xml:space="preserve"> </w:t>
      </w:r>
      <w:r w:rsidR="0033520A" w:rsidRPr="00E26FC9">
        <w:rPr>
          <w:rFonts w:asciiTheme="majorBidi" w:hAnsiTheme="majorBidi" w:cstheme="majorBidi"/>
        </w:rPr>
        <w:t xml:space="preserve">December 31, </w:t>
      </w:r>
      <w:proofErr w:type="gramStart"/>
      <w:r w:rsidR="0033520A" w:rsidRPr="00E26FC9">
        <w:rPr>
          <w:rFonts w:asciiTheme="majorBidi" w:hAnsiTheme="majorBidi" w:cstheme="majorBidi"/>
        </w:rPr>
        <w:t>202</w:t>
      </w:r>
      <w:r w:rsidR="00672F3D" w:rsidRPr="00E26FC9">
        <w:rPr>
          <w:rFonts w:asciiTheme="majorBidi" w:hAnsiTheme="majorBidi" w:cstheme="majorBidi"/>
        </w:rPr>
        <w:t>5</w:t>
      </w:r>
      <w:proofErr w:type="gramEnd"/>
      <w:r w:rsidR="00986D0D" w:rsidRPr="00E26FC9">
        <w:rPr>
          <w:rFonts w:asciiTheme="majorBidi" w:hAnsiTheme="majorBidi" w:cstheme="majorBidi"/>
        </w:rPr>
        <w:t xml:space="preserve"> and </w:t>
      </w:r>
      <w:r w:rsidR="0033520A" w:rsidRPr="00E26FC9">
        <w:rPr>
          <w:rFonts w:asciiTheme="majorBidi" w:hAnsiTheme="majorBidi" w:cstheme="majorBidi"/>
        </w:rPr>
        <w:t>202</w:t>
      </w:r>
      <w:r w:rsidR="00672F3D" w:rsidRPr="00E26FC9">
        <w:rPr>
          <w:rFonts w:asciiTheme="majorBidi" w:hAnsiTheme="majorBidi" w:cstheme="majorBidi"/>
        </w:rPr>
        <w:t>4</w:t>
      </w:r>
      <w:r w:rsidR="00986D0D" w:rsidRPr="00E26FC9">
        <w:rPr>
          <w:rFonts w:asciiTheme="majorBidi" w:hAnsiTheme="majorBidi" w:cstheme="majorBidi"/>
        </w:rPr>
        <w:t xml:space="preserve"> consisted </w:t>
      </w:r>
      <w:proofErr w:type="gramStart"/>
      <w:r w:rsidR="00986D0D" w:rsidRPr="00E26FC9">
        <w:rPr>
          <w:rFonts w:asciiTheme="majorBidi" w:hAnsiTheme="majorBidi" w:cstheme="majorBidi"/>
        </w:rPr>
        <w:t>of</w:t>
      </w:r>
      <w:r w:rsidR="00E44EC3" w:rsidRPr="00E26FC9">
        <w:rPr>
          <w:rFonts w:asciiTheme="majorBidi" w:hAnsiTheme="majorBidi" w:cstheme="majorBidi"/>
        </w:rPr>
        <w:t xml:space="preserve"> </w:t>
      </w:r>
      <w:r w:rsidR="00986D0D" w:rsidRPr="00E26FC9">
        <w:rPr>
          <w:rFonts w:asciiTheme="majorBidi" w:hAnsiTheme="majorBidi" w:cstheme="majorBidi"/>
        </w:rPr>
        <w:t>:</w:t>
      </w:r>
      <w:proofErr w:type="gramEnd"/>
    </w:p>
    <w:tbl>
      <w:tblPr>
        <w:tblW w:w="9768" w:type="dxa"/>
        <w:tblLayout w:type="fixed"/>
        <w:tblLook w:val="04A0" w:firstRow="1" w:lastRow="0" w:firstColumn="1" w:lastColumn="0" w:noHBand="0" w:noVBand="1"/>
      </w:tblPr>
      <w:tblGrid>
        <w:gridCol w:w="3468"/>
        <w:gridCol w:w="1620"/>
        <w:gridCol w:w="1620"/>
        <w:gridCol w:w="1548"/>
        <w:gridCol w:w="1512"/>
      </w:tblGrid>
      <w:tr w:rsidR="00C73D22" w:rsidRPr="00E26FC9" w14:paraId="134FE63E" w14:textId="77777777" w:rsidTr="002779B3">
        <w:tc>
          <w:tcPr>
            <w:tcW w:w="3468" w:type="dxa"/>
          </w:tcPr>
          <w:p w14:paraId="5D9FFBC1" w14:textId="77777777" w:rsidR="00986D0D" w:rsidRPr="00E26FC9" w:rsidRDefault="00986D0D" w:rsidP="00130981">
            <w:pPr>
              <w:overflowPunct w:val="0"/>
              <w:adjustRightInd w:val="0"/>
              <w:spacing w:line="240" w:lineRule="auto"/>
              <w:jc w:val="right"/>
              <w:rPr>
                <w:rFonts w:asciiTheme="majorBidi" w:hAnsiTheme="majorBidi" w:cstheme="majorBidi"/>
                <w:sz w:val="28"/>
                <w:szCs w:val="28"/>
              </w:rPr>
            </w:pPr>
          </w:p>
        </w:tc>
        <w:tc>
          <w:tcPr>
            <w:tcW w:w="6300" w:type="dxa"/>
            <w:gridSpan w:val="4"/>
            <w:hideMark/>
          </w:tcPr>
          <w:p w14:paraId="5D8A0788" w14:textId="2861FBD8" w:rsidR="00986D0D" w:rsidRPr="00E26FC9" w:rsidRDefault="00986D0D" w:rsidP="00130981">
            <w:pPr>
              <w:pBdr>
                <w:bottom w:val="single" w:sz="4" w:space="1" w:color="auto"/>
              </w:pBdr>
              <w:tabs>
                <w:tab w:val="decimal" w:pos="-108"/>
              </w:tabs>
              <w:overflowPunct w:val="0"/>
              <w:adjustRightInd w:val="0"/>
              <w:spacing w:line="240" w:lineRule="auto"/>
              <w:jc w:val="right"/>
              <w:rPr>
                <w:rFonts w:asciiTheme="majorBidi" w:hAnsiTheme="majorBidi" w:cstheme="majorBidi"/>
                <w:sz w:val="28"/>
                <w:szCs w:val="28"/>
                <w:cs/>
              </w:rPr>
            </w:pPr>
            <w:r w:rsidRPr="00E26FC9">
              <w:rPr>
                <w:rFonts w:asciiTheme="majorBidi" w:hAnsiTheme="majorBidi" w:cstheme="majorBidi"/>
                <w:sz w:val="28"/>
                <w:szCs w:val="28"/>
                <w:cs/>
              </w:rPr>
              <w:t>(</w:t>
            </w:r>
            <w:r w:rsidR="00FF7C53"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 Thousand Baht</w:t>
            </w:r>
            <w:r w:rsidRPr="00E26FC9">
              <w:rPr>
                <w:rFonts w:asciiTheme="majorBidi" w:hAnsiTheme="majorBidi" w:cstheme="majorBidi"/>
                <w:sz w:val="28"/>
                <w:szCs w:val="28"/>
              </w:rPr>
              <w:t>)</w:t>
            </w:r>
          </w:p>
        </w:tc>
      </w:tr>
      <w:tr w:rsidR="00C73D22" w:rsidRPr="00E26FC9" w14:paraId="5ADFBBC4" w14:textId="77777777" w:rsidTr="002779B3">
        <w:tc>
          <w:tcPr>
            <w:tcW w:w="3468" w:type="dxa"/>
          </w:tcPr>
          <w:p w14:paraId="7B409955" w14:textId="77777777" w:rsidR="00986D0D" w:rsidRPr="00E26FC9" w:rsidRDefault="00986D0D" w:rsidP="00130981">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3240" w:type="dxa"/>
            <w:gridSpan w:val="2"/>
            <w:hideMark/>
          </w:tcPr>
          <w:p w14:paraId="784756A6" w14:textId="7BCDBE7B" w:rsidR="00986D0D" w:rsidRPr="00E26FC9" w:rsidRDefault="00972E2B" w:rsidP="00130981">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cs/>
              </w:rPr>
            </w:pPr>
            <w:r w:rsidRPr="00E26FC9">
              <w:rPr>
                <w:rFonts w:asciiTheme="majorBidi" w:hAnsiTheme="majorBidi" w:cstheme="majorBidi"/>
                <w:sz w:val="28"/>
                <w:szCs w:val="28"/>
              </w:rPr>
              <w:t>Consolidated financial statements</w:t>
            </w:r>
          </w:p>
        </w:tc>
        <w:tc>
          <w:tcPr>
            <w:tcW w:w="3060" w:type="dxa"/>
            <w:gridSpan w:val="2"/>
          </w:tcPr>
          <w:p w14:paraId="63D41969" w14:textId="09BDBE95" w:rsidR="00986D0D" w:rsidRPr="00E26FC9" w:rsidRDefault="00986D0D" w:rsidP="00130981">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c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E81218" w:rsidRPr="00E26FC9" w14:paraId="1DAE7D54" w14:textId="77777777" w:rsidTr="002779B3">
        <w:trPr>
          <w:trHeight w:val="72"/>
        </w:trPr>
        <w:tc>
          <w:tcPr>
            <w:tcW w:w="3468" w:type="dxa"/>
          </w:tcPr>
          <w:p w14:paraId="54333A40" w14:textId="77777777" w:rsidR="00E81218" w:rsidRPr="00E26FC9" w:rsidRDefault="00E81218" w:rsidP="00130981">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1620" w:type="dxa"/>
            <w:vAlign w:val="center"/>
            <w:hideMark/>
          </w:tcPr>
          <w:p w14:paraId="4C4E803E" w14:textId="08776634" w:rsidR="00E81218" w:rsidRPr="00E26FC9" w:rsidRDefault="00E81218" w:rsidP="002779B3">
            <w:pPr>
              <w:pBdr>
                <w:bottom w:val="single" w:sz="4" w:space="1" w:color="auto"/>
              </w:pBdr>
              <w:overflowPunct w:val="0"/>
              <w:adjustRightInd w:val="0"/>
              <w:spacing w:line="240" w:lineRule="auto"/>
              <w:ind w:left="-35" w:right="-127" w:hanging="142"/>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72F3D" w:rsidRPr="00E26FC9">
              <w:rPr>
                <w:rFonts w:asciiTheme="majorBidi" w:hAnsiTheme="majorBidi" w:cstheme="majorBidi"/>
                <w:sz w:val="28"/>
                <w:szCs w:val="28"/>
              </w:rPr>
              <w:t>5</w:t>
            </w:r>
          </w:p>
        </w:tc>
        <w:tc>
          <w:tcPr>
            <w:tcW w:w="1620" w:type="dxa"/>
            <w:vAlign w:val="center"/>
            <w:hideMark/>
          </w:tcPr>
          <w:p w14:paraId="7A9A9FF0" w14:textId="65672020" w:rsidR="00E81218" w:rsidRPr="00E26FC9" w:rsidRDefault="00E81218" w:rsidP="002779B3">
            <w:pPr>
              <w:pBdr>
                <w:bottom w:val="single" w:sz="4" w:space="1" w:color="auto"/>
              </w:pBdr>
              <w:overflowPunct w:val="0"/>
              <w:adjustRightInd w:val="0"/>
              <w:spacing w:line="240" w:lineRule="auto"/>
              <w:ind w:left="-35" w:right="-127" w:hanging="142"/>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72F3D" w:rsidRPr="00E26FC9">
              <w:rPr>
                <w:rFonts w:asciiTheme="majorBidi" w:hAnsiTheme="majorBidi" w:cstheme="majorBidi"/>
                <w:sz w:val="28"/>
                <w:szCs w:val="28"/>
              </w:rPr>
              <w:t>4</w:t>
            </w:r>
          </w:p>
        </w:tc>
        <w:tc>
          <w:tcPr>
            <w:tcW w:w="1548" w:type="dxa"/>
            <w:vAlign w:val="center"/>
          </w:tcPr>
          <w:p w14:paraId="18F6BD17" w14:textId="3191E167" w:rsidR="00E81218" w:rsidRPr="00E26FC9" w:rsidRDefault="00E81218" w:rsidP="002779B3">
            <w:pPr>
              <w:pBdr>
                <w:bottom w:val="single" w:sz="4" w:space="1" w:color="auto"/>
              </w:pBdr>
              <w:overflowPunct w:val="0"/>
              <w:adjustRightInd w:val="0"/>
              <w:spacing w:line="240" w:lineRule="auto"/>
              <w:ind w:left="-35" w:right="-127" w:hanging="142"/>
              <w:jc w:val="center"/>
              <w:rPr>
                <w:rFonts w:asciiTheme="majorBidi" w:hAnsiTheme="majorBidi" w:cstheme="majorBidi"/>
                <w:sz w:val="28"/>
                <w:szCs w:val="28"/>
                <w:lang w:val="en-US"/>
              </w:rPr>
            </w:pPr>
            <w:r w:rsidRPr="00E26FC9">
              <w:rPr>
                <w:rFonts w:asciiTheme="majorBidi" w:hAnsiTheme="majorBidi" w:cstheme="majorBidi"/>
                <w:sz w:val="28"/>
                <w:szCs w:val="28"/>
              </w:rPr>
              <w:t>December 31, 202</w:t>
            </w:r>
            <w:r w:rsidR="00672F3D" w:rsidRPr="00E26FC9">
              <w:rPr>
                <w:rFonts w:asciiTheme="majorBidi" w:hAnsiTheme="majorBidi" w:cstheme="majorBidi"/>
                <w:sz w:val="28"/>
                <w:szCs w:val="28"/>
              </w:rPr>
              <w:t>5</w:t>
            </w:r>
          </w:p>
        </w:tc>
        <w:tc>
          <w:tcPr>
            <w:tcW w:w="1512" w:type="dxa"/>
            <w:vAlign w:val="center"/>
          </w:tcPr>
          <w:p w14:paraId="4CC0DB6B" w14:textId="20CF1235" w:rsidR="00E81218" w:rsidRPr="00E26FC9" w:rsidRDefault="00E81218" w:rsidP="002779B3">
            <w:pPr>
              <w:pBdr>
                <w:bottom w:val="single" w:sz="4" w:space="1" w:color="auto"/>
              </w:pBdr>
              <w:overflowPunct w:val="0"/>
              <w:adjustRightInd w:val="0"/>
              <w:spacing w:line="240" w:lineRule="auto"/>
              <w:ind w:left="-35" w:right="-127" w:hanging="142"/>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72F3D" w:rsidRPr="00E26FC9">
              <w:rPr>
                <w:rFonts w:asciiTheme="majorBidi" w:hAnsiTheme="majorBidi" w:cstheme="majorBidi"/>
                <w:sz w:val="28"/>
                <w:szCs w:val="28"/>
              </w:rPr>
              <w:t>4</w:t>
            </w:r>
          </w:p>
        </w:tc>
      </w:tr>
      <w:tr w:rsidR="00A822ED" w:rsidRPr="00E26FC9" w14:paraId="6F641AB3" w14:textId="77777777" w:rsidTr="00237562">
        <w:tc>
          <w:tcPr>
            <w:tcW w:w="3468" w:type="dxa"/>
            <w:hideMark/>
          </w:tcPr>
          <w:p w14:paraId="4A0AB0BE" w14:textId="6B89BC10" w:rsidR="00A822ED" w:rsidRPr="00E26FC9" w:rsidRDefault="00A822ED" w:rsidP="00A822ED">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E26FC9">
              <w:rPr>
                <w:rFonts w:asciiTheme="majorBidi" w:hAnsiTheme="majorBidi" w:cstheme="majorBidi"/>
                <w:sz w:val="28"/>
                <w:szCs w:val="28"/>
              </w:rPr>
              <w:t>Cash on hand</w:t>
            </w:r>
          </w:p>
        </w:tc>
        <w:tc>
          <w:tcPr>
            <w:tcW w:w="1620" w:type="dxa"/>
          </w:tcPr>
          <w:p w14:paraId="172B4FD4" w14:textId="3D7CEF18"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62</w:t>
            </w:r>
          </w:p>
        </w:tc>
        <w:tc>
          <w:tcPr>
            <w:tcW w:w="1620" w:type="dxa"/>
          </w:tcPr>
          <w:p w14:paraId="73A23395" w14:textId="11C3378D"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82</w:t>
            </w:r>
          </w:p>
        </w:tc>
        <w:tc>
          <w:tcPr>
            <w:tcW w:w="1548" w:type="dxa"/>
            <w:vAlign w:val="center"/>
          </w:tcPr>
          <w:p w14:paraId="30A1C47B" w14:textId="52AA370B"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20</w:t>
            </w:r>
          </w:p>
        </w:tc>
        <w:tc>
          <w:tcPr>
            <w:tcW w:w="1512" w:type="dxa"/>
            <w:vAlign w:val="center"/>
          </w:tcPr>
          <w:p w14:paraId="48FB6525" w14:textId="7B552A38"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20</w:t>
            </w:r>
          </w:p>
        </w:tc>
      </w:tr>
      <w:tr w:rsidR="00A822ED" w:rsidRPr="00E26FC9" w14:paraId="39D1260A" w14:textId="77777777" w:rsidTr="00237562">
        <w:tc>
          <w:tcPr>
            <w:tcW w:w="3468" w:type="dxa"/>
          </w:tcPr>
          <w:p w14:paraId="6E613232" w14:textId="05E5E5B3" w:rsidR="00A822ED" w:rsidRPr="00E26FC9" w:rsidRDefault="00A822ED" w:rsidP="00A822ED">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cs/>
              </w:rPr>
            </w:pPr>
            <w:r w:rsidRPr="00E26FC9">
              <w:rPr>
                <w:rFonts w:asciiTheme="majorBidi" w:hAnsiTheme="majorBidi" w:cstheme="majorBidi"/>
                <w:sz w:val="28"/>
                <w:szCs w:val="28"/>
              </w:rPr>
              <w:t>Cash at banks – saving accounts</w:t>
            </w:r>
          </w:p>
        </w:tc>
        <w:tc>
          <w:tcPr>
            <w:tcW w:w="1620" w:type="dxa"/>
          </w:tcPr>
          <w:p w14:paraId="21CF9B08" w14:textId="36F6C096"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44,839</w:t>
            </w:r>
          </w:p>
        </w:tc>
        <w:tc>
          <w:tcPr>
            <w:tcW w:w="1620" w:type="dxa"/>
          </w:tcPr>
          <w:p w14:paraId="347B46EB" w14:textId="19BED5B0"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91,474</w:t>
            </w:r>
          </w:p>
        </w:tc>
        <w:tc>
          <w:tcPr>
            <w:tcW w:w="1548" w:type="dxa"/>
            <w:vAlign w:val="center"/>
          </w:tcPr>
          <w:p w14:paraId="785C6402" w14:textId="352BABA5"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14,750</w:t>
            </w:r>
          </w:p>
        </w:tc>
        <w:tc>
          <w:tcPr>
            <w:tcW w:w="1512" w:type="dxa"/>
            <w:vAlign w:val="center"/>
          </w:tcPr>
          <w:p w14:paraId="0B759B3D" w14:textId="2799DD52"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29,761</w:t>
            </w:r>
          </w:p>
        </w:tc>
      </w:tr>
      <w:tr w:rsidR="00A822ED" w:rsidRPr="00E26FC9" w14:paraId="5EAD3CED" w14:textId="77777777" w:rsidTr="00237562">
        <w:tc>
          <w:tcPr>
            <w:tcW w:w="3468" w:type="dxa"/>
            <w:hideMark/>
          </w:tcPr>
          <w:p w14:paraId="27AD0DEC" w14:textId="5FA9CA15" w:rsidR="00A822ED" w:rsidRPr="00E26FC9" w:rsidRDefault="00A822ED" w:rsidP="00A822ED">
            <w:pPr>
              <w:tabs>
                <w:tab w:val="left" w:pos="600"/>
                <w:tab w:val="right" w:pos="7280"/>
                <w:tab w:val="right" w:pos="8540"/>
              </w:tabs>
              <w:overflowPunct w:val="0"/>
              <w:adjustRightInd w:val="0"/>
              <w:spacing w:line="240" w:lineRule="auto"/>
              <w:jc w:val="thaiDistribute"/>
              <w:rPr>
                <w:rFonts w:asciiTheme="majorBidi" w:hAnsiTheme="majorBidi" w:cstheme="majorBidi"/>
                <w:sz w:val="28"/>
                <w:szCs w:val="28"/>
              </w:rPr>
            </w:pPr>
            <w:r w:rsidRPr="00E26FC9">
              <w:rPr>
                <w:rFonts w:asciiTheme="majorBidi" w:hAnsiTheme="majorBidi" w:cstheme="majorBidi"/>
                <w:sz w:val="28"/>
                <w:szCs w:val="28"/>
              </w:rPr>
              <w:t>Cash at banks – current accounts</w:t>
            </w:r>
          </w:p>
        </w:tc>
        <w:tc>
          <w:tcPr>
            <w:tcW w:w="1620" w:type="dxa"/>
          </w:tcPr>
          <w:p w14:paraId="34FBEABB" w14:textId="46FB2889"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142</w:t>
            </w:r>
          </w:p>
        </w:tc>
        <w:tc>
          <w:tcPr>
            <w:tcW w:w="1620" w:type="dxa"/>
          </w:tcPr>
          <w:p w14:paraId="3F68D329" w14:textId="4E72876C"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285</w:t>
            </w:r>
          </w:p>
        </w:tc>
        <w:tc>
          <w:tcPr>
            <w:tcW w:w="1548" w:type="dxa"/>
            <w:vAlign w:val="center"/>
          </w:tcPr>
          <w:p w14:paraId="3379B3D2" w14:textId="19180347"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31</w:t>
            </w:r>
          </w:p>
        </w:tc>
        <w:tc>
          <w:tcPr>
            <w:tcW w:w="1512" w:type="dxa"/>
            <w:vAlign w:val="center"/>
          </w:tcPr>
          <w:p w14:paraId="5EF456A7" w14:textId="40C695CA"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135</w:t>
            </w:r>
          </w:p>
        </w:tc>
      </w:tr>
      <w:tr w:rsidR="00A822ED" w:rsidRPr="00E26FC9" w14:paraId="37F761A7" w14:textId="77777777" w:rsidTr="00237562">
        <w:tc>
          <w:tcPr>
            <w:tcW w:w="3468" w:type="dxa"/>
          </w:tcPr>
          <w:p w14:paraId="37073E65" w14:textId="7816964E" w:rsidR="00A822ED" w:rsidRPr="00E26FC9" w:rsidRDefault="00A822ED" w:rsidP="00A822ED">
            <w:pPr>
              <w:tabs>
                <w:tab w:val="left" w:pos="612"/>
                <w:tab w:val="right" w:pos="7280"/>
                <w:tab w:val="right" w:pos="8540"/>
              </w:tabs>
              <w:overflowPunct w:val="0"/>
              <w:adjustRightInd w:val="0"/>
              <w:spacing w:line="240" w:lineRule="auto"/>
              <w:jc w:val="thaiDistribute"/>
              <w:rPr>
                <w:rFonts w:asciiTheme="majorBidi" w:hAnsiTheme="majorBidi" w:cstheme="majorBidi"/>
                <w:sz w:val="28"/>
                <w:szCs w:val="28"/>
              </w:rPr>
            </w:pPr>
            <w:r w:rsidRPr="00E26FC9">
              <w:rPr>
                <w:rFonts w:asciiTheme="majorBidi" w:hAnsiTheme="majorBidi" w:cstheme="majorBidi"/>
                <w:sz w:val="28"/>
                <w:szCs w:val="28"/>
              </w:rPr>
              <w:t>Cash at banks – fixed deposits 3 months</w:t>
            </w:r>
          </w:p>
        </w:tc>
        <w:tc>
          <w:tcPr>
            <w:tcW w:w="1620" w:type="dxa"/>
          </w:tcPr>
          <w:p w14:paraId="2BF16A8E" w14:textId="6BD4C6CA"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12,601</w:t>
            </w:r>
          </w:p>
        </w:tc>
        <w:tc>
          <w:tcPr>
            <w:tcW w:w="1620" w:type="dxa"/>
          </w:tcPr>
          <w:p w14:paraId="67919676" w14:textId="255A6E1E"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12,601</w:t>
            </w:r>
          </w:p>
        </w:tc>
        <w:tc>
          <w:tcPr>
            <w:tcW w:w="1548" w:type="dxa"/>
            <w:vAlign w:val="center"/>
          </w:tcPr>
          <w:p w14:paraId="574614A4" w14:textId="14733FE8"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w:t>
            </w:r>
          </w:p>
        </w:tc>
        <w:tc>
          <w:tcPr>
            <w:tcW w:w="1512" w:type="dxa"/>
            <w:vAlign w:val="center"/>
          </w:tcPr>
          <w:p w14:paraId="3692C75F" w14:textId="0525A6C9"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822ED" w:rsidRPr="00E26FC9" w14:paraId="214ABCAA" w14:textId="77777777" w:rsidTr="00237562">
        <w:tc>
          <w:tcPr>
            <w:tcW w:w="3468" w:type="dxa"/>
          </w:tcPr>
          <w:p w14:paraId="69B177AF" w14:textId="77777777" w:rsidR="00A822ED" w:rsidRPr="00E26FC9" w:rsidRDefault="00A822ED" w:rsidP="00A822ED">
            <w:pPr>
              <w:tabs>
                <w:tab w:val="left" w:pos="612"/>
                <w:tab w:val="right" w:pos="7280"/>
                <w:tab w:val="right" w:pos="8540"/>
              </w:tabs>
              <w:overflowPunct w:val="0"/>
              <w:adjustRightInd w:val="0"/>
              <w:spacing w:line="240" w:lineRule="auto"/>
              <w:jc w:val="thaiDistribute"/>
              <w:rPr>
                <w:rFonts w:asciiTheme="majorBidi" w:hAnsiTheme="majorBidi" w:cstheme="majorBidi"/>
                <w:sz w:val="28"/>
                <w:szCs w:val="28"/>
              </w:rPr>
            </w:pPr>
          </w:p>
        </w:tc>
        <w:tc>
          <w:tcPr>
            <w:tcW w:w="1620" w:type="dxa"/>
          </w:tcPr>
          <w:p w14:paraId="5849559B" w14:textId="5BF5C5AD"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57,644</w:t>
            </w:r>
            <w:r>
              <w:rPr>
                <w:rFonts w:asciiTheme="majorBidi" w:hAnsiTheme="majorBidi" w:cstheme="majorBidi"/>
                <w:spacing w:val="-4"/>
                <w:sz w:val="28"/>
                <w:szCs w:val="28"/>
              </w:rPr>
              <w:fldChar w:fldCharType="end"/>
            </w:r>
          </w:p>
        </w:tc>
        <w:tc>
          <w:tcPr>
            <w:tcW w:w="1620" w:type="dxa"/>
          </w:tcPr>
          <w:p w14:paraId="1065FDC5" w14:textId="27221ADE"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104,442</w:t>
            </w:r>
          </w:p>
        </w:tc>
        <w:tc>
          <w:tcPr>
            <w:tcW w:w="1548" w:type="dxa"/>
            <w:vAlign w:val="center"/>
          </w:tcPr>
          <w:p w14:paraId="33C5159B" w14:textId="2BCF7920" w:rsidR="00A822ED" w:rsidRPr="00E26FC9" w:rsidRDefault="00A822ED" w:rsidP="00A822ED">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14,801</w:t>
            </w:r>
            <w:r>
              <w:rPr>
                <w:rFonts w:asciiTheme="majorBidi" w:hAnsiTheme="majorBidi" w:cstheme="majorBidi"/>
                <w:spacing w:val="-4"/>
                <w:sz w:val="28"/>
                <w:szCs w:val="28"/>
              </w:rPr>
              <w:fldChar w:fldCharType="end"/>
            </w:r>
          </w:p>
        </w:tc>
        <w:tc>
          <w:tcPr>
            <w:tcW w:w="1512" w:type="dxa"/>
            <w:vAlign w:val="center"/>
          </w:tcPr>
          <w:p w14:paraId="2ADAA723" w14:textId="053F5694" w:rsidR="00A822ED" w:rsidRPr="00E26FC9" w:rsidRDefault="00A822ED" w:rsidP="00A822ED">
            <w:pP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29,916</w:t>
            </w:r>
          </w:p>
        </w:tc>
      </w:tr>
      <w:tr w:rsidR="00A822ED" w:rsidRPr="00E26FC9" w14:paraId="72952418" w14:textId="77777777" w:rsidTr="00237562">
        <w:tc>
          <w:tcPr>
            <w:tcW w:w="3468" w:type="dxa"/>
          </w:tcPr>
          <w:p w14:paraId="29CE4819" w14:textId="1783854F" w:rsidR="00A822ED" w:rsidRPr="00E26FC9" w:rsidRDefault="00A822ED" w:rsidP="00A822ED">
            <w:pPr>
              <w:tabs>
                <w:tab w:val="left" w:pos="612"/>
                <w:tab w:val="right" w:pos="7280"/>
                <w:tab w:val="right" w:pos="8540"/>
              </w:tabs>
              <w:overflowPunct w:val="0"/>
              <w:adjustRightInd w:val="0"/>
              <w:spacing w:line="240" w:lineRule="auto"/>
              <w:jc w:val="thaiDistribute"/>
              <w:rPr>
                <w:rFonts w:asciiTheme="majorBidi" w:hAnsiTheme="majorBidi" w:cstheme="majorBidi"/>
                <w:sz w:val="28"/>
                <w:szCs w:val="28"/>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Non – current pledged bank deposits</w:t>
            </w:r>
          </w:p>
        </w:tc>
        <w:tc>
          <w:tcPr>
            <w:tcW w:w="1620" w:type="dxa"/>
          </w:tcPr>
          <w:p w14:paraId="69B0B1A2" w14:textId="590EFC87"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t>(26,193)</w:t>
            </w:r>
          </w:p>
        </w:tc>
        <w:tc>
          <w:tcPr>
            <w:tcW w:w="1620" w:type="dxa"/>
          </w:tcPr>
          <w:p w14:paraId="3A9B89CA" w14:textId="384DD4DF"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(37,530)</w:t>
            </w:r>
          </w:p>
        </w:tc>
        <w:tc>
          <w:tcPr>
            <w:tcW w:w="1548" w:type="dxa"/>
            <w:vAlign w:val="center"/>
          </w:tcPr>
          <w:p w14:paraId="7C01E079" w14:textId="3F061B98"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512" w:type="dxa"/>
            <w:vAlign w:val="center"/>
          </w:tcPr>
          <w:p w14:paraId="6F0D76D8" w14:textId="63D2F79B" w:rsidR="00A822ED" w:rsidRPr="00E26FC9" w:rsidRDefault="00A822ED" w:rsidP="00A822ED">
            <w:pPr>
              <w:pBdr>
                <w:bottom w:val="single" w:sz="4" w:space="1" w:color="auto"/>
              </w:pBd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A822ED" w:rsidRPr="00E26FC9" w14:paraId="5A29AAA7" w14:textId="77777777" w:rsidTr="00237562">
        <w:trPr>
          <w:trHeight w:val="60"/>
        </w:trPr>
        <w:tc>
          <w:tcPr>
            <w:tcW w:w="3468" w:type="dxa"/>
            <w:hideMark/>
          </w:tcPr>
          <w:p w14:paraId="286A0ADA" w14:textId="1CE337F5" w:rsidR="00A822ED" w:rsidRPr="00E26FC9" w:rsidRDefault="00A822ED" w:rsidP="00A822ED">
            <w:pPr>
              <w:overflowPunct w:val="0"/>
              <w:adjustRightInd w:val="0"/>
              <w:spacing w:line="240" w:lineRule="auto"/>
              <w:jc w:val="thaiDistribute"/>
              <w:rPr>
                <w:rFonts w:asciiTheme="majorBidi" w:hAnsiTheme="majorBidi" w:cstheme="majorBidi"/>
                <w:sz w:val="28"/>
                <w:szCs w:val="28"/>
              </w:rPr>
            </w:pPr>
            <w:r w:rsidRPr="00E26FC9">
              <w:rPr>
                <w:rFonts w:asciiTheme="majorBidi" w:hAnsiTheme="majorBidi" w:cstheme="majorBidi"/>
                <w:sz w:val="28"/>
                <w:szCs w:val="28"/>
              </w:rPr>
              <w:t>Total</w:t>
            </w:r>
          </w:p>
        </w:tc>
        <w:tc>
          <w:tcPr>
            <w:tcW w:w="1620" w:type="dxa"/>
          </w:tcPr>
          <w:p w14:paraId="072F161B" w14:textId="6122E273" w:rsidR="00A822ED" w:rsidRPr="00E26FC9" w:rsidRDefault="00A822ED" w:rsidP="00A822ED">
            <w:pPr>
              <w:pBdr>
                <w:bottom w:val="double" w:sz="4" w:space="0"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=SUM(b8:b10)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31,451</w:t>
            </w:r>
            <w:r>
              <w:rPr>
                <w:rFonts w:asciiTheme="majorBidi" w:hAnsiTheme="majorBidi" w:cstheme="majorBidi"/>
                <w:spacing w:val="-4"/>
                <w:sz w:val="28"/>
                <w:szCs w:val="28"/>
              </w:rPr>
              <w:fldChar w:fldCharType="end"/>
            </w:r>
          </w:p>
        </w:tc>
        <w:tc>
          <w:tcPr>
            <w:tcW w:w="1620" w:type="dxa"/>
          </w:tcPr>
          <w:p w14:paraId="346FB32C" w14:textId="2DB9BBA1" w:rsidR="00A822ED" w:rsidRPr="00E26FC9" w:rsidRDefault="00A822ED" w:rsidP="00A822ED">
            <w:pPr>
              <w:pBdr>
                <w:bottom w:val="double" w:sz="4" w:space="0" w:color="auto"/>
              </w:pBd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66,912</w:t>
            </w:r>
          </w:p>
        </w:tc>
        <w:tc>
          <w:tcPr>
            <w:tcW w:w="1548" w:type="dxa"/>
            <w:vAlign w:val="center"/>
          </w:tcPr>
          <w:p w14:paraId="3C395CA7" w14:textId="639541A3" w:rsidR="00A822ED" w:rsidRPr="00E26FC9" w:rsidRDefault="00A822ED" w:rsidP="00A822ED">
            <w:pPr>
              <w:pBdr>
                <w:bottom w:val="double" w:sz="4" w:space="0"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14,801</w:t>
            </w:r>
            <w:r>
              <w:rPr>
                <w:rFonts w:asciiTheme="majorBidi" w:hAnsiTheme="majorBidi" w:cstheme="majorBidi"/>
                <w:spacing w:val="-4"/>
                <w:sz w:val="28"/>
                <w:szCs w:val="28"/>
              </w:rPr>
              <w:fldChar w:fldCharType="end"/>
            </w:r>
          </w:p>
        </w:tc>
        <w:tc>
          <w:tcPr>
            <w:tcW w:w="1512" w:type="dxa"/>
            <w:vAlign w:val="center"/>
          </w:tcPr>
          <w:p w14:paraId="7FA438F2" w14:textId="3D5B2883" w:rsidR="00A822ED" w:rsidRPr="00E26FC9" w:rsidRDefault="00A822ED" w:rsidP="00A822ED">
            <w:pPr>
              <w:pBdr>
                <w:bottom w:val="double" w:sz="4" w:space="0" w:color="auto"/>
              </w:pBdr>
              <w:overflowPunct w:val="0"/>
              <w:adjustRightInd w:val="0"/>
              <w:spacing w:line="240" w:lineRule="auto"/>
              <w:jc w:val="right"/>
              <w:rPr>
                <w:rFonts w:asciiTheme="majorBidi" w:hAnsiTheme="majorBidi" w:cstheme="majorBidi"/>
                <w:sz w:val="28"/>
                <w:szCs w:val="28"/>
              </w:rPr>
            </w:pPr>
            <w:r w:rsidRPr="00415F69">
              <w:rPr>
                <w:rFonts w:asciiTheme="majorBidi" w:hAnsiTheme="majorBidi" w:cstheme="majorBidi"/>
                <w:spacing w:val="-4"/>
                <w:sz w:val="28"/>
                <w:szCs w:val="28"/>
              </w:rPr>
              <w:t>29,916</w:t>
            </w:r>
          </w:p>
        </w:tc>
      </w:tr>
    </w:tbl>
    <w:p w14:paraId="15B39C38" w14:textId="7F2F5447" w:rsidR="007A731F" w:rsidRPr="00E26FC9" w:rsidRDefault="00483538" w:rsidP="00130981">
      <w:pPr>
        <w:pStyle w:val="af3"/>
        <w:ind w:left="0" w:right="0" w:firstLine="425"/>
        <w:jc w:val="thaiDistribute"/>
        <w:rPr>
          <w:rFonts w:asciiTheme="majorBidi" w:hAnsiTheme="majorBidi" w:cstheme="majorBidi"/>
        </w:rPr>
      </w:pPr>
      <w:bookmarkStart w:id="3" w:name="_MON_1517507690"/>
      <w:bookmarkStart w:id="4" w:name="_MON_1517507723"/>
      <w:bookmarkStart w:id="5" w:name="_MON_1517678616"/>
      <w:bookmarkStart w:id="6" w:name="_MON_1517678643"/>
      <w:bookmarkStart w:id="7" w:name="_MON_1517678663"/>
      <w:bookmarkStart w:id="8" w:name="_MON_1517678679"/>
      <w:bookmarkStart w:id="9" w:name="_MON_1518118404"/>
      <w:bookmarkStart w:id="10" w:name="_MON_1518118455"/>
      <w:bookmarkStart w:id="11" w:name="_MON_1518126829"/>
      <w:bookmarkEnd w:id="3"/>
      <w:bookmarkEnd w:id="4"/>
      <w:bookmarkEnd w:id="5"/>
      <w:bookmarkEnd w:id="6"/>
      <w:bookmarkEnd w:id="7"/>
      <w:bookmarkEnd w:id="8"/>
      <w:bookmarkEnd w:id="9"/>
      <w:bookmarkEnd w:id="10"/>
      <w:bookmarkEnd w:id="11"/>
      <w:r w:rsidRPr="00E26FC9">
        <w:rPr>
          <w:rFonts w:asciiTheme="majorBidi" w:hAnsiTheme="majorBidi" w:cstheme="majorBidi"/>
        </w:rPr>
        <w:t>Cash at banks – saving accounts</w:t>
      </w:r>
      <w:r w:rsidR="005410E8" w:rsidRPr="00E26FC9">
        <w:rPr>
          <w:rFonts w:asciiTheme="majorBidi" w:hAnsiTheme="majorBidi" w:cstheme="majorBidi"/>
        </w:rPr>
        <w:t xml:space="preserve"> have floating rates as set by the bank.</w:t>
      </w:r>
    </w:p>
    <w:p w14:paraId="55C11BA2" w14:textId="3AD8BA09" w:rsidR="005D5C44" w:rsidRPr="00E26FC9" w:rsidRDefault="00B55B73" w:rsidP="00130981">
      <w:pPr>
        <w:pStyle w:val="af3"/>
        <w:spacing w:before="0"/>
        <w:ind w:left="0" w:right="0" w:firstLine="425"/>
        <w:jc w:val="thaiDistribute"/>
        <w:rPr>
          <w:rFonts w:asciiTheme="majorBidi" w:hAnsiTheme="majorBidi" w:cstheme="majorBidi"/>
          <w:b/>
          <w:bCs/>
        </w:rPr>
      </w:pPr>
      <w:r w:rsidRPr="00E26FC9">
        <w:rPr>
          <w:rFonts w:asciiTheme="majorBidi" w:hAnsiTheme="majorBidi" w:cstheme="majorBidi"/>
          <w:b/>
          <w:bCs/>
          <w:lang w:val="en-GB"/>
        </w:rPr>
        <w:t>Pledged bank deposits</w:t>
      </w:r>
    </w:p>
    <w:p w14:paraId="2F7E6054" w14:textId="23215ACB" w:rsidR="007446BE" w:rsidRDefault="005D5C44" w:rsidP="00130981">
      <w:pPr>
        <w:ind w:left="426" w:hanging="86"/>
        <w:jc w:val="thaiDistribute"/>
        <w:rPr>
          <w:rFonts w:asciiTheme="majorBidi" w:hAnsiTheme="majorBidi" w:cstheme="majorBidi"/>
          <w:color w:val="000000"/>
          <w:sz w:val="28"/>
          <w:szCs w:val="28"/>
          <w:lang w:val="en"/>
        </w:rPr>
      </w:pPr>
      <w:r w:rsidRPr="00E26FC9">
        <w:rPr>
          <w:rFonts w:asciiTheme="majorBidi" w:hAnsiTheme="majorBidi" w:cstheme="majorBidi"/>
          <w:color w:val="000000"/>
          <w:sz w:val="28"/>
          <w:szCs w:val="28"/>
          <w:lang w:val="en"/>
        </w:rPr>
        <w:tab/>
        <w:t xml:space="preserve">This balance is a savings deposit which the </w:t>
      </w:r>
      <w:r w:rsidR="0044755E" w:rsidRPr="00E26FC9">
        <w:rPr>
          <w:rFonts w:asciiTheme="majorBidi" w:hAnsiTheme="majorBidi" w:cstheme="majorBidi"/>
          <w:color w:val="000000"/>
          <w:sz w:val="28"/>
          <w:szCs w:val="28"/>
          <w:lang w:val="en"/>
        </w:rPr>
        <w:t>group</w:t>
      </w:r>
      <w:r w:rsidRPr="00E26FC9">
        <w:rPr>
          <w:rFonts w:asciiTheme="majorBidi" w:hAnsiTheme="majorBidi" w:cstheme="majorBidi"/>
          <w:color w:val="000000"/>
          <w:sz w:val="28"/>
          <w:szCs w:val="28"/>
          <w:lang w:val="en"/>
        </w:rPr>
        <w:t xml:space="preserve"> has used to guarantee the maintenance utilities of Townline projects, guarantee for fund in the business, guarantee for</w:t>
      </w:r>
      <w:r w:rsidRPr="00E26FC9">
        <w:rPr>
          <w:rFonts w:asciiTheme="majorBidi" w:hAnsiTheme="majorBidi" w:cstheme="majorBidi"/>
        </w:rPr>
        <w:t xml:space="preserve"> </w:t>
      </w:r>
      <w:r w:rsidRPr="00E26FC9">
        <w:rPr>
          <w:rFonts w:asciiTheme="majorBidi" w:hAnsiTheme="majorBidi" w:cstheme="majorBidi"/>
          <w:color w:val="000000"/>
          <w:sz w:val="28"/>
          <w:szCs w:val="28"/>
          <w:lang w:val="en"/>
        </w:rPr>
        <w:t>trading equipment is expanding power generation and guarantee for borrowings to be used to purchase building.</w:t>
      </w:r>
    </w:p>
    <w:p w14:paraId="3BC0CE47" w14:textId="77777777" w:rsidR="00A822ED" w:rsidRDefault="00A822ED" w:rsidP="00130981">
      <w:pPr>
        <w:ind w:left="426" w:hanging="86"/>
        <w:jc w:val="thaiDistribute"/>
        <w:rPr>
          <w:rFonts w:asciiTheme="majorBidi" w:hAnsiTheme="majorBidi" w:cstheme="majorBidi"/>
          <w:color w:val="000000"/>
          <w:sz w:val="28"/>
          <w:szCs w:val="28"/>
          <w:lang w:val="en"/>
        </w:rPr>
      </w:pPr>
    </w:p>
    <w:p w14:paraId="6226915E" w14:textId="77777777" w:rsidR="00A822ED" w:rsidRDefault="00A822ED" w:rsidP="00130981">
      <w:pPr>
        <w:ind w:left="426" w:hanging="86"/>
        <w:jc w:val="thaiDistribute"/>
        <w:rPr>
          <w:rFonts w:asciiTheme="majorBidi" w:hAnsiTheme="majorBidi" w:cstheme="majorBidi"/>
          <w:color w:val="000000"/>
          <w:sz w:val="28"/>
          <w:szCs w:val="28"/>
          <w:lang w:val="en"/>
        </w:rPr>
      </w:pPr>
    </w:p>
    <w:p w14:paraId="307631C9" w14:textId="77777777" w:rsidR="00A822ED" w:rsidRDefault="00A822ED" w:rsidP="00130981">
      <w:pPr>
        <w:ind w:left="426" w:hanging="86"/>
        <w:jc w:val="thaiDistribute"/>
        <w:rPr>
          <w:rFonts w:asciiTheme="majorBidi" w:hAnsiTheme="majorBidi" w:cstheme="majorBidi"/>
          <w:color w:val="000000"/>
          <w:sz w:val="28"/>
          <w:szCs w:val="28"/>
          <w:lang w:val="en"/>
        </w:rPr>
      </w:pPr>
    </w:p>
    <w:p w14:paraId="348E48E5" w14:textId="77777777" w:rsidR="00A822ED" w:rsidRDefault="00A822ED" w:rsidP="00130981">
      <w:pPr>
        <w:ind w:left="426" w:hanging="86"/>
        <w:jc w:val="thaiDistribute"/>
        <w:rPr>
          <w:rFonts w:asciiTheme="majorBidi" w:hAnsiTheme="majorBidi" w:cstheme="majorBidi"/>
          <w:color w:val="000000"/>
          <w:sz w:val="28"/>
          <w:szCs w:val="28"/>
          <w:lang w:val="en"/>
        </w:rPr>
      </w:pPr>
    </w:p>
    <w:p w14:paraId="7F40D04E" w14:textId="77777777" w:rsidR="00A822ED" w:rsidRDefault="00A822ED" w:rsidP="00130981">
      <w:pPr>
        <w:ind w:left="426" w:hanging="86"/>
        <w:jc w:val="thaiDistribute"/>
        <w:rPr>
          <w:rFonts w:asciiTheme="majorBidi" w:hAnsiTheme="majorBidi" w:cstheme="majorBidi"/>
          <w:color w:val="000000"/>
          <w:sz w:val="28"/>
          <w:szCs w:val="28"/>
          <w:lang w:val="en"/>
        </w:rPr>
      </w:pPr>
    </w:p>
    <w:p w14:paraId="0DC72140" w14:textId="77777777" w:rsidR="00A822ED" w:rsidRDefault="00A822ED" w:rsidP="00130981">
      <w:pPr>
        <w:ind w:left="426" w:hanging="86"/>
        <w:jc w:val="thaiDistribute"/>
        <w:rPr>
          <w:rFonts w:asciiTheme="majorBidi" w:hAnsiTheme="majorBidi" w:cstheme="majorBidi"/>
          <w:color w:val="000000"/>
          <w:sz w:val="28"/>
          <w:szCs w:val="28"/>
          <w:lang w:val="en"/>
        </w:rPr>
      </w:pPr>
    </w:p>
    <w:p w14:paraId="344CC3BE" w14:textId="77777777" w:rsidR="00A822ED" w:rsidRDefault="00A822ED" w:rsidP="00130981">
      <w:pPr>
        <w:ind w:left="426" w:hanging="86"/>
        <w:jc w:val="thaiDistribute"/>
        <w:rPr>
          <w:rFonts w:asciiTheme="majorBidi" w:hAnsiTheme="majorBidi" w:cstheme="majorBidi"/>
          <w:color w:val="000000"/>
          <w:sz w:val="28"/>
          <w:szCs w:val="28"/>
          <w:lang w:val="en"/>
        </w:rPr>
      </w:pPr>
    </w:p>
    <w:p w14:paraId="55DAC679" w14:textId="77777777" w:rsidR="00A822ED" w:rsidRDefault="00A822ED" w:rsidP="00130981">
      <w:pPr>
        <w:ind w:left="426" w:hanging="86"/>
        <w:jc w:val="thaiDistribute"/>
        <w:rPr>
          <w:rFonts w:asciiTheme="majorBidi" w:hAnsiTheme="majorBidi" w:cstheme="majorBidi"/>
          <w:color w:val="000000"/>
          <w:sz w:val="28"/>
          <w:szCs w:val="28"/>
          <w:lang w:val="en"/>
        </w:rPr>
      </w:pPr>
    </w:p>
    <w:p w14:paraId="3562CBA1" w14:textId="77777777" w:rsidR="00A822ED" w:rsidRDefault="00A822ED" w:rsidP="00130981">
      <w:pPr>
        <w:ind w:left="426" w:hanging="86"/>
        <w:jc w:val="thaiDistribute"/>
        <w:rPr>
          <w:rFonts w:asciiTheme="majorBidi" w:hAnsiTheme="majorBidi" w:cstheme="majorBidi"/>
          <w:color w:val="000000"/>
          <w:sz w:val="28"/>
          <w:szCs w:val="28"/>
          <w:lang w:val="en"/>
        </w:rPr>
      </w:pPr>
    </w:p>
    <w:p w14:paraId="405A4820" w14:textId="77777777" w:rsidR="00A822ED" w:rsidRDefault="00A822ED" w:rsidP="00130981">
      <w:pPr>
        <w:ind w:left="426" w:hanging="86"/>
        <w:jc w:val="thaiDistribute"/>
        <w:rPr>
          <w:rFonts w:asciiTheme="majorBidi" w:hAnsiTheme="majorBidi" w:cstheme="majorBidi"/>
          <w:color w:val="000000"/>
          <w:sz w:val="28"/>
          <w:szCs w:val="28"/>
          <w:lang w:val="en"/>
        </w:rPr>
      </w:pPr>
    </w:p>
    <w:p w14:paraId="04D3C5CD" w14:textId="77777777" w:rsidR="003C3D55" w:rsidRDefault="003C3D55" w:rsidP="00130981">
      <w:pPr>
        <w:ind w:left="426" w:hanging="86"/>
        <w:jc w:val="thaiDistribute"/>
        <w:rPr>
          <w:rFonts w:asciiTheme="majorBidi" w:hAnsiTheme="majorBidi" w:cstheme="majorBidi"/>
          <w:color w:val="000000"/>
          <w:sz w:val="28"/>
          <w:szCs w:val="28"/>
          <w:lang w:val="en"/>
        </w:rPr>
      </w:pPr>
    </w:p>
    <w:p w14:paraId="0B085703" w14:textId="77777777" w:rsidR="003C3D55" w:rsidRDefault="003C3D55" w:rsidP="00130981">
      <w:pPr>
        <w:ind w:left="426" w:hanging="86"/>
        <w:jc w:val="thaiDistribute"/>
        <w:rPr>
          <w:rFonts w:asciiTheme="majorBidi" w:hAnsiTheme="majorBidi" w:cstheme="majorBidi"/>
          <w:color w:val="000000"/>
          <w:sz w:val="28"/>
          <w:szCs w:val="28"/>
          <w:lang w:val="en"/>
        </w:rPr>
      </w:pPr>
    </w:p>
    <w:p w14:paraId="33E6258E" w14:textId="77777777" w:rsidR="00A67521" w:rsidRDefault="00A67521" w:rsidP="00130981">
      <w:pPr>
        <w:ind w:left="426" w:hanging="86"/>
        <w:jc w:val="thaiDistribute"/>
        <w:rPr>
          <w:rFonts w:asciiTheme="majorBidi" w:hAnsiTheme="majorBidi" w:cstheme="majorBidi"/>
          <w:color w:val="000000"/>
          <w:sz w:val="28"/>
          <w:szCs w:val="28"/>
          <w:lang w:val="en"/>
        </w:rPr>
      </w:pPr>
    </w:p>
    <w:p w14:paraId="4C13E9C5" w14:textId="77777777" w:rsidR="00A67521" w:rsidRDefault="00A67521" w:rsidP="00130981">
      <w:pPr>
        <w:ind w:left="426" w:hanging="86"/>
        <w:jc w:val="thaiDistribute"/>
        <w:rPr>
          <w:rFonts w:asciiTheme="majorBidi" w:hAnsiTheme="majorBidi" w:cstheme="majorBidi"/>
          <w:color w:val="000000"/>
          <w:sz w:val="28"/>
          <w:szCs w:val="28"/>
          <w:lang w:val="en"/>
        </w:rPr>
      </w:pPr>
    </w:p>
    <w:p w14:paraId="07DD6B7E" w14:textId="77777777" w:rsidR="00A67521" w:rsidRDefault="00A67521" w:rsidP="00130981">
      <w:pPr>
        <w:ind w:left="426" w:hanging="86"/>
        <w:jc w:val="thaiDistribute"/>
        <w:rPr>
          <w:rFonts w:asciiTheme="majorBidi" w:hAnsiTheme="majorBidi" w:cstheme="majorBidi"/>
          <w:color w:val="000000"/>
          <w:sz w:val="28"/>
          <w:szCs w:val="28"/>
          <w:lang w:val="en"/>
        </w:rPr>
      </w:pPr>
    </w:p>
    <w:p w14:paraId="214BB87E" w14:textId="77777777" w:rsidR="00A67521" w:rsidRDefault="00A67521" w:rsidP="00130981">
      <w:pPr>
        <w:ind w:left="426" w:hanging="86"/>
        <w:jc w:val="thaiDistribute"/>
        <w:rPr>
          <w:rFonts w:asciiTheme="majorBidi" w:hAnsiTheme="majorBidi" w:cstheme="majorBidi"/>
          <w:color w:val="000000"/>
          <w:sz w:val="28"/>
          <w:szCs w:val="28"/>
          <w:lang w:val="en"/>
        </w:rPr>
      </w:pPr>
    </w:p>
    <w:p w14:paraId="5BAF3556" w14:textId="02859EA5" w:rsidR="00EC7E1A" w:rsidRPr="00E26FC9" w:rsidRDefault="00F753FE" w:rsidP="00130981">
      <w:pPr>
        <w:pStyle w:val="af3"/>
        <w:numPr>
          <w:ilvl w:val="0"/>
          <w:numId w:val="2"/>
        </w:numPr>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 xml:space="preserve">TRADE AND OTHER </w:t>
      </w:r>
      <w:r w:rsidR="00D65389" w:rsidRPr="00E26FC9">
        <w:rPr>
          <w:rFonts w:asciiTheme="majorBidi" w:hAnsiTheme="majorBidi" w:cstheme="majorBidi"/>
          <w:b/>
          <w:bCs/>
        </w:rPr>
        <w:t xml:space="preserve">CURRENT </w:t>
      </w:r>
      <w:r w:rsidRPr="00E26FC9">
        <w:rPr>
          <w:rFonts w:asciiTheme="majorBidi" w:hAnsiTheme="majorBidi" w:cstheme="majorBidi"/>
          <w:b/>
          <w:bCs/>
        </w:rPr>
        <w:t>RECEIVABLES</w:t>
      </w:r>
    </w:p>
    <w:p w14:paraId="69671877" w14:textId="65C99090" w:rsidR="007A731F" w:rsidRPr="00E26FC9" w:rsidRDefault="007A731F" w:rsidP="00130981">
      <w:pPr>
        <w:pStyle w:val="af3"/>
        <w:spacing w:before="0"/>
        <w:ind w:left="360"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December 31, </w:t>
      </w:r>
      <w:proofErr w:type="gramStart"/>
      <w:r w:rsidRPr="00E26FC9">
        <w:rPr>
          <w:rFonts w:asciiTheme="majorBidi" w:hAnsiTheme="majorBidi" w:cstheme="majorBidi"/>
        </w:rPr>
        <w:t>202</w:t>
      </w:r>
      <w:r w:rsidR="00672F3D" w:rsidRPr="00E26FC9">
        <w:rPr>
          <w:rFonts w:asciiTheme="majorBidi" w:hAnsiTheme="majorBidi" w:cstheme="majorBidi"/>
        </w:rPr>
        <w:t>5</w:t>
      </w:r>
      <w:proofErr w:type="gramEnd"/>
      <w:r w:rsidRPr="00E26FC9">
        <w:rPr>
          <w:rFonts w:asciiTheme="majorBidi" w:hAnsiTheme="majorBidi" w:cstheme="majorBidi"/>
        </w:rPr>
        <w:t xml:space="preserve"> and 202</w:t>
      </w:r>
      <w:r w:rsidR="00672F3D" w:rsidRPr="00E26FC9">
        <w:rPr>
          <w:rFonts w:asciiTheme="majorBidi" w:hAnsiTheme="majorBidi" w:cstheme="majorBidi"/>
        </w:rPr>
        <w:t>4</w:t>
      </w:r>
      <w:r w:rsidRPr="00E26FC9">
        <w:rPr>
          <w:rFonts w:asciiTheme="majorBidi" w:hAnsiTheme="majorBidi" w:cstheme="majorBidi"/>
        </w:rPr>
        <w:t xml:space="preserve"> consisted of:</w:t>
      </w:r>
    </w:p>
    <w:tbl>
      <w:tblPr>
        <w:tblW w:w="10501" w:type="dxa"/>
        <w:tblInd w:w="-426" w:type="dxa"/>
        <w:tblLayout w:type="fixed"/>
        <w:tblCellMar>
          <w:left w:w="72" w:type="dxa"/>
          <w:right w:w="72" w:type="dxa"/>
        </w:tblCellMar>
        <w:tblLook w:val="00A0" w:firstRow="1" w:lastRow="0" w:firstColumn="1" w:lastColumn="0" w:noHBand="0" w:noVBand="0"/>
      </w:tblPr>
      <w:tblGrid>
        <w:gridCol w:w="4395"/>
        <w:gridCol w:w="1418"/>
        <w:gridCol w:w="169"/>
        <w:gridCol w:w="1390"/>
        <w:gridCol w:w="164"/>
        <w:gridCol w:w="1396"/>
        <w:gridCol w:w="165"/>
        <w:gridCol w:w="1394"/>
        <w:gridCol w:w="10"/>
      </w:tblGrid>
      <w:tr w:rsidR="00C73D22" w:rsidRPr="00E26FC9" w14:paraId="1B94B614" w14:textId="77777777" w:rsidTr="00541FA9">
        <w:trPr>
          <w:tblHeader/>
        </w:trPr>
        <w:tc>
          <w:tcPr>
            <w:tcW w:w="4395" w:type="dxa"/>
          </w:tcPr>
          <w:p w14:paraId="1F346BD3" w14:textId="77777777" w:rsidR="00EC7E1A" w:rsidRPr="00E26FC9" w:rsidRDefault="00EC7E1A" w:rsidP="00130981">
            <w:pPr>
              <w:spacing w:line="240" w:lineRule="atLeast"/>
              <w:ind w:left="-27" w:right="-108"/>
              <w:jc w:val="both"/>
              <w:rPr>
                <w:rFonts w:asciiTheme="majorBidi" w:hAnsiTheme="majorBidi" w:cstheme="majorBidi"/>
                <w:sz w:val="28"/>
                <w:szCs w:val="28"/>
              </w:rPr>
            </w:pPr>
          </w:p>
        </w:tc>
        <w:tc>
          <w:tcPr>
            <w:tcW w:w="6106" w:type="dxa"/>
            <w:gridSpan w:val="8"/>
            <w:tcBorders>
              <w:bottom w:val="single" w:sz="4" w:space="0" w:color="auto"/>
            </w:tcBorders>
          </w:tcPr>
          <w:p w14:paraId="39195312" w14:textId="012DF4C4" w:rsidR="00EC7E1A" w:rsidRPr="00E26FC9" w:rsidRDefault="00EC7E1A" w:rsidP="00130981">
            <w:pPr>
              <w:spacing w:line="240" w:lineRule="atLeast"/>
              <w:ind w:left="-57"/>
              <w:jc w:val="right"/>
              <w:rPr>
                <w:rFonts w:asciiTheme="majorBidi" w:hAnsiTheme="majorBidi" w:cstheme="majorBidi"/>
                <w:sz w:val="28"/>
                <w:szCs w:val="28"/>
              </w:rPr>
            </w:pPr>
            <w:r w:rsidRPr="00E26FC9">
              <w:rPr>
                <w:rFonts w:asciiTheme="majorBidi" w:hAnsiTheme="majorBidi" w:cstheme="majorBidi"/>
                <w:sz w:val="28"/>
                <w:szCs w:val="28"/>
                <w:cs/>
              </w:rPr>
              <w:t>(</w:t>
            </w:r>
            <w:r w:rsidR="00FF7C53"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 Thousand Baht</w:t>
            </w:r>
            <w:r w:rsidR="004F40FF" w:rsidRPr="00E26FC9">
              <w:rPr>
                <w:rFonts w:asciiTheme="majorBidi" w:hAnsiTheme="majorBidi" w:cstheme="majorBidi"/>
                <w:sz w:val="28"/>
                <w:szCs w:val="28"/>
              </w:rPr>
              <w:t>)</w:t>
            </w:r>
          </w:p>
        </w:tc>
      </w:tr>
      <w:tr w:rsidR="00C73D22" w:rsidRPr="00E26FC9" w14:paraId="5510C170" w14:textId="77777777" w:rsidTr="00541FA9">
        <w:trPr>
          <w:tblHeader/>
        </w:trPr>
        <w:tc>
          <w:tcPr>
            <w:tcW w:w="4395" w:type="dxa"/>
          </w:tcPr>
          <w:p w14:paraId="3319DD41" w14:textId="77777777" w:rsidR="00EC7E1A" w:rsidRPr="00E26FC9" w:rsidRDefault="00EC7E1A" w:rsidP="00130981">
            <w:pPr>
              <w:spacing w:line="240" w:lineRule="atLeast"/>
              <w:ind w:left="-27" w:right="-108"/>
              <w:jc w:val="both"/>
              <w:rPr>
                <w:rFonts w:asciiTheme="majorBidi" w:hAnsiTheme="majorBidi" w:cstheme="majorBidi"/>
                <w:sz w:val="28"/>
                <w:szCs w:val="28"/>
              </w:rPr>
            </w:pPr>
          </w:p>
        </w:tc>
        <w:tc>
          <w:tcPr>
            <w:tcW w:w="2977" w:type="dxa"/>
            <w:gridSpan w:val="3"/>
            <w:tcBorders>
              <w:top w:val="single" w:sz="4" w:space="0" w:color="auto"/>
              <w:bottom w:val="single" w:sz="4" w:space="0" w:color="auto"/>
            </w:tcBorders>
          </w:tcPr>
          <w:p w14:paraId="0249E51A" w14:textId="7C1CD5DE" w:rsidR="00EC7E1A" w:rsidRPr="00E26FC9" w:rsidRDefault="00972E2B" w:rsidP="00130981">
            <w:pPr>
              <w:spacing w:line="240" w:lineRule="atLeas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164" w:type="dxa"/>
            <w:tcBorders>
              <w:top w:val="single" w:sz="4" w:space="0" w:color="auto"/>
            </w:tcBorders>
          </w:tcPr>
          <w:p w14:paraId="67E6CBCB" w14:textId="77777777" w:rsidR="00EC7E1A" w:rsidRPr="00E26FC9" w:rsidRDefault="00EC7E1A" w:rsidP="00130981">
            <w:pPr>
              <w:spacing w:line="240" w:lineRule="atLeast"/>
              <w:ind w:left="-57" w:right="-57"/>
              <w:jc w:val="center"/>
              <w:rPr>
                <w:rFonts w:asciiTheme="majorBidi" w:hAnsiTheme="majorBidi" w:cstheme="majorBidi"/>
                <w:sz w:val="28"/>
                <w:szCs w:val="28"/>
              </w:rPr>
            </w:pPr>
          </w:p>
        </w:tc>
        <w:tc>
          <w:tcPr>
            <w:tcW w:w="2965" w:type="dxa"/>
            <w:gridSpan w:val="4"/>
            <w:tcBorders>
              <w:top w:val="single" w:sz="4" w:space="0" w:color="auto"/>
              <w:bottom w:val="single" w:sz="4" w:space="0" w:color="auto"/>
            </w:tcBorders>
          </w:tcPr>
          <w:p w14:paraId="1C25112E" w14:textId="7ED25F12" w:rsidR="00EC7E1A" w:rsidRPr="00E26FC9" w:rsidRDefault="00EC7E1A" w:rsidP="00130981">
            <w:pPr>
              <w:spacing w:line="240" w:lineRule="atLeas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14282F" w:rsidRPr="00E26FC9" w14:paraId="3399ED80" w14:textId="77777777" w:rsidTr="00541FA9">
        <w:trPr>
          <w:gridAfter w:val="1"/>
          <w:wAfter w:w="10" w:type="dxa"/>
          <w:trHeight w:val="135"/>
          <w:tblHeader/>
        </w:trPr>
        <w:tc>
          <w:tcPr>
            <w:tcW w:w="4395" w:type="dxa"/>
          </w:tcPr>
          <w:p w14:paraId="7ED9DA92" w14:textId="77777777" w:rsidR="00454914" w:rsidRPr="00E26FC9" w:rsidRDefault="00454914" w:rsidP="00130981">
            <w:pPr>
              <w:spacing w:line="240" w:lineRule="atLeast"/>
              <w:ind w:left="-27" w:right="-108"/>
              <w:jc w:val="both"/>
              <w:rPr>
                <w:rFonts w:asciiTheme="majorBidi" w:hAnsiTheme="majorBidi" w:cstheme="majorBidi"/>
                <w:sz w:val="28"/>
                <w:szCs w:val="28"/>
              </w:rPr>
            </w:pPr>
          </w:p>
        </w:tc>
        <w:tc>
          <w:tcPr>
            <w:tcW w:w="1418" w:type="dxa"/>
            <w:tcBorders>
              <w:top w:val="single" w:sz="4" w:space="0" w:color="auto"/>
              <w:bottom w:val="single" w:sz="4" w:space="0" w:color="auto"/>
            </w:tcBorders>
          </w:tcPr>
          <w:p w14:paraId="06A32108" w14:textId="3F6079FC" w:rsidR="00454914" w:rsidRPr="006F59AF" w:rsidRDefault="00454914" w:rsidP="006F59AF">
            <w:pPr>
              <w:spacing w:line="240" w:lineRule="atLeast"/>
              <w:ind w:left="-71" w:right="-75"/>
              <w:jc w:val="center"/>
              <w:rPr>
                <w:rFonts w:asciiTheme="majorBidi" w:hAnsiTheme="majorBidi" w:cstheme="majorBidi"/>
                <w:spacing w:val="-8"/>
                <w:sz w:val="28"/>
                <w:szCs w:val="28"/>
              </w:rPr>
            </w:pPr>
            <w:r w:rsidRPr="006F59AF">
              <w:rPr>
                <w:rFonts w:asciiTheme="majorBidi" w:hAnsiTheme="majorBidi" w:cstheme="majorBidi"/>
                <w:spacing w:val="-8"/>
                <w:sz w:val="28"/>
                <w:szCs w:val="28"/>
              </w:rPr>
              <w:t>Decembe</w:t>
            </w:r>
            <w:r w:rsidR="007A731F" w:rsidRPr="006F59AF">
              <w:rPr>
                <w:rFonts w:asciiTheme="majorBidi" w:hAnsiTheme="majorBidi" w:cstheme="majorBidi"/>
                <w:spacing w:val="-8"/>
                <w:sz w:val="28"/>
                <w:szCs w:val="28"/>
              </w:rPr>
              <w:t xml:space="preserve">r </w:t>
            </w:r>
            <w:r w:rsidRPr="006F59AF">
              <w:rPr>
                <w:rFonts w:asciiTheme="majorBidi" w:hAnsiTheme="majorBidi" w:cstheme="majorBidi"/>
                <w:spacing w:val="-8"/>
                <w:sz w:val="28"/>
                <w:szCs w:val="28"/>
              </w:rPr>
              <w:t>31,</w:t>
            </w:r>
            <w:r w:rsidR="00D07DB0" w:rsidRPr="006F59AF">
              <w:rPr>
                <w:rFonts w:asciiTheme="majorBidi" w:hAnsiTheme="majorBidi" w:cstheme="majorBidi"/>
                <w:spacing w:val="-8"/>
                <w:sz w:val="28"/>
                <w:szCs w:val="28"/>
                <w:lang w:val="en-US"/>
              </w:rPr>
              <w:t xml:space="preserve"> </w:t>
            </w:r>
            <w:r w:rsidRPr="006F59AF">
              <w:rPr>
                <w:rFonts w:asciiTheme="majorBidi" w:hAnsiTheme="majorBidi" w:cstheme="majorBidi"/>
                <w:spacing w:val="-8"/>
                <w:sz w:val="28"/>
                <w:szCs w:val="28"/>
              </w:rPr>
              <w:t>202</w:t>
            </w:r>
            <w:r w:rsidR="00672F3D" w:rsidRPr="006F59AF">
              <w:rPr>
                <w:rFonts w:asciiTheme="majorBidi" w:hAnsiTheme="majorBidi" w:cstheme="majorBidi"/>
                <w:spacing w:val="-8"/>
                <w:sz w:val="28"/>
                <w:szCs w:val="28"/>
              </w:rPr>
              <w:t>5</w:t>
            </w:r>
          </w:p>
        </w:tc>
        <w:tc>
          <w:tcPr>
            <w:tcW w:w="169" w:type="dxa"/>
            <w:tcBorders>
              <w:top w:val="single" w:sz="4" w:space="0" w:color="auto"/>
            </w:tcBorders>
          </w:tcPr>
          <w:p w14:paraId="3B36EB7A" w14:textId="77777777" w:rsidR="00454914" w:rsidRPr="006F59AF" w:rsidRDefault="00454914" w:rsidP="006F59AF">
            <w:pPr>
              <w:spacing w:line="240" w:lineRule="atLeast"/>
              <w:ind w:left="-71" w:right="-75"/>
              <w:jc w:val="center"/>
              <w:rPr>
                <w:rFonts w:asciiTheme="majorBidi" w:hAnsiTheme="majorBidi" w:cstheme="majorBidi"/>
                <w:spacing w:val="-8"/>
                <w:sz w:val="28"/>
                <w:szCs w:val="28"/>
              </w:rPr>
            </w:pPr>
          </w:p>
        </w:tc>
        <w:tc>
          <w:tcPr>
            <w:tcW w:w="1390" w:type="dxa"/>
            <w:tcBorders>
              <w:top w:val="single" w:sz="4" w:space="0" w:color="auto"/>
              <w:bottom w:val="single" w:sz="4" w:space="0" w:color="auto"/>
            </w:tcBorders>
          </w:tcPr>
          <w:p w14:paraId="44F46A4E" w14:textId="41EC6818" w:rsidR="00454914" w:rsidRPr="006F59AF" w:rsidRDefault="00454914" w:rsidP="006F59AF">
            <w:pPr>
              <w:spacing w:line="240" w:lineRule="atLeast"/>
              <w:ind w:left="-71" w:right="-75"/>
              <w:jc w:val="center"/>
              <w:rPr>
                <w:rFonts w:asciiTheme="majorBidi" w:hAnsiTheme="majorBidi" w:cstheme="majorBidi"/>
                <w:spacing w:val="-8"/>
                <w:sz w:val="28"/>
                <w:szCs w:val="28"/>
              </w:rPr>
            </w:pPr>
            <w:r w:rsidRPr="006F59AF">
              <w:rPr>
                <w:rFonts w:asciiTheme="majorBidi" w:hAnsiTheme="majorBidi" w:cstheme="majorBidi"/>
                <w:spacing w:val="-8"/>
                <w:sz w:val="28"/>
                <w:szCs w:val="28"/>
              </w:rPr>
              <w:t>Decembe</w:t>
            </w:r>
            <w:r w:rsidR="007A731F" w:rsidRPr="006F59AF">
              <w:rPr>
                <w:rFonts w:asciiTheme="majorBidi" w:hAnsiTheme="majorBidi" w:cstheme="majorBidi"/>
                <w:spacing w:val="-8"/>
                <w:sz w:val="28"/>
                <w:szCs w:val="28"/>
              </w:rPr>
              <w:t xml:space="preserve">r </w:t>
            </w:r>
            <w:r w:rsidRPr="006F59AF">
              <w:rPr>
                <w:rFonts w:asciiTheme="majorBidi" w:hAnsiTheme="majorBidi" w:cstheme="majorBidi"/>
                <w:spacing w:val="-8"/>
                <w:sz w:val="28"/>
                <w:szCs w:val="28"/>
              </w:rPr>
              <w:t>31,</w:t>
            </w:r>
            <w:r w:rsidR="00D07DB0" w:rsidRPr="006F59AF">
              <w:rPr>
                <w:rFonts w:asciiTheme="majorBidi" w:hAnsiTheme="majorBidi" w:cstheme="majorBidi"/>
                <w:spacing w:val="-8"/>
                <w:sz w:val="28"/>
                <w:szCs w:val="28"/>
              </w:rPr>
              <w:t xml:space="preserve"> </w:t>
            </w:r>
            <w:r w:rsidRPr="006F59AF">
              <w:rPr>
                <w:rFonts w:asciiTheme="majorBidi" w:hAnsiTheme="majorBidi" w:cstheme="majorBidi"/>
                <w:spacing w:val="-8"/>
                <w:sz w:val="28"/>
                <w:szCs w:val="28"/>
              </w:rPr>
              <w:t>202</w:t>
            </w:r>
            <w:r w:rsidR="00672F3D" w:rsidRPr="006F59AF">
              <w:rPr>
                <w:rFonts w:asciiTheme="majorBidi" w:hAnsiTheme="majorBidi" w:cstheme="majorBidi"/>
                <w:spacing w:val="-8"/>
                <w:sz w:val="28"/>
                <w:szCs w:val="28"/>
              </w:rPr>
              <w:t>4</w:t>
            </w:r>
          </w:p>
        </w:tc>
        <w:tc>
          <w:tcPr>
            <w:tcW w:w="164" w:type="dxa"/>
          </w:tcPr>
          <w:p w14:paraId="6F9F1B02" w14:textId="77777777" w:rsidR="00454914" w:rsidRPr="006F59AF" w:rsidRDefault="00454914" w:rsidP="006F59AF">
            <w:pPr>
              <w:spacing w:line="240" w:lineRule="atLeast"/>
              <w:ind w:left="-71" w:right="-75"/>
              <w:jc w:val="center"/>
              <w:rPr>
                <w:rFonts w:asciiTheme="majorBidi" w:hAnsiTheme="majorBidi" w:cstheme="majorBidi"/>
                <w:spacing w:val="-8"/>
                <w:sz w:val="28"/>
                <w:szCs w:val="28"/>
              </w:rPr>
            </w:pPr>
          </w:p>
        </w:tc>
        <w:tc>
          <w:tcPr>
            <w:tcW w:w="1396" w:type="dxa"/>
            <w:tcBorders>
              <w:bottom w:val="single" w:sz="4" w:space="0" w:color="auto"/>
            </w:tcBorders>
            <w:vAlign w:val="bottom"/>
          </w:tcPr>
          <w:p w14:paraId="45DC126A" w14:textId="43E91792" w:rsidR="00454914" w:rsidRPr="006F59AF" w:rsidRDefault="00454914" w:rsidP="006F59AF">
            <w:pPr>
              <w:spacing w:line="240" w:lineRule="atLeast"/>
              <w:ind w:left="-71" w:right="-75"/>
              <w:jc w:val="center"/>
              <w:rPr>
                <w:rFonts w:asciiTheme="majorBidi" w:hAnsiTheme="majorBidi" w:cstheme="majorBidi"/>
                <w:spacing w:val="-8"/>
                <w:sz w:val="28"/>
                <w:szCs w:val="28"/>
              </w:rPr>
            </w:pPr>
            <w:r w:rsidRPr="006F59AF">
              <w:rPr>
                <w:rFonts w:asciiTheme="majorBidi" w:hAnsiTheme="majorBidi" w:cstheme="majorBidi"/>
                <w:spacing w:val="-8"/>
                <w:sz w:val="28"/>
                <w:szCs w:val="28"/>
              </w:rPr>
              <w:t>December</w:t>
            </w:r>
            <w:r w:rsidR="000E2CD9" w:rsidRPr="006F59AF">
              <w:rPr>
                <w:rFonts w:asciiTheme="majorBidi" w:hAnsiTheme="majorBidi" w:cstheme="majorBidi"/>
                <w:spacing w:val="-8"/>
                <w:sz w:val="28"/>
                <w:szCs w:val="28"/>
                <w:cs/>
              </w:rPr>
              <w:t xml:space="preserve"> </w:t>
            </w:r>
            <w:r w:rsidRPr="006F59AF">
              <w:rPr>
                <w:rFonts w:asciiTheme="majorBidi" w:hAnsiTheme="majorBidi" w:cstheme="majorBidi"/>
                <w:spacing w:val="-8"/>
                <w:sz w:val="28"/>
                <w:szCs w:val="28"/>
              </w:rPr>
              <w:t>31, 202</w:t>
            </w:r>
            <w:r w:rsidR="00672F3D" w:rsidRPr="006F59AF">
              <w:rPr>
                <w:rFonts w:asciiTheme="majorBidi" w:hAnsiTheme="majorBidi" w:cstheme="majorBidi"/>
                <w:spacing w:val="-8"/>
                <w:sz w:val="28"/>
                <w:szCs w:val="28"/>
              </w:rPr>
              <w:t>5</w:t>
            </w:r>
          </w:p>
        </w:tc>
        <w:tc>
          <w:tcPr>
            <w:tcW w:w="165" w:type="dxa"/>
          </w:tcPr>
          <w:p w14:paraId="26BB3B8F" w14:textId="77777777" w:rsidR="00454914" w:rsidRPr="006F59AF" w:rsidRDefault="00454914" w:rsidP="006F59AF">
            <w:pPr>
              <w:spacing w:line="240" w:lineRule="atLeast"/>
              <w:ind w:left="-71" w:right="-75"/>
              <w:jc w:val="center"/>
              <w:rPr>
                <w:rFonts w:asciiTheme="majorBidi" w:hAnsiTheme="majorBidi" w:cstheme="majorBidi"/>
                <w:spacing w:val="-8"/>
                <w:sz w:val="28"/>
                <w:szCs w:val="28"/>
              </w:rPr>
            </w:pPr>
          </w:p>
        </w:tc>
        <w:tc>
          <w:tcPr>
            <w:tcW w:w="1394" w:type="dxa"/>
            <w:tcBorders>
              <w:left w:val="nil"/>
              <w:bottom w:val="single" w:sz="4" w:space="0" w:color="auto"/>
            </w:tcBorders>
            <w:vAlign w:val="bottom"/>
          </w:tcPr>
          <w:p w14:paraId="77E8A8A0" w14:textId="2EFEAF11" w:rsidR="00454914" w:rsidRPr="006F59AF" w:rsidRDefault="00454914" w:rsidP="006F59AF">
            <w:pPr>
              <w:spacing w:line="240" w:lineRule="atLeast"/>
              <w:ind w:left="-71" w:right="-75"/>
              <w:jc w:val="center"/>
              <w:rPr>
                <w:rFonts w:asciiTheme="majorBidi" w:hAnsiTheme="majorBidi" w:cstheme="majorBidi"/>
                <w:spacing w:val="-8"/>
                <w:sz w:val="28"/>
                <w:szCs w:val="28"/>
              </w:rPr>
            </w:pPr>
            <w:r w:rsidRPr="006F59AF">
              <w:rPr>
                <w:rFonts w:asciiTheme="majorBidi" w:hAnsiTheme="majorBidi" w:cstheme="majorBidi"/>
                <w:spacing w:val="-8"/>
                <w:sz w:val="28"/>
                <w:szCs w:val="28"/>
              </w:rPr>
              <w:t>December</w:t>
            </w:r>
            <w:r w:rsidR="000E2CD9" w:rsidRPr="006F59AF">
              <w:rPr>
                <w:rFonts w:asciiTheme="majorBidi" w:hAnsiTheme="majorBidi" w:cstheme="majorBidi"/>
                <w:spacing w:val="-8"/>
                <w:sz w:val="28"/>
                <w:szCs w:val="28"/>
                <w:cs/>
              </w:rPr>
              <w:t xml:space="preserve"> </w:t>
            </w:r>
            <w:r w:rsidRPr="006F59AF">
              <w:rPr>
                <w:rFonts w:asciiTheme="majorBidi" w:hAnsiTheme="majorBidi" w:cstheme="majorBidi"/>
                <w:spacing w:val="-8"/>
                <w:sz w:val="28"/>
                <w:szCs w:val="28"/>
              </w:rPr>
              <w:t>31, 202</w:t>
            </w:r>
            <w:r w:rsidR="00672F3D" w:rsidRPr="006F59AF">
              <w:rPr>
                <w:rFonts w:asciiTheme="majorBidi" w:hAnsiTheme="majorBidi" w:cstheme="majorBidi"/>
                <w:spacing w:val="-8"/>
                <w:sz w:val="28"/>
                <w:szCs w:val="28"/>
              </w:rPr>
              <w:t>4</w:t>
            </w:r>
          </w:p>
        </w:tc>
      </w:tr>
      <w:tr w:rsidR="00A67521" w:rsidRPr="00E26FC9" w14:paraId="1C0BA698" w14:textId="77777777" w:rsidTr="00541FA9">
        <w:trPr>
          <w:gridAfter w:val="1"/>
          <w:wAfter w:w="10" w:type="dxa"/>
          <w:trHeight w:val="370"/>
        </w:trPr>
        <w:tc>
          <w:tcPr>
            <w:tcW w:w="4395" w:type="dxa"/>
          </w:tcPr>
          <w:p w14:paraId="12CA08FC" w14:textId="43E5AEEF" w:rsidR="00A67521" w:rsidRPr="00E26FC9" w:rsidRDefault="00A67521" w:rsidP="00A67521">
            <w:pPr>
              <w:spacing w:line="240" w:lineRule="atLeast"/>
              <w:ind w:right="-108"/>
              <w:jc w:val="both"/>
              <w:rPr>
                <w:rFonts w:asciiTheme="majorBidi" w:hAnsiTheme="majorBidi" w:cstheme="majorBidi"/>
                <w:sz w:val="28"/>
                <w:szCs w:val="28"/>
              </w:rPr>
            </w:pPr>
            <w:r w:rsidRPr="00E26FC9">
              <w:rPr>
                <w:rFonts w:asciiTheme="majorBidi" w:hAnsiTheme="majorBidi" w:cstheme="majorBidi"/>
                <w:sz w:val="28"/>
                <w:szCs w:val="28"/>
              </w:rPr>
              <w:t xml:space="preserve">Trade </w:t>
            </w:r>
            <w:r w:rsidRPr="00E26FC9">
              <w:rPr>
                <w:rFonts w:asciiTheme="majorBidi" w:hAnsiTheme="majorBidi" w:cstheme="majorBidi"/>
                <w:sz w:val="28"/>
                <w:szCs w:val="28"/>
                <w:lang w:val="en-US"/>
              </w:rPr>
              <w:t>receivables</w:t>
            </w: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rPr>
              <w:t xml:space="preserve"> related companies</w:t>
            </w:r>
          </w:p>
        </w:tc>
        <w:tc>
          <w:tcPr>
            <w:tcW w:w="1418" w:type="dxa"/>
          </w:tcPr>
          <w:p w14:paraId="6BC76337" w14:textId="3405CA1D" w:rsidR="00A67521" w:rsidRPr="00E26FC9" w:rsidRDefault="00A67521" w:rsidP="00A67521">
            <w:pPr>
              <w:spacing w:line="240" w:lineRule="atLeast"/>
              <w:jc w:val="right"/>
              <w:rPr>
                <w:rFonts w:asciiTheme="majorBidi" w:hAnsiTheme="majorBidi" w:cstheme="majorBidi"/>
                <w:sz w:val="28"/>
                <w:szCs w:val="28"/>
              </w:rPr>
            </w:pPr>
            <w:r w:rsidRPr="001F7D4A">
              <w:rPr>
                <w:rFonts w:asciiTheme="majorBidi" w:hAnsiTheme="majorBidi" w:cstheme="majorBidi" w:hint="cs"/>
                <w:spacing w:val="-6"/>
                <w:sz w:val="28"/>
                <w:szCs w:val="28"/>
              </w:rPr>
              <w:t>210</w:t>
            </w:r>
          </w:p>
        </w:tc>
        <w:tc>
          <w:tcPr>
            <w:tcW w:w="169" w:type="dxa"/>
          </w:tcPr>
          <w:p w14:paraId="5B36339C" w14:textId="77777777" w:rsidR="00A67521" w:rsidRPr="00E26FC9" w:rsidRDefault="00A67521" w:rsidP="00A67521">
            <w:pPr>
              <w:spacing w:line="240" w:lineRule="atLeast"/>
              <w:jc w:val="center"/>
              <w:rPr>
                <w:rFonts w:asciiTheme="majorBidi" w:hAnsiTheme="majorBidi" w:cstheme="majorBidi"/>
                <w:sz w:val="28"/>
                <w:szCs w:val="28"/>
              </w:rPr>
            </w:pPr>
          </w:p>
        </w:tc>
        <w:tc>
          <w:tcPr>
            <w:tcW w:w="1390" w:type="dxa"/>
          </w:tcPr>
          <w:p w14:paraId="4966C076" w14:textId="506BAFF4" w:rsidR="00A67521" w:rsidRPr="00E26FC9" w:rsidRDefault="00A67521" w:rsidP="00A67521">
            <w:pPr>
              <w:spacing w:line="240" w:lineRule="atLeast"/>
              <w:jc w:val="right"/>
              <w:rPr>
                <w:rFonts w:asciiTheme="majorBidi" w:hAnsiTheme="majorBidi" w:cstheme="majorBidi"/>
                <w:sz w:val="28"/>
                <w:szCs w:val="28"/>
                <w:cs/>
              </w:rPr>
            </w:pPr>
            <w:r w:rsidRPr="00415F69">
              <w:rPr>
                <w:rFonts w:asciiTheme="majorBidi" w:hAnsiTheme="majorBidi" w:cstheme="majorBidi"/>
                <w:spacing w:val="-6"/>
                <w:sz w:val="28"/>
                <w:szCs w:val="28"/>
              </w:rPr>
              <w:t>69</w:t>
            </w:r>
          </w:p>
        </w:tc>
        <w:tc>
          <w:tcPr>
            <w:tcW w:w="164" w:type="dxa"/>
          </w:tcPr>
          <w:p w14:paraId="05F25213"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tcPr>
          <w:p w14:paraId="3C436943" w14:textId="0A096CC7"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c>
          <w:tcPr>
            <w:tcW w:w="165" w:type="dxa"/>
          </w:tcPr>
          <w:p w14:paraId="0129F853"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tcPr>
          <w:p w14:paraId="4228387B" w14:textId="34E983D1" w:rsidR="00A67521" w:rsidRPr="00E26FC9" w:rsidRDefault="00A67521" w:rsidP="00A67521">
            <w:pPr>
              <w:spacing w:line="240" w:lineRule="atLeast"/>
              <w:jc w:val="right"/>
              <w:rPr>
                <w:rFonts w:asciiTheme="majorBidi" w:hAnsiTheme="majorBidi" w:cstheme="majorBidi"/>
                <w:sz w:val="28"/>
                <w:szCs w:val="28"/>
                <w:lang w:val="en-US"/>
              </w:rPr>
            </w:pPr>
            <w:r w:rsidRPr="00415F69">
              <w:rPr>
                <w:rFonts w:asciiTheme="majorBidi" w:hAnsiTheme="majorBidi" w:cstheme="majorBidi"/>
                <w:spacing w:val="-6"/>
                <w:sz w:val="28"/>
                <w:szCs w:val="28"/>
              </w:rPr>
              <w:t>-</w:t>
            </w:r>
          </w:p>
        </w:tc>
      </w:tr>
      <w:tr w:rsidR="00A67521" w:rsidRPr="00E26FC9" w14:paraId="512548F8" w14:textId="77777777" w:rsidTr="00541FA9">
        <w:trPr>
          <w:gridAfter w:val="1"/>
          <w:wAfter w:w="10" w:type="dxa"/>
          <w:trHeight w:val="370"/>
        </w:trPr>
        <w:tc>
          <w:tcPr>
            <w:tcW w:w="4395" w:type="dxa"/>
          </w:tcPr>
          <w:p w14:paraId="5065D7ED" w14:textId="5C82EBAE" w:rsidR="00A67521" w:rsidRPr="00E26FC9" w:rsidRDefault="00A67521" w:rsidP="00A67521">
            <w:pPr>
              <w:spacing w:line="240" w:lineRule="atLeast"/>
              <w:ind w:right="-108"/>
              <w:jc w:val="both"/>
              <w:rPr>
                <w:rFonts w:asciiTheme="majorBidi" w:hAnsiTheme="majorBidi" w:cstheme="majorBidi"/>
                <w:sz w:val="28"/>
                <w:szCs w:val="28"/>
              </w:rPr>
            </w:pPr>
            <w:r w:rsidRPr="00E26FC9">
              <w:rPr>
                <w:rFonts w:asciiTheme="majorBidi" w:hAnsiTheme="majorBidi" w:cstheme="majorBidi"/>
                <w:sz w:val="28"/>
                <w:szCs w:val="28"/>
              </w:rPr>
              <w:t xml:space="preserve">Trade </w:t>
            </w:r>
            <w:r w:rsidRPr="00E26FC9">
              <w:rPr>
                <w:rFonts w:asciiTheme="majorBidi" w:hAnsiTheme="majorBidi" w:cstheme="majorBidi"/>
                <w:sz w:val="28"/>
                <w:szCs w:val="28"/>
                <w:lang w:val="en-US"/>
              </w:rPr>
              <w:t>receivables</w:t>
            </w:r>
            <w:r>
              <w:rPr>
                <w:rFonts w:asciiTheme="majorBidi" w:hAnsiTheme="majorBidi" w:cstheme="majorBidi"/>
                <w:sz w:val="28"/>
                <w:szCs w:val="28"/>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rPr>
              <w:t xml:space="preserve"> </w:t>
            </w:r>
            <w:r>
              <w:rPr>
                <w:rFonts w:asciiTheme="majorBidi" w:hAnsiTheme="majorBidi" w:cstheme="majorBidi"/>
                <w:sz w:val="28"/>
                <w:szCs w:val="28"/>
              </w:rPr>
              <w:t>d</w:t>
            </w:r>
            <w:r w:rsidRPr="00BA227C">
              <w:rPr>
                <w:rFonts w:asciiTheme="majorBidi" w:hAnsiTheme="majorBidi" w:cstheme="majorBidi"/>
                <w:sz w:val="28"/>
                <w:szCs w:val="28"/>
              </w:rPr>
              <w:t>irector</w:t>
            </w:r>
            <w:r w:rsidRPr="00BA227C">
              <w:rPr>
                <w:rFonts w:asciiTheme="majorBidi" w:hAnsiTheme="majorBidi" w:cstheme="majorBidi" w:hint="cs"/>
                <w:sz w:val="28"/>
                <w:szCs w:val="28"/>
                <w:cs/>
              </w:rPr>
              <w:t xml:space="preserve"> </w:t>
            </w:r>
            <w:r w:rsidRPr="00BA227C">
              <w:rPr>
                <w:rFonts w:asciiTheme="majorBidi" w:hAnsiTheme="majorBidi" w:cstheme="majorBidi"/>
                <w:sz w:val="28"/>
                <w:szCs w:val="28"/>
              </w:rPr>
              <w:t xml:space="preserve">of </w:t>
            </w:r>
            <w:r>
              <w:rPr>
                <w:rFonts w:asciiTheme="majorBidi" w:hAnsiTheme="majorBidi" w:cstheme="majorBidi"/>
                <w:sz w:val="28"/>
                <w:szCs w:val="28"/>
              </w:rPr>
              <w:t>s</w:t>
            </w:r>
            <w:r w:rsidRPr="00BA227C">
              <w:rPr>
                <w:rFonts w:asciiTheme="majorBidi" w:hAnsiTheme="majorBidi" w:cstheme="majorBidi"/>
                <w:sz w:val="28"/>
                <w:szCs w:val="28"/>
              </w:rPr>
              <w:t>ubsidiary</w:t>
            </w:r>
          </w:p>
        </w:tc>
        <w:tc>
          <w:tcPr>
            <w:tcW w:w="1418" w:type="dxa"/>
          </w:tcPr>
          <w:p w14:paraId="6E197CC1" w14:textId="32E3B633" w:rsidR="00A67521" w:rsidRPr="00E26FC9" w:rsidRDefault="00A67521" w:rsidP="00A67521">
            <w:pPr>
              <w:spacing w:line="240" w:lineRule="atLeast"/>
              <w:jc w:val="right"/>
              <w:rPr>
                <w:rFonts w:asciiTheme="majorBidi" w:hAnsiTheme="majorBidi" w:cstheme="majorBidi"/>
                <w:sz w:val="28"/>
                <w:szCs w:val="28"/>
              </w:rPr>
            </w:pPr>
            <w:r w:rsidRPr="001F7D4A">
              <w:rPr>
                <w:rFonts w:asciiTheme="majorBidi" w:hAnsiTheme="majorBidi" w:cstheme="majorBidi" w:hint="cs"/>
                <w:spacing w:val="-6"/>
                <w:sz w:val="28"/>
                <w:szCs w:val="28"/>
              </w:rPr>
              <w:t>4</w:t>
            </w:r>
          </w:p>
        </w:tc>
        <w:tc>
          <w:tcPr>
            <w:tcW w:w="169" w:type="dxa"/>
          </w:tcPr>
          <w:p w14:paraId="62D3FA43" w14:textId="77777777" w:rsidR="00A67521" w:rsidRPr="00E26FC9" w:rsidRDefault="00A67521" w:rsidP="00A67521">
            <w:pPr>
              <w:spacing w:line="240" w:lineRule="atLeast"/>
              <w:jc w:val="center"/>
              <w:rPr>
                <w:rFonts w:asciiTheme="majorBidi" w:hAnsiTheme="majorBidi" w:cstheme="majorBidi"/>
                <w:sz w:val="28"/>
                <w:szCs w:val="28"/>
              </w:rPr>
            </w:pPr>
          </w:p>
        </w:tc>
        <w:tc>
          <w:tcPr>
            <w:tcW w:w="1390" w:type="dxa"/>
          </w:tcPr>
          <w:p w14:paraId="7934C9CF" w14:textId="5846155F"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hint="cs"/>
                <w:spacing w:val="-6"/>
                <w:sz w:val="28"/>
                <w:szCs w:val="28"/>
                <w:cs/>
              </w:rPr>
              <w:t>-</w:t>
            </w:r>
          </w:p>
        </w:tc>
        <w:tc>
          <w:tcPr>
            <w:tcW w:w="164" w:type="dxa"/>
          </w:tcPr>
          <w:p w14:paraId="792EF27F"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tcPr>
          <w:p w14:paraId="1919EC59" w14:textId="3254F701" w:rsidR="00A67521" w:rsidRPr="00415F69" w:rsidRDefault="00A67521" w:rsidP="00A67521">
            <w:pPr>
              <w:spacing w:line="240" w:lineRule="atLeast"/>
              <w:jc w:val="right"/>
              <w:rPr>
                <w:rFonts w:asciiTheme="majorBidi" w:hAnsiTheme="majorBidi" w:cstheme="majorBidi"/>
                <w:spacing w:val="-6"/>
                <w:sz w:val="28"/>
                <w:szCs w:val="28"/>
              </w:rPr>
            </w:pPr>
            <w:r w:rsidRPr="00415F69">
              <w:rPr>
                <w:rFonts w:asciiTheme="majorBidi" w:hAnsiTheme="majorBidi" w:cstheme="majorBidi"/>
                <w:spacing w:val="-6"/>
                <w:sz w:val="28"/>
                <w:szCs w:val="28"/>
              </w:rPr>
              <w:t>-</w:t>
            </w:r>
          </w:p>
        </w:tc>
        <w:tc>
          <w:tcPr>
            <w:tcW w:w="165" w:type="dxa"/>
          </w:tcPr>
          <w:p w14:paraId="128CCFB4"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tcPr>
          <w:p w14:paraId="3F08D6CD" w14:textId="63579D26" w:rsidR="00A67521" w:rsidRDefault="00A67521" w:rsidP="00A67521">
            <w:pPr>
              <w:spacing w:line="240" w:lineRule="atLeast"/>
              <w:jc w:val="right"/>
              <w:rPr>
                <w:rFonts w:asciiTheme="majorBidi" w:hAnsiTheme="majorBidi" w:cstheme="majorBidi"/>
                <w:sz w:val="28"/>
                <w:szCs w:val="28"/>
                <w:lang w:val="en-US"/>
              </w:rPr>
            </w:pPr>
            <w:r w:rsidRPr="00415F69">
              <w:rPr>
                <w:rFonts w:asciiTheme="majorBidi" w:hAnsiTheme="majorBidi" w:cstheme="majorBidi"/>
                <w:spacing w:val="-6"/>
                <w:sz w:val="28"/>
                <w:szCs w:val="28"/>
              </w:rPr>
              <w:t>-</w:t>
            </w:r>
          </w:p>
        </w:tc>
      </w:tr>
      <w:tr w:rsidR="00A67521" w:rsidRPr="00E26FC9" w14:paraId="05FC3154" w14:textId="77777777" w:rsidTr="00541FA9">
        <w:trPr>
          <w:gridAfter w:val="1"/>
          <w:wAfter w:w="10" w:type="dxa"/>
          <w:trHeight w:val="370"/>
        </w:trPr>
        <w:tc>
          <w:tcPr>
            <w:tcW w:w="4395" w:type="dxa"/>
          </w:tcPr>
          <w:p w14:paraId="33390637" w14:textId="3DE85849" w:rsidR="00A67521" w:rsidRPr="00E26FC9" w:rsidRDefault="00A67521" w:rsidP="00A67521">
            <w:pPr>
              <w:spacing w:line="240" w:lineRule="atLeast"/>
              <w:ind w:right="-108"/>
              <w:jc w:val="both"/>
              <w:rPr>
                <w:rFonts w:asciiTheme="majorBidi" w:hAnsiTheme="majorBidi" w:cstheme="majorBidi"/>
                <w:sz w:val="28"/>
                <w:szCs w:val="28"/>
                <w:cs/>
              </w:rPr>
            </w:pPr>
            <w:r w:rsidRPr="00E26FC9">
              <w:rPr>
                <w:rFonts w:asciiTheme="majorBidi" w:hAnsiTheme="majorBidi" w:cstheme="majorBidi"/>
                <w:sz w:val="28"/>
                <w:szCs w:val="28"/>
              </w:rPr>
              <w:t xml:space="preserve">Trade </w:t>
            </w:r>
            <w:r w:rsidRPr="00E26FC9">
              <w:rPr>
                <w:rFonts w:asciiTheme="majorBidi" w:hAnsiTheme="majorBidi" w:cstheme="majorBidi"/>
                <w:sz w:val="28"/>
                <w:szCs w:val="28"/>
                <w:lang w:val="en-US"/>
              </w:rPr>
              <w:t>receivables</w:t>
            </w: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rPr>
              <w:t>other companies</w:t>
            </w:r>
          </w:p>
        </w:tc>
        <w:tc>
          <w:tcPr>
            <w:tcW w:w="1418" w:type="dxa"/>
          </w:tcPr>
          <w:p w14:paraId="2DB04718" w14:textId="06A6F382" w:rsidR="00A67521" w:rsidRPr="00E26FC9" w:rsidRDefault="00A67521" w:rsidP="00A67521">
            <w:pPr>
              <w:spacing w:line="240" w:lineRule="atLeast"/>
              <w:jc w:val="right"/>
              <w:rPr>
                <w:rFonts w:asciiTheme="majorBidi" w:hAnsiTheme="majorBidi" w:cstheme="majorBidi"/>
                <w:sz w:val="28"/>
                <w:szCs w:val="28"/>
              </w:rPr>
            </w:pPr>
            <w:r w:rsidRPr="001F7D4A">
              <w:rPr>
                <w:rFonts w:asciiTheme="majorBidi" w:hAnsiTheme="majorBidi" w:cstheme="majorBidi" w:hint="cs"/>
                <w:spacing w:val="-6"/>
                <w:sz w:val="28"/>
                <w:szCs w:val="28"/>
              </w:rPr>
              <w:t>31</w:t>
            </w:r>
            <w:r>
              <w:rPr>
                <w:rFonts w:asciiTheme="majorBidi" w:hAnsiTheme="majorBidi" w:cstheme="majorBidi"/>
                <w:spacing w:val="-6"/>
                <w:sz w:val="28"/>
                <w:szCs w:val="28"/>
              </w:rPr>
              <w:t>,969</w:t>
            </w:r>
          </w:p>
        </w:tc>
        <w:tc>
          <w:tcPr>
            <w:tcW w:w="169" w:type="dxa"/>
          </w:tcPr>
          <w:p w14:paraId="5EA438C3"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5D2270E5" w14:textId="03A13225"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120,691</w:t>
            </w:r>
          </w:p>
        </w:tc>
        <w:tc>
          <w:tcPr>
            <w:tcW w:w="164" w:type="dxa"/>
          </w:tcPr>
          <w:p w14:paraId="0D51FC27"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tcPr>
          <w:p w14:paraId="1D431A6B" w14:textId="4FB56E96"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363</w:t>
            </w:r>
          </w:p>
        </w:tc>
        <w:tc>
          <w:tcPr>
            <w:tcW w:w="165" w:type="dxa"/>
          </w:tcPr>
          <w:p w14:paraId="325941D4"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tcPr>
          <w:p w14:paraId="253F3C62" w14:textId="4EC2D40B"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3</w:t>
            </w:r>
            <w:r>
              <w:rPr>
                <w:rFonts w:asciiTheme="majorBidi" w:hAnsiTheme="majorBidi" w:cstheme="majorBidi"/>
                <w:spacing w:val="-6"/>
                <w:sz w:val="28"/>
                <w:szCs w:val="28"/>
              </w:rPr>
              <w:t>63</w:t>
            </w:r>
          </w:p>
        </w:tc>
      </w:tr>
      <w:tr w:rsidR="00A67521" w:rsidRPr="00E26FC9" w14:paraId="52D8E772" w14:textId="77777777" w:rsidTr="00541FA9">
        <w:trPr>
          <w:gridAfter w:val="1"/>
          <w:wAfter w:w="10" w:type="dxa"/>
          <w:trHeight w:val="370"/>
        </w:trPr>
        <w:tc>
          <w:tcPr>
            <w:tcW w:w="4395" w:type="dxa"/>
            <w:vAlign w:val="center"/>
          </w:tcPr>
          <w:p w14:paraId="36FD200F" w14:textId="4A3D8DAE" w:rsidR="00A67521" w:rsidRPr="00E26FC9" w:rsidRDefault="00A67521" w:rsidP="00A67521">
            <w:pPr>
              <w:spacing w:line="240" w:lineRule="atLeast"/>
              <w:ind w:right="-108"/>
              <w:jc w:val="both"/>
              <w:rPr>
                <w:rFonts w:asciiTheme="majorBidi" w:hAnsiTheme="majorBidi" w:cstheme="majorBidi"/>
                <w:sz w:val="28"/>
                <w:szCs w:val="28"/>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Allowance for expected credit loss</w:t>
            </w:r>
          </w:p>
        </w:tc>
        <w:tc>
          <w:tcPr>
            <w:tcW w:w="1418" w:type="dxa"/>
          </w:tcPr>
          <w:p w14:paraId="27C3B04C" w14:textId="6F2681A7"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(5,466)</w:t>
            </w:r>
          </w:p>
        </w:tc>
        <w:tc>
          <w:tcPr>
            <w:tcW w:w="169" w:type="dxa"/>
          </w:tcPr>
          <w:p w14:paraId="194F2D14"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0D810719" w14:textId="0E607381"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r>
              <w:rPr>
                <w:rFonts w:asciiTheme="majorBidi" w:hAnsiTheme="majorBidi" w:cstheme="majorBidi"/>
                <w:spacing w:val="-6"/>
                <w:sz w:val="28"/>
                <w:szCs w:val="28"/>
              </w:rPr>
              <w:t>4,227</w:t>
            </w:r>
            <w:r w:rsidRPr="00415F69">
              <w:rPr>
                <w:rFonts w:asciiTheme="majorBidi" w:hAnsiTheme="majorBidi" w:cstheme="majorBidi"/>
                <w:spacing w:val="-6"/>
                <w:sz w:val="28"/>
                <w:szCs w:val="28"/>
              </w:rPr>
              <w:t>)</w:t>
            </w:r>
          </w:p>
        </w:tc>
        <w:tc>
          <w:tcPr>
            <w:tcW w:w="164" w:type="dxa"/>
          </w:tcPr>
          <w:p w14:paraId="29FA11B7"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tcPr>
          <w:p w14:paraId="798665D4" w14:textId="024BF142"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(363)</w:t>
            </w:r>
          </w:p>
        </w:tc>
        <w:tc>
          <w:tcPr>
            <w:tcW w:w="165" w:type="dxa"/>
          </w:tcPr>
          <w:p w14:paraId="33FD79BE"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tcPr>
          <w:p w14:paraId="1E342E17" w14:textId="772E0BA3"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(363)</w:t>
            </w:r>
          </w:p>
        </w:tc>
      </w:tr>
      <w:tr w:rsidR="00A67521" w:rsidRPr="00E26FC9" w14:paraId="21EA3447" w14:textId="77777777" w:rsidTr="00541FA9">
        <w:trPr>
          <w:gridAfter w:val="1"/>
          <w:wAfter w:w="10" w:type="dxa"/>
          <w:trHeight w:val="352"/>
        </w:trPr>
        <w:tc>
          <w:tcPr>
            <w:tcW w:w="4395" w:type="dxa"/>
          </w:tcPr>
          <w:p w14:paraId="6633D801" w14:textId="5D9846AA" w:rsidR="00A67521" w:rsidRPr="00E26FC9" w:rsidRDefault="00A67521" w:rsidP="00A67521">
            <w:pPr>
              <w:spacing w:line="240" w:lineRule="atLeast"/>
              <w:ind w:right="-108"/>
              <w:jc w:val="both"/>
              <w:rPr>
                <w:rFonts w:asciiTheme="majorBidi" w:hAnsiTheme="majorBidi" w:cstheme="majorBidi"/>
                <w:sz w:val="28"/>
                <w:szCs w:val="28"/>
              </w:rPr>
            </w:pPr>
          </w:p>
        </w:tc>
        <w:tc>
          <w:tcPr>
            <w:tcW w:w="1418" w:type="dxa"/>
            <w:tcBorders>
              <w:top w:val="single" w:sz="4" w:space="0" w:color="auto"/>
              <w:bottom w:val="single" w:sz="4" w:space="0" w:color="auto"/>
            </w:tcBorders>
          </w:tcPr>
          <w:p w14:paraId="6DF2852A" w14:textId="48634212"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26,717</w:t>
            </w:r>
            <w:r>
              <w:rPr>
                <w:rFonts w:asciiTheme="majorBidi" w:hAnsiTheme="majorBidi" w:cstheme="majorBidi"/>
                <w:spacing w:val="-6"/>
                <w:sz w:val="28"/>
                <w:szCs w:val="28"/>
              </w:rPr>
              <w:fldChar w:fldCharType="end"/>
            </w:r>
          </w:p>
        </w:tc>
        <w:tc>
          <w:tcPr>
            <w:tcW w:w="169" w:type="dxa"/>
          </w:tcPr>
          <w:p w14:paraId="0BEB7E31"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Borders>
              <w:top w:val="single" w:sz="4" w:space="0" w:color="auto"/>
              <w:bottom w:val="single" w:sz="4" w:space="0" w:color="auto"/>
            </w:tcBorders>
          </w:tcPr>
          <w:p w14:paraId="6454E0DC" w14:textId="1BB61774"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end"/>
            </w: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=SUM(D4:D8)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116,533</w:t>
            </w:r>
            <w:r>
              <w:rPr>
                <w:rFonts w:asciiTheme="majorBidi" w:hAnsiTheme="majorBidi" w:cstheme="majorBidi"/>
                <w:spacing w:val="-6"/>
                <w:sz w:val="28"/>
                <w:szCs w:val="28"/>
              </w:rPr>
              <w:fldChar w:fldCharType="end"/>
            </w:r>
            <w:r>
              <w:rPr>
                <w:rFonts w:asciiTheme="majorBidi" w:hAnsiTheme="majorBidi" w:cstheme="majorBidi"/>
                <w:spacing w:val="-6"/>
                <w:sz w:val="28"/>
                <w:szCs w:val="28"/>
              </w:rPr>
              <w:t xml:space="preserve"> </w:t>
            </w:r>
          </w:p>
        </w:tc>
        <w:tc>
          <w:tcPr>
            <w:tcW w:w="164" w:type="dxa"/>
          </w:tcPr>
          <w:p w14:paraId="27434791"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tcBorders>
              <w:top w:val="single" w:sz="4" w:space="0" w:color="auto"/>
              <w:bottom w:val="single" w:sz="4" w:space="0" w:color="auto"/>
            </w:tcBorders>
          </w:tcPr>
          <w:p w14:paraId="5B1D51E0" w14:textId="48EEEEDE"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spacing w:val="-6"/>
                <w:sz w:val="28"/>
                <w:szCs w:val="28"/>
              </w:rPr>
              <w:t>-</w:t>
            </w:r>
          </w:p>
        </w:tc>
        <w:tc>
          <w:tcPr>
            <w:tcW w:w="165" w:type="dxa"/>
          </w:tcPr>
          <w:p w14:paraId="0EDAF42A"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top w:val="single" w:sz="4" w:space="0" w:color="auto"/>
              <w:left w:val="nil"/>
              <w:bottom w:val="single" w:sz="4" w:space="0" w:color="auto"/>
            </w:tcBorders>
          </w:tcPr>
          <w:p w14:paraId="00D5B76B" w14:textId="1004E12E"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w:t>
            </w:r>
          </w:p>
        </w:tc>
      </w:tr>
      <w:tr w:rsidR="00BA227C" w:rsidRPr="00E26FC9" w14:paraId="2AD3A4BD" w14:textId="77777777" w:rsidTr="00541FA9">
        <w:trPr>
          <w:gridAfter w:val="1"/>
          <w:wAfter w:w="10" w:type="dxa"/>
          <w:trHeight w:val="380"/>
        </w:trPr>
        <w:tc>
          <w:tcPr>
            <w:tcW w:w="4395" w:type="dxa"/>
          </w:tcPr>
          <w:p w14:paraId="30E4484F" w14:textId="1A7E4097" w:rsidR="00BA227C" w:rsidRPr="00E26FC9" w:rsidRDefault="00BA227C" w:rsidP="00BA227C">
            <w:pPr>
              <w:spacing w:line="240" w:lineRule="atLeast"/>
              <w:ind w:right="-108"/>
              <w:jc w:val="both"/>
              <w:rPr>
                <w:rFonts w:asciiTheme="majorBidi" w:hAnsiTheme="majorBidi" w:cstheme="majorBidi"/>
                <w:sz w:val="28"/>
                <w:szCs w:val="28"/>
                <w:cs/>
              </w:rPr>
            </w:pPr>
            <w:r w:rsidRPr="00E26FC9">
              <w:rPr>
                <w:rFonts w:asciiTheme="majorBidi" w:hAnsiTheme="majorBidi" w:cstheme="majorBidi"/>
                <w:sz w:val="28"/>
                <w:szCs w:val="28"/>
                <w:lang w:val="en-US"/>
              </w:rPr>
              <w:t>Other current receivables</w:t>
            </w:r>
          </w:p>
        </w:tc>
        <w:tc>
          <w:tcPr>
            <w:tcW w:w="1418" w:type="dxa"/>
          </w:tcPr>
          <w:p w14:paraId="40B6CCBD" w14:textId="77777777" w:rsidR="00BA227C" w:rsidRPr="00E26FC9" w:rsidRDefault="00BA227C" w:rsidP="00BA227C">
            <w:pPr>
              <w:spacing w:line="240" w:lineRule="atLeast"/>
              <w:jc w:val="right"/>
              <w:rPr>
                <w:rFonts w:asciiTheme="majorBidi" w:hAnsiTheme="majorBidi" w:cstheme="majorBidi"/>
                <w:sz w:val="28"/>
                <w:szCs w:val="28"/>
              </w:rPr>
            </w:pPr>
          </w:p>
        </w:tc>
        <w:tc>
          <w:tcPr>
            <w:tcW w:w="169" w:type="dxa"/>
          </w:tcPr>
          <w:p w14:paraId="3FD93C2C" w14:textId="77777777" w:rsidR="00BA227C" w:rsidRPr="00E26FC9" w:rsidRDefault="00BA227C" w:rsidP="00BA227C">
            <w:pPr>
              <w:spacing w:line="240" w:lineRule="atLeast"/>
              <w:jc w:val="right"/>
              <w:rPr>
                <w:rFonts w:asciiTheme="majorBidi" w:hAnsiTheme="majorBidi" w:cstheme="majorBidi"/>
                <w:sz w:val="28"/>
                <w:szCs w:val="28"/>
              </w:rPr>
            </w:pPr>
          </w:p>
        </w:tc>
        <w:tc>
          <w:tcPr>
            <w:tcW w:w="1390" w:type="dxa"/>
          </w:tcPr>
          <w:p w14:paraId="0BE64D7D" w14:textId="77777777" w:rsidR="00BA227C" w:rsidRPr="00E26FC9" w:rsidRDefault="00BA227C" w:rsidP="00BA227C">
            <w:pPr>
              <w:spacing w:line="240" w:lineRule="atLeast"/>
              <w:jc w:val="right"/>
              <w:rPr>
                <w:rFonts w:asciiTheme="majorBidi" w:hAnsiTheme="majorBidi" w:cstheme="majorBidi"/>
                <w:sz w:val="28"/>
                <w:szCs w:val="28"/>
              </w:rPr>
            </w:pPr>
          </w:p>
        </w:tc>
        <w:tc>
          <w:tcPr>
            <w:tcW w:w="164" w:type="dxa"/>
            <w:vAlign w:val="bottom"/>
          </w:tcPr>
          <w:p w14:paraId="1D375E4C" w14:textId="77777777" w:rsidR="00BA227C" w:rsidRPr="00E26FC9" w:rsidRDefault="00BA227C" w:rsidP="00BA227C">
            <w:pPr>
              <w:spacing w:line="240" w:lineRule="atLeast"/>
              <w:jc w:val="right"/>
              <w:rPr>
                <w:rFonts w:asciiTheme="majorBidi" w:hAnsiTheme="majorBidi" w:cstheme="majorBidi"/>
                <w:sz w:val="28"/>
                <w:szCs w:val="28"/>
              </w:rPr>
            </w:pPr>
          </w:p>
        </w:tc>
        <w:tc>
          <w:tcPr>
            <w:tcW w:w="1396" w:type="dxa"/>
          </w:tcPr>
          <w:p w14:paraId="702951B0" w14:textId="77777777" w:rsidR="00BA227C" w:rsidRPr="00E26FC9" w:rsidRDefault="00BA227C" w:rsidP="00BA227C">
            <w:pPr>
              <w:spacing w:line="240" w:lineRule="atLeast"/>
              <w:jc w:val="right"/>
              <w:rPr>
                <w:rFonts w:asciiTheme="majorBidi" w:hAnsiTheme="majorBidi" w:cstheme="majorBidi"/>
                <w:sz w:val="28"/>
                <w:szCs w:val="28"/>
              </w:rPr>
            </w:pPr>
          </w:p>
        </w:tc>
        <w:tc>
          <w:tcPr>
            <w:tcW w:w="165" w:type="dxa"/>
            <w:vAlign w:val="bottom"/>
          </w:tcPr>
          <w:p w14:paraId="7C2FC319" w14:textId="77777777" w:rsidR="00BA227C" w:rsidRPr="00E26FC9" w:rsidRDefault="00BA227C" w:rsidP="00BA227C">
            <w:pPr>
              <w:spacing w:line="240" w:lineRule="atLeast"/>
              <w:jc w:val="right"/>
              <w:rPr>
                <w:rFonts w:asciiTheme="majorBidi" w:hAnsiTheme="majorBidi" w:cstheme="majorBidi"/>
                <w:sz w:val="28"/>
                <w:szCs w:val="28"/>
              </w:rPr>
            </w:pPr>
          </w:p>
        </w:tc>
        <w:tc>
          <w:tcPr>
            <w:tcW w:w="1394" w:type="dxa"/>
            <w:tcBorders>
              <w:left w:val="nil"/>
            </w:tcBorders>
          </w:tcPr>
          <w:p w14:paraId="4F5C8127" w14:textId="77777777" w:rsidR="00BA227C" w:rsidRPr="00E26FC9" w:rsidRDefault="00BA227C" w:rsidP="00BA227C">
            <w:pPr>
              <w:spacing w:line="240" w:lineRule="atLeast"/>
              <w:jc w:val="right"/>
              <w:rPr>
                <w:rFonts w:asciiTheme="majorBidi" w:hAnsiTheme="majorBidi" w:cstheme="majorBidi"/>
                <w:sz w:val="28"/>
                <w:szCs w:val="28"/>
              </w:rPr>
            </w:pPr>
          </w:p>
        </w:tc>
      </w:tr>
      <w:tr w:rsidR="00A67521" w:rsidRPr="00E26FC9" w14:paraId="2BE7FA86" w14:textId="77777777" w:rsidTr="00541FA9">
        <w:trPr>
          <w:gridAfter w:val="1"/>
          <w:wAfter w:w="10" w:type="dxa"/>
          <w:trHeight w:val="362"/>
        </w:trPr>
        <w:tc>
          <w:tcPr>
            <w:tcW w:w="4395" w:type="dxa"/>
            <w:vAlign w:val="bottom"/>
          </w:tcPr>
          <w:p w14:paraId="1463ABE6" w14:textId="1D86F5A1" w:rsidR="00A67521" w:rsidRPr="00E26FC9" w:rsidRDefault="00A67521" w:rsidP="00A67521">
            <w:pPr>
              <w:spacing w:line="240" w:lineRule="atLeast"/>
              <w:ind w:right="-108"/>
              <w:rPr>
                <w:rFonts w:asciiTheme="majorBidi" w:hAnsiTheme="majorBidi" w:cstheme="majorBidi"/>
                <w:sz w:val="28"/>
                <w:szCs w:val="28"/>
                <w:c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Other receivables – subsidiary</w:t>
            </w:r>
          </w:p>
        </w:tc>
        <w:tc>
          <w:tcPr>
            <w:tcW w:w="1418" w:type="dxa"/>
          </w:tcPr>
          <w:p w14:paraId="4EC643BC" w14:textId="26E4A40A"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w:t>
            </w:r>
          </w:p>
        </w:tc>
        <w:tc>
          <w:tcPr>
            <w:tcW w:w="169" w:type="dxa"/>
          </w:tcPr>
          <w:p w14:paraId="27217171"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4909D657" w14:textId="424F5633" w:rsidR="00A67521" w:rsidRPr="00E26FC9"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w:t>
            </w:r>
          </w:p>
        </w:tc>
        <w:tc>
          <w:tcPr>
            <w:tcW w:w="164" w:type="dxa"/>
            <w:vAlign w:val="bottom"/>
          </w:tcPr>
          <w:p w14:paraId="19709CBA"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10394C3D" w14:textId="48AD37F5"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spacing w:val="-6"/>
                <w:sz w:val="28"/>
                <w:szCs w:val="28"/>
              </w:rPr>
              <w:t>363</w:t>
            </w:r>
          </w:p>
        </w:tc>
        <w:tc>
          <w:tcPr>
            <w:tcW w:w="165" w:type="dxa"/>
            <w:vAlign w:val="bottom"/>
          </w:tcPr>
          <w:p w14:paraId="012E6A46"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6CAFB60D" w14:textId="549C52F2" w:rsidR="00A67521" w:rsidRPr="00E26FC9" w:rsidRDefault="00A67521" w:rsidP="00A67521">
            <w:pPr>
              <w:spacing w:line="240" w:lineRule="atLeast"/>
              <w:jc w:val="right"/>
              <w:rPr>
                <w:rFonts w:asciiTheme="majorBidi" w:hAnsiTheme="majorBidi" w:cstheme="majorBidi"/>
                <w:sz w:val="28"/>
                <w:szCs w:val="28"/>
                <w:cs/>
              </w:rPr>
            </w:pPr>
            <w:r w:rsidRPr="00415F69">
              <w:rPr>
                <w:rFonts w:asciiTheme="majorBidi" w:hAnsiTheme="majorBidi" w:cstheme="majorBidi"/>
                <w:spacing w:val="-6"/>
                <w:sz w:val="28"/>
                <w:szCs w:val="28"/>
              </w:rPr>
              <w:t>5,815</w:t>
            </w:r>
          </w:p>
        </w:tc>
      </w:tr>
      <w:tr w:rsidR="00A67521" w:rsidRPr="00E26FC9" w14:paraId="620CB7C0" w14:textId="77777777" w:rsidTr="00541FA9">
        <w:trPr>
          <w:gridAfter w:val="1"/>
          <w:wAfter w:w="10" w:type="dxa"/>
          <w:trHeight w:val="362"/>
        </w:trPr>
        <w:tc>
          <w:tcPr>
            <w:tcW w:w="4395" w:type="dxa"/>
            <w:vAlign w:val="bottom"/>
          </w:tcPr>
          <w:p w14:paraId="27337BCE" w14:textId="5D951401" w:rsidR="00A67521" w:rsidRPr="00E26FC9" w:rsidRDefault="00A67521" w:rsidP="00A67521">
            <w:pPr>
              <w:spacing w:line="240" w:lineRule="atLeast"/>
              <w:ind w:right="-108"/>
              <w:rPr>
                <w:rFonts w:asciiTheme="majorBidi" w:hAnsiTheme="majorBidi" w:cstheme="majorBidi"/>
                <w:sz w:val="28"/>
                <w:szCs w:val="28"/>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Other receivables – related parties</w:t>
            </w:r>
          </w:p>
        </w:tc>
        <w:tc>
          <w:tcPr>
            <w:tcW w:w="1418" w:type="dxa"/>
          </w:tcPr>
          <w:p w14:paraId="7D216786" w14:textId="4EDD0305"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257</w:t>
            </w:r>
          </w:p>
        </w:tc>
        <w:tc>
          <w:tcPr>
            <w:tcW w:w="169" w:type="dxa"/>
          </w:tcPr>
          <w:p w14:paraId="058D69C8"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1D1FD8ED" w14:textId="4B1D0594" w:rsidR="00A67521" w:rsidRPr="00E26FC9"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107</w:t>
            </w:r>
          </w:p>
        </w:tc>
        <w:tc>
          <w:tcPr>
            <w:tcW w:w="164" w:type="dxa"/>
            <w:vAlign w:val="bottom"/>
          </w:tcPr>
          <w:p w14:paraId="69D1C992"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302EDF33" w14:textId="4A648F5C"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spacing w:val="-6"/>
                <w:sz w:val="28"/>
                <w:szCs w:val="28"/>
              </w:rPr>
              <w:t>-</w:t>
            </w:r>
          </w:p>
        </w:tc>
        <w:tc>
          <w:tcPr>
            <w:tcW w:w="165" w:type="dxa"/>
            <w:vAlign w:val="bottom"/>
          </w:tcPr>
          <w:p w14:paraId="1135765B"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4B0A37D5" w14:textId="4206FCC9"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439F9AC0" w14:textId="77777777" w:rsidTr="00541FA9">
        <w:trPr>
          <w:gridAfter w:val="1"/>
          <w:wAfter w:w="10" w:type="dxa"/>
          <w:trHeight w:val="362"/>
        </w:trPr>
        <w:tc>
          <w:tcPr>
            <w:tcW w:w="4395" w:type="dxa"/>
            <w:vAlign w:val="bottom"/>
          </w:tcPr>
          <w:p w14:paraId="39280F81" w14:textId="196BC007" w:rsidR="00A67521" w:rsidRPr="00E26FC9" w:rsidRDefault="00A67521" w:rsidP="00A67521">
            <w:pPr>
              <w:spacing w:line="240" w:lineRule="atLeast"/>
              <w:ind w:right="-108"/>
              <w:rPr>
                <w:rFonts w:asciiTheme="majorBidi" w:hAnsiTheme="majorBidi" w:cstheme="majorBidi"/>
                <w:sz w:val="28"/>
                <w:szCs w:val="28"/>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Other receivables – shareholders of subsidiary</w:t>
            </w:r>
          </w:p>
        </w:tc>
        <w:tc>
          <w:tcPr>
            <w:tcW w:w="1418" w:type="dxa"/>
          </w:tcPr>
          <w:p w14:paraId="50E7926B" w14:textId="5C7850BC"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7</w:t>
            </w:r>
          </w:p>
        </w:tc>
        <w:tc>
          <w:tcPr>
            <w:tcW w:w="169" w:type="dxa"/>
          </w:tcPr>
          <w:p w14:paraId="5EE8E272"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27440582" w14:textId="2CBD55E4" w:rsidR="00A67521" w:rsidRPr="00E26FC9"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7</w:t>
            </w:r>
          </w:p>
        </w:tc>
        <w:tc>
          <w:tcPr>
            <w:tcW w:w="164" w:type="dxa"/>
            <w:vAlign w:val="bottom"/>
          </w:tcPr>
          <w:p w14:paraId="77941AC0"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07D31F61" w14:textId="44BDD686"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spacing w:val="-6"/>
                <w:sz w:val="28"/>
                <w:szCs w:val="28"/>
              </w:rPr>
              <w:t>-</w:t>
            </w:r>
          </w:p>
        </w:tc>
        <w:tc>
          <w:tcPr>
            <w:tcW w:w="165" w:type="dxa"/>
            <w:vAlign w:val="bottom"/>
          </w:tcPr>
          <w:p w14:paraId="496787CE"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23D1D330" w14:textId="2336FED6"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2A3DEEAF" w14:textId="77777777" w:rsidTr="00541FA9">
        <w:trPr>
          <w:gridAfter w:val="1"/>
          <w:wAfter w:w="10" w:type="dxa"/>
          <w:trHeight w:val="343"/>
        </w:trPr>
        <w:tc>
          <w:tcPr>
            <w:tcW w:w="4395" w:type="dxa"/>
            <w:vAlign w:val="bottom"/>
          </w:tcPr>
          <w:p w14:paraId="2F2AB15D" w14:textId="710D1D54" w:rsidR="00A67521" w:rsidRPr="005037A0" w:rsidRDefault="00A67521" w:rsidP="00A67521">
            <w:pPr>
              <w:spacing w:line="240" w:lineRule="atLeast"/>
              <w:ind w:left="66" w:right="-108"/>
              <w:jc w:val="both"/>
              <w:rPr>
                <w:rFonts w:asciiTheme="majorBidi" w:hAnsiTheme="majorBidi" w:cstheme="majorBidi"/>
                <w:spacing w:val="-6"/>
                <w:sz w:val="28"/>
                <w:szCs w:val="28"/>
                <w:lang w:val="en-US"/>
              </w:rPr>
            </w:pPr>
            <w:r w:rsidRPr="005037A0">
              <w:rPr>
                <w:rFonts w:asciiTheme="majorBidi" w:hAnsiTheme="majorBidi" w:cstheme="majorBidi"/>
                <w:spacing w:val="-6"/>
                <w:sz w:val="28"/>
                <w:szCs w:val="28"/>
                <w:lang w:val="en-US"/>
              </w:rPr>
              <w:t>Other receivables – from disposal of a subsidiary*</w:t>
            </w:r>
            <w:r w:rsidRPr="005037A0">
              <w:rPr>
                <w:rFonts w:asciiTheme="majorBidi" w:hAnsiTheme="majorBidi" w:cstheme="majorBidi"/>
                <w:spacing w:val="-6"/>
                <w:sz w:val="28"/>
                <w:szCs w:val="28"/>
                <w:cs/>
                <w:lang w:val="en-US"/>
              </w:rPr>
              <w:t xml:space="preserve"> </w:t>
            </w:r>
            <w:r w:rsidRPr="005037A0">
              <w:rPr>
                <w:rFonts w:asciiTheme="majorBidi" w:hAnsiTheme="majorBidi" w:cstheme="majorBidi"/>
                <w:spacing w:val="-6"/>
                <w:sz w:val="28"/>
                <w:szCs w:val="28"/>
                <w:lang w:val="en-US"/>
              </w:rPr>
              <w:t>(Note 13.3)</w:t>
            </w:r>
          </w:p>
        </w:tc>
        <w:tc>
          <w:tcPr>
            <w:tcW w:w="1418" w:type="dxa"/>
          </w:tcPr>
          <w:p w14:paraId="13E31295" w14:textId="634F9DBC"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28,000</w:t>
            </w:r>
          </w:p>
        </w:tc>
        <w:tc>
          <w:tcPr>
            <w:tcW w:w="169" w:type="dxa"/>
          </w:tcPr>
          <w:p w14:paraId="094C90C9"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595B1A67" w14:textId="77089830" w:rsidR="00A67521" w:rsidRPr="00AE702C"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28,000</w:t>
            </w:r>
          </w:p>
        </w:tc>
        <w:tc>
          <w:tcPr>
            <w:tcW w:w="164" w:type="dxa"/>
            <w:vAlign w:val="bottom"/>
          </w:tcPr>
          <w:p w14:paraId="1710C1C7"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78E6B965" w14:textId="27599152"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spacing w:val="-6"/>
                <w:sz w:val="28"/>
                <w:szCs w:val="28"/>
              </w:rPr>
              <w:t>28,000</w:t>
            </w:r>
          </w:p>
        </w:tc>
        <w:tc>
          <w:tcPr>
            <w:tcW w:w="165" w:type="dxa"/>
            <w:vAlign w:val="bottom"/>
          </w:tcPr>
          <w:p w14:paraId="46634A2F"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6A21B587" w14:textId="60ECF846"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28,000</w:t>
            </w:r>
          </w:p>
        </w:tc>
      </w:tr>
      <w:tr w:rsidR="00A67521" w:rsidRPr="00E26FC9" w14:paraId="5F979AFC" w14:textId="77777777" w:rsidTr="00072439">
        <w:trPr>
          <w:gridAfter w:val="1"/>
          <w:wAfter w:w="10" w:type="dxa"/>
          <w:trHeight w:val="362"/>
        </w:trPr>
        <w:tc>
          <w:tcPr>
            <w:tcW w:w="4395" w:type="dxa"/>
            <w:vAlign w:val="bottom"/>
          </w:tcPr>
          <w:p w14:paraId="7D82B7F9" w14:textId="3B115B0F" w:rsidR="00A67521" w:rsidRPr="00E26FC9" w:rsidRDefault="00A67521" w:rsidP="00A67521">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Other receivables</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cs/>
                <w:lang w:val="en-US"/>
              </w:rPr>
              <w:t xml:space="preserve"> </w:t>
            </w:r>
            <w:proofErr w:type="gramStart"/>
            <w:r w:rsidRPr="00E26FC9">
              <w:rPr>
                <w:rFonts w:asciiTheme="majorBidi" w:hAnsiTheme="majorBidi" w:cstheme="majorBidi"/>
                <w:sz w:val="28"/>
                <w:szCs w:val="28"/>
                <w:lang w:val="en-US"/>
              </w:rPr>
              <w:t>non related</w:t>
            </w:r>
            <w:proofErr w:type="gramEnd"/>
            <w:r w:rsidRPr="00E26FC9">
              <w:rPr>
                <w:rFonts w:asciiTheme="majorBidi" w:hAnsiTheme="majorBidi" w:cstheme="majorBidi"/>
                <w:sz w:val="28"/>
                <w:szCs w:val="28"/>
                <w:lang w:val="en-US"/>
              </w:rPr>
              <w:t xml:space="preserve"> parties</w:t>
            </w:r>
          </w:p>
        </w:tc>
        <w:tc>
          <w:tcPr>
            <w:tcW w:w="1418" w:type="dxa"/>
          </w:tcPr>
          <w:p w14:paraId="1AD8CEBC" w14:textId="00B08413"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15,689</w:t>
            </w:r>
          </w:p>
        </w:tc>
        <w:tc>
          <w:tcPr>
            <w:tcW w:w="169" w:type="dxa"/>
          </w:tcPr>
          <w:p w14:paraId="0A7FBEC5"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61C62F15" w14:textId="187D84EE" w:rsidR="00A67521" w:rsidRPr="00E26FC9"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4,655</w:t>
            </w:r>
          </w:p>
        </w:tc>
        <w:tc>
          <w:tcPr>
            <w:tcW w:w="164" w:type="dxa"/>
            <w:vAlign w:val="bottom"/>
          </w:tcPr>
          <w:p w14:paraId="0B091638"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76A610CC" w14:textId="0AB8041E"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spacing w:val="-6"/>
                <w:sz w:val="28"/>
                <w:szCs w:val="28"/>
              </w:rPr>
              <w:t>234</w:t>
            </w:r>
          </w:p>
        </w:tc>
        <w:tc>
          <w:tcPr>
            <w:tcW w:w="165" w:type="dxa"/>
            <w:vAlign w:val="bottom"/>
          </w:tcPr>
          <w:p w14:paraId="5BDF53A0"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21980229" w14:textId="3F6D9006"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212</w:t>
            </w:r>
          </w:p>
        </w:tc>
      </w:tr>
      <w:tr w:rsidR="00A67521" w:rsidRPr="00E26FC9" w14:paraId="44D91FC9" w14:textId="77777777" w:rsidTr="00072439">
        <w:trPr>
          <w:gridAfter w:val="1"/>
          <w:wAfter w:w="10" w:type="dxa"/>
          <w:trHeight w:val="362"/>
        </w:trPr>
        <w:tc>
          <w:tcPr>
            <w:tcW w:w="4395" w:type="dxa"/>
            <w:vAlign w:val="bottom"/>
          </w:tcPr>
          <w:p w14:paraId="677E37B5" w14:textId="2476CE8F" w:rsidR="00A67521" w:rsidRPr="00E26FC9" w:rsidRDefault="00A67521" w:rsidP="00A67521">
            <w:pPr>
              <w:spacing w:line="240" w:lineRule="atLeast"/>
              <w:ind w:right="-108"/>
              <w:jc w:val="both"/>
              <w:rPr>
                <w:rFonts w:asciiTheme="majorBidi" w:hAnsiTheme="majorBidi" w:cstheme="majorBidi"/>
                <w:sz w:val="28"/>
                <w:szCs w:val="28"/>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Insurance receivables</w:t>
            </w:r>
          </w:p>
        </w:tc>
        <w:tc>
          <w:tcPr>
            <w:tcW w:w="1418" w:type="dxa"/>
          </w:tcPr>
          <w:p w14:paraId="702BF8C9" w14:textId="1C27075E" w:rsidR="00A67521" w:rsidRPr="00E26FC9" w:rsidRDefault="00A67521" w:rsidP="00A67521">
            <w:pPr>
              <w:spacing w:line="240" w:lineRule="atLeast"/>
              <w:jc w:val="right"/>
              <w:rPr>
                <w:rFonts w:asciiTheme="majorBidi" w:hAnsiTheme="majorBidi" w:cstheme="majorBidi"/>
                <w:sz w:val="28"/>
                <w:szCs w:val="28"/>
                <w:lang w:val="en-US"/>
              </w:rPr>
            </w:pPr>
            <w:r>
              <w:rPr>
                <w:rFonts w:asciiTheme="majorBidi" w:hAnsiTheme="majorBidi" w:cstheme="majorBidi" w:hint="cs"/>
                <w:spacing w:val="-6"/>
                <w:sz w:val="28"/>
                <w:szCs w:val="28"/>
                <w:cs/>
              </w:rPr>
              <w:t>-</w:t>
            </w:r>
          </w:p>
        </w:tc>
        <w:tc>
          <w:tcPr>
            <w:tcW w:w="169" w:type="dxa"/>
          </w:tcPr>
          <w:p w14:paraId="61F435A6"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70BAFA3E" w14:textId="132EBCA9" w:rsidR="00A67521" w:rsidRPr="00E26FC9"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11,851</w:t>
            </w:r>
          </w:p>
        </w:tc>
        <w:tc>
          <w:tcPr>
            <w:tcW w:w="164" w:type="dxa"/>
            <w:vAlign w:val="bottom"/>
          </w:tcPr>
          <w:p w14:paraId="501F0DAA"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525C1763" w14:textId="71E440BB"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w:t>
            </w:r>
          </w:p>
        </w:tc>
        <w:tc>
          <w:tcPr>
            <w:tcW w:w="165" w:type="dxa"/>
            <w:vAlign w:val="bottom"/>
          </w:tcPr>
          <w:p w14:paraId="31FA08A2"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6029F642" w14:textId="3F989249"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6599FFDA" w14:textId="77777777" w:rsidTr="00072439">
        <w:trPr>
          <w:gridAfter w:val="1"/>
          <w:wAfter w:w="10" w:type="dxa"/>
          <w:trHeight w:val="362"/>
        </w:trPr>
        <w:tc>
          <w:tcPr>
            <w:tcW w:w="4395" w:type="dxa"/>
            <w:vAlign w:val="bottom"/>
          </w:tcPr>
          <w:p w14:paraId="10380F65" w14:textId="0379A217" w:rsidR="00A67521" w:rsidRPr="00E26FC9" w:rsidRDefault="00A67521" w:rsidP="00A67521">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Post – dated check</w:t>
            </w:r>
          </w:p>
        </w:tc>
        <w:tc>
          <w:tcPr>
            <w:tcW w:w="1418" w:type="dxa"/>
          </w:tcPr>
          <w:p w14:paraId="51B34558" w14:textId="7C4F7395" w:rsidR="00A67521" w:rsidRPr="00E26FC9" w:rsidRDefault="00A67521" w:rsidP="00A67521">
            <w:pPr>
              <w:spacing w:line="240" w:lineRule="atLeast"/>
              <w:jc w:val="right"/>
              <w:rPr>
                <w:rFonts w:asciiTheme="majorBidi" w:hAnsiTheme="majorBidi" w:cstheme="majorBidi"/>
                <w:sz w:val="28"/>
                <w:szCs w:val="28"/>
              </w:rPr>
            </w:pPr>
            <w:r w:rsidRPr="001F7D4A">
              <w:rPr>
                <w:rFonts w:asciiTheme="majorBidi" w:hAnsiTheme="majorBidi" w:cstheme="majorBidi" w:hint="cs"/>
                <w:spacing w:val="-6"/>
                <w:sz w:val="28"/>
                <w:szCs w:val="28"/>
              </w:rPr>
              <w:t>736</w:t>
            </w:r>
          </w:p>
        </w:tc>
        <w:tc>
          <w:tcPr>
            <w:tcW w:w="169" w:type="dxa"/>
          </w:tcPr>
          <w:p w14:paraId="65782EE3"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4EABA636" w14:textId="41652372" w:rsidR="00A67521" w:rsidRPr="00E26FC9" w:rsidRDefault="00A67521" w:rsidP="00A67521">
            <w:pPr>
              <w:spacing w:line="240" w:lineRule="atLeast"/>
              <w:jc w:val="right"/>
              <w:rPr>
                <w:rFonts w:asciiTheme="majorBidi" w:hAnsiTheme="majorBidi" w:cstheme="majorBidi"/>
                <w:sz w:val="28"/>
                <w:szCs w:val="28"/>
                <w:lang w:val="en-US"/>
              </w:rPr>
            </w:pPr>
            <w:r w:rsidRPr="004043CA">
              <w:rPr>
                <w:rFonts w:asciiTheme="majorBidi" w:hAnsiTheme="majorBidi" w:cstheme="majorBidi"/>
                <w:spacing w:val="-6"/>
                <w:sz w:val="28"/>
                <w:szCs w:val="28"/>
              </w:rPr>
              <w:t>45,570</w:t>
            </w:r>
          </w:p>
        </w:tc>
        <w:tc>
          <w:tcPr>
            <w:tcW w:w="164" w:type="dxa"/>
            <w:vAlign w:val="bottom"/>
          </w:tcPr>
          <w:p w14:paraId="2A14471A"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66F86FFC" w14:textId="039960DB"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736</w:t>
            </w:r>
          </w:p>
        </w:tc>
        <w:tc>
          <w:tcPr>
            <w:tcW w:w="165" w:type="dxa"/>
            <w:vAlign w:val="bottom"/>
          </w:tcPr>
          <w:p w14:paraId="63ECF195"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13FCD592" w14:textId="68ED1B1B"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4ABDD25C" w14:textId="77777777" w:rsidTr="00072439">
        <w:trPr>
          <w:gridAfter w:val="1"/>
          <w:wAfter w:w="10" w:type="dxa"/>
          <w:trHeight w:val="362"/>
        </w:trPr>
        <w:tc>
          <w:tcPr>
            <w:tcW w:w="4395" w:type="dxa"/>
            <w:vAlign w:val="bottom"/>
          </w:tcPr>
          <w:p w14:paraId="769B9653" w14:textId="5390025B" w:rsidR="00A67521" w:rsidRPr="00E26FC9" w:rsidRDefault="00A67521" w:rsidP="00A67521">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Accrued revenue</w:t>
            </w:r>
          </w:p>
        </w:tc>
        <w:tc>
          <w:tcPr>
            <w:tcW w:w="1418" w:type="dxa"/>
          </w:tcPr>
          <w:p w14:paraId="49E2EBF5" w14:textId="0B6ABBEA"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hint="cs"/>
                <w:spacing w:val="-6"/>
                <w:sz w:val="28"/>
                <w:szCs w:val="28"/>
                <w:cs/>
              </w:rPr>
              <w:t>-</w:t>
            </w:r>
          </w:p>
        </w:tc>
        <w:tc>
          <w:tcPr>
            <w:tcW w:w="169" w:type="dxa"/>
          </w:tcPr>
          <w:p w14:paraId="2182EEF2"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371584B2" w14:textId="5908FDC1" w:rsidR="00A67521" w:rsidRPr="00E26FC9" w:rsidRDefault="00A67521" w:rsidP="00A67521">
            <w:pPr>
              <w:spacing w:line="240" w:lineRule="atLeast"/>
              <w:jc w:val="right"/>
              <w:rPr>
                <w:rFonts w:asciiTheme="majorBidi" w:hAnsiTheme="majorBidi" w:cstheme="majorBidi"/>
                <w:sz w:val="28"/>
                <w:szCs w:val="28"/>
                <w:lang w:val="en-US"/>
              </w:rPr>
            </w:pPr>
            <w:r w:rsidRPr="004043CA">
              <w:rPr>
                <w:rFonts w:asciiTheme="majorBidi" w:hAnsiTheme="majorBidi" w:cstheme="majorBidi"/>
                <w:spacing w:val="-6"/>
                <w:sz w:val="28"/>
                <w:szCs w:val="28"/>
              </w:rPr>
              <w:t>14,967</w:t>
            </w:r>
          </w:p>
        </w:tc>
        <w:tc>
          <w:tcPr>
            <w:tcW w:w="164" w:type="dxa"/>
            <w:vAlign w:val="bottom"/>
          </w:tcPr>
          <w:p w14:paraId="4F905EC7"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7090E862" w14:textId="7C39C3E0"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c>
          <w:tcPr>
            <w:tcW w:w="165" w:type="dxa"/>
            <w:vAlign w:val="bottom"/>
          </w:tcPr>
          <w:p w14:paraId="022FED9E"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03BB7D2D" w14:textId="0FFBC67B"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58103D85" w14:textId="77777777" w:rsidTr="00072439">
        <w:trPr>
          <w:gridAfter w:val="1"/>
          <w:wAfter w:w="10" w:type="dxa"/>
          <w:trHeight w:val="362"/>
        </w:trPr>
        <w:tc>
          <w:tcPr>
            <w:tcW w:w="4395" w:type="dxa"/>
          </w:tcPr>
          <w:p w14:paraId="5F377C82" w14:textId="59ADB119" w:rsidR="00A67521" w:rsidRPr="00E26FC9" w:rsidRDefault="00A67521" w:rsidP="00A67521">
            <w:pPr>
              <w:spacing w:line="240" w:lineRule="atLeast"/>
              <w:ind w:right="-108"/>
              <w:jc w:val="both"/>
              <w:rPr>
                <w:rFonts w:asciiTheme="majorBidi" w:hAnsiTheme="majorBidi" w:cstheme="majorBidi"/>
                <w:sz w:val="28"/>
                <w:szCs w:val="28"/>
                <w:cs/>
              </w:rPr>
            </w:pPr>
            <w:r w:rsidRPr="00E26FC9">
              <w:rPr>
                <w:rFonts w:asciiTheme="majorBidi" w:hAnsiTheme="majorBidi" w:cstheme="majorBidi"/>
                <w:sz w:val="28"/>
                <w:szCs w:val="28"/>
                <w:lang w:val="en-US"/>
              </w:rPr>
              <w:t xml:space="preserve">  Advance payment</w:t>
            </w:r>
          </w:p>
        </w:tc>
        <w:tc>
          <w:tcPr>
            <w:tcW w:w="1418" w:type="dxa"/>
          </w:tcPr>
          <w:p w14:paraId="6EB05F91" w14:textId="3E13D201" w:rsidR="00A67521" w:rsidRPr="00E26FC9" w:rsidRDefault="00A67521" w:rsidP="00A67521">
            <w:pPr>
              <w:spacing w:line="240" w:lineRule="atLeast"/>
              <w:jc w:val="right"/>
              <w:rPr>
                <w:rFonts w:asciiTheme="majorBidi" w:hAnsiTheme="majorBidi" w:cstheme="majorBidi"/>
                <w:sz w:val="28"/>
                <w:szCs w:val="28"/>
                <w:lang w:val="en-US"/>
              </w:rPr>
            </w:pPr>
            <w:r>
              <w:rPr>
                <w:rFonts w:asciiTheme="majorBidi" w:hAnsiTheme="majorBidi" w:cstheme="majorBidi"/>
                <w:spacing w:val="-6"/>
                <w:sz w:val="28"/>
                <w:szCs w:val="28"/>
              </w:rPr>
              <w:t>211</w:t>
            </w:r>
          </w:p>
        </w:tc>
        <w:tc>
          <w:tcPr>
            <w:tcW w:w="169" w:type="dxa"/>
          </w:tcPr>
          <w:p w14:paraId="7F4F1D6E"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19290A90" w14:textId="69E064A3" w:rsidR="00A67521" w:rsidRPr="00E26FC9"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17,653</w:t>
            </w:r>
          </w:p>
        </w:tc>
        <w:tc>
          <w:tcPr>
            <w:tcW w:w="164" w:type="dxa"/>
            <w:vAlign w:val="bottom"/>
          </w:tcPr>
          <w:p w14:paraId="5686E4B1"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100044DA" w14:textId="6D1C9515"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c>
          <w:tcPr>
            <w:tcW w:w="165" w:type="dxa"/>
            <w:vAlign w:val="bottom"/>
          </w:tcPr>
          <w:p w14:paraId="755E1DE8"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36AE4EC2" w14:textId="45AC8E8B"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1345A1F1" w14:textId="77777777" w:rsidTr="00072439">
        <w:trPr>
          <w:gridAfter w:val="1"/>
          <w:wAfter w:w="10" w:type="dxa"/>
          <w:trHeight w:val="362"/>
        </w:trPr>
        <w:tc>
          <w:tcPr>
            <w:tcW w:w="4395" w:type="dxa"/>
          </w:tcPr>
          <w:p w14:paraId="1E65CCD8" w14:textId="4D11C4CA" w:rsidR="00A67521" w:rsidRPr="00E26FC9" w:rsidRDefault="00A67521" w:rsidP="00A67521">
            <w:pPr>
              <w:spacing w:line="240" w:lineRule="atLeast"/>
              <w:ind w:right="-108"/>
              <w:jc w:val="both"/>
              <w:rPr>
                <w:rFonts w:asciiTheme="majorBidi" w:hAnsiTheme="majorBidi" w:cstheme="majorBidi"/>
                <w:sz w:val="28"/>
                <w:szCs w:val="28"/>
              </w:rPr>
            </w:pPr>
            <w:r w:rsidRPr="00E26FC9">
              <w:rPr>
                <w:rFonts w:asciiTheme="majorBidi" w:hAnsiTheme="majorBidi" w:cstheme="majorBidi"/>
                <w:sz w:val="28"/>
                <w:szCs w:val="28"/>
                <w:lang w:val="en-US"/>
              </w:rPr>
              <w:t xml:space="preserve">  </w:t>
            </w:r>
            <w:r w:rsidRPr="00E26FC9">
              <w:rPr>
                <w:rFonts w:asciiTheme="majorBidi" w:hAnsiTheme="majorBidi" w:cstheme="majorBidi"/>
                <w:sz w:val="28"/>
                <w:szCs w:val="28"/>
              </w:rPr>
              <w:t>Receivable from the revenue department</w:t>
            </w:r>
          </w:p>
        </w:tc>
        <w:tc>
          <w:tcPr>
            <w:tcW w:w="1418" w:type="dxa"/>
          </w:tcPr>
          <w:p w14:paraId="4270307E" w14:textId="00DA7029"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t>-</w:t>
            </w:r>
          </w:p>
        </w:tc>
        <w:tc>
          <w:tcPr>
            <w:tcW w:w="169" w:type="dxa"/>
          </w:tcPr>
          <w:p w14:paraId="65012A30"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78BC5A29" w14:textId="3D3B35ED" w:rsidR="00A67521" w:rsidRPr="00E26FC9" w:rsidRDefault="00A67521" w:rsidP="00A67521">
            <w:pPr>
              <w:spacing w:line="240" w:lineRule="atLeast"/>
              <w:jc w:val="right"/>
              <w:rPr>
                <w:rFonts w:asciiTheme="majorBidi" w:hAnsiTheme="majorBidi" w:cstheme="majorBidi"/>
                <w:sz w:val="28"/>
                <w:szCs w:val="28"/>
                <w:lang w:val="en-US"/>
              </w:rPr>
            </w:pPr>
            <w:r w:rsidRPr="004043CA">
              <w:rPr>
                <w:rFonts w:asciiTheme="majorBidi" w:hAnsiTheme="majorBidi" w:cstheme="majorBidi"/>
                <w:spacing w:val="-6"/>
                <w:sz w:val="28"/>
                <w:szCs w:val="28"/>
              </w:rPr>
              <w:t>5,500</w:t>
            </w:r>
          </w:p>
        </w:tc>
        <w:tc>
          <w:tcPr>
            <w:tcW w:w="164" w:type="dxa"/>
            <w:vAlign w:val="bottom"/>
          </w:tcPr>
          <w:p w14:paraId="6CDBD838"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4902C9F7" w14:textId="7E988A12"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c>
          <w:tcPr>
            <w:tcW w:w="165" w:type="dxa"/>
            <w:vAlign w:val="bottom"/>
          </w:tcPr>
          <w:p w14:paraId="0B0AD8AF"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3A275DC8" w14:textId="3E036DCA"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1F57CF78" w14:textId="77777777" w:rsidTr="00072439">
        <w:trPr>
          <w:gridAfter w:val="1"/>
          <w:wAfter w:w="10" w:type="dxa"/>
          <w:trHeight w:val="362"/>
        </w:trPr>
        <w:tc>
          <w:tcPr>
            <w:tcW w:w="4395" w:type="dxa"/>
          </w:tcPr>
          <w:p w14:paraId="0214F761" w14:textId="47219A9F" w:rsidR="00A67521" w:rsidRPr="00E26FC9" w:rsidRDefault="00A67521" w:rsidP="00A67521">
            <w:pPr>
              <w:spacing w:line="240" w:lineRule="atLeast"/>
              <w:ind w:right="-108"/>
              <w:rPr>
                <w:rFonts w:asciiTheme="majorBidi" w:hAnsiTheme="majorBidi" w:cstheme="majorBidi"/>
                <w:sz w:val="28"/>
                <w:szCs w:val="28"/>
                <w:c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Cash advance</w:t>
            </w:r>
          </w:p>
        </w:tc>
        <w:tc>
          <w:tcPr>
            <w:tcW w:w="1418" w:type="dxa"/>
          </w:tcPr>
          <w:p w14:paraId="7962F277" w14:textId="6CDF04BA" w:rsidR="00A67521" w:rsidRPr="00E26FC9" w:rsidRDefault="00A67521" w:rsidP="00A67521">
            <w:pPr>
              <w:spacing w:line="240" w:lineRule="atLeast"/>
              <w:jc w:val="right"/>
              <w:rPr>
                <w:rFonts w:asciiTheme="majorBidi" w:hAnsiTheme="majorBidi" w:cstheme="majorBidi"/>
                <w:sz w:val="28"/>
                <w:szCs w:val="28"/>
                <w:cs/>
              </w:rPr>
            </w:pPr>
            <w:r>
              <w:rPr>
                <w:rFonts w:asciiTheme="majorBidi" w:hAnsiTheme="majorBidi" w:cstheme="majorBidi"/>
                <w:spacing w:val="-6"/>
                <w:sz w:val="28"/>
                <w:szCs w:val="28"/>
              </w:rPr>
              <w:t>68</w:t>
            </w:r>
          </w:p>
        </w:tc>
        <w:tc>
          <w:tcPr>
            <w:tcW w:w="169" w:type="dxa"/>
          </w:tcPr>
          <w:p w14:paraId="63FCC235"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Pr>
          <w:p w14:paraId="72B34949" w14:textId="271D4540" w:rsidR="00A67521" w:rsidRPr="00E26FC9" w:rsidRDefault="00A67521" w:rsidP="00A67521">
            <w:pP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1</w:t>
            </w:r>
          </w:p>
        </w:tc>
        <w:tc>
          <w:tcPr>
            <w:tcW w:w="164" w:type="dxa"/>
            <w:vAlign w:val="bottom"/>
          </w:tcPr>
          <w:p w14:paraId="630F7426"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62E7AEBE" w14:textId="112EFD75"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c>
          <w:tcPr>
            <w:tcW w:w="165" w:type="dxa"/>
            <w:vAlign w:val="bottom"/>
          </w:tcPr>
          <w:p w14:paraId="6D27A02A" w14:textId="77777777" w:rsidR="00A67521" w:rsidRPr="00E26FC9" w:rsidRDefault="00A67521" w:rsidP="00A67521">
            <w:pPr>
              <w:spacing w:line="240" w:lineRule="atLeast"/>
              <w:jc w:val="right"/>
              <w:rPr>
                <w:rFonts w:asciiTheme="majorBidi" w:hAnsiTheme="majorBidi" w:cstheme="majorBidi"/>
                <w:sz w:val="28"/>
                <w:szCs w:val="28"/>
                <w:cs/>
              </w:rPr>
            </w:pPr>
          </w:p>
        </w:tc>
        <w:tc>
          <w:tcPr>
            <w:tcW w:w="1394" w:type="dxa"/>
            <w:tcBorders>
              <w:left w:val="nil"/>
            </w:tcBorders>
            <w:vAlign w:val="bottom"/>
          </w:tcPr>
          <w:p w14:paraId="24384FBD" w14:textId="64249CC6"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w:t>
            </w:r>
          </w:p>
        </w:tc>
      </w:tr>
      <w:tr w:rsidR="00A67521" w:rsidRPr="00E26FC9" w14:paraId="6F902732" w14:textId="77777777" w:rsidTr="00072439">
        <w:trPr>
          <w:gridAfter w:val="1"/>
          <w:wAfter w:w="10" w:type="dxa"/>
          <w:trHeight w:val="370"/>
        </w:trPr>
        <w:tc>
          <w:tcPr>
            <w:tcW w:w="4395" w:type="dxa"/>
          </w:tcPr>
          <w:p w14:paraId="0FE80F07" w14:textId="759127F5" w:rsidR="00A67521" w:rsidRPr="00E26FC9" w:rsidRDefault="00A67521" w:rsidP="00A67521">
            <w:pPr>
              <w:spacing w:line="240" w:lineRule="atLeast"/>
              <w:ind w:right="-108"/>
              <w:jc w:val="both"/>
              <w:rPr>
                <w:rFonts w:asciiTheme="majorBidi" w:hAnsiTheme="majorBidi" w:cstheme="majorBidi"/>
                <w:sz w:val="28"/>
                <w:szCs w:val="28"/>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lang w:val="en-US"/>
              </w:rPr>
              <w:t xml:space="preserve"> Allowance for expected credit loss</w:t>
            </w:r>
          </w:p>
        </w:tc>
        <w:tc>
          <w:tcPr>
            <w:tcW w:w="1418" w:type="dxa"/>
            <w:vAlign w:val="bottom"/>
          </w:tcPr>
          <w:p w14:paraId="549526F4" w14:textId="5AABC608" w:rsidR="00A67521" w:rsidRPr="00E26FC9" w:rsidRDefault="00A67521" w:rsidP="00A67521">
            <w:pPr>
              <w:pBdr>
                <w:bottom w:val="single" w:sz="4" w:space="1" w:color="auto"/>
              </w:pBdr>
              <w:spacing w:line="240" w:lineRule="atLeast"/>
              <w:jc w:val="right"/>
              <w:rPr>
                <w:rFonts w:asciiTheme="majorBidi" w:hAnsiTheme="majorBidi" w:cstheme="majorBidi"/>
                <w:sz w:val="28"/>
                <w:szCs w:val="28"/>
                <w:cs/>
              </w:rPr>
            </w:pPr>
            <w:r>
              <w:rPr>
                <w:rFonts w:asciiTheme="majorBidi" w:hAnsiTheme="majorBidi" w:cstheme="majorBidi" w:hint="cs"/>
                <w:spacing w:val="-6"/>
                <w:sz w:val="28"/>
                <w:szCs w:val="28"/>
                <w:cs/>
              </w:rPr>
              <w:t>(</w:t>
            </w:r>
            <w:r w:rsidRPr="001F7D4A">
              <w:rPr>
                <w:rFonts w:asciiTheme="majorBidi" w:hAnsiTheme="majorBidi" w:cstheme="majorBidi" w:hint="cs"/>
                <w:spacing w:val="-6"/>
                <w:sz w:val="28"/>
                <w:szCs w:val="28"/>
              </w:rPr>
              <w:t>29</w:t>
            </w:r>
            <w:r>
              <w:rPr>
                <w:rFonts w:asciiTheme="majorBidi" w:hAnsiTheme="majorBidi" w:cstheme="majorBidi"/>
                <w:spacing w:val="-6"/>
                <w:sz w:val="28"/>
                <w:szCs w:val="28"/>
              </w:rPr>
              <w:t>,491)</w:t>
            </w:r>
          </w:p>
        </w:tc>
        <w:tc>
          <w:tcPr>
            <w:tcW w:w="169" w:type="dxa"/>
            <w:vAlign w:val="bottom"/>
          </w:tcPr>
          <w:p w14:paraId="79044D4E"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vAlign w:val="bottom"/>
          </w:tcPr>
          <w:p w14:paraId="3516B467" w14:textId="42EFADD9" w:rsidR="00A67521" w:rsidRPr="00E26FC9" w:rsidRDefault="00A67521" w:rsidP="00A67521">
            <w:pPr>
              <w:pBdr>
                <w:bottom w:val="single" w:sz="4" w:space="1" w:color="auto"/>
              </w:pBdr>
              <w:spacing w:line="240" w:lineRule="atLeast"/>
              <w:jc w:val="right"/>
              <w:rPr>
                <w:rFonts w:asciiTheme="majorBidi" w:hAnsiTheme="majorBidi" w:cstheme="majorBidi"/>
                <w:sz w:val="28"/>
                <w:szCs w:val="28"/>
              </w:rPr>
            </w:pPr>
            <w:r w:rsidRPr="004043CA">
              <w:rPr>
                <w:rFonts w:asciiTheme="majorBidi" w:hAnsiTheme="majorBidi" w:cstheme="majorBidi"/>
                <w:spacing w:val="-6"/>
                <w:sz w:val="28"/>
                <w:szCs w:val="28"/>
              </w:rPr>
              <w:t>(6,866)</w:t>
            </w:r>
          </w:p>
        </w:tc>
        <w:tc>
          <w:tcPr>
            <w:tcW w:w="164" w:type="dxa"/>
            <w:vAlign w:val="bottom"/>
          </w:tcPr>
          <w:p w14:paraId="4313B20D"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vAlign w:val="bottom"/>
          </w:tcPr>
          <w:p w14:paraId="65A2865F" w14:textId="4C9FBA95" w:rsidR="00A67521" w:rsidRPr="00E26FC9" w:rsidRDefault="00A67521" w:rsidP="00A67521">
            <w:pPr>
              <w:pBdr>
                <w:bottom w:val="single" w:sz="4" w:space="1" w:color="auto"/>
              </w:pBdr>
              <w:spacing w:line="240" w:lineRule="atLeast"/>
              <w:jc w:val="right"/>
              <w:rPr>
                <w:rFonts w:asciiTheme="majorBidi" w:hAnsiTheme="majorBidi" w:cstheme="majorBidi"/>
                <w:sz w:val="28"/>
                <w:szCs w:val="28"/>
                <w:lang w:val="en-US"/>
              </w:rPr>
            </w:pPr>
            <w:r>
              <w:rPr>
                <w:rFonts w:asciiTheme="majorBidi" w:hAnsiTheme="majorBidi" w:cstheme="majorBidi"/>
                <w:spacing w:val="-6"/>
                <w:sz w:val="28"/>
                <w:szCs w:val="28"/>
              </w:rPr>
              <w:t>(29,000)</w:t>
            </w:r>
          </w:p>
        </w:tc>
        <w:tc>
          <w:tcPr>
            <w:tcW w:w="165" w:type="dxa"/>
            <w:vAlign w:val="bottom"/>
          </w:tcPr>
          <w:p w14:paraId="2709C8B3"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tcBorders>
            <w:vAlign w:val="bottom"/>
          </w:tcPr>
          <w:p w14:paraId="3D653ADE" w14:textId="0EB5387D" w:rsidR="00A67521" w:rsidRPr="00E26FC9" w:rsidRDefault="00A67521" w:rsidP="00A67521">
            <w:pPr>
              <w:pBdr>
                <w:bottom w:val="single" w:sz="4" w:space="1" w:color="auto"/>
              </w:pBd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(48)</w:t>
            </w:r>
          </w:p>
        </w:tc>
      </w:tr>
      <w:tr w:rsidR="00A67521" w:rsidRPr="00E26FC9" w14:paraId="441D486C" w14:textId="77777777" w:rsidTr="00072439">
        <w:trPr>
          <w:gridAfter w:val="1"/>
          <w:wAfter w:w="10" w:type="dxa"/>
        </w:trPr>
        <w:tc>
          <w:tcPr>
            <w:tcW w:w="4395" w:type="dxa"/>
          </w:tcPr>
          <w:p w14:paraId="083C8D1F" w14:textId="7758D6B7" w:rsidR="00A67521" w:rsidRPr="00E26FC9" w:rsidRDefault="00A67521" w:rsidP="00A67521">
            <w:pPr>
              <w:spacing w:line="240" w:lineRule="atLeast"/>
              <w:ind w:right="-108"/>
              <w:rPr>
                <w:rFonts w:asciiTheme="majorBidi" w:hAnsiTheme="majorBidi" w:cstheme="majorBidi"/>
                <w:sz w:val="28"/>
                <w:szCs w:val="28"/>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xml:space="preserve"> </w:t>
            </w:r>
          </w:p>
        </w:tc>
        <w:tc>
          <w:tcPr>
            <w:tcW w:w="1418" w:type="dxa"/>
            <w:tcBorders>
              <w:bottom w:val="single" w:sz="4" w:space="0" w:color="auto"/>
            </w:tcBorders>
          </w:tcPr>
          <w:p w14:paraId="15FE9DBB" w14:textId="3FA87777"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=SUM(b11:b22)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15,477</w:t>
            </w:r>
            <w:r>
              <w:rPr>
                <w:rFonts w:asciiTheme="majorBidi" w:hAnsiTheme="majorBidi" w:cstheme="majorBidi"/>
                <w:spacing w:val="-6"/>
                <w:sz w:val="28"/>
                <w:szCs w:val="28"/>
              </w:rPr>
              <w:fldChar w:fldCharType="end"/>
            </w:r>
          </w:p>
        </w:tc>
        <w:tc>
          <w:tcPr>
            <w:tcW w:w="169" w:type="dxa"/>
          </w:tcPr>
          <w:p w14:paraId="63F5BCA3"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Borders>
              <w:bottom w:val="single" w:sz="4" w:space="0" w:color="auto"/>
            </w:tcBorders>
          </w:tcPr>
          <w:p w14:paraId="6552B1C6" w14:textId="243629E8"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=SUM(d11:d22)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121,445</w:t>
            </w:r>
            <w:r>
              <w:rPr>
                <w:rFonts w:asciiTheme="majorBidi" w:hAnsiTheme="majorBidi" w:cstheme="majorBidi"/>
                <w:spacing w:val="-6"/>
                <w:sz w:val="28"/>
                <w:szCs w:val="28"/>
              </w:rPr>
              <w:fldChar w:fldCharType="end"/>
            </w:r>
          </w:p>
        </w:tc>
        <w:tc>
          <w:tcPr>
            <w:tcW w:w="164" w:type="dxa"/>
            <w:vAlign w:val="bottom"/>
          </w:tcPr>
          <w:p w14:paraId="307ADCBC"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tcBorders>
              <w:bottom w:val="single" w:sz="4" w:space="0" w:color="auto"/>
            </w:tcBorders>
            <w:vAlign w:val="bottom"/>
          </w:tcPr>
          <w:p w14:paraId="7472F009" w14:textId="0C8665FE"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=SUM(f10:f21)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333</w:t>
            </w:r>
            <w:r>
              <w:rPr>
                <w:rFonts w:asciiTheme="majorBidi" w:hAnsiTheme="majorBidi" w:cstheme="majorBidi"/>
                <w:spacing w:val="-6"/>
                <w:sz w:val="28"/>
                <w:szCs w:val="28"/>
              </w:rPr>
              <w:fldChar w:fldCharType="end"/>
            </w:r>
          </w:p>
        </w:tc>
        <w:tc>
          <w:tcPr>
            <w:tcW w:w="165" w:type="dxa"/>
            <w:vAlign w:val="bottom"/>
          </w:tcPr>
          <w:p w14:paraId="786F7E01"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left w:val="nil"/>
              <w:bottom w:val="single" w:sz="4" w:space="0" w:color="auto"/>
            </w:tcBorders>
            <w:vAlign w:val="bottom"/>
          </w:tcPr>
          <w:p w14:paraId="6841EC90" w14:textId="6E74BD7D" w:rsidR="00A67521" w:rsidRPr="00E26FC9" w:rsidRDefault="00A67521" w:rsidP="00A67521">
            <w:pPr>
              <w:spacing w:line="240" w:lineRule="atLeast"/>
              <w:jc w:val="right"/>
              <w:rPr>
                <w:rFonts w:asciiTheme="majorBidi" w:hAnsiTheme="majorBidi" w:cstheme="majorBidi"/>
                <w:sz w:val="28"/>
                <w:szCs w:val="28"/>
              </w:rPr>
            </w:pPr>
            <w:r w:rsidRPr="00415F69">
              <w:rPr>
                <w:rFonts w:asciiTheme="majorBidi" w:hAnsiTheme="majorBidi" w:cstheme="majorBidi"/>
                <w:spacing w:val="-6"/>
                <w:sz w:val="28"/>
                <w:szCs w:val="28"/>
              </w:rPr>
              <w:t>33,979</w:t>
            </w:r>
          </w:p>
        </w:tc>
      </w:tr>
      <w:tr w:rsidR="00A67521" w:rsidRPr="00E26FC9" w14:paraId="7AC76230" w14:textId="77777777" w:rsidTr="00072439">
        <w:trPr>
          <w:gridAfter w:val="1"/>
          <w:wAfter w:w="10" w:type="dxa"/>
          <w:trHeight w:val="316"/>
        </w:trPr>
        <w:tc>
          <w:tcPr>
            <w:tcW w:w="4395" w:type="dxa"/>
          </w:tcPr>
          <w:p w14:paraId="32703798" w14:textId="24001C30" w:rsidR="00A67521" w:rsidRPr="00E26FC9" w:rsidRDefault="00A67521" w:rsidP="00A67521">
            <w:pPr>
              <w:spacing w:line="240" w:lineRule="atLeast"/>
              <w:ind w:right="-108"/>
              <w:jc w:val="both"/>
              <w:rPr>
                <w:rFonts w:asciiTheme="majorBidi" w:hAnsiTheme="majorBidi" w:cstheme="majorBidi"/>
                <w:sz w:val="28"/>
                <w:szCs w:val="28"/>
              </w:rPr>
            </w:pPr>
            <w:r w:rsidRPr="00E26FC9">
              <w:rPr>
                <w:rFonts w:asciiTheme="majorBidi" w:hAnsiTheme="majorBidi" w:cstheme="majorBidi"/>
                <w:sz w:val="28"/>
                <w:szCs w:val="28"/>
              </w:rPr>
              <w:t xml:space="preserve">Total </w:t>
            </w:r>
          </w:p>
        </w:tc>
        <w:tc>
          <w:tcPr>
            <w:tcW w:w="1418" w:type="dxa"/>
            <w:tcBorders>
              <w:top w:val="single" w:sz="4" w:space="0" w:color="auto"/>
              <w:bottom w:val="double" w:sz="4" w:space="0" w:color="auto"/>
            </w:tcBorders>
          </w:tcPr>
          <w:p w14:paraId="16118C53" w14:textId="15EF802F"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=SUM(b9,b23)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42,194</w:t>
            </w:r>
            <w:r>
              <w:rPr>
                <w:rFonts w:asciiTheme="majorBidi" w:hAnsiTheme="majorBidi" w:cstheme="majorBidi"/>
                <w:spacing w:val="-6"/>
                <w:sz w:val="28"/>
                <w:szCs w:val="28"/>
              </w:rPr>
              <w:fldChar w:fldCharType="end"/>
            </w:r>
          </w:p>
        </w:tc>
        <w:tc>
          <w:tcPr>
            <w:tcW w:w="169" w:type="dxa"/>
          </w:tcPr>
          <w:p w14:paraId="3A411848" w14:textId="77777777" w:rsidR="00A67521" w:rsidRPr="00E26FC9" w:rsidRDefault="00A67521" w:rsidP="00A67521">
            <w:pPr>
              <w:spacing w:line="240" w:lineRule="atLeast"/>
              <w:jc w:val="right"/>
              <w:rPr>
                <w:rFonts w:asciiTheme="majorBidi" w:hAnsiTheme="majorBidi" w:cstheme="majorBidi"/>
                <w:sz w:val="28"/>
                <w:szCs w:val="28"/>
              </w:rPr>
            </w:pPr>
          </w:p>
        </w:tc>
        <w:tc>
          <w:tcPr>
            <w:tcW w:w="1390" w:type="dxa"/>
            <w:tcBorders>
              <w:top w:val="single" w:sz="4" w:space="0" w:color="auto"/>
              <w:bottom w:val="double" w:sz="4" w:space="0" w:color="auto"/>
            </w:tcBorders>
          </w:tcPr>
          <w:p w14:paraId="6E4D4A9C" w14:textId="6BAE4624"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=D9+D23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237,978</w:t>
            </w:r>
            <w:r>
              <w:rPr>
                <w:rFonts w:asciiTheme="majorBidi" w:hAnsiTheme="majorBidi" w:cstheme="majorBidi"/>
                <w:spacing w:val="-6"/>
                <w:sz w:val="28"/>
                <w:szCs w:val="28"/>
              </w:rPr>
              <w:fldChar w:fldCharType="end"/>
            </w:r>
          </w:p>
        </w:tc>
        <w:tc>
          <w:tcPr>
            <w:tcW w:w="164" w:type="dxa"/>
            <w:vAlign w:val="bottom"/>
          </w:tcPr>
          <w:p w14:paraId="26343550" w14:textId="77777777" w:rsidR="00A67521" w:rsidRPr="00E26FC9" w:rsidRDefault="00A67521" w:rsidP="00A67521">
            <w:pPr>
              <w:spacing w:line="240" w:lineRule="atLeast"/>
              <w:jc w:val="right"/>
              <w:rPr>
                <w:rFonts w:asciiTheme="majorBidi" w:hAnsiTheme="majorBidi" w:cstheme="majorBidi"/>
                <w:sz w:val="28"/>
                <w:szCs w:val="28"/>
              </w:rPr>
            </w:pPr>
          </w:p>
        </w:tc>
        <w:tc>
          <w:tcPr>
            <w:tcW w:w="1396" w:type="dxa"/>
            <w:tcBorders>
              <w:top w:val="single" w:sz="4" w:space="0" w:color="auto"/>
              <w:bottom w:val="double" w:sz="4" w:space="0" w:color="auto"/>
            </w:tcBorders>
            <w:vAlign w:val="bottom"/>
          </w:tcPr>
          <w:p w14:paraId="3BEE149B" w14:textId="17E609C2" w:rsidR="00A67521" w:rsidRPr="00E26FC9" w:rsidRDefault="00A67521" w:rsidP="00A67521">
            <w:pPr>
              <w:spacing w:line="240" w:lineRule="atLeast"/>
              <w:jc w:val="right"/>
              <w:rPr>
                <w:rFonts w:asciiTheme="majorBidi" w:hAnsiTheme="majorBidi" w:cstheme="majorBidi"/>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=SUM(f8,f22)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333</w:t>
            </w:r>
            <w:r>
              <w:rPr>
                <w:rFonts w:asciiTheme="majorBidi" w:hAnsiTheme="majorBidi" w:cstheme="majorBidi"/>
                <w:spacing w:val="-6"/>
                <w:sz w:val="28"/>
                <w:szCs w:val="28"/>
              </w:rPr>
              <w:fldChar w:fldCharType="end"/>
            </w:r>
          </w:p>
        </w:tc>
        <w:tc>
          <w:tcPr>
            <w:tcW w:w="165" w:type="dxa"/>
            <w:vAlign w:val="bottom"/>
          </w:tcPr>
          <w:p w14:paraId="37995048" w14:textId="77777777" w:rsidR="00A67521" w:rsidRPr="00E26FC9" w:rsidRDefault="00A67521" w:rsidP="00A67521">
            <w:pPr>
              <w:spacing w:line="240" w:lineRule="atLeast"/>
              <w:jc w:val="right"/>
              <w:rPr>
                <w:rFonts w:asciiTheme="majorBidi" w:hAnsiTheme="majorBidi" w:cstheme="majorBidi"/>
                <w:sz w:val="28"/>
                <w:szCs w:val="28"/>
              </w:rPr>
            </w:pPr>
          </w:p>
        </w:tc>
        <w:tc>
          <w:tcPr>
            <w:tcW w:w="1394" w:type="dxa"/>
            <w:tcBorders>
              <w:top w:val="single" w:sz="4" w:space="0" w:color="auto"/>
              <w:left w:val="nil"/>
              <w:bottom w:val="double" w:sz="4" w:space="0" w:color="auto"/>
            </w:tcBorders>
            <w:vAlign w:val="bottom"/>
          </w:tcPr>
          <w:p w14:paraId="0FA9A90F" w14:textId="7DB84EF8" w:rsidR="00A67521" w:rsidRPr="00E26FC9" w:rsidRDefault="00A67521" w:rsidP="00A67521">
            <w:pPr>
              <w:spacing w:line="240" w:lineRule="atLeast"/>
              <w:jc w:val="right"/>
              <w:rPr>
                <w:rFonts w:asciiTheme="majorBidi" w:hAnsiTheme="majorBidi" w:cstheme="majorBidi"/>
                <w:sz w:val="28"/>
                <w:szCs w:val="28"/>
                <w:lang w:val="en-US"/>
              </w:rPr>
            </w:pPr>
            <w:r w:rsidRPr="00415F69">
              <w:rPr>
                <w:rFonts w:asciiTheme="majorBidi" w:hAnsiTheme="majorBidi" w:cstheme="majorBidi"/>
                <w:spacing w:val="-6"/>
                <w:sz w:val="28"/>
                <w:szCs w:val="28"/>
              </w:rPr>
              <w:t>33,979</w:t>
            </w:r>
          </w:p>
        </w:tc>
      </w:tr>
    </w:tbl>
    <w:p w14:paraId="0B198D3B" w14:textId="77777777" w:rsidR="00672F3D" w:rsidRPr="0004658A" w:rsidRDefault="00672F3D" w:rsidP="00672F3D">
      <w:pPr>
        <w:pStyle w:val="af3"/>
        <w:spacing w:before="120" w:line="360" w:lineRule="exact"/>
        <w:ind w:left="284" w:right="0" w:firstLine="0"/>
        <w:jc w:val="left"/>
        <w:rPr>
          <w:rFonts w:asciiTheme="majorBidi" w:hAnsiTheme="majorBidi" w:cstheme="majorBidi"/>
          <w:i/>
          <w:iCs/>
        </w:rPr>
      </w:pPr>
      <w:bookmarkStart w:id="12" w:name="_MON_1587474204"/>
      <w:bookmarkStart w:id="13" w:name="_MON_1619270359"/>
      <w:bookmarkStart w:id="14" w:name="_MON_1619274581"/>
      <w:bookmarkStart w:id="15" w:name="_MON_1587474491"/>
      <w:bookmarkStart w:id="16" w:name="_MON_1612892574"/>
      <w:bookmarkStart w:id="17" w:name="_MON_1587474842"/>
      <w:bookmarkStart w:id="18" w:name="_MON_1595249944"/>
      <w:bookmarkStart w:id="19" w:name="_MON_1587474863"/>
      <w:bookmarkStart w:id="20" w:name="OLE_LINK17"/>
      <w:bookmarkStart w:id="21" w:name="OLE_LINK18"/>
      <w:bookmarkEnd w:id="12"/>
      <w:bookmarkEnd w:id="13"/>
      <w:bookmarkEnd w:id="14"/>
      <w:bookmarkEnd w:id="15"/>
      <w:bookmarkEnd w:id="16"/>
      <w:bookmarkEnd w:id="17"/>
      <w:bookmarkEnd w:id="18"/>
      <w:bookmarkEnd w:id="19"/>
      <w:r w:rsidRPr="0004658A">
        <w:rPr>
          <w:rFonts w:asciiTheme="majorBidi" w:hAnsiTheme="majorBidi" w:cstheme="majorBidi"/>
          <w:i/>
          <w:iCs/>
          <w:lang w:val="en-GB"/>
        </w:rPr>
        <w:t>Other receivables – from the disposal of a subsidiary</w:t>
      </w:r>
      <w:r w:rsidRPr="0004658A">
        <w:rPr>
          <w:rFonts w:asciiTheme="majorBidi" w:hAnsiTheme="majorBidi" w:cstheme="majorBidi"/>
          <w:i/>
          <w:iCs/>
        </w:rPr>
        <w:t xml:space="preserve"> *</w:t>
      </w:r>
    </w:p>
    <w:p w14:paraId="6E4BB705" w14:textId="73FA3852" w:rsidR="00672F3D" w:rsidRPr="00E26FC9" w:rsidRDefault="00672F3D" w:rsidP="00672F3D">
      <w:pPr>
        <w:pStyle w:val="af3"/>
        <w:spacing w:before="0" w:line="360" w:lineRule="exact"/>
        <w:ind w:left="284" w:right="0" w:firstLine="0"/>
        <w:rPr>
          <w:rFonts w:asciiTheme="majorBidi" w:hAnsiTheme="majorBidi" w:cstheme="majorBidi"/>
          <w:cs/>
          <w:lang w:val="en-GB"/>
        </w:rPr>
      </w:pPr>
      <w:r w:rsidRPr="00BF68DD">
        <w:rPr>
          <w:rFonts w:asciiTheme="majorBidi" w:hAnsiTheme="majorBidi" w:cstheme="majorBidi"/>
          <w:lang w:val="en-GB"/>
        </w:rPr>
        <w:t>According to the resolution of the Company’s Executive Committee Meeting No.</w:t>
      </w:r>
      <w:r w:rsidRPr="00BF68DD">
        <w:rPr>
          <w:rFonts w:asciiTheme="majorBidi" w:hAnsiTheme="majorBidi" w:cstheme="majorBidi"/>
          <w:cs/>
          <w:lang w:val="en-GB"/>
        </w:rPr>
        <w:t xml:space="preserve"> </w:t>
      </w:r>
      <w:r w:rsidRPr="00BF68DD">
        <w:rPr>
          <w:rFonts w:asciiTheme="majorBidi" w:hAnsiTheme="majorBidi" w:cstheme="majorBidi"/>
          <w:lang w:val="en-GB"/>
        </w:rPr>
        <w:t>10/2025 held on May 29, 2025, it was approved to extend the maturity dates of three post – dated cheques received, originally due between June 27, 2025, to December 26, 2025</w:t>
      </w:r>
      <w:r w:rsidR="008C0F78" w:rsidRPr="00BF68DD">
        <w:rPr>
          <w:rFonts w:asciiTheme="majorBidi" w:hAnsiTheme="majorBidi" w:cstheme="majorBidi" w:hint="cs"/>
          <w:cs/>
          <w:lang w:val="en-GB"/>
        </w:rPr>
        <w:t xml:space="preserve"> </w:t>
      </w:r>
      <w:r w:rsidR="008C0F78" w:rsidRPr="00BF68DD">
        <w:rPr>
          <w:rFonts w:asciiTheme="majorBidi" w:hAnsiTheme="majorBidi" w:cstheme="majorBidi"/>
          <w:lang w:val="en-GB"/>
        </w:rPr>
        <w:t xml:space="preserve">and </w:t>
      </w:r>
      <w:r w:rsidR="001661DF" w:rsidRPr="00BF68DD">
        <w:rPr>
          <w:rFonts w:asciiTheme="majorBidi" w:hAnsiTheme="majorBidi" w:cstheme="majorBidi"/>
        </w:rPr>
        <w:t>a</w:t>
      </w:r>
      <w:r w:rsidR="001661DF" w:rsidRPr="00BF68DD">
        <w:rPr>
          <w:rFonts w:asciiTheme="majorBidi" w:hAnsiTheme="majorBidi" w:cstheme="majorBidi"/>
          <w:lang w:val="en-GB"/>
        </w:rPr>
        <w:t>s of the current date, the amount remains unpaid in full; accordingly, the Company has recognized a full allowance for expected credit losses for the entire outstanding balance.</w:t>
      </w:r>
    </w:p>
    <w:p w14:paraId="7AA79E20" w14:textId="77777777" w:rsidR="00761B4C" w:rsidRPr="008C0F78" w:rsidRDefault="00761B4C"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z w:val="28"/>
          <w:szCs w:val="28"/>
        </w:rPr>
      </w:pPr>
    </w:p>
    <w:p w14:paraId="5BE60855" w14:textId="77777777" w:rsidR="00F901AC" w:rsidRDefault="00F901AC"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z w:val="28"/>
          <w:szCs w:val="28"/>
          <w:lang w:val="en-US"/>
        </w:rPr>
      </w:pPr>
    </w:p>
    <w:p w14:paraId="0D65C88D" w14:textId="77777777" w:rsidR="003C3D55" w:rsidRPr="00E26FC9" w:rsidRDefault="003C3D55"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z w:val="28"/>
          <w:szCs w:val="28"/>
          <w:lang w:val="en-US"/>
        </w:rPr>
      </w:pPr>
    </w:p>
    <w:p w14:paraId="5CB38361" w14:textId="0B6A1CB3" w:rsidR="00877B34" w:rsidRPr="00E26FC9" w:rsidRDefault="00877B34" w:rsidP="0013098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z w:val="28"/>
          <w:szCs w:val="28"/>
          <w:lang w:val="en-US"/>
        </w:rPr>
      </w:pPr>
      <w:r w:rsidRPr="00E26FC9">
        <w:rPr>
          <w:rFonts w:asciiTheme="majorBidi" w:hAnsiTheme="majorBidi" w:cstheme="majorBidi"/>
          <w:sz w:val="28"/>
          <w:szCs w:val="28"/>
          <w:lang w:val="en-US"/>
        </w:rPr>
        <w:lastRenderedPageBreak/>
        <w:t xml:space="preserve">Outstanding balances of receivable classified by ages are as </w:t>
      </w:r>
      <w:proofErr w:type="gramStart"/>
      <w:r w:rsidRPr="00E26FC9">
        <w:rPr>
          <w:rFonts w:asciiTheme="majorBidi" w:hAnsiTheme="majorBidi" w:cstheme="majorBidi"/>
          <w:sz w:val="28"/>
          <w:szCs w:val="28"/>
          <w:lang w:val="en-US"/>
        </w:rPr>
        <w:t>follows</w:t>
      </w:r>
      <w:r w:rsidR="004658D5" w:rsidRPr="00E26FC9">
        <w:rPr>
          <w:rFonts w:asciiTheme="majorBidi" w:hAnsiTheme="majorBidi" w:cstheme="majorBidi"/>
          <w:sz w:val="28"/>
          <w:szCs w:val="28"/>
          <w:lang w:val="en-US"/>
        </w:rPr>
        <w:t xml:space="preserve"> </w:t>
      </w:r>
      <w:r w:rsidRPr="00E26FC9">
        <w:rPr>
          <w:rFonts w:asciiTheme="majorBidi" w:hAnsiTheme="majorBidi" w:cstheme="majorBidi"/>
          <w:sz w:val="28"/>
          <w:szCs w:val="28"/>
          <w:lang w:val="en-US"/>
        </w:rPr>
        <w:t>:</w:t>
      </w:r>
      <w:proofErr w:type="gramEnd"/>
    </w:p>
    <w:tbl>
      <w:tblPr>
        <w:tblW w:w="9780" w:type="dxa"/>
        <w:tblLayout w:type="fixed"/>
        <w:tblCellMar>
          <w:left w:w="62" w:type="dxa"/>
          <w:right w:w="62" w:type="dxa"/>
        </w:tblCellMar>
        <w:tblLook w:val="0000" w:firstRow="0" w:lastRow="0" w:firstColumn="0" w:lastColumn="0" w:noHBand="0" w:noVBand="0"/>
      </w:tblPr>
      <w:tblGrid>
        <w:gridCol w:w="3122"/>
        <w:gridCol w:w="1555"/>
        <w:gridCol w:w="180"/>
        <w:gridCol w:w="1521"/>
        <w:gridCol w:w="180"/>
        <w:gridCol w:w="1521"/>
        <w:gridCol w:w="146"/>
        <w:gridCol w:w="1555"/>
      </w:tblGrid>
      <w:tr w:rsidR="00C73D22" w:rsidRPr="00E26FC9" w14:paraId="29F5D161" w14:textId="77777777" w:rsidTr="00BF68DD">
        <w:trPr>
          <w:cantSplit/>
        </w:trPr>
        <w:tc>
          <w:tcPr>
            <w:tcW w:w="3122" w:type="dxa"/>
          </w:tcPr>
          <w:p w14:paraId="665E70FC" w14:textId="77777777" w:rsidR="00552DD3" w:rsidRPr="00E26FC9" w:rsidRDefault="00552DD3" w:rsidP="00C9303F">
            <w:pPr>
              <w:spacing w:line="340" w:lineRule="exact"/>
              <w:ind w:right="-13"/>
              <w:jc w:val="both"/>
              <w:rPr>
                <w:rFonts w:asciiTheme="majorBidi" w:hAnsiTheme="majorBidi" w:cstheme="majorBidi"/>
                <w:sz w:val="28"/>
                <w:szCs w:val="28"/>
              </w:rPr>
            </w:pPr>
          </w:p>
        </w:tc>
        <w:tc>
          <w:tcPr>
            <w:tcW w:w="6658" w:type="dxa"/>
            <w:gridSpan w:val="7"/>
            <w:tcBorders>
              <w:bottom w:val="single" w:sz="4" w:space="0" w:color="auto"/>
            </w:tcBorders>
          </w:tcPr>
          <w:p w14:paraId="5021563A" w14:textId="5B13A4B2" w:rsidR="00552DD3" w:rsidRPr="00E26FC9" w:rsidRDefault="00552DD3" w:rsidP="00C9303F">
            <w:pPr>
              <w:spacing w:line="340" w:lineRule="exact"/>
              <w:ind w:left="-57"/>
              <w:jc w:val="right"/>
              <w:rPr>
                <w:rFonts w:asciiTheme="majorBidi" w:hAnsiTheme="majorBidi" w:cstheme="majorBidi"/>
                <w:sz w:val="28"/>
                <w:szCs w:val="28"/>
              </w:rPr>
            </w:pPr>
            <w:r w:rsidRPr="00E26FC9">
              <w:rPr>
                <w:rFonts w:asciiTheme="majorBidi" w:hAnsiTheme="majorBidi" w:cstheme="majorBidi"/>
                <w:sz w:val="28"/>
                <w:szCs w:val="28"/>
                <w:cs/>
              </w:rPr>
              <w:t>(</w:t>
            </w:r>
            <w:r w:rsidR="00FF7C53" w:rsidRPr="00E26FC9">
              <w:rPr>
                <w:rFonts w:asciiTheme="majorBidi" w:hAnsiTheme="majorBidi" w:cstheme="majorBidi"/>
                <w:sz w:val="28"/>
                <w:szCs w:val="28"/>
              </w:rPr>
              <w:t>Unit</w:t>
            </w:r>
            <w:r w:rsidR="00D91D93"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 Thousand Baht</w:t>
            </w:r>
            <w:r w:rsidRPr="00E26FC9">
              <w:rPr>
                <w:rFonts w:asciiTheme="majorBidi" w:hAnsiTheme="majorBidi" w:cstheme="majorBidi"/>
                <w:sz w:val="28"/>
                <w:szCs w:val="28"/>
              </w:rPr>
              <w:t>)</w:t>
            </w:r>
          </w:p>
        </w:tc>
      </w:tr>
      <w:tr w:rsidR="00C73D22" w:rsidRPr="00E26FC9" w14:paraId="61F39923" w14:textId="77777777" w:rsidTr="00BF68DD">
        <w:trPr>
          <w:cantSplit/>
        </w:trPr>
        <w:tc>
          <w:tcPr>
            <w:tcW w:w="3122" w:type="dxa"/>
          </w:tcPr>
          <w:p w14:paraId="566E35B4" w14:textId="77777777" w:rsidR="00552DD3" w:rsidRPr="00E26FC9" w:rsidRDefault="00552DD3" w:rsidP="00C9303F">
            <w:pPr>
              <w:spacing w:line="340" w:lineRule="exact"/>
              <w:ind w:right="-13"/>
              <w:jc w:val="both"/>
              <w:rPr>
                <w:rFonts w:asciiTheme="majorBidi" w:hAnsiTheme="majorBidi" w:cstheme="majorBidi"/>
                <w:sz w:val="28"/>
                <w:szCs w:val="28"/>
              </w:rPr>
            </w:pPr>
          </w:p>
        </w:tc>
        <w:tc>
          <w:tcPr>
            <w:tcW w:w="3256" w:type="dxa"/>
            <w:gridSpan w:val="3"/>
            <w:tcBorders>
              <w:bottom w:val="single" w:sz="4" w:space="0" w:color="auto"/>
            </w:tcBorders>
          </w:tcPr>
          <w:p w14:paraId="5D0F0E75" w14:textId="7CC532B9" w:rsidR="00552DD3" w:rsidRPr="00E26FC9" w:rsidRDefault="00972E2B" w:rsidP="00C9303F">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180" w:type="dxa"/>
            <w:tcBorders>
              <w:top w:val="single" w:sz="4" w:space="0" w:color="auto"/>
            </w:tcBorders>
          </w:tcPr>
          <w:p w14:paraId="25AA9711" w14:textId="77777777" w:rsidR="00552DD3" w:rsidRPr="00E26FC9" w:rsidRDefault="00552DD3" w:rsidP="00C9303F">
            <w:pPr>
              <w:spacing w:line="340" w:lineRule="exact"/>
              <w:ind w:left="-57" w:right="-57"/>
              <w:jc w:val="center"/>
              <w:rPr>
                <w:rFonts w:asciiTheme="majorBidi" w:hAnsiTheme="majorBidi" w:cstheme="majorBidi"/>
                <w:sz w:val="28"/>
                <w:szCs w:val="28"/>
              </w:rPr>
            </w:pPr>
          </w:p>
        </w:tc>
        <w:tc>
          <w:tcPr>
            <w:tcW w:w="3222" w:type="dxa"/>
            <w:gridSpan w:val="3"/>
            <w:tcBorders>
              <w:top w:val="single" w:sz="4" w:space="0" w:color="auto"/>
              <w:bottom w:val="single" w:sz="4" w:space="0" w:color="auto"/>
            </w:tcBorders>
          </w:tcPr>
          <w:p w14:paraId="1C72249F" w14:textId="57DE61CD" w:rsidR="00552DD3" w:rsidRPr="00E26FC9" w:rsidRDefault="00552DD3" w:rsidP="00C9303F">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C73D22" w:rsidRPr="00E26FC9" w14:paraId="6891FC26" w14:textId="77777777" w:rsidTr="00BF68DD">
        <w:trPr>
          <w:cantSplit/>
          <w:trHeight w:val="351"/>
        </w:trPr>
        <w:tc>
          <w:tcPr>
            <w:tcW w:w="3122" w:type="dxa"/>
          </w:tcPr>
          <w:p w14:paraId="5946C874" w14:textId="77777777" w:rsidR="0033520A" w:rsidRPr="00E26FC9" w:rsidRDefault="0033520A" w:rsidP="00C9303F">
            <w:pPr>
              <w:spacing w:line="340" w:lineRule="exact"/>
              <w:ind w:right="-13"/>
              <w:jc w:val="both"/>
              <w:rPr>
                <w:rFonts w:asciiTheme="majorBidi" w:hAnsiTheme="majorBidi" w:cstheme="majorBidi"/>
                <w:sz w:val="28"/>
                <w:szCs w:val="28"/>
              </w:rPr>
            </w:pPr>
          </w:p>
        </w:tc>
        <w:tc>
          <w:tcPr>
            <w:tcW w:w="1555" w:type="dxa"/>
            <w:tcBorders>
              <w:top w:val="single" w:sz="4" w:space="0" w:color="auto"/>
              <w:bottom w:val="single" w:sz="4" w:space="0" w:color="auto"/>
            </w:tcBorders>
          </w:tcPr>
          <w:p w14:paraId="0B84E3D5" w14:textId="3C9F4DC2" w:rsidR="0033520A" w:rsidRPr="00E26FC9" w:rsidRDefault="0033520A" w:rsidP="00C9303F">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w:t>
            </w:r>
            <w:r w:rsidR="000E2CD9" w:rsidRPr="00E26FC9">
              <w:rPr>
                <w:rFonts w:asciiTheme="majorBidi" w:hAnsiTheme="majorBidi" w:cstheme="majorBidi"/>
                <w:sz w:val="28"/>
                <w:szCs w:val="28"/>
                <w:cs/>
              </w:rPr>
              <w:t xml:space="preserve"> </w:t>
            </w:r>
            <w:r w:rsidRPr="00E26FC9">
              <w:rPr>
                <w:rFonts w:asciiTheme="majorBidi" w:hAnsiTheme="majorBidi" w:cstheme="majorBidi"/>
                <w:sz w:val="28"/>
                <w:szCs w:val="28"/>
              </w:rPr>
              <w:t>31,</w:t>
            </w:r>
            <w:r w:rsidR="00D07DB0" w:rsidRPr="00E26FC9">
              <w:rPr>
                <w:rFonts w:asciiTheme="majorBidi" w:hAnsiTheme="majorBidi" w:cstheme="majorBidi"/>
                <w:sz w:val="28"/>
                <w:szCs w:val="28"/>
              </w:rPr>
              <w:t xml:space="preserve"> </w:t>
            </w:r>
            <w:r w:rsidRPr="00E26FC9">
              <w:rPr>
                <w:rFonts w:asciiTheme="majorBidi" w:hAnsiTheme="majorBidi" w:cstheme="majorBidi"/>
                <w:sz w:val="28"/>
                <w:szCs w:val="28"/>
              </w:rPr>
              <w:t>202</w:t>
            </w:r>
            <w:r w:rsidR="00672F3D" w:rsidRPr="00E26FC9">
              <w:rPr>
                <w:rFonts w:asciiTheme="majorBidi" w:hAnsiTheme="majorBidi" w:cstheme="majorBidi"/>
                <w:sz w:val="28"/>
                <w:szCs w:val="28"/>
              </w:rPr>
              <w:t>5</w:t>
            </w:r>
          </w:p>
        </w:tc>
        <w:tc>
          <w:tcPr>
            <w:tcW w:w="180" w:type="dxa"/>
            <w:tcBorders>
              <w:top w:val="single" w:sz="4" w:space="0" w:color="auto"/>
            </w:tcBorders>
          </w:tcPr>
          <w:p w14:paraId="0425261E" w14:textId="77777777" w:rsidR="0033520A" w:rsidRPr="00E26FC9" w:rsidRDefault="0033520A" w:rsidP="00C9303F">
            <w:pPr>
              <w:spacing w:line="340" w:lineRule="exact"/>
              <w:ind w:left="-57" w:right="-57"/>
              <w:jc w:val="center"/>
              <w:rPr>
                <w:rFonts w:asciiTheme="majorBidi" w:hAnsiTheme="majorBidi" w:cstheme="majorBidi"/>
                <w:sz w:val="28"/>
                <w:szCs w:val="28"/>
              </w:rPr>
            </w:pPr>
          </w:p>
        </w:tc>
        <w:tc>
          <w:tcPr>
            <w:tcW w:w="1521" w:type="dxa"/>
            <w:tcBorders>
              <w:top w:val="single" w:sz="4" w:space="0" w:color="auto"/>
              <w:left w:val="nil"/>
              <w:bottom w:val="single" w:sz="4" w:space="0" w:color="auto"/>
            </w:tcBorders>
          </w:tcPr>
          <w:p w14:paraId="2034082B" w14:textId="5B4ADA75" w:rsidR="0033520A" w:rsidRPr="00E26FC9" w:rsidRDefault="0033520A" w:rsidP="00C9303F">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72F3D" w:rsidRPr="00E26FC9">
              <w:rPr>
                <w:rFonts w:asciiTheme="majorBidi" w:hAnsiTheme="majorBidi" w:cstheme="majorBidi"/>
                <w:sz w:val="28"/>
                <w:szCs w:val="28"/>
              </w:rPr>
              <w:t>4</w:t>
            </w:r>
          </w:p>
        </w:tc>
        <w:tc>
          <w:tcPr>
            <w:tcW w:w="180" w:type="dxa"/>
          </w:tcPr>
          <w:p w14:paraId="072A271A" w14:textId="77777777" w:rsidR="0033520A" w:rsidRPr="00E26FC9" w:rsidRDefault="0033520A" w:rsidP="00C9303F">
            <w:pPr>
              <w:spacing w:line="340" w:lineRule="exact"/>
              <w:ind w:left="-57" w:right="-57"/>
              <w:jc w:val="center"/>
              <w:rPr>
                <w:rFonts w:asciiTheme="majorBidi" w:hAnsiTheme="majorBidi" w:cstheme="majorBidi"/>
                <w:sz w:val="28"/>
                <w:szCs w:val="28"/>
              </w:rPr>
            </w:pPr>
          </w:p>
        </w:tc>
        <w:tc>
          <w:tcPr>
            <w:tcW w:w="1521" w:type="dxa"/>
            <w:tcBorders>
              <w:bottom w:val="single" w:sz="4" w:space="0" w:color="auto"/>
            </w:tcBorders>
          </w:tcPr>
          <w:p w14:paraId="772ABCE0" w14:textId="103E306F" w:rsidR="0033520A" w:rsidRPr="00E26FC9" w:rsidRDefault="0033520A" w:rsidP="00C9303F">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w:t>
            </w:r>
            <w:r w:rsidR="000E2CD9" w:rsidRPr="00E26FC9">
              <w:rPr>
                <w:rFonts w:asciiTheme="majorBidi" w:hAnsiTheme="majorBidi" w:cstheme="majorBidi"/>
                <w:sz w:val="28"/>
                <w:szCs w:val="28"/>
                <w:cs/>
              </w:rPr>
              <w:t xml:space="preserve"> </w:t>
            </w:r>
            <w:r w:rsidRPr="00E26FC9">
              <w:rPr>
                <w:rFonts w:asciiTheme="majorBidi" w:hAnsiTheme="majorBidi" w:cstheme="majorBidi"/>
                <w:sz w:val="28"/>
                <w:szCs w:val="28"/>
              </w:rPr>
              <w:t>31, 202</w:t>
            </w:r>
            <w:r w:rsidR="00672F3D" w:rsidRPr="00E26FC9">
              <w:rPr>
                <w:rFonts w:asciiTheme="majorBidi" w:hAnsiTheme="majorBidi" w:cstheme="majorBidi"/>
                <w:sz w:val="28"/>
                <w:szCs w:val="28"/>
              </w:rPr>
              <w:t>5</w:t>
            </w:r>
          </w:p>
        </w:tc>
        <w:tc>
          <w:tcPr>
            <w:tcW w:w="146" w:type="dxa"/>
          </w:tcPr>
          <w:p w14:paraId="3D9CD290" w14:textId="77777777" w:rsidR="0033520A" w:rsidRPr="00E26FC9" w:rsidRDefault="0033520A" w:rsidP="00C9303F">
            <w:pPr>
              <w:spacing w:line="340" w:lineRule="exact"/>
              <w:ind w:left="-57" w:right="-57"/>
              <w:jc w:val="center"/>
              <w:rPr>
                <w:rFonts w:asciiTheme="majorBidi" w:hAnsiTheme="majorBidi" w:cstheme="majorBidi"/>
                <w:sz w:val="28"/>
                <w:szCs w:val="28"/>
              </w:rPr>
            </w:pPr>
          </w:p>
        </w:tc>
        <w:tc>
          <w:tcPr>
            <w:tcW w:w="1555" w:type="dxa"/>
            <w:tcBorders>
              <w:left w:val="nil"/>
              <w:bottom w:val="single" w:sz="4" w:space="0" w:color="auto"/>
            </w:tcBorders>
          </w:tcPr>
          <w:p w14:paraId="4446BB73" w14:textId="4BD74292" w:rsidR="0033520A" w:rsidRPr="00E26FC9" w:rsidRDefault="0033520A" w:rsidP="00C9303F">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72F3D" w:rsidRPr="00E26FC9">
              <w:rPr>
                <w:rFonts w:asciiTheme="majorBidi" w:hAnsiTheme="majorBidi" w:cstheme="majorBidi"/>
                <w:sz w:val="28"/>
                <w:szCs w:val="28"/>
              </w:rPr>
              <w:t>4</w:t>
            </w:r>
          </w:p>
        </w:tc>
      </w:tr>
      <w:tr w:rsidR="00C73D22" w:rsidRPr="00E26FC9" w14:paraId="7370040C" w14:textId="77777777" w:rsidTr="00BF68DD">
        <w:trPr>
          <w:cantSplit/>
        </w:trPr>
        <w:tc>
          <w:tcPr>
            <w:tcW w:w="3122" w:type="dxa"/>
          </w:tcPr>
          <w:p w14:paraId="438321AF" w14:textId="5D37A489" w:rsidR="00552DD3" w:rsidRPr="00E26FC9" w:rsidRDefault="00552DD3" w:rsidP="00C9303F">
            <w:pPr>
              <w:spacing w:line="340" w:lineRule="exact"/>
              <w:ind w:left="28" w:right="-13"/>
              <w:jc w:val="both"/>
              <w:rPr>
                <w:rFonts w:asciiTheme="majorBidi" w:hAnsiTheme="majorBidi" w:cstheme="majorBidi"/>
                <w:sz w:val="28"/>
                <w:szCs w:val="28"/>
              </w:rPr>
            </w:pPr>
            <w:r w:rsidRPr="00E26FC9">
              <w:rPr>
                <w:rFonts w:asciiTheme="majorBidi" w:hAnsiTheme="majorBidi" w:cstheme="majorBidi"/>
                <w:sz w:val="28"/>
                <w:szCs w:val="28"/>
              </w:rPr>
              <w:t xml:space="preserve">Trade </w:t>
            </w:r>
            <w:r w:rsidRPr="00E26FC9">
              <w:rPr>
                <w:rFonts w:asciiTheme="majorBidi" w:hAnsiTheme="majorBidi" w:cstheme="majorBidi"/>
                <w:sz w:val="28"/>
                <w:szCs w:val="28"/>
                <w:lang w:val="en-US"/>
              </w:rPr>
              <w:t>receivables</w:t>
            </w:r>
          </w:p>
        </w:tc>
        <w:tc>
          <w:tcPr>
            <w:tcW w:w="1555" w:type="dxa"/>
            <w:tcBorders>
              <w:top w:val="single" w:sz="4" w:space="0" w:color="auto"/>
            </w:tcBorders>
          </w:tcPr>
          <w:p w14:paraId="18B01549" w14:textId="77777777" w:rsidR="00552DD3" w:rsidRPr="00E26FC9" w:rsidRDefault="00552DD3" w:rsidP="00C9303F">
            <w:pPr>
              <w:spacing w:line="340" w:lineRule="exact"/>
              <w:ind w:left="-57" w:right="-57"/>
              <w:jc w:val="right"/>
              <w:rPr>
                <w:rFonts w:asciiTheme="majorBidi" w:hAnsiTheme="majorBidi" w:cstheme="majorBidi"/>
                <w:sz w:val="28"/>
                <w:szCs w:val="28"/>
              </w:rPr>
            </w:pPr>
          </w:p>
        </w:tc>
        <w:tc>
          <w:tcPr>
            <w:tcW w:w="180" w:type="dxa"/>
          </w:tcPr>
          <w:p w14:paraId="362D5BC6" w14:textId="77777777" w:rsidR="00552DD3" w:rsidRPr="00E26FC9" w:rsidRDefault="00552DD3" w:rsidP="00C9303F">
            <w:pPr>
              <w:spacing w:line="340" w:lineRule="exact"/>
              <w:ind w:left="-57" w:right="-57"/>
              <w:jc w:val="right"/>
              <w:rPr>
                <w:rFonts w:asciiTheme="majorBidi" w:hAnsiTheme="majorBidi" w:cstheme="majorBidi"/>
                <w:sz w:val="28"/>
                <w:szCs w:val="28"/>
              </w:rPr>
            </w:pPr>
          </w:p>
        </w:tc>
        <w:tc>
          <w:tcPr>
            <w:tcW w:w="1521" w:type="dxa"/>
            <w:tcBorders>
              <w:top w:val="single" w:sz="4" w:space="0" w:color="auto"/>
              <w:left w:val="nil"/>
            </w:tcBorders>
          </w:tcPr>
          <w:p w14:paraId="052694FF" w14:textId="77777777" w:rsidR="00552DD3" w:rsidRPr="00E26FC9" w:rsidRDefault="00552DD3" w:rsidP="00C9303F">
            <w:pPr>
              <w:spacing w:line="340" w:lineRule="exact"/>
              <w:ind w:left="-57" w:right="-57"/>
              <w:jc w:val="right"/>
              <w:rPr>
                <w:rFonts w:asciiTheme="majorBidi" w:hAnsiTheme="majorBidi" w:cstheme="majorBidi"/>
                <w:sz w:val="28"/>
                <w:szCs w:val="28"/>
              </w:rPr>
            </w:pPr>
          </w:p>
        </w:tc>
        <w:tc>
          <w:tcPr>
            <w:tcW w:w="180" w:type="dxa"/>
          </w:tcPr>
          <w:p w14:paraId="342EBADA" w14:textId="77777777" w:rsidR="00552DD3" w:rsidRPr="00E26FC9" w:rsidRDefault="00552DD3" w:rsidP="00C9303F">
            <w:pPr>
              <w:spacing w:line="340" w:lineRule="exact"/>
              <w:ind w:left="-57" w:right="-57"/>
              <w:jc w:val="right"/>
              <w:rPr>
                <w:rFonts w:asciiTheme="majorBidi" w:hAnsiTheme="majorBidi" w:cstheme="majorBidi"/>
                <w:sz w:val="28"/>
                <w:szCs w:val="28"/>
              </w:rPr>
            </w:pPr>
          </w:p>
        </w:tc>
        <w:tc>
          <w:tcPr>
            <w:tcW w:w="1521" w:type="dxa"/>
            <w:tcBorders>
              <w:top w:val="single" w:sz="4" w:space="0" w:color="auto"/>
            </w:tcBorders>
          </w:tcPr>
          <w:p w14:paraId="7FC30A38" w14:textId="77777777" w:rsidR="00552DD3" w:rsidRPr="00E26FC9" w:rsidRDefault="00552DD3" w:rsidP="00C9303F">
            <w:pPr>
              <w:spacing w:line="340" w:lineRule="exact"/>
              <w:ind w:left="-57" w:right="-57"/>
              <w:jc w:val="center"/>
              <w:rPr>
                <w:rFonts w:asciiTheme="majorBidi" w:hAnsiTheme="majorBidi" w:cstheme="majorBidi"/>
                <w:sz w:val="28"/>
                <w:szCs w:val="28"/>
              </w:rPr>
            </w:pPr>
          </w:p>
        </w:tc>
        <w:tc>
          <w:tcPr>
            <w:tcW w:w="146" w:type="dxa"/>
          </w:tcPr>
          <w:p w14:paraId="786BFC0E" w14:textId="77777777" w:rsidR="00552DD3" w:rsidRPr="00E26FC9" w:rsidRDefault="00552DD3" w:rsidP="00C9303F">
            <w:pPr>
              <w:spacing w:line="340" w:lineRule="exact"/>
              <w:ind w:left="-57" w:right="-57"/>
              <w:jc w:val="right"/>
              <w:rPr>
                <w:rFonts w:asciiTheme="majorBidi" w:hAnsiTheme="majorBidi" w:cstheme="majorBidi"/>
                <w:sz w:val="28"/>
                <w:szCs w:val="28"/>
              </w:rPr>
            </w:pPr>
          </w:p>
        </w:tc>
        <w:tc>
          <w:tcPr>
            <w:tcW w:w="1555" w:type="dxa"/>
            <w:tcBorders>
              <w:left w:val="nil"/>
            </w:tcBorders>
          </w:tcPr>
          <w:p w14:paraId="61B18CB6" w14:textId="77777777" w:rsidR="00552DD3" w:rsidRPr="00E26FC9" w:rsidRDefault="00552DD3" w:rsidP="00C9303F">
            <w:pPr>
              <w:spacing w:line="340" w:lineRule="exact"/>
              <w:ind w:left="-57" w:right="-57"/>
              <w:jc w:val="right"/>
              <w:rPr>
                <w:rFonts w:asciiTheme="majorBidi" w:hAnsiTheme="majorBidi" w:cstheme="majorBidi"/>
                <w:sz w:val="28"/>
                <w:szCs w:val="28"/>
              </w:rPr>
            </w:pPr>
          </w:p>
        </w:tc>
      </w:tr>
      <w:tr w:rsidR="00A67521" w:rsidRPr="00E26FC9" w14:paraId="2B7ADD7B" w14:textId="77777777" w:rsidTr="00BF68DD">
        <w:trPr>
          <w:cantSplit/>
          <w:trHeight w:val="87"/>
        </w:trPr>
        <w:tc>
          <w:tcPr>
            <w:tcW w:w="3122" w:type="dxa"/>
          </w:tcPr>
          <w:p w14:paraId="2B5829B6" w14:textId="14661B0F" w:rsidR="00A67521" w:rsidRPr="00E26FC9" w:rsidRDefault="00A67521" w:rsidP="00A67521">
            <w:pPr>
              <w:spacing w:line="340" w:lineRule="exact"/>
              <w:ind w:left="208" w:right="-13"/>
              <w:jc w:val="both"/>
              <w:rPr>
                <w:rFonts w:asciiTheme="majorBidi" w:hAnsiTheme="majorBidi" w:cstheme="majorBidi"/>
                <w:sz w:val="28"/>
                <w:szCs w:val="28"/>
              </w:rPr>
            </w:pPr>
            <w:r w:rsidRPr="00E26FC9">
              <w:rPr>
                <w:rFonts w:asciiTheme="majorBidi" w:hAnsiTheme="majorBidi" w:cstheme="majorBidi"/>
                <w:sz w:val="28"/>
                <w:szCs w:val="28"/>
                <w:lang w:val="en-US"/>
              </w:rPr>
              <w:t xml:space="preserve">Not yet due </w:t>
            </w:r>
          </w:p>
        </w:tc>
        <w:tc>
          <w:tcPr>
            <w:tcW w:w="1555" w:type="dxa"/>
          </w:tcPr>
          <w:p w14:paraId="7044ED93" w14:textId="54A1F3D1"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1,254</w:t>
            </w:r>
          </w:p>
        </w:tc>
        <w:tc>
          <w:tcPr>
            <w:tcW w:w="180" w:type="dxa"/>
          </w:tcPr>
          <w:p w14:paraId="1F5B2507"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left w:val="nil"/>
            </w:tcBorders>
          </w:tcPr>
          <w:p w14:paraId="06A84481" w14:textId="5C48A241"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56,751</w:t>
            </w:r>
          </w:p>
        </w:tc>
        <w:tc>
          <w:tcPr>
            <w:tcW w:w="180" w:type="dxa"/>
          </w:tcPr>
          <w:p w14:paraId="0058BCDE"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6752465F" w14:textId="44044B46"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6" w:type="dxa"/>
          </w:tcPr>
          <w:p w14:paraId="5A628D6B"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left w:val="nil"/>
            </w:tcBorders>
          </w:tcPr>
          <w:p w14:paraId="11D8211C" w14:textId="6E70C6CF"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6861C321" w14:textId="77777777" w:rsidTr="00BF68DD">
        <w:trPr>
          <w:cantSplit/>
        </w:trPr>
        <w:tc>
          <w:tcPr>
            <w:tcW w:w="3122" w:type="dxa"/>
          </w:tcPr>
          <w:p w14:paraId="238F74E7" w14:textId="22F6EFD4" w:rsidR="00A67521" w:rsidRPr="00E26FC9" w:rsidRDefault="00A67521" w:rsidP="00A67521">
            <w:pPr>
              <w:spacing w:line="340" w:lineRule="exact"/>
              <w:ind w:left="208" w:right="-13"/>
              <w:jc w:val="both"/>
              <w:rPr>
                <w:rFonts w:asciiTheme="majorBidi" w:hAnsiTheme="majorBidi" w:cstheme="majorBidi"/>
                <w:sz w:val="28"/>
                <w:szCs w:val="28"/>
              </w:rPr>
            </w:pPr>
            <w:r w:rsidRPr="00E26FC9">
              <w:rPr>
                <w:rFonts w:asciiTheme="majorBidi" w:hAnsiTheme="majorBidi" w:cstheme="majorBidi"/>
                <w:sz w:val="28"/>
                <w:szCs w:val="28"/>
                <w:lang w:val="en-US"/>
              </w:rPr>
              <w:t>Overdue:</w:t>
            </w:r>
          </w:p>
        </w:tc>
        <w:tc>
          <w:tcPr>
            <w:tcW w:w="1555" w:type="dxa"/>
          </w:tcPr>
          <w:p w14:paraId="518484C1" w14:textId="77777777" w:rsidR="00A67521" w:rsidRPr="00E26FC9" w:rsidRDefault="00A67521" w:rsidP="00A67521">
            <w:pPr>
              <w:spacing w:line="340" w:lineRule="exact"/>
              <w:jc w:val="right"/>
              <w:rPr>
                <w:rFonts w:asciiTheme="majorBidi" w:hAnsiTheme="majorBidi" w:cstheme="majorBidi"/>
                <w:sz w:val="28"/>
                <w:szCs w:val="28"/>
              </w:rPr>
            </w:pPr>
          </w:p>
        </w:tc>
        <w:tc>
          <w:tcPr>
            <w:tcW w:w="180" w:type="dxa"/>
          </w:tcPr>
          <w:p w14:paraId="63E5BAD9"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left w:val="nil"/>
            </w:tcBorders>
          </w:tcPr>
          <w:p w14:paraId="7F3E15C2" w14:textId="77777777" w:rsidR="00A67521" w:rsidRPr="00E26FC9" w:rsidRDefault="00A67521" w:rsidP="00A67521">
            <w:pPr>
              <w:spacing w:line="340" w:lineRule="exact"/>
              <w:jc w:val="right"/>
              <w:rPr>
                <w:rFonts w:asciiTheme="majorBidi" w:hAnsiTheme="majorBidi" w:cstheme="majorBidi"/>
                <w:sz w:val="28"/>
                <w:szCs w:val="28"/>
              </w:rPr>
            </w:pPr>
          </w:p>
        </w:tc>
        <w:tc>
          <w:tcPr>
            <w:tcW w:w="180" w:type="dxa"/>
          </w:tcPr>
          <w:p w14:paraId="0BD5A825"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1EA03FE0" w14:textId="5EACB53B" w:rsidR="00A67521" w:rsidRPr="00E26FC9" w:rsidRDefault="00A67521" w:rsidP="00A67521">
            <w:pPr>
              <w:spacing w:line="340" w:lineRule="exact"/>
              <w:jc w:val="right"/>
              <w:rPr>
                <w:rFonts w:asciiTheme="majorBidi" w:hAnsiTheme="majorBidi" w:cstheme="majorBidi"/>
                <w:sz w:val="28"/>
                <w:szCs w:val="28"/>
              </w:rPr>
            </w:pPr>
          </w:p>
        </w:tc>
        <w:tc>
          <w:tcPr>
            <w:tcW w:w="146" w:type="dxa"/>
          </w:tcPr>
          <w:p w14:paraId="04BF4334"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left w:val="nil"/>
            </w:tcBorders>
          </w:tcPr>
          <w:p w14:paraId="3881D8AA" w14:textId="77777777" w:rsidR="00A67521" w:rsidRPr="00E26FC9" w:rsidRDefault="00A67521" w:rsidP="00A67521">
            <w:pPr>
              <w:spacing w:line="340" w:lineRule="exact"/>
              <w:jc w:val="right"/>
              <w:rPr>
                <w:rFonts w:asciiTheme="majorBidi" w:hAnsiTheme="majorBidi" w:cstheme="majorBidi"/>
                <w:sz w:val="28"/>
                <w:szCs w:val="28"/>
              </w:rPr>
            </w:pPr>
          </w:p>
        </w:tc>
      </w:tr>
      <w:tr w:rsidR="00A67521" w:rsidRPr="00E26FC9" w14:paraId="660F54A9" w14:textId="77777777" w:rsidTr="00BF68DD">
        <w:trPr>
          <w:cantSplit/>
        </w:trPr>
        <w:tc>
          <w:tcPr>
            <w:tcW w:w="3122" w:type="dxa"/>
          </w:tcPr>
          <w:p w14:paraId="0987ACDF" w14:textId="192633E0" w:rsidR="00A67521" w:rsidRPr="00E26FC9" w:rsidRDefault="00A67521" w:rsidP="00A67521">
            <w:pPr>
              <w:spacing w:line="340" w:lineRule="exact"/>
              <w:ind w:left="478" w:right="-13"/>
              <w:jc w:val="both"/>
              <w:rPr>
                <w:rFonts w:asciiTheme="majorBidi" w:hAnsiTheme="majorBidi" w:cstheme="majorBidi"/>
                <w:sz w:val="28"/>
                <w:szCs w:val="28"/>
                <w:cs/>
              </w:rPr>
            </w:pPr>
            <w:r w:rsidRPr="00E26FC9">
              <w:rPr>
                <w:rFonts w:asciiTheme="majorBidi" w:hAnsiTheme="majorBidi" w:cstheme="majorBidi"/>
                <w:sz w:val="28"/>
                <w:szCs w:val="28"/>
                <w:lang w:val="en-US"/>
              </w:rPr>
              <w:t>Not over 3</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months</w:t>
            </w:r>
          </w:p>
        </w:tc>
        <w:tc>
          <w:tcPr>
            <w:tcW w:w="1555" w:type="dxa"/>
          </w:tcPr>
          <w:p w14:paraId="34FF9F5C" w14:textId="336F60BD"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8,153</w:t>
            </w:r>
          </w:p>
        </w:tc>
        <w:tc>
          <w:tcPr>
            <w:tcW w:w="180" w:type="dxa"/>
          </w:tcPr>
          <w:p w14:paraId="4D9156AD"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left w:val="nil"/>
            </w:tcBorders>
          </w:tcPr>
          <w:p w14:paraId="5BB704E9" w14:textId="4F8837D9"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50,101</w:t>
            </w:r>
          </w:p>
        </w:tc>
        <w:tc>
          <w:tcPr>
            <w:tcW w:w="180" w:type="dxa"/>
          </w:tcPr>
          <w:p w14:paraId="17444539"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312068BC" w14:textId="42016EB5"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6" w:type="dxa"/>
          </w:tcPr>
          <w:p w14:paraId="435EC3A5"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left w:val="nil"/>
            </w:tcBorders>
          </w:tcPr>
          <w:p w14:paraId="2584787F" w14:textId="5C8C9986"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54249F59" w14:textId="77777777" w:rsidTr="00BF68DD">
        <w:trPr>
          <w:cantSplit/>
        </w:trPr>
        <w:tc>
          <w:tcPr>
            <w:tcW w:w="3122" w:type="dxa"/>
          </w:tcPr>
          <w:p w14:paraId="752FBDE5" w14:textId="7B2C1EC7" w:rsidR="00A67521" w:rsidRPr="00E26FC9" w:rsidRDefault="00A67521" w:rsidP="00A67521">
            <w:pPr>
              <w:spacing w:line="340" w:lineRule="exact"/>
              <w:ind w:left="478" w:right="-13"/>
              <w:jc w:val="both"/>
              <w:rPr>
                <w:rFonts w:asciiTheme="majorBidi" w:hAnsiTheme="majorBidi" w:cstheme="majorBidi"/>
                <w:sz w:val="28"/>
                <w:szCs w:val="28"/>
              </w:rPr>
            </w:pPr>
            <w:r w:rsidRPr="00E26FC9">
              <w:rPr>
                <w:rFonts w:asciiTheme="majorBidi" w:hAnsiTheme="majorBidi" w:cstheme="majorBidi"/>
                <w:sz w:val="28"/>
                <w:szCs w:val="28"/>
                <w:lang w:val="en-US"/>
              </w:rPr>
              <w:t>Over 3 months up</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to 6</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xml:space="preserve">months </w:t>
            </w:r>
          </w:p>
        </w:tc>
        <w:tc>
          <w:tcPr>
            <w:tcW w:w="1555" w:type="dxa"/>
          </w:tcPr>
          <w:p w14:paraId="4394E69D" w14:textId="7BFD265C"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10,770</w:t>
            </w:r>
          </w:p>
        </w:tc>
        <w:tc>
          <w:tcPr>
            <w:tcW w:w="180" w:type="dxa"/>
          </w:tcPr>
          <w:p w14:paraId="425FE895"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left w:val="nil"/>
            </w:tcBorders>
          </w:tcPr>
          <w:p w14:paraId="746A63E8" w14:textId="04368184"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8,657</w:t>
            </w:r>
          </w:p>
        </w:tc>
        <w:tc>
          <w:tcPr>
            <w:tcW w:w="180" w:type="dxa"/>
          </w:tcPr>
          <w:p w14:paraId="3087BBEF"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62419504" w14:textId="14EC11D9"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6" w:type="dxa"/>
          </w:tcPr>
          <w:p w14:paraId="08FEA874"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left w:val="nil"/>
            </w:tcBorders>
          </w:tcPr>
          <w:p w14:paraId="2C911021" w14:textId="18E9D4C6"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5AFAD589" w14:textId="77777777" w:rsidTr="00BF68DD">
        <w:trPr>
          <w:cantSplit/>
        </w:trPr>
        <w:tc>
          <w:tcPr>
            <w:tcW w:w="3122" w:type="dxa"/>
          </w:tcPr>
          <w:p w14:paraId="1C01FF9D" w14:textId="7FD1843A" w:rsidR="00A67521" w:rsidRPr="00E26FC9" w:rsidRDefault="00A67521" w:rsidP="00A67521">
            <w:pPr>
              <w:spacing w:line="340" w:lineRule="exact"/>
              <w:ind w:left="478" w:right="-13"/>
              <w:jc w:val="both"/>
              <w:rPr>
                <w:rFonts w:asciiTheme="majorBidi" w:hAnsiTheme="majorBidi" w:cstheme="majorBidi"/>
                <w:sz w:val="28"/>
                <w:szCs w:val="28"/>
                <w:cs/>
              </w:rPr>
            </w:pPr>
            <w:r w:rsidRPr="00E26FC9">
              <w:rPr>
                <w:rFonts w:asciiTheme="majorBidi" w:hAnsiTheme="majorBidi" w:cstheme="majorBidi"/>
                <w:sz w:val="28"/>
                <w:szCs w:val="28"/>
                <w:lang w:val="en-US"/>
              </w:rPr>
              <w:t>Over 6</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months up</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to 12</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months</w:t>
            </w:r>
          </w:p>
        </w:tc>
        <w:tc>
          <w:tcPr>
            <w:tcW w:w="1555" w:type="dxa"/>
          </w:tcPr>
          <w:p w14:paraId="13B7DB31" w14:textId="24179787"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6,836</w:t>
            </w:r>
          </w:p>
        </w:tc>
        <w:tc>
          <w:tcPr>
            <w:tcW w:w="180" w:type="dxa"/>
          </w:tcPr>
          <w:p w14:paraId="0F60A046"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left w:val="nil"/>
            </w:tcBorders>
          </w:tcPr>
          <w:p w14:paraId="08F15D1F" w14:textId="472EB9AA"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917</w:t>
            </w:r>
          </w:p>
        </w:tc>
        <w:tc>
          <w:tcPr>
            <w:tcW w:w="180" w:type="dxa"/>
          </w:tcPr>
          <w:p w14:paraId="2E8E30E0"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1FF5C736" w14:textId="11A90721"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6" w:type="dxa"/>
          </w:tcPr>
          <w:p w14:paraId="32E8212F"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left w:val="nil"/>
            </w:tcBorders>
          </w:tcPr>
          <w:p w14:paraId="0E4DD541" w14:textId="6F37BECA"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35BBE009" w14:textId="77777777" w:rsidTr="00BF68DD">
        <w:trPr>
          <w:cantSplit/>
        </w:trPr>
        <w:tc>
          <w:tcPr>
            <w:tcW w:w="3122" w:type="dxa"/>
          </w:tcPr>
          <w:p w14:paraId="63DEC814" w14:textId="65F34B7E" w:rsidR="00A67521" w:rsidRPr="00E26FC9" w:rsidRDefault="00A67521" w:rsidP="00A67521">
            <w:pPr>
              <w:spacing w:line="340" w:lineRule="exact"/>
              <w:ind w:left="478" w:right="-13"/>
              <w:jc w:val="both"/>
              <w:rPr>
                <w:rFonts w:asciiTheme="majorBidi" w:hAnsiTheme="majorBidi" w:cstheme="majorBidi"/>
                <w:sz w:val="28"/>
                <w:szCs w:val="28"/>
                <w:cs/>
              </w:rPr>
            </w:pPr>
            <w:r w:rsidRPr="00E26FC9">
              <w:rPr>
                <w:rFonts w:asciiTheme="majorBidi" w:hAnsiTheme="majorBidi" w:cstheme="majorBidi"/>
                <w:sz w:val="28"/>
                <w:szCs w:val="28"/>
                <w:lang w:val="en-US"/>
              </w:rPr>
              <w:t>Over 12</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months</w:t>
            </w:r>
          </w:p>
        </w:tc>
        <w:tc>
          <w:tcPr>
            <w:tcW w:w="1555" w:type="dxa"/>
            <w:tcBorders>
              <w:bottom w:val="single" w:sz="4" w:space="0" w:color="auto"/>
            </w:tcBorders>
          </w:tcPr>
          <w:p w14:paraId="74AE82E6" w14:textId="1F80098F" w:rsidR="00A67521" w:rsidRPr="00E26FC9" w:rsidRDefault="00A67521" w:rsidP="00A67521">
            <w:pPr>
              <w:spacing w:line="34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5</w:t>
            </w:r>
            <w:r>
              <w:rPr>
                <w:rFonts w:asciiTheme="majorBidi" w:hAnsiTheme="majorBidi" w:cstheme="majorBidi"/>
                <w:spacing w:val="-4"/>
                <w:sz w:val="28"/>
                <w:szCs w:val="28"/>
              </w:rPr>
              <w:t>,170</w:t>
            </w:r>
          </w:p>
        </w:tc>
        <w:tc>
          <w:tcPr>
            <w:tcW w:w="180" w:type="dxa"/>
          </w:tcPr>
          <w:p w14:paraId="65E0B760"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left w:val="nil"/>
              <w:bottom w:val="single" w:sz="4" w:space="0" w:color="auto"/>
            </w:tcBorders>
          </w:tcPr>
          <w:p w14:paraId="78E7C798" w14:textId="01EB45E2"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4,334</w:t>
            </w:r>
          </w:p>
        </w:tc>
        <w:tc>
          <w:tcPr>
            <w:tcW w:w="180" w:type="dxa"/>
          </w:tcPr>
          <w:p w14:paraId="6EE11DBC"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4D3E9787" w14:textId="146BABDD"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363</w:t>
            </w:r>
          </w:p>
        </w:tc>
        <w:tc>
          <w:tcPr>
            <w:tcW w:w="146" w:type="dxa"/>
          </w:tcPr>
          <w:p w14:paraId="7547F4F9"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left w:val="nil"/>
              <w:bottom w:val="single" w:sz="4" w:space="0" w:color="auto"/>
            </w:tcBorders>
          </w:tcPr>
          <w:p w14:paraId="648DF9FA" w14:textId="64636614"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363</w:t>
            </w:r>
          </w:p>
        </w:tc>
      </w:tr>
      <w:tr w:rsidR="00A67521" w:rsidRPr="00E26FC9" w14:paraId="1B072EE9" w14:textId="77777777" w:rsidTr="00BF68DD">
        <w:trPr>
          <w:cantSplit/>
        </w:trPr>
        <w:tc>
          <w:tcPr>
            <w:tcW w:w="3122" w:type="dxa"/>
          </w:tcPr>
          <w:p w14:paraId="038E888C" w14:textId="173A7EC4" w:rsidR="00A67521" w:rsidRPr="00E26FC9" w:rsidRDefault="00A67521" w:rsidP="00A67521">
            <w:pPr>
              <w:spacing w:line="340" w:lineRule="exact"/>
              <w:ind w:left="28" w:right="-13"/>
              <w:jc w:val="both"/>
              <w:rPr>
                <w:rFonts w:asciiTheme="majorBidi" w:hAnsiTheme="majorBidi" w:cstheme="majorBidi"/>
                <w:sz w:val="28"/>
                <w:szCs w:val="28"/>
                <w:cs/>
              </w:rPr>
            </w:pPr>
            <w:r w:rsidRPr="00E26FC9">
              <w:rPr>
                <w:rFonts w:asciiTheme="majorBidi" w:hAnsiTheme="majorBidi" w:cstheme="majorBidi"/>
                <w:sz w:val="28"/>
                <w:szCs w:val="28"/>
                <w:lang w:val="en-US"/>
              </w:rPr>
              <w:t>Total</w:t>
            </w:r>
          </w:p>
        </w:tc>
        <w:tc>
          <w:tcPr>
            <w:tcW w:w="1555" w:type="dxa"/>
            <w:tcBorders>
              <w:top w:val="single" w:sz="4" w:space="0" w:color="auto"/>
            </w:tcBorders>
          </w:tcPr>
          <w:p w14:paraId="0E191D15" w14:textId="1878DE74" w:rsidR="00A67521" w:rsidRPr="00E26FC9" w:rsidRDefault="00A67521" w:rsidP="00A67521">
            <w:pPr>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32,183</w:t>
            </w:r>
            <w:r>
              <w:rPr>
                <w:rFonts w:asciiTheme="majorBidi" w:hAnsiTheme="majorBidi" w:cstheme="majorBidi"/>
                <w:spacing w:val="-4"/>
                <w:sz w:val="28"/>
                <w:szCs w:val="28"/>
              </w:rPr>
              <w:fldChar w:fldCharType="end"/>
            </w:r>
          </w:p>
        </w:tc>
        <w:tc>
          <w:tcPr>
            <w:tcW w:w="180" w:type="dxa"/>
          </w:tcPr>
          <w:p w14:paraId="747D6746"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tcBorders>
          </w:tcPr>
          <w:p w14:paraId="09EFCE90" w14:textId="005E5530"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=SUM(d5:d10)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120,760</w:t>
            </w:r>
            <w:r>
              <w:rPr>
                <w:rFonts w:asciiTheme="majorBidi" w:hAnsiTheme="majorBidi" w:cstheme="majorBidi"/>
                <w:spacing w:val="-4"/>
                <w:sz w:val="28"/>
                <w:szCs w:val="28"/>
              </w:rPr>
              <w:fldChar w:fldCharType="end"/>
            </w:r>
          </w:p>
        </w:tc>
        <w:tc>
          <w:tcPr>
            <w:tcW w:w="180" w:type="dxa"/>
          </w:tcPr>
          <w:p w14:paraId="4FD40D9A"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tcBorders>
          </w:tcPr>
          <w:p w14:paraId="151ABBFE" w14:textId="3E7DFA68"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363</w:t>
            </w:r>
          </w:p>
        </w:tc>
        <w:tc>
          <w:tcPr>
            <w:tcW w:w="146" w:type="dxa"/>
          </w:tcPr>
          <w:p w14:paraId="3DAABA18"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top w:val="single" w:sz="4" w:space="0" w:color="auto"/>
            </w:tcBorders>
          </w:tcPr>
          <w:p w14:paraId="59B1F4BF" w14:textId="452385CC"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363</w:t>
            </w:r>
          </w:p>
        </w:tc>
      </w:tr>
      <w:tr w:rsidR="00A67521" w:rsidRPr="00E26FC9" w14:paraId="3AA82A38" w14:textId="77777777" w:rsidTr="00BF68DD">
        <w:trPr>
          <w:cantSplit/>
        </w:trPr>
        <w:tc>
          <w:tcPr>
            <w:tcW w:w="3122" w:type="dxa"/>
          </w:tcPr>
          <w:p w14:paraId="7D9F6D38" w14:textId="193C743C" w:rsidR="00A67521" w:rsidRPr="00E26FC9" w:rsidRDefault="00A67521" w:rsidP="00A67521">
            <w:pPr>
              <w:spacing w:line="340" w:lineRule="exact"/>
              <w:ind w:left="28" w:right="-13"/>
              <w:jc w:val="both"/>
              <w:rPr>
                <w:rFonts w:asciiTheme="majorBidi" w:hAnsiTheme="majorBidi" w:cstheme="majorBidi"/>
                <w:sz w:val="28"/>
                <w:szCs w:val="28"/>
                <w:cs/>
                <w:lang w:val="en-US"/>
              </w:rPr>
            </w:pP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lang w:val="en-US"/>
              </w:rPr>
              <w:t xml:space="preserve"> Allowance for expected credit loss</w:t>
            </w:r>
          </w:p>
        </w:tc>
        <w:tc>
          <w:tcPr>
            <w:tcW w:w="1555" w:type="dxa"/>
            <w:tcBorders>
              <w:bottom w:val="single" w:sz="4" w:space="0" w:color="auto"/>
            </w:tcBorders>
          </w:tcPr>
          <w:p w14:paraId="682DEF9B" w14:textId="27ABAD70" w:rsidR="00A67521" w:rsidRPr="00E26FC9" w:rsidRDefault="00A67521" w:rsidP="00A67521">
            <w:pPr>
              <w:spacing w:line="340" w:lineRule="exact"/>
              <w:jc w:val="right"/>
              <w:rPr>
                <w:rFonts w:asciiTheme="majorBidi" w:hAnsiTheme="majorBidi" w:cstheme="majorBidi"/>
                <w:sz w:val="28"/>
                <w:szCs w:val="28"/>
                <w:cs/>
              </w:rPr>
            </w:pPr>
            <w:r>
              <w:rPr>
                <w:rFonts w:asciiTheme="majorBidi" w:hAnsiTheme="majorBidi" w:cstheme="majorBidi"/>
                <w:spacing w:val="-6"/>
                <w:sz w:val="28"/>
                <w:szCs w:val="28"/>
              </w:rPr>
              <w:t>(5,466)</w:t>
            </w:r>
          </w:p>
        </w:tc>
        <w:tc>
          <w:tcPr>
            <w:tcW w:w="180" w:type="dxa"/>
          </w:tcPr>
          <w:p w14:paraId="454E0DA9"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5E6EEC00" w14:textId="513889F1"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6"/>
                <w:sz w:val="28"/>
                <w:szCs w:val="28"/>
              </w:rPr>
              <w:t>(</w:t>
            </w:r>
            <w:r>
              <w:rPr>
                <w:rFonts w:asciiTheme="majorBidi" w:hAnsiTheme="majorBidi" w:cstheme="majorBidi"/>
                <w:spacing w:val="-6"/>
                <w:sz w:val="28"/>
                <w:szCs w:val="28"/>
              </w:rPr>
              <w:t>4,227</w:t>
            </w:r>
            <w:r w:rsidRPr="00415F69">
              <w:rPr>
                <w:rFonts w:asciiTheme="majorBidi" w:hAnsiTheme="majorBidi" w:cstheme="majorBidi"/>
                <w:spacing w:val="-6"/>
                <w:sz w:val="28"/>
                <w:szCs w:val="28"/>
              </w:rPr>
              <w:t>)</w:t>
            </w:r>
          </w:p>
        </w:tc>
        <w:tc>
          <w:tcPr>
            <w:tcW w:w="180" w:type="dxa"/>
          </w:tcPr>
          <w:p w14:paraId="6060B382"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78D37790" w14:textId="78F8B551"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(363)</w:t>
            </w:r>
          </w:p>
        </w:tc>
        <w:tc>
          <w:tcPr>
            <w:tcW w:w="146" w:type="dxa"/>
          </w:tcPr>
          <w:p w14:paraId="639EBA62"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bottom w:val="single" w:sz="4" w:space="0" w:color="auto"/>
            </w:tcBorders>
          </w:tcPr>
          <w:p w14:paraId="5B61312B" w14:textId="501B2BBF"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(363)</w:t>
            </w:r>
          </w:p>
        </w:tc>
      </w:tr>
      <w:tr w:rsidR="00A67521" w:rsidRPr="00E26FC9" w14:paraId="7EC6A2F6" w14:textId="77777777" w:rsidTr="00BF68DD">
        <w:trPr>
          <w:cantSplit/>
        </w:trPr>
        <w:tc>
          <w:tcPr>
            <w:tcW w:w="3122" w:type="dxa"/>
          </w:tcPr>
          <w:p w14:paraId="606879E3" w14:textId="6E2CC88D" w:rsidR="00A67521" w:rsidRPr="00E26FC9" w:rsidRDefault="00A67521" w:rsidP="00A67521">
            <w:pPr>
              <w:spacing w:line="340" w:lineRule="exact"/>
              <w:ind w:left="28" w:right="-13"/>
              <w:jc w:val="both"/>
              <w:rPr>
                <w:rFonts w:asciiTheme="majorBidi" w:hAnsiTheme="majorBidi" w:cstheme="majorBidi"/>
                <w:sz w:val="28"/>
                <w:szCs w:val="28"/>
                <w:cs/>
              </w:rPr>
            </w:pPr>
            <w:r w:rsidRPr="00E26FC9">
              <w:rPr>
                <w:rFonts w:asciiTheme="majorBidi" w:hAnsiTheme="majorBidi" w:cstheme="majorBidi"/>
                <w:sz w:val="28"/>
                <w:szCs w:val="28"/>
              </w:rPr>
              <w:t>Total</w:t>
            </w:r>
          </w:p>
        </w:tc>
        <w:tc>
          <w:tcPr>
            <w:tcW w:w="1555" w:type="dxa"/>
            <w:tcBorders>
              <w:top w:val="single" w:sz="4" w:space="0" w:color="auto"/>
              <w:bottom w:val="double" w:sz="4" w:space="0" w:color="auto"/>
            </w:tcBorders>
          </w:tcPr>
          <w:p w14:paraId="2318E79D" w14:textId="2CF35AEE"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26,717</w:t>
            </w:r>
            <w:r>
              <w:rPr>
                <w:rFonts w:asciiTheme="majorBidi" w:hAnsiTheme="majorBidi" w:cstheme="majorBidi"/>
                <w:spacing w:val="-4"/>
                <w:sz w:val="28"/>
                <w:szCs w:val="28"/>
              </w:rPr>
              <w:fldChar w:fldCharType="end"/>
            </w:r>
          </w:p>
        </w:tc>
        <w:tc>
          <w:tcPr>
            <w:tcW w:w="180" w:type="dxa"/>
          </w:tcPr>
          <w:p w14:paraId="0D7A25F7"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bottom w:val="double" w:sz="4" w:space="0" w:color="auto"/>
            </w:tcBorders>
          </w:tcPr>
          <w:p w14:paraId="220F237D" w14:textId="4750169D"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=D11+D12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116,533</w:t>
            </w:r>
            <w:r>
              <w:rPr>
                <w:rFonts w:asciiTheme="majorBidi" w:hAnsiTheme="majorBidi" w:cstheme="majorBidi"/>
                <w:spacing w:val="-4"/>
                <w:sz w:val="28"/>
                <w:szCs w:val="28"/>
              </w:rPr>
              <w:fldChar w:fldCharType="end"/>
            </w:r>
          </w:p>
        </w:tc>
        <w:tc>
          <w:tcPr>
            <w:tcW w:w="180" w:type="dxa"/>
          </w:tcPr>
          <w:p w14:paraId="39D13313"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bottom w:val="double" w:sz="4" w:space="0" w:color="auto"/>
            </w:tcBorders>
          </w:tcPr>
          <w:p w14:paraId="29A13061" w14:textId="660F45AF"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6" w:type="dxa"/>
          </w:tcPr>
          <w:p w14:paraId="27C9AFDD" w14:textId="77777777" w:rsidR="00A67521" w:rsidRPr="00E26FC9" w:rsidRDefault="00A67521" w:rsidP="00A67521">
            <w:pPr>
              <w:spacing w:line="340" w:lineRule="exact"/>
              <w:jc w:val="right"/>
              <w:rPr>
                <w:rFonts w:asciiTheme="majorBidi" w:hAnsiTheme="majorBidi" w:cstheme="majorBidi"/>
                <w:sz w:val="28"/>
                <w:szCs w:val="28"/>
              </w:rPr>
            </w:pPr>
          </w:p>
        </w:tc>
        <w:tc>
          <w:tcPr>
            <w:tcW w:w="1555" w:type="dxa"/>
            <w:tcBorders>
              <w:top w:val="single" w:sz="4" w:space="0" w:color="auto"/>
              <w:bottom w:val="double" w:sz="4" w:space="0" w:color="auto"/>
            </w:tcBorders>
          </w:tcPr>
          <w:p w14:paraId="7F6C74B8" w14:textId="292E3B40"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bl>
    <w:p w14:paraId="062454DD" w14:textId="14C4D111" w:rsidR="000234C2" w:rsidRPr="00E26FC9" w:rsidRDefault="000234C2" w:rsidP="001309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z w:val="28"/>
          <w:szCs w:val="28"/>
        </w:rPr>
      </w:pPr>
      <w:r w:rsidRPr="00E26FC9">
        <w:rPr>
          <w:rFonts w:asciiTheme="majorBidi" w:hAnsiTheme="majorBidi" w:cstheme="majorBidi"/>
          <w:sz w:val="28"/>
          <w:szCs w:val="28"/>
        </w:rPr>
        <w:t xml:space="preserve">Movements of </w:t>
      </w:r>
      <w:r w:rsidR="00483538" w:rsidRPr="00E26FC9">
        <w:rPr>
          <w:rFonts w:asciiTheme="majorBidi" w:hAnsiTheme="majorBidi" w:cstheme="majorBidi"/>
          <w:sz w:val="28"/>
          <w:szCs w:val="28"/>
        </w:rPr>
        <w:t>allowance for expected credit loss</w:t>
      </w:r>
      <w:r w:rsidRPr="00E26FC9">
        <w:rPr>
          <w:rFonts w:asciiTheme="majorBidi" w:hAnsiTheme="majorBidi" w:cstheme="majorBidi"/>
          <w:sz w:val="28"/>
          <w:szCs w:val="28"/>
        </w:rPr>
        <w:t xml:space="preserve"> for </w:t>
      </w:r>
      <w:r w:rsidR="00C97433" w:rsidRPr="00E26FC9">
        <w:rPr>
          <w:rFonts w:asciiTheme="majorBidi" w:hAnsiTheme="majorBidi" w:cstheme="majorBidi"/>
          <w:sz w:val="28"/>
          <w:szCs w:val="28"/>
        </w:rPr>
        <w:t>years</w:t>
      </w:r>
      <w:r w:rsidR="00C31F5A" w:rsidRPr="00E26FC9">
        <w:rPr>
          <w:rFonts w:asciiTheme="majorBidi" w:hAnsiTheme="majorBidi" w:cstheme="majorBidi"/>
          <w:sz w:val="28"/>
          <w:szCs w:val="28"/>
        </w:rPr>
        <w:t xml:space="preserve"> </w:t>
      </w:r>
      <w:r w:rsidRPr="00E26FC9">
        <w:rPr>
          <w:rFonts w:asciiTheme="majorBidi" w:hAnsiTheme="majorBidi" w:cstheme="majorBidi"/>
          <w:sz w:val="28"/>
          <w:szCs w:val="28"/>
        </w:rPr>
        <w:t xml:space="preserve">ended </w:t>
      </w:r>
      <w:r w:rsidR="0033520A" w:rsidRPr="00E26FC9">
        <w:rPr>
          <w:rFonts w:asciiTheme="majorBidi" w:hAnsiTheme="majorBidi" w:cstheme="majorBidi"/>
          <w:sz w:val="28"/>
          <w:szCs w:val="28"/>
        </w:rPr>
        <w:t xml:space="preserve">December 31, </w:t>
      </w:r>
      <w:proofErr w:type="gramStart"/>
      <w:r w:rsidR="0033520A" w:rsidRPr="00E26FC9">
        <w:rPr>
          <w:rFonts w:asciiTheme="majorBidi" w:hAnsiTheme="majorBidi" w:cstheme="majorBidi"/>
          <w:sz w:val="28"/>
          <w:szCs w:val="28"/>
        </w:rPr>
        <w:t>202</w:t>
      </w:r>
      <w:r w:rsidR="00C5160F" w:rsidRPr="00E26FC9">
        <w:rPr>
          <w:rFonts w:asciiTheme="majorBidi" w:hAnsiTheme="majorBidi" w:cstheme="majorBidi"/>
          <w:sz w:val="28"/>
          <w:szCs w:val="28"/>
        </w:rPr>
        <w:t>5</w:t>
      </w:r>
      <w:proofErr w:type="gramEnd"/>
      <w:r w:rsidR="00C97433" w:rsidRPr="00E26FC9">
        <w:rPr>
          <w:rFonts w:asciiTheme="majorBidi" w:hAnsiTheme="majorBidi" w:cstheme="majorBidi"/>
          <w:sz w:val="28"/>
          <w:szCs w:val="28"/>
        </w:rPr>
        <w:t xml:space="preserve"> and </w:t>
      </w:r>
      <w:r w:rsidR="00454914" w:rsidRPr="00E26FC9">
        <w:rPr>
          <w:rFonts w:asciiTheme="majorBidi" w:hAnsiTheme="majorBidi" w:cstheme="majorBidi"/>
          <w:sz w:val="28"/>
          <w:szCs w:val="28"/>
        </w:rPr>
        <w:t>202</w:t>
      </w:r>
      <w:r w:rsidR="00C5160F" w:rsidRPr="00E26FC9">
        <w:rPr>
          <w:rFonts w:asciiTheme="majorBidi" w:hAnsiTheme="majorBidi" w:cstheme="majorBidi"/>
          <w:sz w:val="28"/>
          <w:szCs w:val="28"/>
        </w:rPr>
        <w:t>4</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were as </w:t>
      </w:r>
      <w:proofErr w:type="gramStart"/>
      <w:r w:rsidRPr="00E26FC9">
        <w:rPr>
          <w:rFonts w:asciiTheme="majorBidi" w:hAnsiTheme="majorBidi" w:cstheme="majorBidi"/>
          <w:sz w:val="28"/>
          <w:szCs w:val="28"/>
        </w:rPr>
        <w:t>follows</w:t>
      </w:r>
      <w:r w:rsidR="00AD0CE5" w:rsidRPr="00E26FC9">
        <w:rPr>
          <w:rFonts w:asciiTheme="majorBidi" w:hAnsiTheme="majorBidi" w:cstheme="majorBidi"/>
          <w:sz w:val="28"/>
          <w:szCs w:val="28"/>
        </w:rPr>
        <w:t xml:space="preserve"> </w:t>
      </w:r>
      <w:r w:rsidRPr="00E26FC9">
        <w:rPr>
          <w:rFonts w:asciiTheme="majorBidi" w:hAnsiTheme="majorBidi" w:cstheme="majorBidi"/>
          <w:sz w:val="28"/>
          <w:szCs w:val="28"/>
          <w:cs/>
        </w:rPr>
        <w:t>:</w:t>
      </w:r>
      <w:proofErr w:type="gramEnd"/>
    </w:p>
    <w:tbl>
      <w:tblPr>
        <w:tblW w:w="9755" w:type="dxa"/>
        <w:tblLayout w:type="fixed"/>
        <w:tblLook w:val="04A0" w:firstRow="1" w:lastRow="0" w:firstColumn="1" w:lastColumn="0" w:noHBand="0" w:noVBand="1"/>
      </w:tblPr>
      <w:tblGrid>
        <w:gridCol w:w="4111"/>
        <w:gridCol w:w="1445"/>
        <w:gridCol w:w="1390"/>
        <w:gridCol w:w="1418"/>
        <w:gridCol w:w="1391"/>
      </w:tblGrid>
      <w:tr w:rsidR="00C73D22" w:rsidRPr="00E26FC9" w14:paraId="34731F2B" w14:textId="77777777" w:rsidTr="00541FA9">
        <w:tc>
          <w:tcPr>
            <w:tcW w:w="4111" w:type="dxa"/>
          </w:tcPr>
          <w:p w14:paraId="7353D585" w14:textId="77777777" w:rsidR="000234C2" w:rsidRPr="00E26FC9" w:rsidRDefault="000234C2" w:rsidP="008A37DC">
            <w:pPr>
              <w:tabs>
                <w:tab w:val="decimal" w:pos="26"/>
              </w:tabs>
              <w:overflowPunct w:val="0"/>
              <w:adjustRightInd w:val="0"/>
              <w:spacing w:line="340" w:lineRule="exact"/>
              <w:ind w:right="162"/>
              <w:jc w:val="right"/>
              <w:rPr>
                <w:rFonts w:asciiTheme="majorBidi" w:hAnsiTheme="majorBidi" w:cstheme="majorBidi"/>
                <w:sz w:val="28"/>
                <w:szCs w:val="28"/>
              </w:rPr>
            </w:pPr>
          </w:p>
        </w:tc>
        <w:tc>
          <w:tcPr>
            <w:tcW w:w="5644" w:type="dxa"/>
            <w:gridSpan w:val="4"/>
            <w:hideMark/>
          </w:tcPr>
          <w:p w14:paraId="7233488C" w14:textId="3F22A816" w:rsidR="000234C2" w:rsidRPr="00E26FC9" w:rsidRDefault="000234C2" w:rsidP="008A37DC">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E26FC9">
              <w:rPr>
                <w:rFonts w:asciiTheme="majorBidi" w:hAnsiTheme="majorBidi" w:cstheme="majorBidi"/>
                <w:sz w:val="28"/>
                <w:szCs w:val="28"/>
                <w:cs/>
              </w:rPr>
              <w:t>(</w:t>
            </w:r>
            <w:r w:rsidR="00FF7C53" w:rsidRPr="00E26FC9">
              <w:rPr>
                <w:rFonts w:asciiTheme="majorBidi" w:hAnsiTheme="majorBidi" w:cstheme="majorBidi"/>
                <w:sz w:val="28"/>
                <w:szCs w:val="28"/>
              </w:rPr>
              <w:t>Unit</w:t>
            </w:r>
            <w:r w:rsidR="00E30843"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 Thousand Baht</w:t>
            </w:r>
            <w:r w:rsidRPr="00E26FC9">
              <w:rPr>
                <w:rFonts w:asciiTheme="majorBidi" w:hAnsiTheme="majorBidi" w:cstheme="majorBidi"/>
                <w:sz w:val="28"/>
                <w:szCs w:val="28"/>
              </w:rPr>
              <w:t>)</w:t>
            </w:r>
          </w:p>
        </w:tc>
      </w:tr>
      <w:tr w:rsidR="00C73D22" w:rsidRPr="00E26FC9" w14:paraId="5A0FEFC6" w14:textId="77777777" w:rsidTr="00541FA9">
        <w:tc>
          <w:tcPr>
            <w:tcW w:w="4111" w:type="dxa"/>
          </w:tcPr>
          <w:p w14:paraId="3F7F7549" w14:textId="77777777" w:rsidR="000234C2" w:rsidRPr="00E26FC9" w:rsidRDefault="000234C2" w:rsidP="008A37DC">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2835" w:type="dxa"/>
            <w:gridSpan w:val="2"/>
            <w:hideMark/>
          </w:tcPr>
          <w:p w14:paraId="17C341FF" w14:textId="656A1D5C" w:rsidR="000234C2" w:rsidRPr="00E26FC9" w:rsidRDefault="00972E2B" w:rsidP="008A37DC">
            <w:pPr>
              <w:pBdr>
                <w:bottom w:val="single" w:sz="4" w:space="1" w:color="auto"/>
              </w:pBdr>
              <w:tabs>
                <w:tab w:val="decimal" w:pos="26"/>
              </w:tabs>
              <w:overflowPunct w:val="0"/>
              <w:adjustRightInd w:val="0"/>
              <w:spacing w:line="340" w:lineRule="exact"/>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2809" w:type="dxa"/>
            <w:gridSpan w:val="2"/>
          </w:tcPr>
          <w:p w14:paraId="38C78A43" w14:textId="388B02FE" w:rsidR="000234C2" w:rsidRPr="00E26FC9" w:rsidRDefault="000234C2" w:rsidP="008A37DC">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C73D22" w:rsidRPr="00E26FC9" w14:paraId="1912AB8D" w14:textId="77777777" w:rsidTr="00541FA9">
        <w:trPr>
          <w:trHeight w:val="72"/>
        </w:trPr>
        <w:tc>
          <w:tcPr>
            <w:tcW w:w="4111" w:type="dxa"/>
          </w:tcPr>
          <w:p w14:paraId="306E6B0D" w14:textId="77777777" w:rsidR="0033520A" w:rsidRPr="00E26FC9" w:rsidRDefault="0033520A" w:rsidP="008A37DC">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1445" w:type="dxa"/>
            <w:hideMark/>
          </w:tcPr>
          <w:p w14:paraId="170DAFB0" w14:textId="7D6A4516" w:rsidR="0033520A" w:rsidRPr="00E26FC9" w:rsidRDefault="0033520A" w:rsidP="008A37DC">
            <w:pPr>
              <w:pBdr>
                <w:bottom w:val="single" w:sz="4" w:space="1" w:color="auto"/>
              </w:pBdr>
              <w:overflowPunct w:val="0"/>
              <w:adjustRightInd w:val="0"/>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C5160F" w:rsidRPr="00E26FC9">
              <w:rPr>
                <w:rFonts w:asciiTheme="majorBidi" w:hAnsiTheme="majorBidi" w:cstheme="majorBidi"/>
                <w:sz w:val="28"/>
                <w:szCs w:val="28"/>
              </w:rPr>
              <w:t>5</w:t>
            </w:r>
          </w:p>
        </w:tc>
        <w:tc>
          <w:tcPr>
            <w:tcW w:w="1390" w:type="dxa"/>
            <w:hideMark/>
          </w:tcPr>
          <w:p w14:paraId="03199DE0" w14:textId="45442658" w:rsidR="0033520A" w:rsidRPr="00E26FC9" w:rsidRDefault="0033520A" w:rsidP="008A37DC">
            <w:pPr>
              <w:pBdr>
                <w:bottom w:val="single" w:sz="4" w:space="1" w:color="auto"/>
              </w:pBdr>
              <w:overflowPunct w:val="0"/>
              <w:adjustRightInd w:val="0"/>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C5160F" w:rsidRPr="00E26FC9">
              <w:rPr>
                <w:rFonts w:asciiTheme="majorBidi" w:hAnsiTheme="majorBidi" w:cstheme="majorBidi"/>
                <w:sz w:val="28"/>
                <w:szCs w:val="28"/>
              </w:rPr>
              <w:t>4</w:t>
            </w:r>
          </w:p>
        </w:tc>
        <w:tc>
          <w:tcPr>
            <w:tcW w:w="1418" w:type="dxa"/>
          </w:tcPr>
          <w:p w14:paraId="08CA50ED" w14:textId="5B64CA71" w:rsidR="0033520A" w:rsidRPr="00E26FC9" w:rsidRDefault="0033520A" w:rsidP="008A37DC">
            <w:pPr>
              <w:pBdr>
                <w:bottom w:val="single" w:sz="4" w:space="1" w:color="auto"/>
              </w:pBdr>
              <w:overflowPunct w:val="0"/>
              <w:adjustRightInd w:val="0"/>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C5160F" w:rsidRPr="00E26FC9">
              <w:rPr>
                <w:rFonts w:asciiTheme="majorBidi" w:hAnsiTheme="majorBidi" w:cstheme="majorBidi"/>
                <w:sz w:val="28"/>
                <w:szCs w:val="28"/>
              </w:rPr>
              <w:t>5</w:t>
            </w:r>
          </w:p>
        </w:tc>
        <w:tc>
          <w:tcPr>
            <w:tcW w:w="1391" w:type="dxa"/>
          </w:tcPr>
          <w:p w14:paraId="548F5091" w14:textId="443FA41E" w:rsidR="0033520A" w:rsidRPr="00E26FC9" w:rsidRDefault="0033520A" w:rsidP="008A37DC">
            <w:pPr>
              <w:pBdr>
                <w:bottom w:val="single" w:sz="4" w:space="1" w:color="auto"/>
              </w:pBdr>
              <w:overflowPunct w:val="0"/>
              <w:adjustRightInd w:val="0"/>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C5160F" w:rsidRPr="00E26FC9">
              <w:rPr>
                <w:rFonts w:asciiTheme="majorBidi" w:hAnsiTheme="majorBidi" w:cstheme="majorBidi"/>
                <w:sz w:val="28"/>
                <w:szCs w:val="28"/>
              </w:rPr>
              <w:t>4</w:t>
            </w:r>
          </w:p>
        </w:tc>
      </w:tr>
      <w:tr w:rsidR="00A67521" w:rsidRPr="00E26FC9" w14:paraId="574646BF" w14:textId="77777777" w:rsidTr="00541FA9">
        <w:trPr>
          <w:trHeight w:val="70"/>
        </w:trPr>
        <w:tc>
          <w:tcPr>
            <w:tcW w:w="4111" w:type="dxa"/>
          </w:tcPr>
          <w:p w14:paraId="7C4C0574" w14:textId="5CECA683" w:rsidR="00A67521" w:rsidRPr="00E26FC9" w:rsidRDefault="00A67521" w:rsidP="00A67521">
            <w:pPr>
              <w:tabs>
                <w:tab w:val="left" w:pos="0"/>
                <w:tab w:val="left" w:pos="600"/>
                <w:tab w:val="right" w:pos="7280"/>
                <w:tab w:val="right" w:pos="8540"/>
              </w:tabs>
              <w:overflowPunct w:val="0"/>
              <w:adjustRightInd w:val="0"/>
              <w:spacing w:line="340" w:lineRule="exact"/>
              <w:ind w:left="-18" w:right="-43"/>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sz w:val="28"/>
                <w:szCs w:val="28"/>
              </w:rPr>
              <w:t>,</w:t>
            </w:r>
          </w:p>
        </w:tc>
        <w:tc>
          <w:tcPr>
            <w:tcW w:w="1445" w:type="dxa"/>
            <w:vAlign w:val="bottom"/>
          </w:tcPr>
          <w:p w14:paraId="0B7A2D0D" w14:textId="558D551C" w:rsidR="00A67521" w:rsidRPr="00E26FC9" w:rsidRDefault="0004658A" w:rsidP="00A67521">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=sum(C4:C7)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11,093</w:t>
            </w:r>
            <w:r>
              <w:rPr>
                <w:rFonts w:asciiTheme="majorBidi" w:hAnsiTheme="majorBidi" w:cstheme="majorBidi"/>
                <w:spacing w:val="-4"/>
                <w:sz w:val="28"/>
                <w:szCs w:val="28"/>
              </w:rPr>
              <w:fldChar w:fldCharType="end"/>
            </w:r>
          </w:p>
        </w:tc>
        <w:tc>
          <w:tcPr>
            <w:tcW w:w="1390" w:type="dxa"/>
            <w:vAlign w:val="bottom"/>
          </w:tcPr>
          <w:p w14:paraId="691F1394" w14:textId="337040C0"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5,407</w:t>
            </w:r>
          </w:p>
        </w:tc>
        <w:tc>
          <w:tcPr>
            <w:tcW w:w="1418" w:type="dxa"/>
            <w:vAlign w:val="bottom"/>
          </w:tcPr>
          <w:p w14:paraId="683EF605" w14:textId="25DA5C96"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411</w:t>
            </w:r>
          </w:p>
        </w:tc>
        <w:tc>
          <w:tcPr>
            <w:tcW w:w="1391" w:type="dxa"/>
            <w:vAlign w:val="bottom"/>
          </w:tcPr>
          <w:p w14:paraId="5271152D" w14:textId="447DF450"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363</w:t>
            </w:r>
          </w:p>
        </w:tc>
      </w:tr>
      <w:tr w:rsidR="00A67521" w:rsidRPr="00E26FC9" w14:paraId="3BC179E4" w14:textId="77777777" w:rsidTr="00541FA9">
        <w:trPr>
          <w:trHeight w:val="87"/>
        </w:trPr>
        <w:tc>
          <w:tcPr>
            <w:tcW w:w="4111" w:type="dxa"/>
          </w:tcPr>
          <w:p w14:paraId="3E1500B4" w14:textId="4B572B9E" w:rsidR="00A67521" w:rsidRPr="00E26FC9" w:rsidRDefault="00A67521" w:rsidP="00A67521">
            <w:pPr>
              <w:tabs>
                <w:tab w:val="left" w:pos="0"/>
                <w:tab w:val="left" w:pos="600"/>
                <w:tab w:val="right" w:pos="7280"/>
                <w:tab w:val="right" w:pos="8540"/>
              </w:tabs>
              <w:overflowPunct w:val="0"/>
              <w:adjustRightInd w:val="0"/>
              <w:spacing w:line="340" w:lineRule="exact"/>
              <w:ind w:left="-18" w:right="-43"/>
              <w:rPr>
                <w:rFonts w:asciiTheme="majorBidi" w:hAnsiTheme="majorBidi" w:cstheme="majorBidi"/>
                <w:sz w:val="28"/>
                <w:szCs w:val="28"/>
              </w:rPr>
            </w:pPr>
            <w:r w:rsidRPr="00E26FC9">
              <w:rPr>
                <w:rFonts w:asciiTheme="majorBidi" w:hAnsiTheme="majorBidi" w:cstheme="majorBidi"/>
                <w:sz w:val="28"/>
                <w:szCs w:val="28"/>
                <w:u w:val="single"/>
              </w:rPr>
              <w:t>Add</w:t>
            </w:r>
            <w:r w:rsidRPr="00E26FC9">
              <w:rPr>
                <w:rFonts w:asciiTheme="majorBidi" w:hAnsiTheme="majorBidi" w:cstheme="majorBidi"/>
                <w:sz w:val="28"/>
                <w:szCs w:val="28"/>
              </w:rPr>
              <w:t xml:space="preserve"> Allowance for expected credit loss </w:t>
            </w:r>
          </w:p>
        </w:tc>
        <w:tc>
          <w:tcPr>
            <w:tcW w:w="1445" w:type="dxa"/>
            <w:vAlign w:val="bottom"/>
          </w:tcPr>
          <w:p w14:paraId="46C8C1C5" w14:textId="750CEA0D"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33</w:t>
            </w:r>
            <w:r>
              <w:rPr>
                <w:rFonts w:asciiTheme="majorBidi" w:hAnsiTheme="majorBidi" w:cstheme="majorBidi"/>
                <w:spacing w:val="-4"/>
                <w:sz w:val="28"/>
                <w:szCs w:val="28"/>
              </w:rPr>
              <w:t>,781</w:t>
            </w:r>
          </w:p>
        </w:tc>
        <w:tc>
          <w:tcPr>
            <w:tcW w:w="1390" w:type="dxa"/>
            <w:vAlign w:val="bottom"/>
          </w:tcPr>
          <w:p w14:paraId="1EBE8E3E" w14:textId="2A341F18"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1,92</w:t>
            </w:r>
            <w:r>
              <w:rPr>
                <w:rFonts w:asciiTheme="majorBidi" w:hAnsiTheme="majorBidi" w:cstheme="majorBidi"/>
                <w:spacing w:val="-4"/>
                <w:sz w:val="28"/>
                <w:szCs w:val="28"/>
              </w:rPr>
              <w:t>6</w:t>
            </w:r>
          </w:p>
        </w:tc>
        <w:tc>
          <w:tcPr>
            <w:tcW w:w="1418" w:type="dxa"/>
            <w:vAlign w:val="bottom"/>
          </w:tcPr>
          <w:p w14:paraId="0F6394AD" w14:textId="1AB55BBA" w:rsidR="00A67521" w:rsidRPr="00E26FC9" w:rsidRDefault="00A67521" w:rsidP="00A67521">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t>28,952</w:t>
            </w:r>
          </w:p>
        </w:tc>
        <w:tc>
          <w:tcPr>
            <w:tcW w:w="1391" w:type="dxa"/>
            <w:vAlign w:val="bottom"/>
          </w:tcPr>
          <w:p w14:paraId="7A4B7481" w14:textId="40A752BB"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48</w:t>
            </w:r>
          </w:p>
        </w:tc>
      </w:tr>
      <w:tr w:rsidR="00A67521" w:rsidRPr="00E26FC9" w14:paraId="74AE9611" w14:textId="77777777" w:rsidTr="00541FA9">
        <w:tc>
          <w:tcPr>
            <w:tcW w:w="4111" w:type="dxa"/>
          </w:tcPr>
          <w:p w14:paraId="38BAFB84" w14:textId="24C21A58" w:rsidR="00A67521" w:rsidRPr="00E26FC9" w:rsidRDefault="00A67521" w:rsidP="00A67521">
            <w:pPr>
              <w:tabs>
                <w:tab w:val="left" w:pos="0"/>
                <w:tab w:val="left" w:pos="612"/>
                <w:tab w:val="right" w:pos="7280"/>
                <w:tab w:val="right" w:pos="8540"/>
              </w:tabs>
              <w:overflowPunct w:val="0"/>
              <w:adjustRightInd w:val="0"/>
              <w:spacing w:line="340" w:lineRule="exact"/>
              <w:ind w:left="-18" w:right="-108"/>
              <w:rPr>
                <w:rFonts w:asciiTheme="majorBidi" w:hAnsiTheme="majorBidi" w:cstheme="majorBidi"/>
                <w:sz w:val="28"/>
                <w:szCs w:val="28"/>
                <w:u w:val="single"/>
                <w:lang w:val="en-US"/>
              </w:rPr>
            </w:pPr>
            <w:r w:rsidRPr="00E26FC9">
              <w:rPr>
                <w:rFonts w:asciiTheme="majorBidi" w:hAnsiTheme="majorBidi" w:cstheme="majorBidi"/>
                <w:sz w:val="28"/>
                <w:szCs w:val="28"/>
                <w:u w:val="single"/>
              </w:rPr>
              <w:t>Add</w:t>
            </w:r>
            <w:r w:rsidRPr="00E26FC9">
              <w:rPr>
                <w:rFonts w:asciiTheme="majorBidi" w:hAnsiTheme="majorBidi" w:cstheme="majorBidi"/>
                <w:color w:val="000000"/>
                <w:sz w:val="27"/>
                <w:szCs w:val="27"/>
              </w:rPr>
              <w:t xml:space="preserve"> </w:t>
            </w:r>
            <w:r w:rsidRPr="00E26FC9">
              <w:rPr>
                <w:rFonts w:asciiTheme="majorBidi" w:hAnsiTheme="majorBidi" w:cstheme="majorBidi"/>
                <w:sz w:val="28"/>
                <w:szCs w:val="28"/>
              </w:rPr>
              <w:t>Net Assets from Acquisitions</w:t>
            </w:r>
          </w:p>
        </w:tc>
        <w:tc>
          <w:tcPr>
            <w:tcW w:w="1445" w:type="dxa"/>
            <w:vAlign w:val="bottom"/>
          </w:tcPr>
          <w:p w14:paraId="784FD223" w14:textId="00A29E27" w:rsidR="00A67521" w:rsidRPr="00E26FC9" w:rsidRDefault="00A67521" w:rsidP="00A67521">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390" w:type="dxa"/>
            <w:vAlign w:val="bottom"/>
          </w:tcPr>
          <w:p w14:paraId="293D8B17" w14:textId="211A6127" w:rsidR="00A67521" w:rsidRPr="00E26FC9" w:rsidRDefault="00A67521" w:rsidP="00A67521">
            <w:pPr>
              <w:overflowPunct w:val="0"/>
              <w:adjustRightInd w:val="0"/>
              <w:spacing w:line="340" w:lineRule="exact"/>
              <w:jc w:val="right"/>
              <w:rPr>
                <w:rFonts w:asciiTheme="majorBidi" w:hAnsiTheme="majorBidi" w:cstheme="majorBidi"/>
                <w:sz w:val="28"/>
                <w:szCs w:val="28"/>
                <w:lang w:val="en-US"/>
              </w:rPr>
            </w:pPr>
            <w:r w:rsidRPr="00415F69">
              <w:rPr>
                <w:rFonts w:asciiTheme="majorBidi" w:hAnsiTheme="majorBidi" w:cstheme="majorBidi"/>
                <w:spacing w:val="-4"/>
                <w:sz w:val="28"/>
                <w:szCs w:val="28"/>
              </w:rPr>
              <w:t>9,956</w:t>
            </w:r>
          </w:p>
        </w:tc>
        <w:tc>
          <w:tcPr>
            <w:tcW w:w="1418" w:type="dxa"/>
            <w:vAlign w:val="bottom"/>
          </w:tcPr>
          <w:p w14:paraId="390DCD4B" w14:textId="0A04DA87" w:rsidR="00A67521" w:rsidRPr="00E26FC9" w:rsidRDefault="00A67521" w:rsidP="00A67521">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391" w:type="dxa"/>
            <w:vAlign w:val="bottom"/>
          </w:tcPr>
          <w:p w14:paraId="61898B37" w14:textId="7306D628"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A67521" w:rsidRPr="00E26FC9" w14:paraId="6EE1DC4E" w14:textId="77777777" w:rsidTr="00541FA9">
        <w:tc>
          <w:tcPr>
            <w:tcW w:w="4111" w:type="dxa"/>
          </w:tcPr>
          <w:p w14:paraId="086DF194" w14:textId="1FBDB1B5" w:rsidR="00A67521" w:rsidRPr="00E26FC9" w:rsidRDefault="00A67521" w:rsidP="00A67521">
            <w:pPr>
              <w:tabs>
                <w:tab w:val="left" w:pos="0"/>
                <w:tab w:val="left" w:pos="612"/>
                <w:tab w:val="right" w:pos="7280"/>
                <w:tab w:val="right" w:pos="8540"/>
              </w:tabs>
              <w:overflowPunct w:val="0"/>
              <w:adjustRightInd w:val="0"/>
              <w:spacing w:line="340" w:lineRule="exact"/>
              <w:ind w:left="-18" w:right="-108"/>
              <w:rPr>
                <w:rFonts w:asciiTheme="majorBidi" w:hAnsiTheme="majorBidi" w:cstheme="majorBidi"/>
                <w:sz w:val="28"/>
                <w:szCs w:val="28"/>
                <w:lang w:val="en-US"/>
              </w:rPr>
            </w:pP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 xml:space="preserve">Allowance for expected credit loss </w:t>
            </w:r>
            <w:r w:rsidRPr="00E26FC9">
              <w:rPr>
                <w:rFonts w:asciiTheme="majorBidi" w:hAnsiTheme="majorBidi" w:cstheme="majorBidi"/>
                <w:sz w:val="28"/>
                <w:szCs w:val="28"/>
              </w:rPr>
              <w:t>(Reversal)</w:t>
            </w:r>
          </w:p>
        </w:tc>
        <w:tc>
          <w:tcPr>
            <w:tcW w:w="1445" w:type="dxa"/>
            <w:vAlign w:val="bottom"/>
          </w:tcPr>
          <w:p w14:paraId="7CD974C2" w14:textId="481C95AF" w:rsidR="00A67521" w:rsidRPr="00E26FC9" w:rsidRDefault="00A67521" w:rsidP="00A67521">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t>(5,192)</w:t>
            </w:r>
          </w:p>
        </w:tc>
        <w:tc>
          <w:tcPr>
            <w:tcW w:w="1390" w:type="dxa"/>
            <w:vAlign w:val="bottom"/>
          </w:tcPr>
          <w:p w14:paraId="3D6126F2" w14:textId="27A402EA"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r w:rsidRPr="000E2EE4">
              <w:rPr>
                <w:rFonts w:asciiTheme="majorBidi" w:hAnsiTheme="majorBidi" w:cstheme="majorBidi"/>
                <w:spacing w:val="-4"/>
                <w:sz w:val="28"/>
                <w:szCs w:val="28"/>
              </w:rPr>
              <w:t>6,</w:t>
            </w:r>
            <w:r>
              <w:rPr>
                <w:rFonts w:asciiTheme="majorBidi" w:hAnsiTheme="majorBidi" w:cstheme="majorBidi"/>
                <w:spacing w:val="-4"/>
                <w:sz w:val="28"/>
                <w:szCs w:val="28"/>
              </w:rPr>
              <w:t>196</w:t>
            </w:r>
            <w:r w:rsidRPr="00415F69">
              <w:rPr>
                <w:rFonts w:asciiTheme="majorBidi" w:hAnsiTheme="majorBidi" w:cstheme="majorBidi"/>
                <w:spacing w:val="-4"/>
                <w:sz w:val="28"/>
                <w:szCs w:val="28"/>
              </w:rPr>
              <w:t>)</w:t>
            </w:r>
          </w:p>
        </w:tc>
        <w:tc>
          <w:tcPr>
            <w:tcW w:w="1418" w:type="dxa"/>
            <w:vAlign w:val="bottom"/>
          </w:tcPr>
          <w:p w14:paraId="531FDE1E" w14:textId="4B0410D7" w:rsidR="00A67521" w:rsidRPr="00E26FC9" w:rsidRDefault="00A67521" w:rsidP="00A67521">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391" w:type="dxa"/>
            <w:vAlign w:val="bottom"/>
          </w:tcPr>
          <w:p w14:paraId="0898F453" w14:textId="0289A1E8" w:rsidR="00A67521" w:rsidRPr="00E26FC9" w:rsidRDefault="00A67521" w:rsidP="00A67521">
            <w:pP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1831CBF0" w14:textId="77777777" w:rsidTr="00541FA9">
        <w:tc>
          <w:tcPr>
            <w:tcW w:w="4111" w:type="dxa"/>
          </w:tcPr>
          <w:p w14:paraId="7E1E5A16" w14:textId="035E2067" w:rsidR="00A67521" w:rsidRPr="00541FA9" w:rsidRDefault="00A67521" w:rsidP="00A67521">
            <w:pPr>
              <w:tabs>
                <w:tab w:val="left" w:pos="0"/>
                <w:tab w:val="left" w:pos="612"/>
                <w:tab w:val="right" w:pos="7280"/>
                <w:tab w:val="right" w:pos="8540"/>
              </w:tabs>
              <w:overflowPunct w:val="0"/>
              <w:adjustRightInd w:val="0"/>
              <w:spacing w:line="340" w:lineRule="exact"/>
              <w:ind w:left="-18" w:right="-108"/>
              <w:rPr>
                <w:rFonts w:asciiTheme="majorBidi" w:hAnsiTheme="majorBidi" w:cstheme="majorBidi"/>
                <w:sz w:val="28"/>
                <w:szCs w:val="28"/>
              </w:rPr>
            </w:pPr>
            <w:r w:rsidRPr="00541FA9">
              <w:rPr>
                <w:rFonts w:asciiTheme="majorBidi" w:hAnsiTheme="majorBidi" w:cstheme="majorBidi"/>
                <w:sz w:val="28"/>
                <w:szCs w:val="28"/>
              </w:rPr>
              <w:t>(Decrease) from loss of control in a subsidiary</w:t>
            </w:r>
          </w:p>
        </w:tc>
        <w:tc>
          <w:tcPr>
            <w:tcW w:w="1445" w:type="dxa"/>
            <w:vAlign w:val="bottom"/>
          </w:tcPr>
          <w:p w14:paraId="6D730503" w14:textId="2B920C0A" w:rsidR="00A67521" w:rsidRDefault="00A67521" w:rsidP="00A67521">
            <w:pPr>
              <w:pBdr>
                <w:bottom w:val="single" w:sz="4" w:space="1" w:color="auto"/>
              </w:pBdr>
              <w:overflowPunct w:val="0"/>
              <w:adjustRightInd w:val="0"/>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0004658A">
              <w:rPr>
                <w:rFonts w:asciiTheme="majorBidi" w:hAnsiTheme="majorBidi" w:cstheme="majorBidi"/>
                <w:spacing w:val="-4"/>
                <w:sz w:val="28"/>
                <w:szCs w:val="28"/>
              </w:rPr>
              <w:t>4,725</w:t>
            </w:r>
            <w:r>
              <w:rPr>
                <w:rFonts w:asciiTheme="majorBidi" w:hAnsiTheme="majorBidi" w:cstheme="majorBidi"/>
                <w:spacing w:val="-4"/>
                <w:sz w:val="28"/>
                <w:szCs w:val="28"/>
              </w:rPr>
              <w:t>)</w:t>
            </w:r>
          </w:p>
        </w:tc>
        <w:tc>
          <w:tcPr>
            <w:tcW w:w="1390" w:type="dxa"/>
            <w:vAlign w:val="bottom"/>
          </w:tcPr>
          <w:p w14:paraId="70942A11" w14:textId="3668799B" w:rsidR="00A67521" w:rsidRPr="00E26FC9" w:rsidRDefault="00A67521" w:rsidP="00A67521">
            <w:pPr>
              <w:pBdr>
                <w:bottom w:val="sing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418" w:type="dxa"/>
            <w:vAlign w:val="bottom"/>
          </w:tcPr>
          <w:p w14:paraId="7F1EB041" w14:textId="6FBEA84A" w:rsidR="00A67521" w:rsidRDefault="00A67521" w:rsidP="00A67521">
            <w:pPr>
              <w:pBdr>
                <w:bottom w:val="single" w:sz="4" w:space="1" w:color="auto"/>
              </w:pBdr>
              <w:overflowPunct w:val="0"/>
              <w:adjustRightInd w:val="0"/>
              <w:spacing w:line="34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1391" w:type="dxa"/>
            <w:vAlign w:val="bottom"/>
          </w:tcPr>
          <w:p w14:paraId="575CA4F9" w14:textId="59960789" w:rsidR="00A67521" w:rsidRPr="00E26FC9" w:rsidRDefault="00A67521" w:rsidP="00A67521">
            <w:pPr>
              <w:pBdr>
                <w:bottom w:val="sing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r>
      <w:tr w:rsidR="00A67521" w:rsidRPr="00E26FC9" w14:paraId="34583056" w14:textId="77777777" w:rsidTr="00541FA9">
        <w:trPr>
          <w:trHeight w:val="60"/>
        </w:trPr>
        <w:tc>
          <w:tcPr>
            <w:tcW w:w="4111" w:type="dxa"/>
          </w:tcPr>
          <w:p w14:paraId="69CD9977" w14:textId="0BA53B9D" w:rsidR="00A67521" w:rsidRPr="00E26FC9" w:rsidRDefault="00A67521" w:rsidP="00A67521">
            <w:pPr>
              <w:tabs>
                <w:tab w:val="left" w:pos="0"/>
                <w:tab w:val="left" w:pos="600"/>
                <w:tab w:val="right" w:pos="7280"/>
                <w:tab w:val="right" w:pos="8540"/>
              </w:tabs>
              <w:overflowPunct w:val="0"/>
              <w:adjustRightInd w:val="0"/>
              <w:spacing w:line="340" w:lineRule="exact"/>
              <w:ind w:left="-18" w:right="-43"/>
              <w:jc w:val="thaiDistribute"/>
              <w:rPr>
                <w:rFonts w:asciiTheme="majorBidi" w:hAnsiTheme="majorBidi" w:cstheme="majorBidi"/>
                <w:sz w:val="28"/>
                <w:szCs w:val="28"/>
              </w:rPr>
            </w:pPr>
            <w:r w:rsidRPr="00E26FC9">
              <w:rPr>
                <w:rStyle w:val="tlid-translation"/>
                <w:rFonts w:asciiTheme="majorBidi" w:hAnsiTheme="majorBidi" w:cstheme="majorBidi"/>
                <w:sz w:val="28"/>
                <w:szCs w:val="28"/>
              </w:rPr>
              <w:t xml:space="preserve">Balance as </w:t>
            </w:r>
            <w:proofErr w:type="gramStart"/>
            <w:r w:rsidRPr="00E26FC9">
              <w:rPr>
                <w:rStyle w:val="tlid-translation"/>
                <w:rFonts w:asciiTheme="majorBidi" w:hAnsiTheme="majorBidi" w:cstheme="majorBidi"/>
                <w:sz w:val="28"/>
                <w:szCs w:val="28"/>
              </w:rPr>
              <w:t>at</w:t>
            </w:r>
            <w:proofErr w:type="gramEnd"/>
            <w:r w:rsidRPr="00E26FC9">
              <w:rPr>
                <w:rStyle w:val="tlid-translation"/>
                <w:rFonts w:asciiTheme="majorBidi" w:hAnsiTheme="majorBidi" w:cstheme="majorBidi"/>
                <w:sz w:val="28"/>
                <w:szCs w:val="28"/>
              </w:rPr>
              <w:t xml:space="preserve"> December 31</w:t>
            </w:r>
            <w:r w:rsidRPr="00E26FC9">
              <w:rPr>
                <w:rFonts w:asciiTheme="majorBidi" w:hAnsiTheme="majorBidi" w:cstheme="majorBidi"/>
                <w:sz w:val="28"/>
                <w:szCs w:val="28"/>
              </w:rPr>
              <w:t>,</w:t>
            </w:r>
          </w:p>
        </w:tc>
        <w:tc>
          <w:tcPr>
            <w:tcW w:w="1445" w:type="dxa"/>
            <w:vAlign w:val="bottom"/>
          </w:tcPr>
          <w:p w14:paraId="0F855143" w14:textId="3FE8827A" w:rsidR="00A67521" w:rsidRPr="00E26FC9" w:rsidRDefault="00A67521" w:rsidP="00A67521">
            <w:pPr>
              <w:pBdr>
                <w:bottom w:val="doub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34,957</w:t>
            </w:r>
            <w:r>
              <w:rPr>
                <w:rFonts w:asciiTheme="majorBidi" w:hAnsiTheme="majorBidi" w:cstheme="majorBidi"/>
                <w:spacing w:val="-4"/>
                <w:sz w:val="28"/>
                <w:szCs w:val="28"/>
              </w:rPr>
              <w:fldChar w:fldCharType="end"/>
            </w:r>
          </w:p>
        </w:tc>
        <w:tc>
          <w:tcPr>
            <w:tcW w:w="1390" w:type="dxa"/>
            <w:vAlign w:val="bottom"/>
          </w:tcPr>
          <w:p w14:paraId="088B2174" w14:textId="684C9EAF" w:rsidR="00A67521" w:rsidRPr="00E26FC9" w:rsidRDefault="00A67521" w:rsidP="00A67521">
            <w:pPr>
              <w:pBdr>
                <w:bottom w:val="double" w:sz="4" w:space="1" w:color="auto"/>
              </w:pBdr>
              <w:overflowPunct w:val="0"/>
              <w:adjustRightInd w:val="0"/>
              <w:spacing w:line="340" w:lineRule="exact"/>
              <w:jc w:val="right"/>
              <w:rPr>
                <w:rFonts w:asciiTheme="majorBidi" w:hAnsiTheme="majorBidi" w:cstheme="majorBidi"/>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=sum(C4:C7)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11,093</w:t>
            </w:r>
            <w:r>
              <w:rPr>
                <w:rFonts w:asciiTheme="majorBidi" w:hAnsiTheme="majorBidi" w:cstheme="majorBidi"/>
                <w:spacing w:val="-4"/>
                <w:sz w:val="28"/>
                <w:szCs w:val="28"/>
              </w:rPr>
              <w:fldChar w:fldCharType="end"/>
            </w:r>
          </w:p>
        </w:tc>
        <w:tc>
          <w:tcPr>
            <w:tcW w:w="1418" w:type="dxa"/>
            <w:vAlign w:val="bottom"/>
          </w:tcPr>
          <w:p w14:paraId="5C8F15C3" w14:textId="2055767C" w:rsidR="00A67521" w:rsidRPr="00E26FC9" w:rsidRDefault="00A67521" w:rsidP="00A67521">
            <w:pPr>
              <w:pBdr>
                <w:bottom w:val="doub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=SUM(d4:d7)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29,363</w:t>
            </w:r>
            <w:r>
              <w:rPr>
                <w:rFonts w:asciiTheme="majorBidi" w:hAnsiTheme="majorBidi" w:cstheme="majorBidi"/>
                <w:spacing w:val="-4"/>
                <w:sz w:val="28"/>
                <w:szCs w:val="28"/>
              </w:rPr>
              <w:fldChar w:fldCharType="end"/>
            </w:r>
          </w:p>
        </w:tc>
        <w:tc>
          <w:tcPr>
            <w:tcW w:w="1391" w:type="dxa"/>
            <w:vAlign w:val="bottom"/>
          </w:tcPr>
          <w:p w14:paraId="7842C3A3" w14:textId="24733A28" w:rsidR="00A67521" w:rsidRPr="00E26FC9" w:rsidRDefault="00A67521" w:rsidP="00A67521">
            <w:pPr>
              <w:pBdr>
                <w:bottom w:val="double" w:sz="4" w:space="1" w:color="auto"/>
              </w:pBdr>
              <w:overflowPunct w:val="0"/>
              <w:adjustRightInd w:val="0"/>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411</w:t>
            </w:r>
          </w:p>
        </w:tc>
      </w:tr>
    </w:tbl>
    <w:p w14:paraId="0D9D8ED4" w14:textId="77777777" w:rsidR="00541FA9" w:rsidRDefault="00541FA9" w:rsidP="00541FA9">
      <w:pPr>
        <w:pStyle w:val="af3"/>
        <w:ind w:left="426" w:right="0" w:firstLine="0"/>
        <w:jc w:val="thaiDistribute"/>
        <w:rPr>
          <w:rFonts w:asciiTheme="majorBidi" w:hAnsiTheme="majorBidi" w:cstheme="majorBidi"/>
          <w:b/>
          <w:bCs/>
        </w:rPr>
      </w:pPr>
    </w:p>
    <w:p w14:paraId="0A79343D" w14:textId="77777777" w:rsidR="00541FA9" w:rsidRDefault="00541FA9" w:rsidP="00541FA9">
      <w:pPr>
        <w:pStyle w:val="af3"/>
        <w:ind w:left="426" w:right="0" w:firstLine="0"/>
        <w:jc w:val="thaiDistribute"/>
        <w:rPr>
          <w:rFonts w:asciiTheme="majorBidi" w:hAnsiTheme="majorBidi" w:cstheme="majorBidi"/>
          <w:b/>
          <w:bCs/>
        </w:rPr>
      </w:pPr>
    </w:p>
    <w:p w14:paraId="2066AED9" w14:textId="77777777" w:rsidR="00541FA9" w:rsidRDefault="00541FA9" w:rsidP="00541FA9">
      <w:pPr>
        <w:pStyle w:val="af3"/>
        <w:ind w:left="426" w:right="0" w:firstLine="0"/>
        <w:jc w:val="thaiDistribute"/>
        <w:rPr>
          <w:rFonts w:asciiTheme="majorBidi" w:hAnsiTheme="majorBidi" w:cstheme="majorBidi"/>
          <w:b/>
          <w:bCs/>
        </w:rPr>
      </w:pPr>
    </w:p>
    <w:p w14:paraId="42607912" w14:textId="77777777" w:rsidR="00541FA9" w:rsidRDefault="00541FA9" w:rsidP="00541FA9">
      <w:pPr>
        <w:pStyle w:val="af3"/>
        <w:ind w:left="426" w:right="0" w:firstLine="0"/>
        <w:jc w:val="thaiDistribute"/>
        <w:rPr>
          <w:rFonts w:asciiTheme="majorBidi" w:hAnsiTheme="majorBidi" w:cstheme="majorBidi"/>
          <w:b/>
          <w:bCs/>
        </w:rPr>
      </w:pPr>
    </w:p>
    <w:p w14:paraId="3148A777" w14:textId="77777777" w:rsidR="00A67521" w:rsidRDefault="00A67521" w:rsidP="00541FA9">
      <w:pPr>
        <w:pStyle w:val="af3"/>
        <w:ind w:left="426" w:right="0" w:firstLine="0"/>
        <w:jc w:val="thaiDistribute"/>
        <w:rPr>
          <w:rFonts w:asciiTheme="majorBidi" w:hAnsiTheme="majorBidi" w:cstheme="majorBidi"/>
          <w:b/>
          <w:bCs/>
        </w:rPr>
      </w:pPr>
    </w:p>
    <w:p w14:paraId="5D77A18E" w14:textId="77777777" w:rsidR="00A67521" w:rsidRDefault="00A67521" w:rsidP="00541FA9">
      <w:pPr>
        <w:pStyle w:val="af3"/>
        <w:ind w:left="426" w:right="0" w:firstLine="0"/>
        <w:jc w:val="thaiDistribute"/>
        <w:rPr>
          <w:rFonts w:asciiTheme="majorBidi" w:hAnsiTheme="majorBidi" w:cstheme="majorBidi"/>
          <w:b/>
          <w:bCs/>
        </w:rPr>
      </w:pPr>
    </w:p>
    <w:p w14:paraId="5A38F375" w14:textId="77777777" w:rsidR="00541FA9" w:rsidRDefault="00541FA9" w:rsidP="00541FA9">
      <w:pPr>
        <w:pStyle w:val="af3"/>
        <w:ind w:left="426" w:right="0" w:firstLine="0"/>
        <w:jc w:val="thaiDistribute"/>
        <w:rPr>
          <w:rFonts w:asciiTheme="majorBidi" w:hAnsiTheme="majorBidi" w:cstheme="majorBidi"/>
          <w:b/>
          <w:bCs/>
        </w:rPr>
      </w:pPr>
    </w:p>
    <w:p w14:paraId="22F78423" w14:textId="55F0B005" w:rsidR="007831AA" w:rsidRPr="00E26FC9" w:rsidRDefault="007831AA" w:rsidP="00130981">
      <w:pPr>
        <w:pStyle w:val="af3"/>
        <w:numPr>
          <w:ilvl w:val="0"/>
          <w:numId w:val="2"/>
        </w:numPr>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LEASING ACCOUNT RECEIVABLE</w:t>
      </w:r>
    </w:p>
    <w:p w14:paraId="7130BF9E" w14:textId="7A1A9485" w:rsidR="007831AA" w:rsidRPr="00E26FC9" w:rsidRDefault="007831AA" w:rsidP="007831AA">
      <w:pPr>
        <w:pStyle w:val="af3"/>
        <w:spacing w:before="0"/>
        <w:ind w:left="360"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December 31, </w:t>
      </w:r>
      <w:proofErr w:type="gramStart"/>
      <w:r w:rsidRPr="00E26FC9">
        <w:rPr>
          <w:rFonts w:asciiTheme="majorBidi" w:hAnsiTheme="majorBidi" w:cstheme="majorBidi"/>
        </w:rPr>
        <w:t>202</w:t>
      </w:r>
      <w:r w:rsidR="00C5160F" w:rsidRPr="00E26FC9">
        <w:rPr>
          <w:rFonts w:asciiTheme="majorBidi" w:hAnsiTheme="majorBidi" w:cstheme="majorBidi"/>
        </w:rPr>
        <w:t>5</w:t>
      </w:r>
      <w:proofErr w:type="gramEnd"/>
      <w:r w:rsidRPr="00E26FC9">
        <w:rPr>
          <w:rFonts w:asciiTheme="majorBidi" w:hAnsiTheme="majorBidi" w:cstheme="majorBidi"/>
        </w:rPr>
        <w:t xml:space="preserve"> and 202</w:t>
      </w:r>
      <w:r w:rsidR="00C5160F" w:rsidRPr="00E26FC9">
        <w:rPr>
          <w:rFonts w:asciiTheme="majorBidi" w:hAnsiTheme="majorBidi" w:cstheme="majorBidi"/>
        </w:rPr>
        <w:t>4</w:t>
      </w:r>
      <w:r w:rsidRPr="00E26FC9">
        <w:rPr>
          <w:rFonts w:asciiTheme="majorBidi" w:hAnsiTheme="majorBidi" w:cstheme="majorBidi"/>
        </w:rPr>
        <w:t xml:space="preserve"> consisted </w:t>
      </w:r>
      <w:proofErr w:type="gramStart"/>
      <w:r w:rsidRPr="00E26FC9">
        <w:rPr>
          <w:rFonts w:asciiTheme="majorBidi" w:hAnsiTheme="majorBidi" w:cstheme="majorBidi"/>
        </w:rPr>
        <w:t>of :</w:t>
      </w:r>
      <w:proofErr w:type="gramEnd"/>
    </w:p>
    <w:tbl>
      <w:tblPr>
        <w:tblW w:w="10064" w:type="dxa"/>
        <w:tblLayout w:type="fixed"/>
        <w:tblCellMar>
          <w:left w:w="72" w:type="dxa"/>
          <w:right w:w="72" w:type="dxa"/>
        </w:tblCellMar>
        <w:tblLook w:val="00A0" w:firstRow="1" w:lastRow="0" w:firstColumn="1" w:lastColumn="0" w:noHBand="0" w:noVBand="0"/>
      </w:tblPr>
      <w:tblGrid>
        <w:gridCol w:w="3402"/>
        <w:gridCol w:w="1559"/>
        <w:gridCol w:w="164"/>
        <w:gridCol w:w="1537"/>
        <w:gridCol w:w="164"/>
        <w:gridCol w:w="1537"/>
        <w:gridCol w:w="166"/>
        <w:gridCol w:w="1535"/>
      </w:tblGrid>
      <w:tr w:rsidR="007831AA" w:rsidRPr="00E26FC9" w14:paraId="1C006A75" w14:textId="77777777" w:rsidTr="00541FA9">
        <w:trPr>
          <w:tblHeader/>
        </w:trPr>
        <w:tc>
          <w:tcPr>
            <w:tcW w:w="3402" w:type="dxa"/>
          </w:tcPr>
          <w:p w14:paraId="02334E85" w14:textId="77777777" w:rsidR="007831AA" w:rsidRPr="00E26FC9" w:rsidRDefault="007831AA" w:rsidP="008A37DC">
            <w:pPr>
              <w:spacing w:line="340" w:lineRule="exact"/>
              <w:ind w:left="-27"/>
              <w:jc w:val="both"/>
              <w:rPr>
                <w:rFonts w:asciiTheme="majorBidi" w:hAnsiTheme="majorBidi" w:cstheme="majorBidi"/>
                <w:sz w:val="28"/>
                <w:szCs w:val="28"/>
              </w:rPr>
            </w:pPr>
          </w:p>
        </w:tc>
        <w:tc>
          <w:tcPr>
            <w:tcW w:w="6662" w:type="dxa"/>
            <w:gridSpan w:val="7"/>
            <w:tcBorders>
              <w:bottom w:val="single" w:sz="4" w:space="0" w:color="auto"/>
            </w:tcBorders>
          </w:tcPr>
          <w:p w14:paraId="0557FFE3" w14:textId="0E86B6A3" w:rsidR="007831AA" w:rsidRPr="00E26FC9" w:rsidRDefault="007831AA" w:rsidP="008A37DC">
            <w:pPr>
              <w:spacing w:line="340" w:lineRule="exact"/>
              <w:ind w:left="-57" w:right="-57"/>
              <w:jc w:val="right"/>
              <w:rPr>
                <w:rFonts w:asciiTheme="majorBidi" w:hAnsiTheme="majorBidi" w:cstheme="majorBidi"/>
                <w:sz w:val="28"/>
                <w:szCs w:val="28"/>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7831AA" w:rsidRPr="00E26FC9" w14:paraId="434BBC31" w14:textId="77777777" w:rsidTr="00541FA9">
        <w:trPr>
          <w:tblHeader/>
        </w:trPr>
        <w:tc>
          <w:tcPr>
            <w:tcW w:w="3402" w:type="dxa"/>
          </w:tcPr>
          <w:p w14:paraId="5700BD72" w14:textId="77777777" w:rsidR="007831AA" w:rsidRPr="00E26FC9" w:rsidRDefault="007831AA" w:rsidP="008A37DC">
            <w:pPr>
              <w:spacing w:line="340" w:lineRule="exact"/>
              <w:ind w:left="-27"/>
              <w:jc w:val="both"/>
              <w:rPr>
                <w:rFonts w:asciiTheme="majorBidi" w:hAnsiTheme="majorBidi" w:cstheme="majorBidi"/>
                <w:sz w:val="28"/>
                <w:szCs w:val="28"/>
              </w:rPr>
            </w:pPr>
          </w:p>
        </w:tc>
        <w:tc>
          <w:tcPr>
            <w:tcW w:w="3260" w:type="dxa"/>
            <w:gridSpan w:val="3"/>
            <w:tcBorders>
              <w:top w:val="single" w:sz="4" w:space="0" w:color="auto"/>
              <w:bottom w:val="single" w:sz="4" w:space="0" w:color="auto"/>
            </w:tcBorders>
          </w:tcPr>
          <w:p w14:paraId="52709CC9" w14:textId="69139A22" w:rsidR="007831AA" w:rsidRPr="00E26FC9" w:rsidRDefault="007831AA" w:rsidP="008A37DC">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64" w:type="dxa"/>
            <w:tcBorders>
              <w:top w:val="single" w:sz="4" w:space="0" w:color="auto"/>
            </w:tcBorders>
          </w:tcPr>
          <w:p w14:paraId="453BAF6C" w14:textId="77777777" w:rsidR="007831AA" w:rsidRPr="00E26FC9" w:rsidRDefault="007831AA" w:rsidP="008A37DC">
            <w:pPr>
              <w:spacing w:line="340" w:lineRule="exact"/>
              <w:ind w:left="-57" w:right="-57"/>
              <w:jc w:val="center"/>
              <w:rPr>
                <w:rFonts w:asciiTheme="majorBidi" w:hAnsiTheme="majorBidi" w:cstheme="majorBidi"/>
                <w:sz w:val="28"/>
                <w:szCs w:val="28"/>
              </w:rPr>
            </w:pPr>
          </w:p>
        </w:tc>
        <w:tc>
          <w:tcPr>
            <w:tcW w:w="3238" w:type="dxa"/>
            <w:gridSpan w:val="3"/>
            <w:tcBorders>
              <w:top w:val="single" w:sz="4" w:space="0" w:color="auto"/>
              <w:bottom w:val="single" w:sz="4" w:space="0" w:color="auto"/>
            </w:tcBorders>
          </w:tcPr>
          <w:p w14:paraId="1DC5AB5C" w14:textId="76FFE3AC" w:rsidR="007831AA" w:rsidRPr="00E26FC9" w:rsidRDefault="007831AA" w:rsidP="008A37DC">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7831AA" w:rsidRPr="00E26FC9" w14:paraId="59B5F1AE" w14:textId="77777777" w:rsidTr="00541FA9">
        <w:trPr>
          <w:trHeight w:val="135"/>
          <w:tblHeader/>
        </w:trPr>
        <w:tc>
          <w:tcPr>
            <w:tcW w:w="3402" w:type="dxa"/>
          </w:tcPr>
          <w:p w14:paraId="4B7F807D" w14:textId="77777777" w:rsidR="007831AA" w:rsidRPr="00E26FC9" w:rsidRDefault="007831AA" w:rsidP="008A37DC">
            <w:pPr>
              <w:spacing w:line="340" w:lineRule="exact"/>
              <w:ind w:left="-27"/>
              <w:jc w:val="both"/>
              <w:rPr>
                <w:rFonts w:asciiTheme="majorBidi" w:hAnsiTheme="majorBidi" w:cstheme="majorBidi"/>
                <w:sz w:val="28"/>
                <w:szCs w:val="28"/>
              </w:rPr>
            </w:pPr>
          </w:p>
        </w:tc>
        <w:tc>
          <w:tcPr>
            <w:tcW w:w="1559" w:type="dxa"/>
            <w:tcBorders>
              <w:top w:val="single" w:sz="4" w:space="0" w:color="auto"/>
              <w:bottom w:val="single" w:sz="4" w:space="0" w:color="auto"/>
            </w:tcBorders>
          </w:tcPr>
          <w:p w14:paraId="75710955" w14:textId="044AE0BF" w:rsidR="007831AA" w:rsidRPr="00E26FC9" w:rsidRDefault="007831AA" w:rsidP="00B279B2">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31, 202</w:t>
            </w:r>
            <w:r w:rsidR="00075117" w:rsidRPr="00E26FC9">
              <w:rPr>
                <w:rFonts w:asciiTheme="majorBidi" w:hAnsiTheme="majorBidi" w:cstheme="majorBidi"/>
                <w:sz w:val="28"/>
                <w:szCs w:val="28"/>
              </w:rPr>
              <w:t>5</w:t>
            </w:r>
          </w:p>
        </w:tc>
        <w:tc>
          <w:tcPr>
            <w:tcW w:w="164" w:type="dxa"/>
            <w:tcBorders>
              <w:top w:val="single" w:sz="4" w:space="0" w:color="auto"/>
            </w:tcBorders>
          </w:tcPr>
          <w:p w14:paraId="0C7FFE7D" w14:textId="77777777" w:rsidR="007831AA" w:rsidRPr="00E26FC9" w:rsidRDefault="007831AA" w:rsidP="00B279B2">
            <w:pPr>
              <w:spacing w:line="340" w:lineRule="exact"/>
              <w:ind w:left="-57" w:right="-57"/>
              <w:jc w:val="center"/>
              <w:rPr>
                <w:rFonts w:asciiTheme="majorBidi" w:hAnsiTheme="majorBidi" w:cstheme="majorBidi"/>
                <w:sz w:val="28"/>
                <w:szCs w:val="28"/>
              </w:rPr>
            </w:pPr>
          </w:p>
        </w:tc>
        <w:tc>
          <w:tcPr>
            <w:tcW w:w="1537" w:type="dxa"/>
            <w:tcBorders>
              <w:top w:val="single" w:sz="4" w:space="0" w:color="auto"/>
              <w:bottom w:val="single" w:sz="4" w:space="0" w:color="auto"/>
            </w:tcBorders>
          </w:tcPr>
          <w:p w14:paraId="2552B796" w14:textId="282DBE05" w:rsidR="007831AA" w:rsidRPr="00E26FC9" w:rsidRDefault="007831AA" w:rsidP="00B279B2">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075117" w:rsidRPr="00E26FC9">
              <w:rPr>
                <w:rFonts w:asciiTheme="majorBidi" w:hAnsiTheme="majorBidi" w:cstheme="majorBidi"/>
                <w:sz w:val="28"/>
                <w:szCs w:val="28"/>
              </w:rPr>
              <w:t>4</w:t>
            </w:r>
          </w:p>
        </w:tc>
        <w:tc>
          <w:tcPr>
            <w:tcW w:w="164" w:type="dxa"/>
          </w:tcPr>
          <w:p w14:paraId="7159B57A" w14:textId="77777777" w:rsidR="007831AA" w:rsidRPr="00E26FC9" w:rsidRDefault="007831AA" w:rsidP="00B279B2">
            <w:pPr>
              <w:spacing w:line="340" w:lineRule="exact"/>
              <w:ind w:left="-57" w:right="-57"/>
              <w:jc w:val="center"/>
              <w:rPr>
                <w:rFonts w:asciiTheme="majorBidi" w:hAnsiTheme="majorBidi" w:cstheme="majorBidi"/>
                <w:sz w:val="28"/>
                <w:szCs w:val="28"/>
              </w:rPr>
            </w:pPr>
          </w:p>
        </w:tc>
        <w:tc>
          <w:tcPr>
            <w:tcW w:w="1537" w:type="dxa"/>
            <w:tcBorders>
              <w:bottom w:val="single" w:sz="4" w:space="0" w:color="auto"/>
            </w:tcBorders>
          </w:tcPr>
          <w:p w14:paraId="19940E2C" w14:textId="60336937" w:rsidR="007831AA" w:rsidRPr="00E26FC9" w:rsidRDefault="007831AA" w:rsidP="00B279B2">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31, 202</w:t>
            </w:r>
            <w:r w:rsidR="00075117" w:rsidRPr="00E26FC9">
              <w:rPr>
                <w:rFonts w:asciiTheme="majorBidi" w:hAnsiTheme="majorBidi" w:cstheme="majorBidi"/>
                <w:sz w:val="28"/>
                <w:szCs w:val="28"/>
              </w:rPr>
              <w:t>5</w:t>
            </w:r>
          </w:p>
        </w:tc>
        <w:tc>
          <w:tcPr>
            <w:tcW w:w="166" w:type="dxa"/>
          </w:tcPr>
          <w:p w14:paraId="5FF06368" w14:textId="77777777" w:rsidR="007831AA" w:rsidRPr="00E26FC9" w:rsidRDefault="007831AA" w:rsidP="00B279B2">
            <w:pPr>
              <w:spacing w:line="340" w:lineRule="exact"/>
              <w:ind w:left="-57" w:right="-57"/>
              <w:jc w:val="center"/>
              <w:rPr>
                <w:rFonts w:asciiTheme="majorBidi" w:hAnsiTheme="majorBidi" w:cstheme="majorBidi"/>
                <w:sz w:val="28"/>
                <w:szCs w:val="28"/>
              </w:rPr>
            </w:pPr>
          </w:p>
        </w:tc>
        <w:tc>
          <w:tcPr>
            <w:tcW w:w="1535" w:type="dxa"/>
            <w:tcBorders>
              <w:left w:val="nil"/>
              <w:bottom w:val="single" w:sz="4" w:space="0" w:color="auto"/>
            </w:tcBorders>
          </w:tcPr>
          <w:p w14:paraId="24227A2E" w14:textId="6AF369FD" w:rsidR="007831AA" w:rsidRPr="00E26FC9" w:rsidRDefault="007831AA" w:rsidP="00B279B2">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December 31, 202</w:t>
            </w:r>
            <w:r w:rsidR="00075117" w:rsidRPr="00E26FC9">
              <w:rPr>
                <w:rFonts w:asciiTheme="majorBidi" w:hAnsiTheme="majorBidi" w:cstheme="majorBidi"/>
                <w:sz w:val="28"/>
                <w:szCs w:val="28"/>
              </w:rPr>
              <w:t>4</w:t>
            </w:r>
          </w:p>
        </w:tc>
      </w:tr>
      <w:tr w:rsidR="007831AA" w:rsidRPr="00E26FC9" w14:paraId="340E4DF6" w14:textId="77777777" w:rsidTr="00541FA9">
        <w:trPr>
          <w:trHeight w:val="74"/>
        </w:trPr>
        <w:tc>
          <w:tcPr>
            <w:tcW w:w="3402" w:type="dxa"/>
          </w:tcPr>
          <w:p w14:paraId="021D8D03" w14:textId="15975F67" w:rsidR="007831AA" w:rsidRPr="00E26FC9" w:rsidRDefault="007831AA" w:rsidP="008A37DC">
            <w:pPr>
              <w:spacing w:line="340" w:lineRule="exact"/>
              <w:jc w:val="both"/>
              <w:rPr>
                <w:rFonts w:asciiTheme="majorBidi" w:hAnsiTheme="majorBidi" w:cstheme="majorBidi"/>
                <w:sz w:val="28"/>
                <w:szCs w:val="28"/>
                <w:cs/>
              </w:rPr>
            </w:pPr>
            <w:r w:rsidRPr="00E26FC9">
              <w:rPr>
                <w:rFonts w:asciiTheme="majorBidi" w:hAnsiTheme="majorBidi" w:cstheme="majorBidi"/>
                <w:sz w:val="28"/>
                <w:szCs w:val="28"/>
              </w:rPr>
              <w:t>Leasing Account Receivable</w:t>
            </w:r>
          </w:p>
        </w:tc>
        <w:tc>
          <w:tcPr>
            <w:tcW w:w="1559" w:type="dxa"/>
          </w:tcPr>
          <w:p w14:paraId="42B769E8" w14:textId="77777777" w:rsidR="007831AA" w:rsidRPr="00E26FC9" w:rsidRDefault="007831AA" w:rsidP="008A37DC">
            <w:pPr>
              <w:spacing w:line="340" w:lineRule="exact"/>
              <w:jc w:val="right"/>
              <w:rPr>
                <w:rFonts w:asciiTheme="majorBidi" w:hAnsiTheme="majorBidi" w:cstheme="majorBidi"/>
                <w:sz w:val="28"/>
                <w:szCs w:val="28"/>
              </w:rPr>
            </w:pPr>
          </w:p>
        </w:tc>
        <w:tc>
          <w:tcPr>
            <w:tcW w:w="164" w:type="dxa"/>
          </w:tcPr>
          <w:p w14:paraId="1166BD82" w14:textId="77777777" w:rsidR="007831AA" w:rsidRPr="00E26FC9" w:rsidRDefault="007831AA" w:rsidP="008A37DC">
            <w:pPr>
              <w:spacing w:line="340" w:lineRule="exact"/>
              <w:jc w:val="right"/>
              <w:rPr>
                <w:rFonts w:asciiTheme="majorBidi" w:hAnsiTheme="majorBidi" w:cstheme="majorBidi"/>
                <w:sz w:val="28"/>
                <w:szCs w:val="28"/>
              </w:rPr>
            </w:pPr>
          </w:p>
        </w:tc>
        <w:tc>
          <w:tcPr>
            <w:tcW w:w="1537" w:type="dxa"/>
          </w:tcPr>
          <w:p w14:paraId="2D80CEA3" w14:textId="77777777" w:rsidR="007831AA" w:rsidRPr="00E26FC9" w:rsidRDefault="007831AA" w:rsidP="008A37DC">
            <w:pPr>
              <w:spacing w:line="340" w:lineRule="exact"/>
              <w:jc w:val="right"/>
              <w:rPr>
                <w:rFonts w:asciiTheme="majorBidi" w:hAnsiTheme="majorBidi" w:cstheme="majorBidi"/>
                <w:sz w:val="28"/>
                <w:szCs w:val="28"/>
                <w:cs/>
              </w:rPr>
            </w:pPr>
          </w:p>
        </w:tc>
        <w:tc>
          <w:tcPr>
            <w:tcW w:w="164" w:type="dxa"/>
            <w:vAlign w:val="bottom"/>
          </w:tcPr>
          <w:p w14:paraId="418415B6" w14:textId="77777777" w:rsidR="007831AA" w:rsidRPr="00E26FC9" w:rsidRDefault="007831AA" w:rsidP="008A37DC">
            <w:pPr>
              <w:spacing w:line="340" w:lineRule="exact"/>
              <w:jc w:val="right"/>
              <w:rPr>
                <w:rFonts w:asciiTheme="majorBidi" w:hAnsiTheme="majorBidi" w:cstheme="majorBidi"/>
                <w:sz w:val="28"/>
                <w:szCs w:val="28"/>
              </w:rPr>
            </w:pPr>
          </w:p>
        </w:tc>
        <w:tc>
          <w:tcPr>
            <w:tcW w:w="1537" w:type="dxa"/>
            <w:vAlign w:val="bottom"/>
          </w:tcPr>
          <w:p w14:paraId="0341C070" w14:textId="77777777" w:rsidR="007831AA" w:rsidRPr="00E26FC9" w:rsidRDefault="007831AA" w:rsidP="008A37DC">
            <w:pPr>
              <w:spacing w:line="340" w:lineRule="exact"/>
              <w:jc w:val="right"/>
              <w:rPr>
                <w:rFonts w:asciiTheme="majorBidi" w:hAnsiTheme="majorBidi" w:cstheme="majorBidi"/>
                <w:sz w:val="28"/>
                <w:szCs w:val="28"/>
              </w:rPr>
            </w:pPr>
          </w:p>
        </w:tc>
        <w:tc>
          <w:tcPr>
            <w:tcW w:w="166" w:type="dxa"/>
            <w:vAlign w:val="bottom"/>
          </w:tcPr>
          <w:p w14:paraId="0C802996" w14:textId="77777777" w:rsidR="007831AA" w:rsidRPr="00E26FC9" w:rsidRDefault="007831AA" w:rsidP="008A37DC">
            <w:pPr>
              <w:spacing w:line="340" w:lineRule="exact"/>
              <w:jc w:val="right"/>
              <w:rPr>
                <w:rFonts w:asciiTheme="majorBidi" w:hAnsiTheme="majorBidi" w:cstheme="majorBidi"/>
                <w:sz w:val="28"/>
                <w:szCs w:val="28"/>
              </w:rPr>
            </w:pPr>
          </w:p>
        </w:tc>
        <w:tc>
          <w:tcPr>
            <w:tcW w:w="1535" w:type="dxa"/>
            <w:tcBorders>
              <w:left w:val="nil"/>
            </w:tcBorders>
            <w:vAlign w:val="bottom"/>
          </w:tcPr>
          <w:p w14:paraId="2BC80902" w14:textId="77777777" w:rsidR="007831AA" w:rsidRPr="00E26FC9" w:rsidRDefault="007831AA" w:rsidP="008A37DC">
            <w:pPr>
              <w:spacing w:line="340" w:lineRule="exact"/>
              <w:jc w:val="right"/>
              <w:rPr>
                <w:rFonts w:asciiTheme="majorBidi" w:hAnsiTheme="majorBidi" w:cstheme="majorBidi"/>
                <w:sz w:val="28"/>
                <w:szCs w:val="28"/>
                <w:cs/>
              </w:rPr>
            </w:pPr>
          </w:p>
        </w:tc>
      </w:tr>
      <w:tr w:rsidR="00A67521" w:rsidRPr="00E26FC9" w14:paraId="7786C49A" w14:textId="77777777" w:rsidTr="00541FA9">
        <w:trPr>
          <w:trHeight w:val="74"/>
        </w:trPr>
        <w:tc>
          <w:tcPr>
            <w:tcW w:w="3402" w:type="dxa"/>
          </w:tcPr>
          <w:p w14:paraId="23D1A275" w14:textId="1334D2B9" w:rsidR="00A67521" w:rsidRPr="00E26FC9" w:rsidRDefault="00A67521" w:rsidP="00A67521">
            <w:pPr>
              <w:widowControl w:val="0"/>
              <w:spacing w:line="340" w:lineRule="exact"/>
              <w:jc w:val="both"/>
              <w:rPr>
                <w:rFonts w:asciiTheme="majorBidi" w:hAnsiTheme="majorBidi" w:cstheme="majorBidi"/>
                <w:sz w:val="28"/>
                <w:szCs w:val="28"/>
                <w:cs/>
                <w:lang w:val="en-U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 Leasing Account Receivable</w:t>
            </w:r>
          </w:p>
        </w:tc>
        <w:tc>
          <w:tcPr>
            <w:tcW w:w="1559" w:type="dxa"/>
          </w:tcPr>
          <w:p w14:paraId="3C523AA8" w14:textId="659C96FE"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27,056</w:t>
            </w:r>
          </w:p>
        </w:tc>
        <w:tc>
          <w:tcPr>
            <w:tcW w:w="164" w:type="dxa"/>
          </w:tcPr>
          <w:p w14:paraId="39A1208D"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Pr>
          <w:p w14:paraId="756A9763" w14:textId="5CAD7C26" w:rsidR="00A67521" w:rsidRPr="00E26FC9" w:rsidRDefault="00A67521" w:rsidP="00A67521">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18,316</w:t>
            </w:r>
          </w:p>
        </w:tc>
        <w:tc>
          <w:tcPr>
            <w:tcW w:w="164" w:type="dxa"/>
            <w:vAlign w:val="bottom"/>
          </w:tcPr>
          <w:p w14:paraId="153EACD3"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Pr>
          <w:p w14:paraId="2078D7DF" w14:textId="3AEF4FAC"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66" w:type="dxa"/>
            <w:vAlign w:val="bottom"/>
          </w:tcPr>
          <w:p w14:paraId="56FE48D9" w14:textId="77777777" w:rsidR="00A67521" w:rsidRPr="00E26FC9" w:rsidRDefault="00A67521" w:rsidP="00A67521">
            <w:pPr>
              <w:spacing w:line="340" w:lineRule="exact"/>
              <w:jc w:val="right"/>
              <w:rPr>
                <w:rFonts w:asciiTheme="majorBidi" w:hAnsiTheme="majorBidi" w:cstheme="majorBidi"/>
                <w:sz w:val="28"/>
                <w:szCs w:val="28"/>
              </w:rPr>
            </w:pPr>
          </w:p>
        </w:tc>
        <w:tc>
          <w:tcPr>
            <w:tcW w:w="1535" w:type="dxa"/>
            <w:tcBorders>
              <w:left w:val="nil"/>
            </w:tcBorders>
          </w:tcPr>
          <w:p w14:paraId="743D8791" w14:textId="77777777" w:rsidR="00A67521" w:rsidRPr="00E26FC9" w:rsidRDefault="00A67521" w:rsidP="00A67521">
            <w:pPr>
              <w:spacing w:line="340" w:lineRule="exact"/>
              <w:jc w:val="right"/>
              <w:rPr>
                <w:rFonts w:asciiTheme="majorBidi" w:hAnsiTheme="majorBidi" w:cstheme="majorBidi"/>
                <w:sz w:val="28"/>
                <w:szCs w:val="28"/>
                <w:cs/>
              </w:rPr>
            </w:pPr>
            <w:r w:rsidRPr="00E26FC9">
              <w:rPr>
                <w:rFonts w:asciiTheme="majorBidi" w:hAnsiTheme="majorBidi" w:cstheme="majorBidi"/>
                <w:sz w:val="28"/>
                <w:szCs w:val="28"/>
                <w:cs/>
              </w:rPr>
              <w:t>-</w:t>
            </w:r>
          </w:p>
        </w:tc>
      </w:tr>
      <w:tr w:rsidR="00A67521" w:rsidRPr="00E26FC9" w14:paraId="2D06700D" w14:textId="77777777" w:rsidTr="00541FA9">
        <w:trPr>
          <w:trHeight w:val="74"/>
        </w:trPr>
        <w:tc>
          <w:tcPr>
            <w:tcW w:w="3402" w:type="dxa"/>
          </w:tcPr>
          <w:p w14:paraId="08313CC3" w14:textId="56C30610" w:rsidR="00A67521" w:rsidRPr="00E26FC9" w:rsidRDefault="00A67521" w:rsidP="00A67521">
            <w:pPr>
              <w:widowControl w:val="0"/>
              <w:spacing w:line="340" w:lineRule="exact"/>
              <w:ind w:left="211" w:right="-150"/>
              <w:jc w:val="both"/>
              <w:rPr>
                <w:rFonts w:asciiTheme="majorBidi" w:hAnsiTheme="majorBidi" w:cstheme="majorBidi"/>
                <w:sz w:val="28"/>
                <w:szCs w:val="28"/>
                <w:cs/>
              </w:rPr>
            </w:pPr>
            <w:r w:rsidRPr="00E26FC9">
              <w:rPr>
                <w:rFonts w:asciiTheme="majorBidi" w:hAnsiTheme="majorBidi" w:cstheme="majorBidi"/>
                <w:sz w:val="28"/>
                <w:szCs w:val="28"/>
                <w:u w:val="single"/>
              </w:rPr>
              <w:t>Less</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Allowance for expected credit loss</w:t>
            </w:r>
          </w:p>
        </w:tc>
        <w:tc>
          <w:tcPr>
            <w:tcW w:w="1559" w:type="dxa"/>
            <w:tcBorders>
              <w:bottom w:val="single" w:sz="4" w:space="0" w:color="auto"/>
            </w:tcBorders>
          </w:tcPr>
          <w:p w14:paraId="63F4BF35" w14:textId="0EC4E0ED"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4" w:type="dxa"/>
          </w:tcPr>
          <w:p w14:paraId="3F584133"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Borders>
              <w:bottom w:val="single" w:sz="4" w:space="0" w:color="auto"/>
            </w:tcBorders>
          </w:tcPr>
          <w:p w14:paraId="37CA1F6A" w14:textId="3745E2BF" w:rsidR="00A67521" w:rsidRPr="00E26FC9" w:rsidRDefault="00A67521" w:rsidP="00A67521">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cs/>
              </w:rPr>
              <w:t>-</w:t>
            </w:r>
          </w:p>
        </w:tc>
        <w:tc>
          <w:tcPr>
            <w:tcW w:w="164" w:type="dxa"/>
            <w:vAlign w:val="bottom"/>
          </w:tcPr>
          <w:p w14:paraId="6023EFD6"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Borders>
              <w:bottom w:val="single" w:sz="4" w:space="0" w:color="auto"/>
            </w:tcBorders>
          </w:tcPr>
          <w:p w14:paraId="5DB4C5C6" w14:textId="09D04338"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66" w:type="dxa"/>
            <w:vAlign w:val="bottom"/>
          </w:tcPr>
          <w:p w14:paraId="7B141F62" w14:textId="77777777" w:rsidR="00A67521" w:rsidRPr="00E26FC9" w:rsidRDefault="00A67521" w:rsidP="00A67521">
            <w:pPr>
              <w:spacing w:line="340" w:lineRule="exact"/>
              <w:jc w:val="right"/>
              <w:rPr>
                <w:rFonts w:asciiTheme="majorBidi" w:hAnsiTheme="majorBidi" w:cstheme="majorBidi"/>
                <w:sz w:val="28"/>
                <w:szCs w:val="28"/>
              </w:rPr>
            </w:pPr>
          </w:p>
        </w:tc>
        <w:tc>
          <w:tcPr>
            <w:tcW w:w="1535" w:type="dxa"/>
            <w:tcBorders>
              <w:left w:val="nil"/>
              <w:bottom w:val="single" w:sz="4" w:space="0" w:color="auto"/>
            </w:tcBorders>
          </w:tcPr>
          <w:p w14:paraId="4E04E65E" w14:textId="77777777" w:rsidR="00A67521" w:rsidRPr="00E26FC9" w:rsidRDefault="00A67521" w:rsidP="00A67521">
            <w:pPr>
              <w:spacing w:line="340" w:lineRule="exact"/>
              <w:jc w:val="right"/>
              <w:rPr>
                <w:rFonts w:asciiTheme="majorBidi" w:hAnsiTheme="majorBidi" w:cstheme="majorBidi"/>
                <w:sz w:val="28"/>
                <w:szCs w:val="28"/>
                <w:cs/>
              </w:rPr>
            </w:pPr>
            <w:r w:rsidRPr="00E26FC9">
              <w:rPr>
                <w:rFonts w:asciiTheme="majorBidi" w:hAnsiTheme="majorBidi" w:cstheme="majorBidi"/>
                <w:sz w:val="28"/>
                <w:szCs w:val="28"/>
                <w:cs/>
              </w:rPr>
              <w:t>-</w:t>
            </w:r>
          </w:p>
        </w:tc>
      </w:tr>
      <w:tr w:rsidR="00A67521" w:rsidRPr="00E26FC9" w14:paraId="2F1C20D0" w14:textId="77777777" w:rsidTr="00541FA9">
        <w:trPr>
          <w:trHeight w:val="74"/>
        </w:trPr>
        <w:tc>
          <w:tcPr>
            <w:tcW w:w="3402" w:type="dxa"/>
          </w:tcPr>
          <w:p w14:paraId="6B057CA2" w14:textId="77777777" w:rsidR="00A67521" w:rsidRPr="00E26FC9" w:rsidRDefault="00A67521" w:rsidP="00A67521">
            <w:pPr>
              <w:widowControl w:val="0"/>
              <w:spacing w:line="340" w:lineRule="exact"/>
              <w:ind w:left="240" w:right="-150"/>
              <w:jc w:val="both"/>
              <w:rPr>
                <w:rFonts w:asciiTheme="majorBidi" w:hAnsiTheme="majorBidi" w:cstheme="majorBidi"/>
                <w:sz w:val="28"/>
                <w:szCs w:val="28"/>
                <w:u w:val="single"/>
                <w:cs/>
              </w:rPr>
            </w:pPr>
          </w:p>
        </w:tc>
        <w:tc>
          <w:tcPr>
            <w:tcW w:w="1559" w:type="dxa"/>
            <w:tcBorders>
              <w:top w:val="single" w:sz="4" w:space="0" w:color="auto"/>
            </w:tcBorders>
          </w:tcPr>
          <w:p w14:paraId="4C8B51DB" w14:textId="3A7F04A5"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27,056</w:t>
            </w:r>
            <w:r>
              <w:rPr>
                <w:rFonts w:asciiTheme="majorBidi" w:hAnsiTheme="majorBidi" w:cstheme="majorBidi"/>
                <w:spacing w:val="-4"/>
                <w:sz w:val="28"/>
                <w:szCs w:val="28"/>
              </w:rPr>
              <w:fldChar w:fldCharType="end"/>
            </w:r>
          </w:p>
        </w:tc>
        <w:tc>
          <w:tcPr>
            <w:tcW w:w="164" w:type="dxa"/>
          </w:tcPr>
          <w:p w14:paraId="17D013E8"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Borders>
              <w:top w:val="single" w:sz="4" w:space="0" w:color="auto"/>
            </w:tcBorders>
          </w:tcPr>
          <w:p w14:paraId="24985A7D" w14:textId="377A418F" w:rsidR="00A67521" w:rsidRPr="00E26FC9" w:rsidRDefault="00A67521" w:rsidP="00A67521">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18,316</w:t>
            </w:r>
          </w:p>
        </w:tc>
        <w:tc>
          <w:tcPr>
            <w:tcW w:w="164" w:type="dxa"/>
            <w:vAlign w:val="bottom"/>
          </w:tcPr>
          <w:p w14:paraId="03D43186"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Borders>
              <w:top w:val="single" w:sz="4" w:space="0" w:color="auto"/>
            </w:tcBorders>
          </w:tcPr>
          <w:p w14:paraId="7E7C996C" w14:textId="15AF64A2"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66" w:type="dxa"/>
            <w:vAlign w:val="bottom"/>
          </w:tcPr>
          <w:p w14:paraId="0D16C9D6" w14:textId="77777777" w:rsidR="00A67521" w:rsidRPr="00E26FC9" w:rsidRDefault="00A67521" w:rsidP="00A67521">
            <w:pPr>
              <w:spacing w:line="340" w:lineRule="exact"/>
              <w:jc w:val="right"/>
              <w:rPr>
                <w:rFonts w:asciiTheme="majorBidi" w:hAnsiTheme="majorBidi" w:cstheme="majorBidi"/>
                <w:sz w:val="28"/>
                <w:szCs w:val="28"/>
              </w:rPr>
            </w:pPr>
          </w:p>
        </w:tc>
        <w:tc>
          <w:tcPr>
            <w:tcW w:w="1535" w:type="dxa"/>
            <w:tcBorders>
              <w:top w:val="single" w:sz="4" w:space="0" w:color="auto"/>
              <w:left w:val="nil"/>
            </w:tcBorders>
          </w:tcPr>
          <w:p w14:paraId="3E49C520" w14:textId="77777777" w:rsidR="00A67521" w:rsidRPr="00E26FC9" w:rsidRDefault="00A67521" w:rsidP="00A67521">
            <w:pPr>
              <w:spacing w:line="340" w:lineRule="exact"/>
              <w:jc w:val="right"/>
              <w:rPr>
                <w:rFonts w:asciiTheme="majorBidi" w:hAnsiTheme="majorBidi" w:cstheme="majorBidi"/>
                <w:sz w:val="28"/>
                <w:szCs w:val="28"/>
                <w:cs/>
              </w:rPr>
            </w:pPr>
            <w:r w:rsidRPr="00E26FC9">
              <w:rPr>
                <w:rFonts w:asciiTheme="majorBidi" w:hAnsiTheme="majorBidi" w:cstheme="majorBidi"/>
                <w:sz w:val="28"/>
                <w:szCs w:val="28"/>
                <w:cs/>
              </w:rPr>
              <w:t>-</w:t>
            </w:r>
          </w:p>
        </w:tc>
      </w:tr>
      <w:tr w:rsidR="00A67521" w:rsidRPr="00E26FC9" w14:paraId="2376BF8A" w14:textId="77777777" w:rsidTr="00541FA9">
        <w:trPr>
          <w:trHeight w:val="74"/>
        </w:trPr>
        <w:tc>
          <w:tcPr>
            <w:tcW w:w="3402" w:type="dxa"/>
          </w:tcPr>
          <w:p w14:paraId="65238A47" w14:textId="6DD95AD4" w:rsidR="00A67521" w:rsidRPr="00E26FC9" w:rsidRDefault="00A67521" w:rsidP="00A67521">
            <w:pPr>
              <w:widowControl w:val="0"/>
              <w:spacing w:line="340" w:lineRule="exact"/>
              <w:ind w:left="-76"/>
              <w:jc w:val="both"/>
              <w:rPr>
                <w:rFonts w:asciiTheme="majorBidi" w:hAnsiTheme="majorBidi" w:cstheme="majorBidi"/>
                <w:sz w:val="28"/>
                <w:szCs w:val="28"/>
                <w:c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  </w:t>
            </w: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Lease receivables – beyond one year</w:t>
            </w:r>
          </w:p>
        </w:tc>
        <w:tc>
          <w:tcPr>
            <w:tcW w:w="1559" w:type="dxa"/>
          </w:tcPr>
          <w:p w14:paraId="1F7CA0E8" w14:textId="5B907D29" w:rsidR="00A67521" w:rsidRPr="00E26FC9" w:rsidRDefault="00A67521" w:rsidP="00A67521">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r w:rsidRPr="003D6945">
              <w:rPr>
                <w:rFonts w:asciiTheme="majorBidi" w:hAnsiTheme="majorBidi" w:cstheme="majorBidi" w:hint="cs"/>
                <w:spacing w:val="-4"/>
                <w:sz w:val="28"/>
                <w:szCs w:val="28"/>
              </w:rPr>
              <w:t>23</w:t>
            </w:r>
            <w:r>
              <w:rPr>
                <w:rFonts w:asciiTheme="majorBidi" w:hAnsiTheme="majorBidi" w:cstheme="majorBidi"/>
                <w:spacing w:val="-4"/>
                <w:sz w:val="28"/>
                <w:szCs w:val="28"/>
              </w:rPr>
              <w:t>,457)</w:t>
            </w:r>
          </w:p>
        </w:tc>
        <w:tc>
          <w:tcPr>
            <w:tcW w:w="164" w:type="dxa"/>
          </w:tcPr>
          <w:p w14:paraId="0B35B954"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Pr>
          <w:p w14:paraId="27138536" w14:textId="16A6A729" w:rsidR="00A67521" w:rsidRPr="00E26FC9" w:rsidRDefault="00A67521" w:rsidP="00A67521">
            <w:pPr>
              <w:pBdr>
                <w:bottom w:val="single" w:sz="4" w:space="1" w:color="auto"/>
              </w:pBd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16,321</w:t>
            </w:r>
            <w:r w:rsidRPr="00415F69">
              <w:rPr>
                <w:rFonts w:asciiTheme="majorBidi" w:hAnsiTheme="majorBidi" w:cstheme="majorBidi"/>
                <w:spacing w:val="-4"/>
                <w:sz w:val="28"/>
                <w:szCs w:val="28"/>
                <w:cs/>
              </w:rPr>
              <w:t>)</w:t>
            </w:r>
          </w:p>
        </w:tc>
        <w:tc>
          <w:tcPr>
            <w:tcW w:w="164" w:type="dxa"/>
            <w:vAlign w:val="bottom"/>
          </w:tcPr>
          <w:p w14:paraId="32EA3D36"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Pr>
          <w:p w14:paraId="5F3B1D3A" w14:textId="04B4518E" w:rsidR="00A67521" w:rsidRPr="00E26FC9" w:rsidRDefault="00A67521" w:rsidP="00A67521">
            <w:pPr>
              <w:pBdr>
                <w:bottom w:val="single" w:sz="4" w:space="1" w:color="auto"/>
              </w:pBd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66" w:type="dxa"/>
            <w:vAlign w:val="bottom"/>
          </w:tcPr>
          <w:p w14:paraId="79DD2763" w14:textId="77777777" w:rsidR="00A67521" w:rsidRPr="00E26FC9" w:rsidRDefault="00A67521" w:rsidP="00A67521">
            <w:pPr>
              <w:spacing w:line="340" w:lineRule="exact"/>
              <w:jc w:val="right"/>
              <w:rPr>
                <w:rFonts w:asciiTheme="majorBidi" w:hAnsiTheme="majorBidi" w:cstheme="majorBidi"/>
                <w:sz w:val="28"/>
                <w:szCs w:val="28"/>
              </w:rPr>
            </w:pPr>
          </w:p>
        </w:tc>
        <w:tc>
          <w:tcPr>
            <w:tcW w:w="1535" w:type="dxa"/>
            <w:tcBorders>
              <w:left w:val="nil"/>
            </w:tcBorders>
          </w:tcPr>
          <w:p w14:paraId="343D01B1" w14:textId="640D7556" w:rsidR="00A67521" w:rsidRPr="00E26FC9" w:rsidRDefault="00A67521" w:rsidP="00A67521">
            <w:pPr>
              <w:pBdr>
                <w:bottom w:val="single" w:sz="4" w:space="1" w:color="auto"/>
              </w:pBdr>
              <w:spacing w:line="340" w:lineRule="exact"/>
              <w:jc w:val="right"/>
              <w:rPr>
                <w:rFonts w:asciiTheme="majorBidi" w:hAnsiTheme="majorBidi" w:cstheme="majorBidi"/>
                <w:sz w:val="28"/>
                <w:szCs w:val="28"/>
                <w:cs/>
              </w:rPr>
            </w:pPr>
            <w:r w:rsidRPr="00E26FC9">
              <w:rPr>
                <w:rFonts w:asciiTheme="majorBidi" w:hAnsiTheme="majorBidi" w:cstheme="majorBidi"/>
                <w:sz w:val="28"/>
                <w:szCs w:val="28"/>
                <w:cs/>
              </w:rPr>
              <w:t>-</w:t>
            </w:r>
          </w:p>
        </w:tc>
      </w:tr>
      <w:tr w:rsidR="00A67521" w:rsidRPr="00E26FC9" w14:paraId="7A6B9E77" w14:textId="77777777" w:rsidTr="00541FA9">
        <w:trPr>
          <w:trHeight w:val="316"/>
        </w:trPr>
        <w:tc>
          <w:tcPr>
            <w:tcW w:w="3402" w:type="dxa"/>
          </w:tcPr>
          <w:p w14:paraId="1D9EDB9D" w14:textId="1F900F04" w:rsidR="00A67521" w:rsidRPr="00E26FC9" w:rsidRDefault="00A67521" w:rsidP="00A67521">
            <w:pPr>
              <w:spacing w:line="340" w:lineRule="exact"/>
              <w:jc w:val="both"/>
              <w:rPr>
                <w:rFonts w:asciiTheme="majorBidi" w:hAnsiTheme="majorBidi" w:cstheme="majorBidi"/>
                <w:sz w:val="28"/>
                <w:szCs w:val="28"/>
              </w:rPr>
            </w:pPr>
            <w:r w:rsidRPr="00E26FC9">
              <w:rPr>
                <w:rFonts w:asciiTheme="majorBidi" w:hAnsiTheme="majorBidi" w:cstheme="majorBidi"/>
                <w:sz w:val="28"/>
                <w:szCs w:val="28"/>
              </w:rPr>
              <w:t>Total</w:t>
            </w:r>
          </w:p>
        </w:tc>
        <w:tc>
          <w:tcPr>
            <w:tcW w:w="1559" w:type="dxa"/>
            <w:tcBorders>
              <w:bottom w:val="double" w:sz="4" w:space="0" w:color="auto"/>
            </w:tcBorders>
          </w:tcPr>
          <w:p w14:paraId="725BDEA3" w14:textId="2AF0851D"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3,599</w:t>
            </w:r>
            <w:r>
              <w:rPr>
                <w:rFonts w:asciiTheme="majorBidi" w:hAnsiTheme="majorBidi" w:cstheme="majorBidi"/>
                <w:spacing w:val="-4"/>
                <w:sz w:val="28"/>
                <w:szCs w:val="28"/>
              </w:rPr>
              <w:fldChar w:fldCharType="end"/>
            </w:r>
          </w:p>
        </w:tc>
        <w:tc>
          <w:tcPr>
            <w:tcW w:w="164" w:type="dxa"/>
          </w:tcPr>
          <w:p w14:paraId="497913CB"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Borders>
              <w:bottom w:val="double" w:sz="4" w:space="0" w:color="auto"/>
            </w:tcBorders>
          </w:tcPr>
          <w:p w14:paraId="44F920E5" w14:textId="7E0FB6BD"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1,995</w:t>
            </w:r>
          </w:p>
        </w:tc>
        <w:tc>
          <w:tcPr>
            <w:tcW w:w="164" w:type="dxa"/>
            <w:vAlign w:val="bottom"/>
          </w:tcPr>
          <w:p w14:paraId="246FDC57" w14:textId="77777777" w:rsidR="00A67521" w:rsidRPr="00E26FC9" w:rsidRDefault="00A67521" w:rsidP="00A67521">
            <w:pPr>
              <w:spacing w:line="340" w:lineRule="exact"/>
              <w:jc w:val="right"/>
              <w:rPr>
                <w:rFonts w:asciiTheme="majorBidi" w:hAnsiTheme="majorBidi" w:cstheme="majorBidi"/>
                <w:sz w:val="28"/>
                <w:szCs w:val="28"/>
              </w:rPr>
            </w:pPr>
          </w:p>
        </w:tc>
        <w:tc>
          <w:tcPr>
            <w:tcW w:w="1537" w:type="dxa"/>
            <w:tcBorders>
              <w:bottom w:val="double" w:sz="4" w:space="0" w:color="auto"/>
            </w:tcBorders>
            <w:vAlign w:val="bottom"/>
          </w:tcPr>
          <w:p w14:paraId="7264C5B3" w14:textId="14A958A1" w:rsidR="00A67521" w:rsidRPr="00E26FC9" w:rsidRDefault="00A67521" w:rsidP="00A67521">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66" w:type="dxa"/>
            <w:vAlign w:val="bottom"/>
          </w:tcPr>
          <w:p w14:paraId="1F016AE7" w14:textId="77777777" w:rsidR="00A67521" w:rsidRPr="00E26FC9" w:rsidRDefault="00A67521" w:rsidP="00A67521">
            <w:pPr>
              <w:spacing w:line="340" w:lineRule="exact"/>
              <w:jc w:val="right"/>
              <w:rPr>
                <w:rFonts w:asciiTheme="majorBidi" w:hAnsiTheme="majorBidi" w:cstheme="majorBidi"/>
                <w:sz w:val="28"/>
                <w:szCs w:val="28"/>
              </w:rPr>
            </w:pPr>
          </w:p>
        </w:tc>
        <w:tc>
          <w:tcPr>
            <w:tcW w:w="1535" w:type="dxa"/>
            <w:tcBorders>
              <w:left w:val="nil"/>
              <w:bottom w:val="double" w:sz="4" w:space="0" w:color="auto"/>
            </w:tcBorders>
            <w:vAlign w:val="bottom"/>
          </w:tcPr>
          <w:p w14:paraId="146ED199" w14:textId="77777777" w:rsidR="00A67521" w:rsidRPr="00E26FC9" w:rsidRDefault="00A67521" w:rsidP="00A67521">
            <w:pPr>
              <w:spacing w:line="340" w:lineRule="exact"/>
              <w:jc w:val="right"/>
              <w:rPr>
                <w:rFonts w:asciiTheme="majorBidi" w:hAnsiTheme="majorBidi" w:cstheme="majorBidi"/>
                <w:sz w:val="28"/>
                <w:szCs w:val="28"/>
                <w:cs/>
              </w:rPr>
            </w:pPr>
            <w:r w:rsidRPr="00E26FC9">
              <w:rPr>
                <w:rFonts w:asciiTheme="majorBidi" w:hAnsiTheme="majorBidi" w:cstheme="majorBidi"/>
                <w:sz w:val="28"/>
                <w:szCs w:val="28"/>
                <w:cs/>
              </w:rPr>
              <w:t>-</w:t>
            </w:r>
          </w:p>
        </w:tc>
      </w:tr>
    </w:tbl>
    <w:p w14:paraId="5DD6D617" w14:textId="22DA8517" w:rsidR="007831AA" w:rsidRPr="00E26FC9" w:rsidRDefault="0051023F" w:rsidP="00291B28">
      <w:pPr>
        <w:spacing w:before="240" w:line="276" w:lineRule="auto"/>
        <w:ind w:left="357" w:right="-851" w:hanging="357"/>
        <w:rPr>
          <w:rFonts w:asciiTheme="majorBidi" w:hAnsiTheme="majorBidi" w:cstheme="majorBidi"/>
          <w:sz w:val="28"/>
          <w:szCs w:val="28"/>
          <w:highlight w:val="red"/>
        </w:rPr>
      </w:pPr>
      <w:r w:rsidRPr="00E26FC9">
        <w:rPr>
          <w:rFonts w:asciiTheme="majorBidi" w:eastAsia="Arial" w:hAnsiTheme="majorBidi" w:cstheme="majorBidi"/>
          <w:sz w:val="28"/>
          <w:szCs w:val="28"/>
        </w:rPr>
        <w:t>The minimum lease payments that the lessee is required to pay and the present value of the minimum lease payments are</w:t>
      </w:r>
      <w:r w:rsidR="00291B28" w:rsidRPr="00E26FC9">
        <w:rPr>
          <w:rFonts w:asciiTheme="majorBidi" w:eastAsia="Arial" w:hAnsiTheme="majorBidi" w:cstheme="majorBidi"/>
          <w:sz w:val="28"/>
          <w:szCs w:val="28"/>
        </w:rPr>
        <w:t xml:space="preserve"> </w:t>
      </w:r>
      <w:r w:rsidRPr="00E26FC9">
        <w:rPr>
          <w:rFonts w:asciiTheme="majorBidi" w:eastAsia="Arial" w:hAnsiTheme="majorBidi" w:cstheme="majorBidi"/>
          <w:sz w:val="28"/>
          <w:szCs w:val="28"/>
        </w:rPr>
        <w:t>as follows:</w:t>
      </w:r>
    </w:p>
    <w:tbl>
      <w:tblPr>
        <w:tblW w:w="9923" w:type="dxa"/>
        <w:tblInd w:w="-142" w:type="dxa"/>
        <w:tblLayout w:type="fixed"/>
        <w:tblCellMar>
          <w:left w:w="0" w:type="dxa"/>
          <w:right w:w="0" w:type="dxa"/>
        </w:tblCellMar>
        <w:tblLook w:val="0000" w:firstRow="0" w:lastRow="0" w:firstColumn="0" w:lastColumn="0" w:noHBand="0" w:noVBand="0"/>
      </w:tblPr>
      <w:tblGrid>
        <w:gridCol w:w="2552"/>
        <w:gridCol w:w="1559"/>
        <w:gridCol w:w="142"/>
        <w:gridCol w:w="1984"/>
        <w:gridCol w:w="12"/>
        <w:gridCol w:w="130"/>
        <w:gridCol w:w="12"/>
        <w:gridCol w:w="1406"/>
        <w:gridCol w:w="142"/>
        <w:gridCol w:w="1984"/>
      </w:tblGrid>
      <w:tr w:rsidR="00A604BC" w:rsidRPr="00E26FC9" w14:paraId="28B9508B" w14:textId="77777777" w:rsidTr="00A67521">
        <w:trPr>
          <w:trHeight w:val="340"/>
        </w:trPr>
        <w:tc>
          <w:tcPr>
            <w:tcW w:w="2552" w:type="dxa"/>
            <w:vAlign w:val="bottom"/>
          </w:tcPr>
          <w:p w14:paraId="15E01224" w14:textId="77777777" w:rsidR="0051023F" w:rsidRPr="00E26FC9" w:rsidRDefault="0051023F" w:rsidP="0051023F">
            <w:pPr>
              <w:tabs>
                <w:tab w:val="left" w:pos="2520"/>
              </w:tabs>
              <w:spacing w:line="340" w:lineRule="exact"/>
              <w:ind w:left="66" w:right="-29"/>
              <w:jc w:val="thaiDistribute"/>
              <w:rPr>
                <w:rFonts w:asciiTheme="majorBidi" w:hAnsiTheme="majorBidi" w:cstheme="majorBidi"/>
                <w:sz w:val="28"/>
                <w:szCs w:val="28"/>
                <w:highlight w:val="red"/>
              </w:rPr>
            </w:pPr>
          </w:p>
        </w:tc>
        <w:tc>
          <w:tcPr>
            <w:tcW w:w="7371" w:type="dxa"/>
            <w:gridSpan w:val="9"/>
            <w:tcBorders>
              <w:bottom w:val="single" w:sz="6" w:space="0" w:color="auto"/>
            </w:tcBorders>
          </w:tcPr>
          <w:p w14:paraId="5024A420" w14:textId="4A1F8439" w:rsidR="0051023F" w:rsidRPr="00E26FC9" w:rsidRDefault="0051023F" w:rsidP="0051023F">
            <w:pPr>
              <w:spacing w:line="340" w:lineRule="exact"/>
              <w:ind w:right="101"/>
              <w:jc w:val="right"/>
              <w:rPr>
                <w:rFonts w:asciiTheme="majorBidi" w:hAnsiTheme="majorBidi" w:cstheme="majorBidi"/>
                <w:sz w:val="28"/>
                <w:szCs w:val="28"/>
                <w:highlight w:val="red"/>
                <w:cs/>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A604BC" w:rsidRPr="00E26FC9" w14:paraId="77F40B5A" w14:textId="77777777" w:rsidTr="00A67521">
        <w:trPr>
          <w:trHeight w:val="340"/>
        </w:trPr>
        <w:tc>
          <w:tcPr>
            <w:tcW w:w="2552" w:type="dxa"/>
            <w:vAlign w:val="bottom"/>
          </w:tcPr>
          <w:p w14:paraId="6853B411" w14:textId="77777777" w:rsidR="007831AA" w:rsidRPr="00E26FC9" w:rsidRDefault="007831AA" w:rsidP="00235473">
            <w:pPr>
              <w:tabs>
                <w:tab w:val="left" w:pos="2520"/>
              </w:tabs>
              <w:spacing w:line="340" w:lineRule="exact"/>
              <w:ind w:left="66" w:right="-29"/>
              <w:jc w:val="thaiDistribute"/>
              <w:rPr>
                <w:rFonts w:asciiTheme="majorBidi" w:hAnsiTheme="majorBidi" w:cstheme="majorBidi"/>
                <w:sz w:val="28"/>
                <w:szCs w:val="28"/>
                <w:highlight w:val="red"/>
              </w:rPr>
            </w:pPr>
          </w:p>
        </w:tc>
        <w:tc>
          <w:tcPr>
            <w:tcW w:w="3697" w:type="dxa"/>
            <w:gridSpan w:val="4"/>
            <w:tcBorders>
              <w:top w:val="single" w:sz="6" w:space="0" w:color="auto"/>
              <w:bottom w:val="single" w:sz="6" w:space="0" w:color="auto"/>
            </w:tcBorders>
          </w:tcPr>
          <w:p w14:paraId="6E2FECA1" w14:textId="71326E52" w:rsidR="007831AA" w:rsidRPr="00E26FC9" w:rsidRDefault="0051023F" w:rsidP="00235473">
            <w:pPr>
              <w:spacing w:line="340" w:lineRule="exact"/>
              <w:ind w:left="-57" w:right="-57"/>
              <w:jc w:val="center"/>
              <w:rPr>
                <w:rFonts w:asciiTheme="majorBidi" w:hAnsiTheme="majorBidi" w:cstheme="majorBidi"/>
                <w:sz w:val="28"/>
                <w:szCs w:val="28"/>
                <w:c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42" w:type="dxa"/>
            <w:gridSpan w:val="2"/>
            <w:tcBorders>
              <w:top w:val="single" w:sz="6" w:space="0" w:color="auto"/>
            </w:tcBorders>
          </w:tcPr>
          <w:p w14:paraId="3F95D160" w14:textId="77777777" w:rsidR="007831AA" w:rsidRPr="00E26FC9" w:rsidRDefault="007831AA" w:rsidP="00235473">
            <w:pPr>
              <w:spacing w:line="340" w:lineRule="exact"/>
              <w:ind w:left="-57" w:right="-57"/>
              <w:jc w:val="center"/>
              <w:rPr>
                <w:rFonts w:asciiTheme="majorBidi" w:hAnsiTheme="majorBidi" w:cstheme="majorBidi"/>
                <w:sz w:val="28"/>
                <w:szCs w:val="28"/>
              </w:rPr>
            </w:pPr>
          </w:p>
        </w:tc>
        <w:tc>
          <w:tcPr>
            <w:tcW w:w="3532" w:type="dxa"/>
            <w:gridSpan w:val="3"/>
            <w:tcBorders>
              <w:top w:val="single" w:sz="6" w:space="0" w:color="auto"/>
              <w:bottom w:val="single" w:sz="6" w:space="0" w:color="auto"/>
            </w:tcBorders>
          </w:tcPr>
          <w:p w14:paraId="718E3780" w14:textId="60C7B34C" w:rsidR="007831AA" w:rsidRPr="00E26FC9" w:rsidRDefault="0051023F" w:rsidP="00235473">
            <w:pP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A604BC" w:rsidRPr="00E26FC9" w14:paraId="4C2AA638" w14:textId="77777777" w:rsidTr="00A67521">
        <w:trPr>
          <w:trHeight w:val="340"/>
        </w:trPr>
        <w:tc>
          <w:tcPr>
            <w:tcW w:w="2552" w:type="dxa"/>
            <w:vAlign w:val="bottom"/>
          </w:tcPr>
          <w:p w14:paraId="68648496" w14:textId="77777777" w:rsidR="0051023F" w:rsidRPr="00E26FC9" w:rsidRDefault="0051023F" w:rsidP="0051023F">
            <w:pPr>
              <w:tabs>
                <w:tab w:val="left" w:pos="2520"/>
              </w:tabs>
              <w:spacing w:line="340" w:lineRule="exact"/>
              <w:ind w:left="66" w:right="-29"/>
              <w:jc w:val="thaiDistribute"/>
              <w:rPr>
                <w:rFonts w:asciiTheme="majorBidi" w:hAnsiTheme="majorBidi" w:cstheme="majorBidi"/>
                <w:sz w:val="28"/>
                <w:szCs w:val="28"/>
                <w:highlight w:val="red"/>
              </w:rPr>
            </w:pPr>
          </w:p>
        </w:tc>
        <w:tc>
          <w:tcPr>
            <w:tcW w:w="3697" w:type="dxa"/>
            <w:gridSpan w:val="4"/>
            <w:tcBorders>
              <w:top w:val="single" w:sz="6" w:space="0" w:color="auto"/>
              <w:bottom w:val="single" w:sz="6" w:space="0" w:color="auto"/>
            </w:tcBorders>
          </w:tcPr>
          <w:p w14:paraId="733F694C" w14:textId="28015E7D" w:rsidR="0051023F" w:rsidRPr="00E26FC9" w:rsidRDefault="0051023F" w:rsidP="0051023F">
            <w:pPr>
              <w:spacing w:line="340" w:lineRule="exact"/>
              <w:ind w:left="-57" w:right="-57"/>
              <w:jc w:val="center"/>
              <w:rPr>
                <w:rFonts w:asciiTheme="majorBidi" w:hAnsiTheme="majorBidi" w:cstheme="majorBidi"/>
                <w:sz w:val="28"/>
                <w:szCs w:val="28"/>
                <w:highlight w:val="red"/>
                <w:cs/>
              </w:rPr>
            </w:pPr>
            <w:r w:rsidRPr="00E26FC9">
              <w:rPr>
                <w:rFonts w:asciiTheme="majorBidi" w:hAnsiTheme="majorBidi" w:cstheme="majorBidi"/>
                <w:sz w:val="28"/>
                <w:szCs w:val="28"/>
              </w:rPr>
              <w:t>December</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31, 202</w:t>
            </w:r>
            <w:r w:rsidR="00C5160F" w:rsidRPr="00E26FC9">
              <w:rPr>
                <w:rFonts w:asciiTheme="majorBidi" w:hAnsiTheme="majorBidi" w:cstheme="majorBidi"/>
                <w:sz w:val="28"/>
                <w:szCs w:val="28"/>
              </w:rPr>
              <w:t>5</w:t>
            </w:r>
          </w:p>
        </w:tc>
        <w:tc>
          <w:tcPr>
            <w:tcW w:w="142" w:type="dxa"/>
            <w:gridSpan w:val="2"/>
          </w:tcPr>
          <w:p w14:paraId="62B77DA5" w14:textId="77777777" w:rsidR="0051023F" w:rsidRPr="00E26FC9" w:rsidRDefault="0051023F" w:rsidP="0051023F">
            <w:pPr>
              <w:spacing w:line="340" w:lineRule="exact"/>
              <w:ind w:left="-57" w:right="-57"/>
              <w:jc w:val="center"/>
              <w:rPr>
                <w:rFonts w:asciiTheme="majorBidi" w:hAnsiTheme="majorBidi" w:cstheme="majorBidi"/>
                <w:sz w:val="28"/>
                <w:szCs w:val="28"/>
                <w:highlight w:val="red"/>
              </w:rPr>
            </w:pPr>
          </w:p>
        </w:tc>
        <w:tc>
          <w:tcPr>
            <w:tcW w:w="3532" w:type="dxa"/>
            <w:gridSpan w:val="3"/>
            <w:tcBorders>
              <w:top w:val="single" w:sz="6" w:space="0" w:color="auto"/>
              <w:bottom w:val="single" w:sz="6" w:space="0" w:color="auto"/>
            </w:tcBorders>
          </w:tcPr>
          <w:p w14:paraId="345C18A8" w14:textId="314C0D43" w:rsidR="0051023F" w:rsidRPr="00E26FC9" w:rsidRDefault="0051023F" w:rsidP="0051023F">
            <w:pPr>
              <w:spacing w:line="340" w:lineRule="exact"/>
              <w:ind w:left="-57" w:right="-57"/>
              <w:jc w:val="center"/>
              <w:rPr>
                <w:rFonts w:asciiTheme="majorBidi" w:hAnsiTheme="majorBidi" w:cstheme="majorBidi"/>
                <w:sz w:val="28"/>
                <w:szCs w:val="28"/>
                <w:highlight w:val="red"/>
              </w:rPr>
            </w:pPr>
            <w:r w:rsidRPr="00E26FC9">
              <w:rPr>
                <w:rFonts w:asciiTheme="majorBidi" w:hAnsiTheme="majorBidi" w:cstheme="majorBidi"/>
                <w:sz w:val="28"/>
                <w:szCs w:val="28"/>
              </w:rPr>
              <w:t>December</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31, 202</w:t>
            </w:r>
            <w:r w:rsidR="00C5160F" w:rsidRPr="00E26FC9">
              <w:rPr>
                <w:rFonts w:asciiTheme="majorBidi" w:hAnsiTheme="majorBidi" w:cstheme="majorBidi"/>
                <w:sz w:val="28"/>
                <w:szCs w:val="28"/>
              </w:rPr>
              <w:t>5</w:t>
            </w:r>
          </w:p>
        </w:tc>
      </w:tr>
      <w:tr w:rsidR="00A604BC" w:rsidRPr="00E26FC9" w14:paraId="16C2F8DB" w14:textId="77777777" w:rsidTr="00A67521">
        <w:trPr>
          <w:trHeight w:val="80"/>
        </w:trPr>
        <w:tc>
          <w:tcPr>
            <w:tcW w:w="2552" w:type="dxa"/>
            <w:vAlign w:val="bottom"/>
          </w:tcPr>
          <w:p w14:paraId="1B378D3C" w14:textId="77777777" w:rsidR="0051023F" w:rsidRPr="00E26FC9" w:rsidRDefault="0051023F" w:rsidP="0051023F">
            <w:pPr>
              <w:spacing w:line="340" w:lineRule="exact"/>
              <w:ind w:left="66" w:right="-29"/>
              <w:jc w:val="center"/>
              <w:rPr>
                <w:rFonts w:asciiTheme="majorBidi" w:hAnsiTheme="majorBidi" w:cstheme="majorBidi"/>
                <w:sz w:val="28"/>
                <w:szCs w:val="28"/>
                <w:highlight w:val="red"/>
              </w:rPr>
            </w:pPr>
          </w:p>
        </w:tc>
        <w:tc>
          <w:tcPr>
            <w:tcW w:w="1559" w:type="dxa"/>
            <w:tcBorders>
              <w:top w:val="single" w:sz="6" w:space="0" w:color="auto"/>
              <w:bottom w:val="single" w:sz="6" w:space="0" w:color="auto"/>
            </w:tcBorders>
            <w:vAlign w:val="bottom"/>
          </w:tcPr>
          <w:p w14:paraId="40DB1B3F" w14:textId="2D36E748" w:rsidR="0051023F" w:rsidRPr="00E26FC9" w:rsidRDefault="0051023F" w:rsidP="0051023F">
            <w:pPr>
              <w:spacing w:line="340" w:lineRule="exact"/>
              <w:jc w:val="center"/>
              <w:rPr>
                <w:rFonts w:asciiTheme="majorBidi" w:hAnsiTheme="majorBidi" w:cstheme="majorBidi"/>
                <w:sz w:val="28"/>
                <w:szCs w:val="28"/>
                <w:highlight w:val="red"/>
                <w:cs/>
              </w:rPr>
            </w:pPr>
            <w:r w:rsidRPr="00E26FC9">
              <w:rPr>
                <w:rFonts w:asciiTheme="majorBidi" w:hAnsiTheme="majorBidi" w:cstheme="majorBidi"/>
                <w:sz w:val="28"/>
                <w:szCs w:val="28"/>
              </w:rPr>
              <w:t>Minimum lease payments</w:t>
            </w:r>
          </w:p>
        </w:tc>
        <w:tc>
          <w:tcPr>
            <w:tcW w:w="142" w:type="dxa"/>
            <w:tcBorders>
              <w:top w:val="single" w:sz="6" w:space="0" w:color="auto"/>
            </w:tcBorders>
            <w:vAlign w:val="bottom"/>
          </w:tcPr>
          <w:p w14:paraId="30B1135C" w14:textId="77777777" w:rsidR="0051023F" w:rsidRPr="00E26FC9" w:rsidRDefault="0051023F" w:rsidP="0051023F">
            <w:pPr>
              <w:spacing w:line="340" w:lineRule="exact"/>
              <w:jc w:val="center"/>
              <w:rPr>
                <w:rFonts w:asciiTheme="majorBidi" w:hAnsiTheme="majorBidi" w:cstheme="majorBidi"/>
                <w:sz w:val="28"/>
                <w:szCs w:val="28"/>
                <w:highlight w:val="red"/>
              </w:rPr>
            </w:pPr>
          </w:p>
        </w:tc>
        <w:tc>
          <w:tcPr>
            <w:tcW w:w="1984" w:type="dxa"/>
            <w:tcBorders>
              <w:top w:val="single" w:sz="6" w:space="0" w:color="auto"/>
              <w:bottom w:val="single" w:sz="6" w:space="0" w:color="auto"/>
            </w:tcBorders>
            <w:vAlign w:val="bottom"/>
          </w:tcPr>
          <w:p w14:paraId="1440713D" w14:textId="4AA94A79" w:rsidR="0051023F" w:rsidRPr="00E26FC9" w:rsidRDefault="0051023F" w:rsidP="0051023F">
            <w:pPr>
              <w:spacing w:line="340" w:lineRule="exact"/>
              <w:jc w:val="center"/>
              <w:rPr>
                <w:rFonts w:asciiTheme="majorBidi" w:hAnsiTheme="majorBidi" w:cstheme="majorBidi"/>
                <w:sz w:val="28"/>
                <w:szCs w:val="28"/>
                <w:highlight w:val="red"/>
                <w:cs/>
              </w:rPr>
            </w:pPr>
            <w:r w:rsidRPr="00E26FC9">
              <w:rPr>
                <w:rFonts w:asciiTheme="majorBidi" w:hAnsiTheme="majorBidi" w:cstheme="majorBidi"/>
                <w:sz w:val="28"/>
                <w:szCs w:val="28"/>
              </w:rPr>
              <w:t>Present value of minimum lease payments</w:t>
            </w:r>
          </w:p>
        </w:tc>
        <w:tc>
          <w:tcPr>
            <w:tcW w:w="142" w:type="dxa"/>
            <w:gridSpan w:val="2"/>
            <w:vAlign w:val="bottom"/>
          </w:tcPr>
          <w:p w14:paraId="0744E936" w14:textId="77777777" w:rsidR="0051023F" w:rsidRPr="00E26FC9" w:rsidRDefault="0051023F" w:rsidP="0051023F">
            <w:pPr>
              <w:spacing w:line="340" w:lineRule="exact"/>
              <w:jc w:val="center"/>
              <w:rPr>
                <w:rFonts w:asciiTheme="majorBidi" w:hAnsiTheme="majorBidi" w:cstheme="majorBidi"/>
                <w:sz w:val="28"/>
                <w:szCs w:val="28"/>
                <w:highlight w:val="red"/>
                <w:cs/>
              </w:rPr>
            </w:pPr>
          </w:p>
        </w:tc>
        <w:tc>
          <w:tcPr>
            <w:tcW w:w="1418" w:type="dxa"/>
            <w:gridSpan w:val="2"/>
            <w:tcBorders>
              <w:bottom w:val="single" w:sz="6" w:space="0" w:color="auto"/>
            </w:tcBorders>
            <w:vAlign w:val="bottom"/>
          </w:tcPr>
          <w:p w14:paraId="731CA32F" w14:textId="7C8E74BE" w:rsidR="0051023F" w:rsidRPr="00E26FC9" w:rsidRDefault="0051023F" w:rsidP="0051023F">
            <w:pPr>
              <w:spacing w:line="340" w:lineRule="exact"/>
              <w:jc w:val="center"/>
              <w:rPr>
                <w:rFonts w:asciiTheme="majorBidi" w:hAnsiTheme="majorBidi" w:cstheme="majorBidi"/>
                <w:sz w:val="28"/>
                <w:szCs w:val="28"/>
                <w:highlight w:val="red"/>
                <w:cs/>
              </w:rPr>
            </w:pPr>
            <w:r w:rsidRPr="00E26FC9">
              <w:rPr>
                <w:rFonts w:asciiTheme="majorBidi" w:hAnsiTheme="majorBidi" w:cstheme="majorBidi"/>
                <w:sz w:val="28"/>
                <w:szCs w:val="28"/>
              </w:rPr>
              <w:t>Minimum lease payments</w:t>
            </w:r>
          </w:p>
        </w:tc>
        <w:tc>
          <w:tcPr>
            <w:tcW w:w="142" w:type="dxa"/>
            <w:vAlign w:val="bottom"/>
          </w:tcPr>
          <w:p w14:paraId="2CAD274E" w14:textId="77777777" w:rsidR="0051023F" w:rsidRPr="00E26FC9" w:rsidRDefault="0051023F" w:rsidP="0051023F">
            <w:pPr>
              <w:spacing w:line="340" w:lineRule="exact"/>
              <w:jc w:val="center"/>
              <w:rPr>
                <w:rFonts w:asciiTheme="majorBidi" w:hAnsiTheme="majorBidi" w:cstheme="majorBidi"/>
                <w:sz w:val="28"/>
                <w:szCs w:val="28"/>
                <w:highlight w:val="red"/>
                <w:cs/>
              </w:rPr>
            </w:pPr>
          </w:p>
        </w:tc>
        <w:tc>
          <w:tcPr>
            <w:tcW w:w="1984" w:type="dxa"/>
            <w:tcBorders>
              <w:bottom w:val="single" w:sz="6" w:space="0" w:color="auto"/>
            </w:tcBorders>
            <w:vAlign w:val="bottom"/>
          </w:tcPr>
          <w:p w14:paraId="09C99E1A" w14:textId="236319C9" w:rsidR="0051023F" w:rsidRPr="00E26FC9" w:rsidRDefault="0051023F" w:rsidP="0051023F">
            <w:pPr>
              <w:spacing w:line="340" w:lineRule="exact"/>
              <w:jc w:val="center"/>
              <w:rPr>
                <w:rFonts w:asciiTheme="majorBidi" w:hAnsiTheme="majorBidi" w:cstheme="majorBidi"/>
                <w:sz w:val="28"/>
                <w:szCs w:val="28"/>
                <w:highlight w:val="red"/>
                <w:cs/>
              </w:rPr>
            </w:pPr>
            <w:r w:rsidRPr="00E26FC9">
              <w:rPr>
                <w:rFonts w:asciiTheme="majorBidi" w:hAnsiTheme="majorBidi" w:cstheme="majorBidi"/>
                <w:sz w:val="28"/>
                <w:szCs w:val="28"/>
              </w:rPr>
              <w:t>Present value of minimum lease payments</w:t>
            </w:r>
          </w:p>
        </w:tc>
      </w:tr>
      <w:tr w:rsidR="00A604BC" w:rsidRPr="00E26FC9" w14:paraId="6B493B66" w14:textId="77777777" w:rsidTr="00A67521">
        <w:tc>
          <w:tcPr>
            <w:tcW w:w="2552" w:type="dxa"/>
            <w:vAlign w:val="bottom"/>
          </w:tcPr>
          <w:p w14:paraId="50D19FE2" w14:textId="08669D56" w:rsidR="0051023F" w:rsidRPr="00E26FC9" w:rsidRDefault="0051023F" w:rsidP="0051023F">
            <w:pPr>
              <w:tabs>
                <w:tab w:val="left" w:pos="287"/>
                <w:tab w:val="left" w:pos="542"/>
                <w:tab w:val="left" w:pos="827"/>
                <w:tab w:val="left" w:pos="2160"/>
              </w:tabs>
              <w:spacing w:line="340" w:lineRule="exact"/>
              <w:ind w:left="66" w:right="-28"/>
              <w:rPr>
                <w:rFonts w:asciiTheme="majorBidi" w:hAnsiTheme="majorBidi" w:cstheme="majorBidi"/>
                <w:sz w:val="28"/>
                <w:szCs w:val="28"/>
                <w:cs/>
              </w:rPr>
            </w:pPr>
            <w:r w:rsidRPr="00E26FC9">
              <w:rPr>
                <w:rFonts w:asciiTheme="majorBidi" w:hAnsiTheme="majorBidi" w:cstheme="majorBidi"/>
                <w:sz w:val="28"/>
                <w:szCs w:val="28"/>
              </w:rPr>
              <w:t>Collection period</w:t>
            </w:r>
          </w:p>
        </w:tc>
        <w:tc>
          <w:tcPr>
            <w:tcW w:w="1559" w:type="dxa"/>
            <w:tcBorders>
              <w:top w:val="single" w:sz="6" w:space="0" w:color="auto"/>
            </w:tcBorders>
            <w:vAlign w:val="bottom"/>
          </w:tcPr>
          <w:p w14:paraId="14EF6F08" w14:textId="77777777" w:rsidR="0051023F" w:rsidRPr="00E26FC9" w:rsidRDefault="0051023F" w:rsidP="0051023F">
            <w:pPr>
              <w:tabs>
                <w:tab w:val="decimal" w:pos="1350"/>
              </w:tabs>
              <w:spacing w:line="340" w:lineRule="exact"/>
              <w:ind w:right="14"/>
              <w:rPr>
                <w:rFonts w:asciiTheme="majorBidi" w:hAnsiTheme="majorBidi" w:cstheme="majorBidi"/>
                <w:sz w:val="28"/>
                <w:szCs w:val="28"/>
              </w:rPr>
            </w:pPr>
          </w:p>
        </w:tc>
        <w:tc>
          <w:tcPr>
            <w:tcW w:w="142" w:type="dxa"/>
            <w:vAlign w:val="bottom"/>
          </w:tcPr>
          <w:p w14:paraId="408335C9" w14:textId="77777777" w:rsidR="0051023F" w:rsidRPr="00E26FC9" w:rsidRDefault="0051023F" w:rsidP="0051023F">
            <w:pPr>
              <w:tabs>
                <w:tab w:val="decimal" w:pos="1350"/>
              </w:tabs>
              <w:spacing w:line="340" w:lineRule="exact"/>
              <w:ind w:right="14"/>
              <w:rPr>
                <w:rFonts w:asciiTheme="majorBidi" w:hAnsiTheme="majorBidi" w:cstheme="majorBidi"/>
                <w:sz w:val="28"/>
                <w:szCs w:val="28"/>
              </w:rPr>
            </w:pPr>
          </w:p>
        </w:tc>
        <w:tc>
          <w:tcPr>
            <w:tcW w:w="1984" w:type="dxa"/>
            <w:tcBorders>
              <w:top w:val="single" w:sz="6" w:space="0" w:color="auto"/>
            </w:tcBorders>
            <w:vAlign w:val="bottom"/>
          </w:tcPr>
          <w:p w14:paraId="04B33C7C" w14:textId="77777777" w:rsidR="0051023F" w:rsidRPr="00E26FC9" w:rsidRDefault="0051023F" w:rsidP="0051023F">
            <w:pPr>
              <w:keepNext/>
              <w:tabs>
                <w:tab w:val="decimal" w:pos="1350"/>
              </w:tabs>
              <w:spacing w:line="340" w:lineRule="exact"/>
              <w:ind w:right="14"/>
              <w:outlineLvl w:val="2"/>
              <w:rPr>
                <w:rFonts w:asciiTheme="majorBidi" w:hAnsiTheme="majorBidi" w:cstheme="majorBidi"/>
                <w:sz w:val="28"/>
                <w:szCs w:val="28"/>
                <w:cs/>
              </w:rPr>
            </w:pPr>
          </w:p>
        </w:tc>
        <w:tc>
          <w:tcPr>
            <w:tcW w:w="142" w:type="dxa"/>
            <w:gridSpan w:val="2"/>
            <w:vAlign w:val="bottom"/>
          </w:tcPr>
          <w:p w14:paraId="6B241A11" w14:textId="77777777" w:rsidR="0051023F" w:rsidRPr="00E26FC9" w:rsidRDefault="0051023F" w:rsidP="0051023F">
            <w:pPr>
              <w:keepNext/>
              <w:tabs>
                <w:tab w:val="decimal" w:pos="1350"/>
              </w:tabs>
              <w:spacing w:line="340" w:lineRule="exact"/>
              <w:ind w:right="14"/>
              <w:outlineLvl w:val="2"/>
              <w:rPr>
                <w:rFonts w:asciiTheme="majorBidi" w:hAnsiTheme="majorBidi" w:cstheme="majorBidi"/>
                <w:sz w:val="28"/>
                <w:szCs w:val="28"/>
                <w:cs/>
              </w:rPr>
            </w:pPr>
          </w:p>
        </w:tc>
        <w:tc>
          <w:tcPr>
            <w:tcW w:w="1418" w:type="dxa"/>
            <w:gridSpan w:val="2"/>
            <w:tcBorders>
              <w:top w:val="single" w:sz="6" w:space="0" w:color="auto"/>
            </w:tcBorders>
            <w:vAlign w:val="bottom"/>
          </w:tcPr>
          <w:p w14:paraId="6308E0C8" w14:textId="77777777" w:rsidR="0051023F" w:rsidRPr="00E26FC9" w:rsidRDefault="0051023F" w:rsidP="0051023F">
            <w:pPr>
              <w:keepNext/>
              <w:tabs>
                <w:tab w:val="decimal" w:pos="1350"/>
              </w:tabs>
              <w:spacing w:line="340" w:lineRule="exact"/>
              <w:ind w:right="14"/>
              <w:outlineLvl w:val="2"/>
              <w:rPr>
                <w:rFonts w:asciiTheme="majorBidi" w:hAnsiTheme="majorBidi" w:cstheme="majorBidi"/>
                <w:sz w:val="28"/>
                <w:szCs w:val="28"/>
                <w:cs/>
              </w:rPr>
            </w:pPr>
          </w:p>
        </w:tc>
        <w:tc>
          <w:tcPr>
            <w:tcW w:w="142" w:type="dxa"/>
            <w:vAlign w:val="bottom"/>
          </w:tcPr>
          <w:p w14:paraId="66A433FE" w14:textId="77777777" w:rsidR="0051023F" w:rsidRPr="00E26FC9" w:rsidRDefault="0051023F" w:rsidP="0051023F">
            <w:pPr>
              <w:keepNext/>
              <w:tabs>
                <w:tab w:val="decimal" w:pos="1350"/>
              </w:tabs>
              <w:spacing w:line="340" w:lineRule="exact"/>
              <w:ind w:right="14"/>
              <w:outlineLvl w:val="2"/>
              <w:rPr>
                <w:rFonts w:asciiTheme="majorBidi" w:hAnsiTheme="majorBidi" w:cstheme="majorBidi"/>
                <w:sz w:val="28"/>
                <w:szCs w:val="28"/>
                <w:cs/>
              </w:rPr>
            </w:pPr>
          </w:p>
        </w:tc>
        <w:tc>
          <w:tcPr>
            <w:tcW w:w="1984" w:type="dxa"/>
            <w:tcBorders>
              <w:top w:val="single" w:sz="6" w:space="0" w:color="auto"/>
            </w:tcBorders>
            <w:vAlign w:val="bottom"/>
          </w:tcPr>
          <w:p w14:paraId="446B8139" w14:textId="77777777" w:rsidR="0051023F" w:rsidRPr="00E26FC9" w:rsidRDefault="0051023F" w:rsidP="0051023F">
            <w:pPr>
              <w:keepNext/>
              <w:tabs>
                <w:tab w:val="decimal" w:pos="1350"/>
              </w:tabs>
              <w:spacing w:line="340" w:lineRule="exact"/>
              <w:ind w:right="14"/>
              <w:outlineLvl w:val="2"/>
              <w:rPr>
                <w:rFonts w:asciiTheme="majorBidi" w:hAnsiTheme="majorBidi" w:cstheme="majorBidi"/>
                <w:sz w:val="28"/>
                <w:szCs w:val="28"/>
                <w:cs/>
              </w:rPr>
            </w:pPr>
          </w:p>
        </w:tc>
      </w:tr>
      <w:tr w:rsidR="00A67521" w:rsidRPr="00E26FC9" w14:paraId="7CE5FA2F" w14:textId="77777777" w:rsidTr="00A67521">
        <w:tc>
          <w:tcPr>
            <w:tcW w:w="2552" w:type="dxa"/>
            <w:vAlign w:val="bottom"/>
          </w:tcPr>
          <w:p w14:paraId="7378B422" w14:textId="19E46636" w:rsidR="00A67521" w:rsidRPr="00E26FC9" w:rsidRDefault="00A67521" w:rsidP="00A67521">
            <w:pPr>
              <w:tabs>
                <w:tab w:val="left" w:pos="287"/>
                <w:tab w:val="left" w:pos="542"/>
                <w:tab w:val="left" w:pos="827"/>
                <w:tab w:val="left" w:pos="2160"/>
              </w:tabs>
              <w:spacing w:line="340" w:lineRule="exact"/>
              <w:ind w:left="66" w:right="-28"/>
              <w:jc w:val="both"/>
              <w:rPr>
                <w:rFonts w:asciiTheme="majorBidi" w:hAnsiTheme="majorBidi" w:cstheme="majorBidi"/>
                <w:sz w:val="28"/>
                <w:szCs w:val="28"/>
                <w:cs/>
              </w:rPr>
            </w:pPr>
            <w:r w:rsidRPr="00E26FC9">
              <w:rPr>
                <w:rFonts w:asciiTheme="majorBidi" w:hAnsiTheme="majorBidi" w:cstheme="majorBidi"/>
                <w:sz w:val="28"/>
                <w:szCs w:val="28"/>
              </w:rPr>
              <w:tab/>
              <w:t xml:space="preserve">Within </w:t>
            </w:r>
            <w:r w:rsidRPr="00E26FC9">
              <w:rPr>
                <w:rFonts w:asciiTheme="majorBidi" w:hAnsiTheme="majorBidi" w:cstheme="majorBidi"/>
                <w:sz w:val="28"/>
                <w:szCs w:val="28"/>
                <w:cs/>
              </w:rPr>
              <w:t xml:space="preserve">1 </w:t>
            </w:r>
            <w:r w:rsidRPr="00E26FC9">
              <w:rPr>
                <w:rFonts w:asciiTheme="majorBidi" w:hAnsiTheme="majorBidi" w:cstheme="majorBidi"/>
                <w:sz w:val="28"/>
                <w:szCs w:val="28"/>
              </w:rPr>
              <w:t>year</w:t>
            </w:r>
          </w:p>
        </w:tc>
        <w:tc>
          <w:tcPr>
            <w:tcW w:w="1559" w:type="dxa"/>
          </w:tcPr>
          <w:p w14:paraId="78A374C2" w14:textId="59550669"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t>4,652</w:t>
            </w:r>
          </w:p>
        </w:tc>
        <w:tc>
          <w:tcPr>
            <w:tcW w:w="142" w:type="dxa"/>
          </w:tcPr>
          <w:p w14:paraId="31C332C9"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Pr>
          <w:p w14:paraId="288009AF" w14:textId="168D7490" w:rsidR="00A67521" w:rsidRPr="00E26FC9" w:rsidRDefault="00A67521" w:rsidP="00A67521">
            <w:pPr>
              <w:spacing w:line="340" w:lineRule="exact"/>
              <w:ind w:right="113"/>
              <w:jc w:val="right"/>
              <w:rPr>
                <w:rFonts w:asciiTheme="majorBidi" w:hAnsiTheme="majorBidi" w:cstheme="majorBidi"/>
                <w:sz w:val="28"/>
                <w:szCs w:val="28"/>
                <w:cs/>
                <w:lang w:val="en-US"/>
              </w:rPr>
            </w:pPr>
            <w:r>
              <w:rPr>
                <w:rFonts w:asciiTheme="majorBidi" w:hAnsiTheme="majorBidi" w:cstheme="majorBidi"/>
                <w:spacing w:val="-4"/>
                <w:sz w:val="28"/>
                <w:szCs w:val="28"/>
              </w:rPr>
              <w:t>4,652</w:t>
            </w:r>
          </w:p>
        </w:tc>
        <w:tc>
          <w:tcPr>
            <w:tcW w:w="142" w:type="dxa"/>
            <w:gridSpan w:val="2"/>
            <w:vAlign w:val="bottom"/>
          </w:tcPr>
          <w:p w14:paraId="53004F0C" w14:textId="77777777" w:rsidR="00A67521" w:rsidRPr="00E26FC9" w:rsidRDefault="00A67521" w:rsidP="00A67521">
            <w:pPr>
              <w:tabs>
                <w:tab w:val="decimal" w:pos="1332"/>
              </w:tabs>
              <w:spacing w:line="340" w:lineRule="exact"/>
              <w:ind w:right="113"/>
              <w:jc w:val="right"/>
              <w:rPr>
                <w:rFonts w:asciiTheme="majorBidi" w:hAnsiTheme="majorBidi" w:cstheme="majorBidi"/>
                <w:sz w:val="28"/>
                <w:szCs w:val="28"/>
              </w:rPr>
            </w:pPr>
          </w:p>
        </w:tc>
        <w:tc>
          <w:tcPr>
            <w:tcW w:w="1418" w:type="dxa"/>
            <w:gridSpan w:val="2"/>
          </w:tcPr>
          <w:p w14:paraId="4DE55C58" w14:textId="4DCEC5F5"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c>
          <w:tcPr>
            <w:tcW w:w="142" w:type="dxa"/>
          </w:tcPr>
          <w:p w14:paraId="731485C4"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Pr>
          <w:p w14:paraId="755C9C52" w14:textId="108D2392"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7CA7F915" w14:textId="77777777" w:rsidTr="00A67521">
        <w:tc>
          <w:tcPr>
            <w:tcW w:w="2552" w:type="dxa"/>
            <w:vAlign w:val="bottom"/>
          </w:tcPr>
          <w:p w14:paraId="1DBBDBC8" w14:textId="2DB2F4E5" w:rsidR="00A67521" w:rsidRPr="00E26FC9" w:rsidRDefault="00A67521" w:rsidP="00A67521">
            <w:pPr>
              <w:tabs>
                <w:tab w:val="left" w:pos="287"/>
                <w:tab w:val="left" w:pos="542"/>
                <w:tab w:val="left" w:pos="827"/>
                <w:tab w:val="left" w:pos="2160"/>
              </w:tabs>
              <w:spacing w:line="340" w:lineRule="exact"/>
              <w:ind w:left="66" w:right="-28"/>
              <w:jc w:val="both"/>
              <w:rPr>
                <w:rFonts w:asciiTheme="majorBidi" w:hAnsiTheme="majorBidi" w:cstheme="majorBidi"/>
                <w:sz w:val="28"/>
                <w:szCs w:val="28"/>
                <w:u w:val="single"/>
                <w:cs/>
              </w:rPr>
            </w:pPr>
            <w:r w:rsidRPr="00E26FC9">
              <w:rPr>
                <w:rFonts w:asciiTheme="majorBidi" w:hAnsiTheme="majorBidi" w:cstheme="majorBidi"/>
                <w:sz w:val="28"/>
                <w:szCs w:val="28"/>
              </w:rPr>
              <w:tab/>
              <w:t xml:space="preserve">Over </w:t>
            </w:r>
            <w:r w:rsidRPr="00E26FC9">
              <w:rPr>
                <w:rFonts w:asciiTheme="majorBidi" w:hAnsiTheme="majorBidi" w:cstheme="majorBidi"/>
                <w:sz w:val="28"/>
                <w:szCs w:val="28"/>
                <w:cs/>
              </w:rPr>
              <w:t xml:space="preserve">1 </w:t>
            </w:r>
            <w:r w:rsidRPr="00E26FC9">
              <w:rPr>
                <w:rFonts w:asciiTheme="majorBidi" w:hAnsiTheme="majorBidi" w:cstheme="majorBidi"/>
                <w:sz w:val="28"/>
                <w:szCs w:val="28"/>
              </w:rPr>
              <w:t xml:space="preserve">year less than </w:t>
            </w:r>
            <w:r w:rsidRPr="00E26FC9">
              <w:rPr>
                <w:rFonts w:asciiTheme="majorBidi" w:hAnsiTheme="majorBidi" w:cstheme="majorBidi"/>
                <w:sz w:val="28"/>
                <w:szCs w:val="28"/>
                <w:cs/>
              </w:rPr>
              <w:t xml:space="preserve">5 </w:t>
            </w:r>
            <w:r w:rsidRPr="00E26FC9">
              <w:rPr>
                <w:rFonts w:asciiTheme="majorBidi" w:hAnsiTheme="majorBidi" w:cstheme="majorBidi"/>
                <w:sz w:val="28"/>
                <w:szCs w:val="28"/>
              </w:rPr>
              <w:t>years</w:t>
            </w:r>
          </w:p>
        </w:tc>
        <w:tc>
          <w:tcPr>
            <w:tcW w:w="1559" w:type="dxa"/>
          </w:tcPr>
          <w:p w14:paraId="4AEB4120" w14:textId="40D0C888"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t>14,136</w:t>
            </w:r>
          </w:p>
        </w:tc>
        <w:tc>
          <w:tcPr>
            <w:tcW w:w="142" w:type="dxa"/>
          </w:tcPr>
          <w:p w14:paraId="3E2E4EAE"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Pr>
          <w:p w14:paraId="118D2BD3" w14:textId="25826DEC"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t>14,136</w:t>
            </w:r>
          </w:p>
        </w:tc>
        <w:tc>
          <w:tcPr>
            <w:tcW w:w="142" w:type="dxa"/>
            <w:gridSpan w:val="2"/>
            <w:vAlign w:val="bottom"/>
          </w:tcPr>
          <w:p w14:paraId="6FD7037C" w14:textId="77777777" w:rsidR="00A67521" w:rsidRPr="00E26FC9" w:rsidRDefault="00A67521" w:rsidP="00A67521">
            <w:pPr>
              <w:tabs>
                <w:tab w:val="decimal" w:pos="1332"/>
              </w:tabs>
              <w:spacing w:line="340" w:lineRule="exact"/>
              <w:ind w:right="113"/>
              <w:jc w:val="right"/>
              <w:rPr>
                <w:rFonts w:asciiTheme="majorBidi" w:hAnsiTheme="majorBidi" w:cstheme="majorBidi"/>
                <w:sz w:val="28"/>
                <w:szCs w:val="28"/>
              </w:rPr>
            </w:pPr>
          </w:p>
        </w:tc>
        <w:tc>
          <w:tcPr>
            <w:tcW w:w="1418" w:type="dxa"/>
            <w:gridSpan w:val="2"/>
          </w:tcPr>
          <w:p w14:paraId="26AD90FA" w14:textId="3C42D97C"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c>
          <w:tcPr>
            <w:tcW w:w="142" w:type="dxa"/>
          </w:tcPr>
          <w:p w14:paraId="6B9F9412"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Pr>
          <w:p w14:paraId="64005ACB" w14:textId="6B9E3187"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04088241" w14:textId="77777777" w:rsidTr="00A67521">
        <w:tc>
          <w:tcPr>
            <w:tcW w:w="2552" w:type="dxa"/>
            <w:vAlign w:val="bottom"/>
          </w:tcPr>
          <w:p w14:paraId="6635F816" w14:textId="1B10B803" w:rsidR="00A67521" w:rsidRPr="00E26FC9" w:rsidRDefault="00A67521" w:rsidP="00A67521">
            <w:pPr>
              <w:tabs>
                <w:tab w:val="left" w:pos="287"/>
                <w:tab w:val="left" w:pos="542"/>
                <w:tab w:val="left" w:pos="827"/>
                <w:tab w:val="left" w:pos="2160"/>
              </w:tabs>
              <w:spacing w:line="340" w:lineRule="exact"/>
              <w:ind w:left="66" w:right="-28"/>
              <w:jc w:val="both"/>
              <w:rPr>
                <w:rFonts w:asciiTheme="majorBidi" w:hAnsiTheme="majorBidi" w:cstheme="majorBidi"/>
                <w:sz w:val="28"/>
                <w:szCs w:val="28"/>
              </w:rPr>
            </w:pPr>
            <w:r w:rsidRPr="00E26FC9">
              <w:rPr>
                <w:rFonts w:asciiTheme="majorBidi" w:hAnsiTheme="majorBidi" w:cstheme="majorBidi"/>
                <w:sz w:val="28"/>
                <w:szCs w:val="28"/>
              </w:rPr>
              <w:tab/>
              <w:t xml:space="preserve">Over </w:t>
            </w:r>
            <w:r w:rsidRPr="00E26FC9">
              <w:rPr>
                <w:rFonts w:asciiTheme="majorBidi" w:hAnsiTheme="majorBidi" w:cstheme="majorBidi"/>
                <w:sz w:val="28"/>
                <w:szCs w:val="28"/>
                <w:cs/>
              </w:rPr>
              <w:t xml:space="preserve">1 </w:t>
            </w:r>
            <w:r w:rsidRPr="00E26FC9">
              <w:rPr>
                <w:rFonts w:asciiTheme="majorBidi" w:hAnsiTheme="majorBidi" w:cstheme="majorBidi"/>
                <w:sz w:val="28"/>
                <w:szCs w:val="28"/>
              </w:rPr>
              <w:t>year</w:t>
            </w:r>
          </w:p>
        </w:tc>
        <w:tc>
          <w:tcPr>
            <w:tcW w:w="1559" w:type="dxa"/>
            <w:tcBorders>
              <w:bottom w:val="single" w:sz="6" w:space="0" w:color="auto"/>
            </w:tcBorders>
          </w:tcPr>
          <w:p w14:paraId="3F7B43AD" w14:textId="30C91615"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t>14,583</w:t>
            </w:r>
          </w:p>
        </w:tc>
        <w:tc>
          <w:tcPr>
            <w:tcW w:w="142" w:type="dxa"/>
          </w:tcPr>
          <w:p w14:paraId="76E01BF6"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bottom w:val="single" w:sz="6" w:space="0" w:color="auto"/>
            </w:tcBorders>
          </w:tcPr>
          <w:p w14:paraId="0E9D9D96" w14:textId="794B1FE8"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t>14,583</w:t>
            </w:r>
          </w:p>
        </w:tc>
        <w:tc>
          <w:tcPr>
            <w:tcW w:w="142" w:type="dxa"/>
            <w:gridSpan w:val="2"/>
            <w:vAlign w:val="bottom"/>
          </w:tcPr>
          <w:p w14:paraId="4FB348A6" w14:textId="77777777" w:rsidR="00A67521" w:rsidRPr="00E26FC9" w:rsidRDefault="00A67521" w:rsidP="00A67521">
            <w:pPr>
              <w:tabs>
                <w:tab w:val="decimal" w:pos="1332"/>
              </w:tabs>
              <w:spacing w:line="340" w:lineRule="exact"/>
              <w:ind w:right="113"/>
              <w:jc w:val="right"/>
              <w:rPr>
                <w:rFonts w:asciiTheme="majorBidi" w:hAnsiTheme="majorBidi" w:cstheme="majorBidi"/>
                <w:sz w:val="28"/>
                <w:szCs w:val="28"/>
              </w:rPr>
            </w:pPr>
          </w:p>
        </w:tc>
        <w:tc>
          <w:tcPr>
            <w:tcW w:w="1418" w:type="dxa"/>
            <w:gridSpan w:val="2"/>
            <w:tcBorders>
              <w:bottom w:val="single" w:sz="6" w:space="0" w:color="auto"/>
            </w:tcBorders>
          </w:tcPr>
          <w:p w14:paraId="2BF6FB3F" w14:textId="7D081175"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c>
          <w:tcPr>
            <w:tcW w:w="142" w:type="dxa"/>
          </w:tcPr>
          <w:p w14:paraId="3D116BCA"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bottom w:val="single" w:sz="6" w:space="0" w:color="auto"/>
            </w:tcBorders>
          </w:tcPr>
          <w:p w14:paraId="6060FE4C" w14:textId="39929FE7"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752D3916" w14:textId="77777777" w:rsidTr="00A67521">
        <w:tc>
          <w:tcPr>
            <w:tcW w:w="2552" w:type="dxa"/>
            <w:vAlign w:val="bottom"/>
          </w:tcPr>
          <w:p w14:paraId="530B8494" w14:textId="77777777" w:rsidR="00A67521" w:rsidRPr="00E26FC9" w:rsidRDefault="00A67521" w:rsidP="00A67521">
            <w:pPr>
              <w:tabs>
                <w:tab w:val="left" w:pos="287"/>
                <w:tab w:val="left" w:pos="542"/>
                <w:tab w:val="left" w:pos="827"/>
                <w:tab w:val="left" w:pos="2160"/>
              </w:tabs>
              <w:spacing w:line="340" w:lineRule="exact"/>
              <w:ind w:left="66" w:right="-28"/>
              <w:jc w:val="both"/>
              <w:rPr>
                <w:rFonts w:asciiTheme="majorBidi" w:hAnsiTheme="majorBidi" w:cstheme="majorBidi"/>
                <w:sz w:val="28"/>
                <w:szCs w:val="28"/>
                <w:u w:val="single"/>
                <w:cs/>
              </w:rPr>
            </w:pPr>
          </w:p>
        </w:tc>
        <w:tc>
          <w:tcPr>
            <w:tcW w:w="1559" w:type="dxa"/>
            <w:tcBorders>
              <w:top w:val="single" w:sz="6" w:space="0" w:color="auto"/>
            </w:tcBorders>
          </w:tcPr>
          <w:p w14:paraId="7BE9F59B" w14:textId="63030DBA" w:rsidR="00A67521" w:rsidRPr="00E26FC9" w:rsidRDefault="00A67521" w:rsidP="00A67521">
            <w:pPr>
              <w:spacing w:line="340" w:lineRule="exact"/>
              <w:ind w:right="113"/>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33,371</w:t>
            </w:r>
            <w:r>
              <w:rPr>
                <w:rFonts w:asciiTheme="majorBidi" w:hAnsiTheme="majorBidi" w:cstheme="majorBidi"/>
                <w:spacing w:val="-4"/>
                <w:sz w:val="28"/>
                <w:szCs w:val="28"/>
              </w:rPr>
              <w:fldChar w:fldCharType="end"/>
            </w:r>
          </w:p>
        </w:tc>
        <w:tc>
          <w:tcPr>
            <w:tcW w:w="142" w:type="dxa"/>
          </w:tcPr>
          <w:p w14:paraId="59804553"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top w:val="single" w:sz="6" w:space="0" w:color="auto"/>
            </w:tcBorders>
          </w:tcPr>
          <w:p w14:paraId="28F07179" w14:textId="3780FF1E"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33,371</w:t>
            </w:r>
            <w:r>
              <w:rPr>
                <w:rFonts w:asciiTheme="majorBidi" w:hAnsiTheme="majorBidi" w:cstheme="majorBidi"/>
                <w:spacing w:val="-4"/>
                <w:sz w:val="28"/>
                <w:szCs w:val="28"/>
              </w:rPr>
              <w:fldChar w:fldCharType="end"/>
            </w:r>
          </w:p>
        </w:tc>
        <w:tc>
          <w:tcPr>
            <w:tcW w:w="142" w:type="dxa"/>
            <w:gridSpan w:val="2"/>
            <w:vAlign w:val="bottom"/>
          </w:tcPr>
          <w:p w14:paraId="2B3DED26" w14:textId="77777777" w:rsidR="00A67521" w:rsidRPr="00E26FC9" w:rsidRDefault="00A67521" w:rsidP="00A67521">
            <w:pPr>
              <w:tabs>
                <w:tab w:val="decimal" w:pos="1332"/>
              </w:tabs>
              <w:spacing w:line="340" w:lineRule="exact"/>
              <w:ind w:right="113"/>
              <w:jc w:val="right"/>
              <w:rPr>
                <w:rFonts w:asciiTheme="majorBidi" w:hAnsiTheme="majorBidi" w:cstheme="majorBidi"/>
                <w:sz w:val="28"/>
                <w:szCs w:val="28"/>
              </w:rPr>
            </w:pPr>
          </w:p>
        </w:tc>
        <w:tc>
          <w:tcPr>
            <w:tcW w:w="1418" w:type="dxa"/>
            <w:gridSpan w:val="2"/>
            <w:tcBorders>
              <w:top w:val="single" w:sz="6" w:space="0" w:color="auto"/>
            </w:tcBorders>
          </w:tcPr>
          <w:p w14:paraId="01BF9B82" w14:textId="718973FE"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c>
          <w:tcPr>
            <w:tcW w:w="142" w:type="dxa"/>
          </w:tcPr>
          <w:p w14:paraId="2EBD6F64"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top w:val="single" w:sz="6" w:space="0" w:color="auto"/>
            </w:tcBorders>
          </w:tcPr>
          <w:p w14:paraId="34672CC4" w14:textId="4133DA9F"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4FC5E4B8" w14:textId="77777777" w:rsidTr="00A67521">
        <w:tc>
          <w:tcPr>
            <w:tcW w:w="2552" w:type="dxa"/>
            <w:vAlign w:val="bottom"/>
          </w:tcPr>
          <w:p w14:paraId="62F3F1AF" w14:textId="000F0A19" w:rsidR="00A67521" w:rsidRPr="00E26FC9" w:rsidRDefault="00A67521" w:rsidP="00A67521">
            <w:pPr>
              <w:tabs>
                <w:tab w:val="left" w:pos="287"/>
                <w:tab w:val="left" w:pos="542"/>
                <w:tab w:val="left" w:pos="827"/>
                <w:tab w:val="left" w:pos="2160"/>
              </w:tabs>
              <w:spacing w:line="340" w:lineRule="exact"/>
              <w:ind w:left="66" w:right="-28"/>
              <w:jc w:val="both"/>
              <w:rPr>
                <w:rFonts w:asciiTheme="majorBidi" w:hAnsiTheme="majorBidi" w:cstheme="majorBidi"/>
                <w:sz w:val="28"/>
                <w:szCs w:val="28"/>
                <w:cs/>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Unearned finance income</w:t>
            </w:r>
          </w:p>
        </w:tc>
        <w:tc>
          <w:tcPr>
            <w:tcW w:w="1559" w:type="dxa"/>
            <w:tcBorders>
              <w:bottom w:val="single" w:sz="6" w:space="0" w:color="auto"/>
            </w:tcBorders>
          </w:tcPr>
          <w:p w14:paraId="438BA79B" w14:textId="12065662" w:rsidR="00A67521" w:rsidRPr="00E26FC9" w:rsidRDefault="00A67521" w:rsidP="00A67521">
            <w:pPr>
              <w:spacing w:line="340" w:lineRule="exact"/>
              <w:ind w:right="57"/>
              <w:jc w:val="right"/>
              <w:rPr>
                <w:rFonts w:asciiTheme="majorBidi" w:hAnsiTheme="majorBidi" w:cstheme="majorBidi"/>
                <w:sz w:val="28"/>
                <w:szCs w:val="28"/>
              </w:rPr>
            </w:pPr>
            <w:r>
              <w:rPr>
                <w:rFonts w:asciiTheme="majorBidi" w:hAnsiTheme="majorBidi" w:cstheme="majorBidi"/>
                <w:spacing w:val="-4"/>
                <w:sz w:val="28"/>
                <w:szCs w:val="28"/>
              </w:rPr>
              <w:t>-</w:t>
            </w:r>
          </w:p>
        </w:tc>
        <w:tc>
          <w:tcPr>
            <w:tcW w:w="142" w:type="dxa"/>
          </w:tcPr>
          <w:p w14:paraId="5FA9C7C3"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bottom w:val="single" w:sz="6" w:space="0" w:color="auto"/>
            </w:tcBorders>
          </w:tcPr>
          <w:p w14:paraId="0F61779B" w14:textId="03C1C737"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t>(6,315)</w:t>
            </w:r>
          </w:p>
        </w:tc>
        <w:tc>
          <w:tcPr>
            <w:tcW w:w="142" w:type="dxa"/>
            <w:gridSpan w:val="2"/>
            <w:vAlign w:val="bottom"/>
          </w:tcPr>
          <w:p w14:paraId="29364123" w14:textId="77777777" w:rsidR="00A67521" w:rsidRPr="00E26FC9" w:rsidRDefault="00A67521" w:rsidP="00A67521">
            <w:pPr>
              <w:tabs>
                <w:tab w:val="decimal" w:pos="889"/>
              </w:tabs>
              <w:spacing w:line="340" w:lineRule="exact"/>
              <w:ind w:right="113"/>
              <w:jc w:val="right"/>
              <w:rPr>
                <w:rFonts w:asciiTheme="majorBidi" w:hAnsiTheme="majorBidi" w:cstheme="majorBidi"/>
                <w:sz w:val="28"/>
                <w:szCs w:val="28"/>
              </w:rPr>
            </w:pPr>
          </w:p>
        </w:tc>
        <w:tc>
          <w:tcPr>
            <w:tcW w:w="1418" w:type="dxa"/>
            <w:gridSpan w:val="2"/>
            <w:tcBorders>
              <w:bottom w:val="single" w:sz="6" w:space="0" w:color="auto"/>
            </w:tcBorders>
          </w:tcPr>
          <w:p w14:paraId="216DAEAA" w14:textId="644C3BA1"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c>
          <w:tcPr>
            <w:tcW w:w="142" w:type="dxa"/>
          </w:tcPr>
          <w:p w14:paraId="07D26629"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bottom w:val="single" w:sz="6" w:space="0" w:color="auto"/>
            </w:tcBorders>
          </w:tcPr>
          <w:p w14:paraId="2DA5E16D" w14:textId="5B988859"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0D423CCD" w14:textId="77777777" w:rsidTr="00A67521">
        <w:tc>
          <w:tcPr>
            <w:tcW w:w="2552" w:type="dxa"/>
            <w:vAlign w:val="bottom"/>
          </w:tcPr>
          <w:p w14:paraId="75E443AD" w14:textId="77777777" w:rsidR="00A67521" w:rsidRPr="00E26FC9" w:rsidRDefault="00A67521" w:rsidP="00A67521">
            <w:pPr>
              <w:tabs>
                <w:tab w:val="left" w:pos="287"/>
                <w:tab w:val="left" w:pos="542"/>
                <w:tab w:val="left" w:pos="827"/>
                <w:tab w:val="left" w:pos="2160"/>
              </w:tabs>
              <w:spacing w:line="340" w:lineRule="exact"/>
              <w:ind w:left="66" w:right="-28"/>
              <w:jc w:val="both"/>
              <w:rPr>
                <w:rFonts w:asciiTheme="majorBidi" w:hAnsiTheme="majorBidi" w:cstheme="majorBidi"/>
                <w:sz w:val="28"/>
                <w:szCs w:val="28"/>
                <w:cs/>
              </w:rPr>
            </w:pPr>
          </w:p>
        </w:tc>
        <w:tc>
          <w:tcPr>
            <w:tcW w:w="1559" w:type="dxa"/>
            <w:tcBorders>
              <w:top w:val="single" w:sz="6" w:space="0" w:color="auto"/>
              <w:bottom w:val="double" w:sz="6" w:space="0" w:color="auto"/>
            </w:tcBorders>
          </w:tcPr>
          <w:p w14:paraId="51054613" w14:textId="0BE04B8A"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33,371</w:t>
            </w:r>
            <w:r>
              <w:rPr>
                <w:rFonts w:asciiTheme="majorBidi" w:hAnsiTheme="majorBidi" w:cstheme="majorBidi"/>
                <w:spacing w:val="-4"/>
                <w:sz w:val="28"/>
                <w:szCs w:val="28"/>
              </w:rPr>
              <w:fldChar w:fldCharType="end"/>
            </w:r>
          </w:p>
        </w:tc>
        <w:tc>
          <w:tcPr>
            <w:tcW w:w="142" w:type="dxa"/>
          </w:tcPr>
          <w:p w14:paraId="525E150D"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top w:val="single" w:sz="6" w:space="0" w:color="auto"/>
              <w:bottom w:val="double" w:sz="6" w:space="0" w:color="auto"/>
            </w:tcBorders>
          </w:tcPr>
          <w:p w14:paraId="7E5A7EDE" w14:textId="49555BA8" w:rsidR="00A67521" w:rsidRPr="00E26FC9" w:rsidRDefault="00A67521" w:rsidP="00A67521">
            <w:pPr>
              <w:spacing w:line="340" w:lineRule="exact"/>
              <w:ind w:right="113"/>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=SUM(b9:b10)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27,056</w:t>
            </w:r>
            <w:r>
              <w:rPr>
                <w:rFonts w:asciiTheme="majorBidi" w:hAnsiTheme="majorBidi" w:cstheme="majorBidi"/>
                <w:spacing w:val="-4"/>
                <w:sz w:val="28"/>
                <w:szCs w:val="28"/>
              </w:rPr>
              <w:fldChar w:fldCharType="end"/>
            </w:r>
          </w:p>
        </w:tc>
        <w:tc>
          <w:tcPr>
            <w:tcW w:w="142" w:type="dxa"/>
            <w:gridSpan w:val="2"/>
            <w:vAlign w:val="bottom"/>
          </w:tcPr>
          <w:p w14:paraId="70C2011B" w14:textId="77777777" w:rsidR="00A67521" w:rsidRPr="00E26FC9" w:rsidRDefault="00A67521" w:rsidP="00A67521">
            <w:pPr>
              <w:tabs>
                <w:tab w:val="decimal" w:pos="1332"/>
              </w:tabs>
              <w:spacing w:line="340" w:lineRule="exact"/>
              <w:ind w:right="113"/>
              <w:jc w:val="right"/>
              <w:rPr>
                <w:rFonts w:asciiTheme="majorBidi" w:hAnsiTheme="majorBidi" w:cstheme="majorBidi"/>
                <w:sz w:val="28"/>
                <w:szCs w:val="28"/>
              </w:rPr>
            </w:pPr>
          </w:p>
        </w:tc>
        <w:tc>
          <w:tcPr>
            <w:tcW w:w="1418" w:type="dxa"/>
            <w:gridSpan w:val="2"/>
            <w:tcBorders>
              <w:top w:val="single" w:sz="6" w:space="0" w:color="auto"/>
              <w:bottom w:val="double" w:sz="6" w:space="0" w:color="auto"/>
            </w:tcBorders>
          </w:tcPr>
          <w:p w14:paraId="5DB16FC1" w14:textId="48169E30"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c>
          <w:tcPr>
            <w:tcW w:w="142" w:type="dxa"/>
          </w:tcPr>
          <w:p w14:paraId="7B191E32" w14:textId="77777777" w:rsidR="00A67521" w:rsidRPr="00E26FC9" w:rsidRDefault="00A67521" w:rsidP="00A67521">
            <w:pPr>
              <w:tabs>
                <w:tab w:val="decimal" w:pos="1350"/>
              </w:tabs>
              <w:spacing w:line="340" w:lineRule="exact"/>
              <w:ind w:right="113"/>
              <w:jc w:val="right"/>
              <w:rPr>
                <w:rFonts w:asciiTheme="majorBidi" w:hAnsiTheme="majorBidi" w:cstheme="majorBidi"/>
                <w:sz w:val="28"/>
                <w:szCs w:val="28"/>
              </w:rPr>
            </w:pPr>
          </w:p>
        </w:tc>
        <w:tc>
          <w:tcPr>
            <w:tcW w:w="1984" w:type="dxa"/>
            <w:tcBorders>
              <w:top w:val="single" w:sz="6" w:space="0" w:color="auto"/>
              <w:bottom w:val="double" w:sz="6" w:space="0" w:color="auto"/>
            </w:tcBorders>
          </w:tcPr>
          <w:p w14:paraId="0DA85143" w14:textId="26BF630B" w:rsidR="00A67521" w:rsidRPr="00E26FC9" w:rsidRDefault="00A67521" w:rsidP="00A67521">
            <w:pPr>
              <w:spacing w:line="340" w:lineRule="exact"/>
              <w:ind w:right="113"/>
              <w:jc w:val="right"/>
              <w:rPr>
                <w:rFonts w:asciiTheme="majorBidi" w:hAnsiTheme="majorBidi" w:cstheme="majorBidi"/>
                <w:sz w:val="28"/>
                <w:szCs w:val="28"/>
              </w:rPr>
            </w:pPr>
            <w:r w:rsidRPr="00E26FC9">
              <w:rPr>
                <w:rFonts w:asciiTheme="majorBidi" w:hAnsiTheme="majorBidi" w:cstheme="majorBidi"/>
                <w:sz w:val="28"/>
                <w:szCs w:val="28"/>
              </w:rPr>
              <w:t>-</w:t>
            </w:r>
          </w:p>
        </w:tc>
      </w:tr>
    </w:tbl>
    <w:p w14:paraId="30690800" w14:textId="77777777" w:rsidR="00592445" w:rsidRDefault="00592445" w:rsidP="00592445">
      <w:pPr>
        <w:pStyle w:val="af3"/>
        <w:ind w:left="426" w:right="0" w:firstLine="0"/>
        <w:jc w:val="thaiDistribute"/>
        <w:rPr>
          <w:rFonts w:asciiTheme="majorBidi" w:hAnsiTheme="majorBidi" w:cstheme="majorBidi"/>
          <w:b/>
          <w:bCs/>
        </w:rPr>
      </w:pPr>
    </w:p>
    <w:p w14:paraId="5956AA57" w14:textId="77777777" w:rsidR="00592445" w:rsidRDefault="00592445" w:rsidP="00592445">
      <w:pPr>
        <w:pStyle w:val="af3"/>
        <w:ind w:left="426" w:right="0" w:firstLine="0"/>
        <w:jc w:val="thaiDistribute"/>
        <w:rPr>
          <w:rFonts w:asciiTheme="majorBidi" w:hAnsiTheme="majorBidi" w:cstheme="majorBidi"/>
          <w:b/>
          <w:bCs/>
        </w:rPr>
      </w:pPr>
    </w:p>
    <w:p w14:paraId="44CFD50A" w14:textId="77777777" w:rsidR="00592445" w:rsidRDefault="00592445" w:rsidP="00592445">
      <w:pPr>
        <w:pStyle w:val="af3"/>
        <w:ind w:left="426" w:right="0" w:firstLine="0"/>
        <w:jc w:val="thaiDistribute"/>
        <w:rPr>
          <w:rFonts w:asciiTheme="majorBidi" w:hAnsiTheme="majorBidi" w:cstheme="majorBidi"/>
          <w:b/>
          <w:bCs/>
        </w:rPr>
      </w:pPr>
    </w:p>
    <w:p w14:paraId="72484DA5" w14:textId="77777777" w:rsidR="00592445" w:rsidRDefault="00592445" w:rsidP="00592445">
      <w:pPr>
        <w:pStyle w:val="af3"/>
        <w:ind w:left="426" w:right="0" w:firstLine="0"/>
        <w:jc w:val="thaiDistribute"/>
        <w:rPr>
          <w:rFonts w:asciiTheme="majorBidi" w:hAnsiTheme="majorBidi" w:cstheme="majorBidi"/>
          <w:b/>
          <w:bCs/>
        </w:rPr>
      </w:pPr>
    </w:p>
    <w:p w14:paraId="1DFAFB78" w14:textId="77777777" w:rsidR="00592445" w:rsidRDefault="00592445" w:rsidP="00592445">
      <w:pPr>
        <w:pStyle w:val="af3"/>
        <w:ind w:left="426" w:right="0" w:firstLine="0"/>
        <w:jc w:val="thaiDistribute"/>
        <w:rPr>
          <w:rFonts w:asciiTheme="majorBidi" w:hAnsiTheme="majorBidi" w:cstheme="majorBidi"/>
          <w:b/>
          <w:bCs/>
        </w:rPr>
      </w:pPr>
    </w:p>
    <w:p w14:paraId="2075A8B8" w14:textId="77777777" w:rsidR="00592445" w:rsidRDefault="00592445" w:rsidP="00592445">
      <w:pPr>
        <w:pStyle w:val="af3"/>
        <w:ind w:left="426" w:right="0" w:firstLine="0"/>
        <w:jc w:val="thaiDistribute"/>
        <w:rPr>
          <w:rFonts w:asciiTheme="majorBidi" w:hAnsiTheme="majorBidi" w:cstheme="majorBidi"/>
          <w:b/>
          <w:bCs/>
        </w:rPr>
      </w:pPr>
    </w:p>
    <w:p w14:paraId="257BC678" w14:textId="77777777" w:rsidR="00592445" w:rsidRDefault="00592445" w:rsidP="00592445">
      <w:pPr>
        <w:pStyle w:val="af3"/>
        <w:ind w:left="426" w:right="0" w:firstLine="0"/>
        <w:jc w:val="thaiDistribute"/>
        <w:rPr>
          <w:rFonts w:asciiTheme="majorBidi" w:hAnsiTheme="majorBidi" w:cstheme="majorBidi"/>
          <w:b/>
          <w:bCs/>
        </w:rPr>
      </w:pPr>
    </w:p>
    <w:p w14:paraId="54C5DDB4" w14:textId="14E85747" w:rsidR="00266667" w:rsidRPr="00E26FC9" w:rsidRDefault="00B05159" w:rsidP="00130981">
      <w:pPr>
        <w:pStyle w:val="af3"/>
        <w:numPr>
          <w:ilvl w:val="0"/>
          <w:numId w:val="2"/>
        </w:numPr>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LOANS</w:t>
      </w:r>
      <w:r w:rsidR="005C13E2" w:rsidRPr="00E26FC9">
        <w:rPr>
          <w:rFonts w:asciiTheme="majorBidi" w:hAnsiTheme="majorBidi" w:cstheme="majorBidi"/>
          <w:b/>
          <w:bCs/>
          <w:cs/>
        </w:rPr>
        <w:t xml:space="preserve"> </w:t>
      </w:r>
      <w:r w:rsidR="00A73C8A" w:rsidRPr="00E26FC9">
        <w:rPr>
          <w:rFonts w:asciiTheme="majorBidi" w:hAnsiTheme="majorBidi" w:cstheme="majorBidi"/>
          <w:b/>
          <w:bCs/>
        </w:rPr>
        <w:t>AND ACCRUED INTEREST</w:t>
      </w:r>
    </w:p>
    <w:p w14:paraId="59041ECA" w14:textId="63B22286" w:rsidR="00326887" w:rsidRPr="00E26FC9" w:rsidRDefault="00326887" w:rsidP="00130981">
      <w:pPr>
        <w:pStyle w:val="af3"/>
        <w:spacing w:before="0"/>
        <w:ind w:left="360"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w:t>
      </w:r>
      <w:r w:rsidR="00A6298E" w:rsidRPr="00E26FC9">
        <w:rPr>
          <w:rFonts w:asciiTheme="majorBidi" w:hAnsiTheme="majorBidi" w:cstheme="majorBidi"/>
        </w:rPr>
        <w:t xml:space="preserve">December 31, </w:t>
      </w:r>
      <w:proofErr w:type="gramStart"/>
      <w:r w:rsidR="00A6298E" w:rsidRPr="00E26FC9">
        <w:rPr>
          <w:rFonts w:asciiTheme="majorBidi" w:hAnsiTheme="majorBidi" w:cstheme="majorBidi"/>
        </w:rPr>
        <w:t>202</w:t>
      </w:r>
      <w:r w:rsidR="00C5160F" w:rsidRPr="00E26FC9">
        <w:rPr>
          <w:rFonts w:asciiTheme="majorBidi" w:hAnsiTheme="majorBidi" w:cstheme="majorBidi"/>
        </w:rPr>
        <w:t>5</w:t>
      </w:r>
      <w:proofErr w:type="gramEnd"/>
      <w:r w:rsidR="00CA30EC" w:rsidRPr="00E26FC9">
        <w:rPr>
          <w:rFonts w:asciiTheme="majorBidi" w:hAnsiTheme="majorBidi" w:cstheme="majorBidi"/>
        </w:rPr>
        <w:t xml:space="preserve"> and</w:t>
      </w:r>
      <w:r w:rsidRPr="00E26FC9">
        <w:rPr>
          <w:rFonts w:asciiTheme="majorBidi" w:hAnsiTheme="majorBidi" w:cstheme="majorBidi"/>
        </w:rPr>
        <w:t xml:space="preserve"> </w:t>
      </w:r>
      <w:r w:rsidR="00A6298E" w:rsidRPr="00E26FC9">
        <w:rPr>
          <w:rFonts w:asciiTheme="majorBidi" w:hAnsiTheme="majorBidi" w:cstheme="majorBidi"/>
        </w:rPr>
        <w:t>202</w:t>
      </w:r>
      <w:r w:rsidR="00C5160F" w:rsidRPr="00E26FC9">
        <w:rPr>
          <w:rFonts w:asciiTheme="majorBidi" w:hAnsiTheme="majorBidi" w:cstheme="majorBidi"/>
        </w:rPr>
        <w:t>4</w:t>
      </w:r>
      <w:r w:rsidRPr="00E26FC9">
        <w:rPr>
          <w:rFonts w:asciiTheme="majorBidi" w:hAnsiTheme="majorBidi" w:cstheme="majorBidi"/>
        </w:rPr>
        <w:t xml:space="preserve"> consisted of:</w:t>
      </w:r>
    </w:p>
    <w:tbl>
      <w:tblPr>
        <w:tblW w:w="10490" w:type="dxa"/>
        <w:tblInd w:w="-284" w:type="dxa"/>
        <w:tblLayout w:type="fixed"/>
        <w:tblCellMar>
          <w:left w:w="62" w:type="dxa"/>
          <w:right w:w="62" w:type="dxa"/>
        </w:tblCellMar>
        <w:tblLook w:val="04A0" w:firstRow="1" w:lastRow="0" w:firstColumn="1" w:lastColumn="0" w:noHBand="0" w:noVBand="1"/>
      </w:tblPr>
      <w:tblGrid>
        <w:gridCol w:w="3970"/>
        <w:gridCol w:w="1417"/>
        <w:gridCol w:w="180"/>
        <w:gridCol w:w="1521"/>
        <w:gridCol w:w="180"/>
        <w:gridCol w:w="1521"/>
        <w:gridCol w:w="180"/>
        <w:gridCol w:w="1514"/>
        <w:gridCol w:w="7"/>
      </w:tblGrid>
      <w:tr w:rsidR="00C73D22" w:rsidRPr="00E26FC9" w14:paraId="0345A0F7" w14:textId="77777777" w:rsidTr="00A67521">
        <w:trPr>
          <w:cantSplit/>
          <w:trHeight w:val="351"/>
          <w:tblHeader/>
        </w:trPr>
        <w:tc>
          <w:tcPr>
            <w:tcW w:w="3970" w:type="dxa"/>
          </w:tcPr>
          <w:p w14:paraId="15878E4E" w14:textId="77777777" w:rsidR="00A6298E" w:rsidRPr="00E26FC9" w:rsidRDefault="00A6298E" w:rsidP="009F0E7C">
            <w:pPr>
              <w:spacing w:line="340" w:lineRule="exact"/>
              <w:ind w:right="-13"/>
              <w:contextualSpacing/>
              <w:jc w:val="thaiDistribute"/>
              <w:rPr>
                <w:rFonts w:asciiTheme="majorBidi" w:hAnsiTheme="majorBidi" w:cstheme="majorBidi"/>
                <w:sz w:val="28"/>
                <w:szCs w:val="28"/>
              </w:rPr>
            </w:pPr>
          </w:p>
        </w:tc>
        <w:tc>
          <w:tcPr>
            <w:tcW w:w="6520" w:type="dxa"/>
            <w:gridSpan w:val="8"/>
            <w:tcBorders>
              <w:bottom w:val="single" w:sz="4" w:space="0" w:color="auto"/>
            </w:tcBorders>
            <w:hideMark/>
          </w:tcPr>
          <w:p w14:paraId="0C6B165D" w14:textId="2F972D88" w:rsidR="00A6298E" w:rsidRPr="00E26FC9" w:rsidRDefault="00A6298E" w:rsidP="009F0E7C">
            <w:pPr>
              <w:tabs>
                <w:tab w:val="left" w:pos="6458"/>
              </w:tabs>
              <w:spacing w:line="340" w:lineRule="exact"/>
              <w:ind w:left="-62" w:right="-42"/>
              <w:contextualSpacing/>
              <w:jc w:val="right"/>
              <w:rPr>
                <w:rFonts w:asciiTheme="majorBidi" w:hAnsiTheme="majorBidi" w:cstheme="majorBidi"/>
                <w:sz w:val="28"/>
                <w:szCs w:val="28"/>
                <w:u w:val="single"/>
              </w:rPr>
            </w:pPr>
            <w:r w:rsidRPr="00E26FC9">
              <w:rPr>
                <w:rFonts w:asciiTheme="majorBidi" w:hAnsiTheme="majorBidi" w:cstheme="majorBidi"/>
                <w:sz w:val="28"/>
                <w:szCs w:val="28"/>
                <w:cs/>
              </w:rPr>
              <w:t>(</w:t>
            </w:r>
            <w:r w:rsidR="00FF7C53" w:rsidRPr="00E26FC9">
              <w:rPr>
                <w:rFonts w:asciiTheme="majorBidi" w:hAnsiTheme="majorBidi" w:cstheme="majorBidi"/>
                <w:sz w:val="28"/>
                <w:szCs w:val="28"/>
              </w:rPr>
              <w:t>Unit</w:t>
            </w:r>
            <w:r w:rsidR="00E30843"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 Thousand Baht</w:t>
            </w:r>
            <w:r w:rsidRPr="00E26FC9">
              <w:rPr>
                <w:rFonts w:asciiTheme="majorBidi" w:hAnsiTheme="majorBidi" w:cstheme="majorBidi"/>
                <w:sz w:val="28"/>
                <w:szCs w:val="28"/>
              </w:rPr>
              <w:t>)</w:t>
            </w:r>
          </w:p>
        </w:tc>
      </w:tr>
      <w:tr w:rsidR="00C73D22" w:rsidRPr="00E26FC9" w14:paraId="42A164D7" w14:textId="77777777" w:rsidTr="00A67521">
        <w:trPr>
          <w:gridAfter w:val="1"/>
          <w:wAfter w:w="7" w:type="dxa"/>
          <w:cantSplit/>
          <w:trHeight w:val="351"/>
          <w:tblHeader/>
        </w:trPr>
        <w:tc>
          <w:tcPr>
            <w:tcW w:w="3970" w:type="dxa"/>
          </w:tcPr>
          <w:p w14:paraId="213CD988" w14:textId="77777777" w:rsidR="00A6298E" w:rsidRPr="00E26FC9" w:rsidRDefault="00A6298E" w:rsidP="009F0E7C">
            <w:pPr>
              <w:spacing w:line="340" w:lineRule="exact"/>
              <w:ind w:right="-13"/>
              <w:contextualSpacing/>
              <w:jc w:val="thaiDistribute"/>
              <w:rPr>
                <w:rFonts w:asciiTheme="majorBidi" w:hAnsiTheme="majorBidi" w:cstheme="majorBidi"/>
                <w:sz w:val="28"/>
                <w:szCs w:val="28"/>
              </w:rPr>
            </w:pPr>
          </w:p>
        </w:tc>
        <w:tc>
          <w:tcPr>
            <w:tcW w:w="3118" w:type="dxa"/>
            <w:gridSpan w:val="3"/>
            <w:tcBorders>
              <w:top w:val="single" w:sz="4" w:space="0" w:color="auto"/>
              <w:bottom w:val="single" w:sz="4" w:space="0" w:color="auto"/>
            </w:tcBorders>
            <w:hideMark/>
          </w:tcPr>
          <w:p w14:paraId="3671F9EB" w14:textId="0A2B250F" w:rsidR="00A6298E" w:rsidRPr="00E26FC9" w:rsidRDefault="00A6298E" w:rsidP="009F0E7C">
            <w:pPr>
              <w:spacing w:line="340" w:lineRule="exact"/>
              <w:ind w:left="-62" w:right="-62"/>
              <w:contextualSpacing/>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80" w:type="dxa"/>
            <w:tcBorders>
              <w:top w:val="single" w:sz="4" w:space="0" w:color="auto"/>
            </w:tcBorders>
          </w:tcPr>
          <w:p w14:paraId="4D8D901A" w14:textId="77777777" w:rsidR="00A6298E" w:rsidRPr="00E26FC9" w:rsidRDefault="00A6298E" w:rsidP="009F0E7C">
            <w:pPr>
              <w:spacing w:line="340" w:lineRule="exact"/>
              <w:ind w:left="-62" w:right="-62"/>
              <w:contextualSpacing/>
              <w:jc w:val="center"/>
              <w:rPr>
                <w:rFonts w:asciiTheme="majorBidi" w:hAnsiTheme="majorBidi" w:cstheme="majorBidi"/>
                <w:sz w:val="28"/>
                <w:szCs w:val="28"/>
              </w:rPr>
            </w:pPr>
          </w:p>
        </w:tc>
        <w:tc>
          <w:tcPr>
            <w:tcW w:w="3215" w:type="dxa"/>
            <w:gridSpan w:val="3"/>
            <w:tcBorders>
              <w:top w:val="single" w:sz="4" w:space="0" w:color="auto"/>
              <w:bottom w:val="single" w:sz="4" w:space="0" w:color="auto"/>
            </w:tcBorders>
            <w:hideMark/>
          </w:tcPr>
          <w:p w14:paraId="4ADE0638" w14:textId="17B5B88A" w:rsidR="00A6298E" w:rsidRPr="00E26FC9" w:rsidRDefault="00A6298E" w:rsidP="009F0E7C">
            <w:pPr>
              <w:spacing w:line="340" w:lineRule="exact"/>
              <w:ind w:left="-62" w:right="-62"/>
              <w:contextualSpacing/>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C73D22" w:rsidRPr="00E26FC9" w14:paraId="154CC90A" w14:textId="77777777" w:rsidTr="00A67521">
        <w:trPr>
          <w:cantSplit/>
          <w:trHeight w:val="351"/>
          <w:tblHeader/>
        </w:trPr>
        <w:tc>
          <w:tcPr>
            <w:tcW w:w="3970" w:type="dxa"/>
          </w:tcPr>
          <w:p w14:paraId="44A6656C" w14:textId="77777777" w:rsidR="00A6298E" w:rsidRPr="00E26FC9" w:rsidRDefault="00A6298E" w:rsidP="009F0E7C">
            <w:pPr>
              <w:spacing w:line="340" w:lineRule="exact"/>
              <w:ind w:right="-13"/>
              <w:contextualSpacing/>
              <w:jc w:val="thaiDistribute"/>
              <w:rPr>
                <w:rFonts w:asciiTheme="majorBidi" w:hAnsiTheme="majorBidi" w:cstheme="majorBidi"/>
                <w:sz w:val="28"/>
                <w:szCs w:val="28"/>
              </w:rPr>
            </w:pPr>
          </w:p>
        </w:tc>
        <w:tc>
          <w:tcPr>
            <w:tcW w:w="1417" w:type="dxa"/>
            <w:tcBorders>
              <w:top w:val="single" w:sz="4" w:space="0" w:color="auto"/>
              <w:bottom w:val="single" w:sz="4" w:space="0" w:color="auto"/>
            </w:tcBorders>
            <w:vAlign w:val="center"/>
            <w:hideMark/>
          </w:tcPr>
          <w:p w14:paraId="3E8DA77E" w14:textId="0208A07E" w:rsidR="00A6298E" w:rsidRPr="00E26FC9" w:rsidRDefault="00A6298E" w:rsidP="009F0E7C">
            <w:pPr>
              <w:spacing w:line="340" w:lineRule="exact"/>
              <w:ind w:left="-62" w:right="-62"/>
              <w:contextualSpacing/>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w:t>
            </w:r>
            <w:r w:rsidR="000E2CD9" w:rsidRPr="00E26FC9">
              <w:rPr>
                <w:rFonts w:asciiTheme="majorBidi" w:hAnsiTheme="majorBidi" w:cstheme="majorBidi"/>
                <w:spacing w:val="-4"/>
                <w:sz w:val="28"/>
                <w:szCs w:val="28"/>
              </w:rPr>
              <w:t xml:space="preserve"> </w:t>
            </w:r>
            <w:r w:rsidRPr="00E26FC9">
              <w:rPr>
                <w:rFonts w:asciiTheme="majorBidi" w:hAnsiTheme="majorBidi" w:cstheme="majorBidi"/>
                <w:spacing w:val="-4"/>
                <w:sz w:val="28"/>
                <w:szCs w:val="28"/>
              </w:rPr>
              <w:t>31, 202</w:t>
            </w:r>
            <w:r w:rsidR="00C5160F" w:rsidRPr="00E26FC9">
              <w:rPr>
                <w:rFonts w:asciiTheme="majorBidi" w:hAnsiTheme="majorBidi" w:cstheme="majorBidi"/>
                <w:spacing w:val="-4"/>
                <w:sz w:val="28"/>
                <w:szCs w:val="28"/>
              </w:rPr>
              <w:t>5</w:t>
            </w:r>
          </w:p>
        </w:tc>
        <w:tc>
          <w:tcPr>
            <w:tcW w:w="180" w:type="dxa"/>
            <w:tcBorders>
              <w:top w:val="single" w:sz="4" w:space="0" w:color="auto"/>
            </w:tcBorders>
            <w:vAlign w:val="center"/>
          </w:tcPr>
          <w:p w14:paraId="5B5F5CA5" w14:textId="77777777" w:rsidR="00A6298E" w:rsidRPr="00E26FC9" w:rsidRDefault="00A6298E" w:rsidP="009F0E7C">
            <w:pPr>
              <w:spacing w:line="340" w:lineRule="exact"/>
              <w:ind w:left="-62" w:right="-62"/>
              <w:contextualSpacing/>
              <w:jc w:val="center"/>
              <w:rPr>
                <w:rFonts w:asciiTheme="majorBidi" w:hAnsiTheme="majorBidi" w:cstheme="majorBidi"/>
                <w:spacing w:val="-4"/>
                <w:sz w:val="28"/>
                <w:szCs w:val="28"/>
              </w:rPr>
            </w:pPr>
          </w:p>
        </w:tc>
        <w:tc>
          <w:tcPr>
            <w:tcW w:w="1521" w:type="dxa"/>
            <w:tcBorders>
              <w:top w:val="single" w:sz="4" w:space="0" w:color="auto"/>
              <w:bottom w:val="single" w:sz="4" w:space="0" w:color="auto"/>
            </w:tcBorders>
            <w:vAlign w:val="center"/>
            <w:hideMark/>
          </w:tcPr>
          <w:p w14:paraId="747217E8" w14:textId="7B2EB9F5" w:rsidR="00A6298E" w:rsidRPr="00E26FC9" w:rsidRDefault="00A6298E" w:rsidP="009F0E7C">
            <w:pPr>
              <w:spacing w:line="340" w:lineRule="exact"/>
              <w:ind w:left="-62" w:right="-62" w:hanging="40"/>
              <w:contextualSpacing/>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w:t>
            </w:r>
            <w:r w:rsidR="000E2CD9" w:rsidRPr="00E26FC9">
              <w:rPr>
                <w:rFonts w:asciiTheme="majorBidi" w:hAnsiTheme="majorBidi" w:cstheme="majorBidi"/>
                <w:spacing w:val="-4"/>
                <w:sz w:val="28"/>
                <w:szCs w:val="28"/>
              </w:rPr>
              <w:t xml:space="preserve"> </w:t>
            </w:r>
            <w:r w:rsidRPr="00E26FC9">
              <w:rPr>
                <w:rFonts w:asciiTheme="majorBidi" w:hAnsiTheme="majorBidi" w:cstheme="majorBidi"/>
                <w:spacing w:val="-4"/>
                <w:sz w:val="28"/>
                <w:szCs w:val="28"/>
              </w:rPr>
              <w:t>31, 202</w:t>
            </w:r>
            <w:r w:rsidR="00C5160F" w:rsidRPr="00E26FC9">
              <w:rPr>
                <w:rFonts w:asciiTheme="majorBidi" w:hAnsiTheme="majorBidi" w:cstheme="majorBidi"/>
                <w:spacing w:val="-4"/>
                <w:sz w:val="28"/>
                <w:szCs w:val="28"/>
              </w:rPr>
              <w:t>4</w:t>
            </w:r>
          </w:p>
        </w:tc>
        <w:tc>
          <w:tcPr>
            <w:tcW w:w="180" w:type="dxa"/>
            <w:vAlign w:val="center"/>
          </w:tcPr>
          <w:p w14:paraId="580C03AF" w14:textId="77777777" w:rsidR="00A6298E" w:rsidRPr="00E26FC9" w:rsidRDefault="00A6298E" w:rsidP="009F0E7C">
            <w:pPr>
              <w:spacing w:line="340" w:lineRule="exact"/>
              <w:ind w:left="-62" w:right="-62" w:hanging="40"/>
              <w:contextualSpacing/>
              <w:jc w:val="center"/>
              <w:rPr>
                <w:rFonts w:asciiTheme="majorBidi" w:hAnsiTheme="majorBidi" w:cstheme="majorBidi"/>
                <w:spacing w:val="-4"/>
                <w:sz w:val="28"/>
                <w:szCs w:val="28"/>
              </w:rPr>
            </w:pPr>
          </w:p>
        </w:tc>
        <w:tc>
          <w:tcPr>
            <w:tcW w:w="1521" w:type="dxa"/>
            <w:tcBorders>
              <w:bottom w:val="single" w:sz="4" w:space="0" w:color="auto"/>
            </w:tcBorders>
            <w:vAlign w:val="center"/>
            <w:hideMark/>
          </w:tcPr>
          <w:p w14:paraId="5FF639B2" w14:textId="3D89C180" w:rsidR="00A6298E" w:rsidRPr="00E26FC9" w:rsidRDefault="00A6298E" w:rsidP="009F0E7C">
            <w:pPr>
              <w:spacing w:line="340" w:lineRule="exact"/>
              <w:ind w:left="-62" w:right="-62" w:hanging="40"/>
              <w:contextualSpacing/>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 31, 202</w:t>
            </w:r>
            <w:r w:rsidR="00075117" w:rsidRPr="00E26FC9">
              <w:rPr>
                <w:rFonts w:asciiTheme="majorBidi" w:hAnsiTheme="majorBidi" w:cstheme="majorBidi"/>
                <w:spacing w:val="-4"/>
                <w:sz w:val="28"/>
                <w:szCs w:val="28"/>
              </w:rPr>
              <w:t>5</w:t>
            </w:r>
          </w:p>
        </w:tc>
        <w:tc>
          <w:tcPr>
            <w:tcW w:w="180" w:type="dxa"/>
            <w:vAlign w:val="center"/>
          </w:tcPr>
          <w:p w14:paraId="04105BCD" w14:textId="77777777" w:rsidR="00A6298E" w:rsidRPr="00E26FC9" w:rsidRDefault="00A6298E" w:rsidP="009F0E7C">
            <w:pPr>
              <w:spacing w:line="340" w:lineRule="exact"/>
              <w:ind w:left="-62" w:right="-62" w:hanging="40"/>
              <w:contextualSpacing/>
              <w:jc w:val="center"/>
              <w:rPr>
                <w:rFonts w:asciiTheme="majorBidi" w:hAnsiTheme="majorBidi" w:cstheme="majorBidi"/>
                <w:spacing w:val="-4"/>
                <w:sz w:val="28"/>
                <w:szCs w:val="28"/>
              </w:rPr>
            </w:pPr>
          </w:p>
        </w:tc>
        <w:tc>
          <w:tcPr>
            <w:tcW w:w="1521" w:type="dxa"/>
            <w:gridSpan w:val="2"/>
            <w:tcBorders>
              <w:bottom w:val="single" w:sz="4" w:space="0" w:color="auto"/>
            </w:tcBorders>
            <w:vAlign w:val="center"/>
            <w:hideMark/>
          </w:tcPr>
          <w:p w14:paraId="029E7DCD" w14:textId="0CDB00B8" w:rsidR="00A6298E" w:rsidRPr="00E26FC9" w:rsidRDefault="00A6298E" w:rsidP="009F0E7C">
            <w:pPr>
              <w:spacing w:line="340" w:lineRule="exact"/>
              <w:ind w:left="-62" w:right="-62" w:hanging="40"/>
              <w:contextualSpacing/>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 31, 202</w:t>
            </w:r>
            <w:r w:rsidR="00075117" w:rsidRPr="00E26FC9">
              <w:rPr>
                <w:rFonts w:asciiTheme="majorBidi" w:hAnsiTheme="majorBidi" w:cstheme="majorBidi"/>
                <w:spacing w:val="-4"/>
                <w:sz w:val="28"/>
                <w:szCs w:val="28"/>
              </w:rPr>
              <w:t>4</w:t>
            </w:r>
          </w:p>
        </w:tc>
      </w:tr>
      <w:tr w:rsidR="00C73D22" w:rsidRPr="00E26FC9" w14:paraId="5DEDE14C" w14:textId="77777777" w:rsidTr="00A67521">
        <w:trPr>
          <w:cantSplit/>
          <w:trHeight w:val="268"/>
        </w:trPr>
        <w:tc>
          <w:tcPr>
            <w:tcW w:w="3970" w:type="dxa"/>
            <w:hideMark/>
          </w:tcPr>
          <w:p w14:paraId="3DC93484" w14:textId="77777777" w:rsidR="00A6298E" w:rsidRPr="00E26FC9" w:rsidRDefault="00A6298E" w:rsidP="009F0E7C">
            <w:pPr>
              <w:tabs>
                <w:tab w:val="left" w:pos="540"/>
              </w:tabs>
              <w:spacing w:line="340" w:lineRule="exact"/>
              <w:contextualSpacing/>
              <w:rPr>
                <w:rFonts w:asciiTheme="majorBidi" w:hAnsiTheme="majorBidi" w:cstheme="majorBidi"/>
                <w:b/>
                <w:bCs/>
                <w:sz w:val="28"/>
                <w:szCs w:val="28"/>
                <w:lang w:val="en-US"/>
              </w:rPr>
            </w:pPr>
            <w:r w:rsidRPr="00E26FC9">
              <w:rPr>
                <w:rFonts w:asciiTheme="majorBidi" w:hAnsiTheme="majorBidi" w:cstheme="majorBidi"/>
                <w:b/>
                <w:bCs/>
                <w:sz w:val="28"/>
                <w:szCs w:val="28"/>
                <w:lang w:val="en-US"/>
              </w:rPr>
              <w:t>Loans and accrued interest</w:t>
            </w:r>
          </w:p>
        </w:tc>
        <w:tc>
          <w:tcPr>
            <w:tcW w:w="1417" w:type="dxa"/>
            <w:tcBorders>
              <w:top w:val="single" w:sz="4" w:space="0" w:color="auto"/>
            </w:tcBorders>
          </w:tcPr>
          <w:p w14:paraId="6AF0790D" w14:textId="77777777" w:rsidR="00A6298E" w:rsidRPr="00E26FC9" w:rsidRDefault="00A6298E" w:rsidP="009F0E7C">
            <w:pPr>
              <w:spacing w:line="340" w:lineRule="exact"/>
              <w:ind w:left="-62" w:right="-62"/>
              <w:contextualSpacing/>
              <w:jc w:val="right"/>
              <w:rPr>
                <w:rFonts w:asciiTheme="majorBidi" w:hAnsiTheme="majorBidi" w:cstheme="majorBidi"/>
                <w:sz w:val="28"/>
                <w:szCs w:val="28"/>
              </w:rPr>
            </w:pPr>
          </w:p>
        </w:tc>
        <w:tc>
          <w:tcPr>
            <w:tcW w:w="180" w:type="dxa"/>
          </w:tcPr>
          <w:p w14:paraId="2660E468" w14:textId="77777777" w:rsidR="00A6298E" w:rsidRPr="00E26FC9" w:rsidRDefault="00A6298E" w:rsidP="009F0E7C">
            <w:pPr>
              <w:spacing w:line="340" w:lineRule="exact"/>
              <w:ind w:left="-62" w:right="-62"/>
              <w:contextualSpacing/>
              <w:jc w:val="right"/>
              <w:rPr>
                <w:rFonts w:asciiTheme="majorBidi" w:hAnsiTheme="majorBidi" w:cstheme="majorBidi"/>
                <w:sz w:val="28"/>
                <w:szCs w:val="28"/>
              </w:rPr>
            </w:pPr>
          </w:p>
        </w:tc>
        <w:tc>
          <w:tcPr>
            <w:tcW w:w="1521" w:type="dxa"/>
            <w:tcBorders>
              <w:top w:val="single" w:sz="4" w:space="0" w:color="auto"/>
            </w:tcBorders>
          </w:tcPr>
          <w:p w14:paraId="6E2726D8" w14:textId="77777777" w:rsidR="00A6298E" w:rsidRPr="00E26FC9" w:rsidRDefault="00A6298E" w:rsidP="009F0E7C">
            <w:pPr>
              <w:spacing w:line="340" w:lineRule="exact"/>
              <w:ind w:left="-62" w:right="-62"/>
              <w:contextualSpacing/>
              <w:jc w:val="right"/>
              <w:rPr>
                <w:rFonts w:asciiTheme="majorBidi" w:hAnsiTheme="majorBidi" w:cstheme="majorBidi"/>
                <w:sz w:val="28"/>
                <w:szCs w:val="28"/>
              </w:rPr>
            </w:pPr>
          </w:p>
        </w:tc>
        <w:tc>
          <w:tcPr>
            <w:tcW w:w="180" w:type="dxa"/>
          </w:tcPr>
          <w:p w14:paraId="6F0A2E18" w14:textId="77777777" w:rsidR="00A6298E" w:rsidRPr="00E26FC9" w:rsidRDefault="00A6298E" w:rsidP="009F0E7C">
            <w:pPr>
              <w:spacing w:line="340" w:lineRule="exact"/>
              <w:ind w:left="-62" w:right="-62"/>
              <w:contextualSpacing/>
              <w:jc w:val="right"/>
              <w:rPr>
                <w:rFonts w:asciiTheme="majorBidi" w:hAnsiTheme="majorBidi" w:cstheme="majorBidi"/>
                <w:sz w:val="28"/>
                <w:szCs w:val="28"/>
              </w:rPr>
            </w:pPr>
          </w:p>
        </w:tc>
        <w:tc>
          <w:tcPr>
            <w:tcW w:w="1521" w:type="dxa"/>
            <w:tcBorders>
              <w:top w:val="single" w:sz="4" w:space="0" w:color="auto"/>
            </w:tcBorders>
          </w:tcPr>
          <w:p w14:paraId="749731D9" w14:textId="77777777" w:rsidR="00A6298E" w:rsidRPr="00E26FC9" w:rsidRDefault="00A6298E" w:rsidP="009F0E7C">
            <w:pPr>
              <w:spacing w:line="340" w:lineRule="exact"/>
              <w:ind w:left="-62" w:right="-62"/>
              <w:contextualSpacing/>
              <w:jc w:val="right"/>
              <w:rPr>
                <w:rFonts w:asciiTheme="majorBidi" w:hAnsiTheme="majorBidi" w:cstheme="majorBidi"/>
                <w:sz w:val="28"/>
                <w:szCs w:val="28"/>
              </w:rPr>
            </w:pPr>
          </w:p>
        </w:tc>
        <w:tc>
          <w:tcPr>
            <w:tcW w:w="180" w:type="dxa"/>
          </w:tcPr>
          <w:p w14:paraId="676037A8" w14:textId="77777777" w:rsidR="00A6298E" w:rsidRPr="00E26FC9" w:rsidRDefault="00A6298E" w:rsidP="009F0E7C">
            <w:pPr>
              <w:spacing w:line="340" w:lineRule="exact"/>
              <w:ind w:left="-62" w:right="-62"/>
              <w:contextualSpacing/>
              <w:jc w:val="right"/>
              <w:rPr>
                <w:rFonts w:asciiTheme="majorBidi" w:hAnsiTheme="majorBidi" w:cstheme="majorBidi"/>
                <w:sz w:val="28"/>
                <w:szCs w:val="28"/>
              </w:rPr>
            </w:pPr>
          </w:p>
        </w:tc>
        <w:tc>
          <w:tcPr>
            <w:tcW w:w="1521" w:type="dxa"/>
            <w:gridSpan w:val="2"/>
          </w:tcPr>
          <w:p w14:paraId="71442289" w14:textId="77777777" w:rsidR="00A6298E" w:rsidRPr="00E26FC9" w:rsidRDefault="00A6298E" w:rsidP="009F0E7C">
            <w:pPr>
              <w:spacing w:line="340" w:lineRule="exact"/>
              <w:ind w:left="-62" w:right="-62"/>
              <w:contextualSpacing/>
              <w:jc w:val="right"/>
              <w:rPr>
                <w:rFonts w:asciiTheme="majorBidi" w:hAnsiTheme="majorBidi" w:cstheme="majorBidi"/>
                <w:sz w:val="28"/>
                <w:szCs w:val="28"/>
              </w:rPr>
            </w:pPr>
          </w:p>
        </w:tc>
      </w:tr>
      <w:tr w:rsidR="00A67521" w:rsidRPr="00E26FC9" w14:paraId="2927457A" w14:textId="77777777" w:rsidTr="00A67521">
        <w:trPr>
          <w:cantSplit/>
          <w:trHeight w:val="54"/>
        </w:trPr>
        <w:tc>
          <w:tcPr>
            <w:tcW w:w="3970" w:type="dxa"/>
          </w:tcPr>
          <w:p w14:paraId="71BB6584" w14:textId="1BBD2C4E"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rPr>
            </w:pPr>
            <w:r w:rsidRPr="00E26FC9">
              <w:rPr>
                <w:rFonts w:asciiTheme="majorBidi" w:hAnsiTheme="majorBidi" w:cstheme="majorBidi"/>
                <w:sz w:val="28"/>
                <w:lang w:val="en-US"/>
              </w:rPr>
              <w:t>Subsidiaries</w:t>
            </w:r>
            <w:r>
              <w:rPr>
                <w:rFonts w:asciiTheme="majorBidi" w:hAnsiTheme="majorBidi" w:cstheme="majorBidi"/>
                <w:sz w:val="28"/>
              </w:rPr>
              <w:t xml:space="preserve"> </w:t>
            </w:r>
            <w:r>
              <w:rPr>
                <w:rFonts w:asciiTheme="majorBidi" w:hAnsiTheme="majorBidi" w:cstheme="majorBidi"/>
                <w:spacing w:val="-4"/>
                <w:sz w:val="28"/>
              </w:rPr>
              <w:t>**</w:t>
            </w:r>
          </w:p>
        </w:tc>
        <w:tc>
          <w:tcPr>
            <w:tcW w:w="1417" w:type="dxa"/>
          </w:tcPr>
          <w:p w14:paraId="3D32782F" w14:textId="47E11E93" w:rsidR="00A67521" w:rsidRPr="00E26FC9" w:rsidRDefault="00A67521" w:rsidP="00A67521">
            <w:pPr>
              <w:spacing w:line="340" w:lineRule="exact"/>
              <w:jc w:val="right"/>
              <w:rPr>
                <w:rFonts w:asciiTheme="majorBidi" w:hAnsiTheme="majorBidi" w:cstheme="majorBidi"/>
                <w:sz w:val="28"/>
                <w:szCs w:val="28"/>
              </w:rPr>
            </w:pPr>
            <w:r w:rsidRPr="003D6945">
              <w:rPr>
                <w:rFonts w:asciiTheme="majorBidi" w:hAnsiTheme="majorBidi" w:cstheme="majorBidi" w:hint="cs"/>
                <w:spacing w:val="-4"/>
                <w:sz w:val="28"/>
                <w:szCs w:val="28"/>
              </w:rPr>
              <w:t>4</w:t>
            </w:r>
            <w:r w:rsidRPr="000C32CD">
              <w:rPr>
                <w:rFonts w:asciiTheme="majorBidi" w:hAnsiTheme="majorBidi" w:cstheme="majorBidi"/>
                <w:spacing w:val="-4"/>
                <w:sz w:val="28"/>
                <w:szCs w:val="28"/>
              </w:rPr>
              <w:t>,</w:t>
            </w:r>
            <w:r w:rsidRPr="003D6945">
              <w:rPr>
                <w:rFonts w:asciiTheme="majorBidi" w:hAnsiTheme="majorBidi" w:cstheme="majorBidi" w:hint="cs"/>
                <w:spacing w:val="-4"/>
                <w:sz w:val="28"/>
                <w:szCs w:val="28"/>
              </w:rPr>
              <w:t>864</w:t>
            </w:r>
          </w:p>
        </w:tc>
        <w:tc>
          <w:tcPr>
            <w:tcW w:w="180" w:type="dxa"/>
          </w:tcPr>
          <w:p w14:paraId="5439726C"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3AE780C9" w14:textId="2C02652F"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5E4479E8"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04059FCA" w14:textId="112FF524" w:rsidR="00A67521" w:rsidRPr="00E26FC9" w:rsidRDefault="00A67521" w:rsidP="00A67521">
            <w:pPr>
              <w:spacing w:line="340" w:lineRule="exact"/>
              <w:jc w:val="right"/>
              <w:rPr>
                <w:rFonts w:asciiTheme="majorBidi" w:hAnsiTheme="majorBidi" w:cstheme="majorBidi"/>
                <w:sz w:val="28"/>
                <w:szCs w:val="28"/>
              </w:rPr>
            </w:pPr>
            <w:r w:rsidRPr="003D6945">
              <w:rPr>
                <w:rFonts w:asciiTheme="majorBidi" w:hAnsiTheme="majorBidi" w:cstheme="majorBidi" w:hint="cs"/>
                <w:spacing w:val="-4"/>
                <w:sz w:val="28"/>
                <w:szCs w:val="28"/>
              </w:rPr>
              <w:t>4</w:t>
            </w:r>
            <w:r w:rsidRPr="000C32CD">
              <w:rPr>
                <w:rFonts w:asciiTheme="majorBidi" w:hAnsiTheme="majorBidi" w:cstheme="majorBidi"/>
                <w:spacing w:val="-4"/>
                <w:sz w:val="28"/>
                <w:szCs w:val="28"/>
              </w:rPr>
              <w:t>,</w:t>
            </w:r>
            <w:r w:rsidRPr="003D6945">
              <w:rPr>
                <w:rFonts w:asciiTheme="majorBidi" w:hAnsiTheme="majorBidi" w:cstheme="majorBidi" w:hint="cs"/>
                <w:spacing w:val="-4"/>
                <w:sz w:val="28"/>
                <w:szCs w:val="28"/>
              </w:rPr>
              <w:t>864</w:t>
            </w:r>
          </w:p>
        </w:tc>
        <w:tc>
          <w:tcPr>
            <w:tcW w:w="180" w:type="dxa"/>
          </w:tcPr>
          <w:p w14:paraId="66CFA813"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476FDABC" w14:textId="54A18DAB" w:rsidR="00A67521" w:rsidRPr="00E26FC9" w:rsidRDefault="00A67521" w:rsidP="00A67521">
            <w:pPr>
              <w:spacing w:line="340" w:lineRule="exact"/>
              <w:jc w:val="right"/>
              <w:rPr>
                <w:rFonts w:asciiTheme="majorBidi" w:hAnsiTheme="majorBidi" w:cstheme="majorBidi"/>
                <w:sz w:val="28"/>
                <w:szCs w:val="28"/>
                <w:lang w:val="en-US"/>
              </w:rPr>
            </w:pPr>
            <w:r w:rsidRPr="000C32CD">
              <w:rPr>
                <w:rFonts w:asciiTheme="majorBidi" w:hAnsiTheme="majorBidi" w:cstheme="majorBidi"/>
                <w:spacing w:val="-4"/>
                <w:sz w:val="28"/>
                <w:szCs w:val="28"/>
              </w:rPr>
              <w:t>27,014</w:t>
            </w:r>
          </w:p>
        </w:tc>
      </w:tr>
      <w:tr w:rsidR="00A67521" w:rsidRPr="00E26FC9" w14:paraId="11555061" w14:textId="77777777" w:rsidTr="00A67521">
        <w:trPr>
          <w:cantSplit/>
          <w:trHeight w:val="54"/>
        </w:trPr>
        <w:tc>
          <w:tcPr>
            <w:tcW w:w="3970" w:type="dxa"/>
          </w:tcPr>
          <w:p w14:paraId="5E88B06A" w14:textId="013CB848"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lang w:val="en-US"/>
              </w:rPr>
            </w:pPr>
            <w:r w:rsidRPr="00E26FC9">
              <w:rPr>
                <w:rFonts w:asciiTheme="majorBidi" w:hAnsiTheme="majorBidi" w:cstheme="majorBidi"/>
                <w:sz w:val="28"/>
                <w:lang w:val="en-US"/>
              </w:rPr>
              <w:t>Associate company</w:t>
            </w:r>
          </w:p>
        </w:tc>
        <w:tc>
          <w:tcPr>
            <w:tcW w:w="1417" w:type="dxa"/>
          </w:tcPr>
          <w:p w14:paraId="3CE4C6DF" w14:textId="18999E79"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p>
        </w:tc>
        <w:tc>
          <w:tcPr>
            <w:tcW w:w="180" w:type="dxa"/>
          </w:tcPr>
          <w:p w14:paraId="2FAE3639"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4963010C" w14:textId="2811C1E4"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885</w:t>
            </w:r>
          </w:p>
        </w:tc>
        <w:tc>
          <w:tcPr>
            <w:tcW w:w="180" w:type="dxa"/>
          </w:tcPr>
          <w:p w14:paraId="762C091D"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1266A2FC" w14:textId="034F50A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0687645C"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1321C37D" w14:textId="11BA66D2"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r>
      <w:tr w:rsidR="00A67521" w:rsidRPr="00E26FC9" w14:paraId="03FEB542" w14:textId="77777777" w:rsidTr="00A67521">
        <w:trPr>
          <w:cantSplit/>
        </w:trPr>
        <w:tc>
          <w:tcPr>
            <w:tcW w:w="3970" w:type="dxa"/>
            <w:hideMark/>
          </w:tcPr>
          <w:p w14:paraId="4275CCDC" w14:textId="77777777"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rPr>
            </w:pPr>
            <w:r w:rsidRPr="00E26FC9">
              <w:rPr>
                <w:rFonts w:asciiTheme="majorBidi" w:hAnsiTheme="majorBidi" w:cstheme="majorBidi"/>
                <w:sz w:val="28"/>
              </w:rPr>
              <w:t xml:space="preserve">Related parties </w:t>
            </w:r>
          </w:p>
        </w:tc>
        <w:tc>
          <w:tcPr>
            <w:tcW w:w="1417" w:type="dxa"/>
          </w:tcPr>
          <w:p w14:paraId="3C40FD7F" w14:textId="2CE0B320"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p>
        </w:tc>
        <w:tc>
          <w:tcPr>
            <w:tcW w:w="180" w:type="dxa"/>
          </w:tcPr>
          <w:p w14:paraId="2449C85B"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3D980F05" w14:textId="3937E9D5"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0D8502FE"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42D08B63" w14:textId="269C44E5"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p>
        </w:tc>
        <w:tc>
          <w:tcPr>
            <w:tcW w:w="180" w:type="dxa"/>
          </w:tcPr>
          <w:p w14:paraId="558028E2"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30AD50BA" w14:textId="623C5855"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p>
        </w:tc>
      </w:tr>
      <w:tr w:rsidR="00A67521" w:rsidRPr="00E26FC9" w14:paraId="75EDD600" w14:textId="77777777" w:rsidTr="00A67521">
        <w:trPr>
          <w:cantSplit/>
          <w:trHeight w:val="374"/>
        </w:trPr>
        <w:tc>
          <w:tcPr>
            <w:tcW w:w="3970" w:type="dxa"/>
          </w:tcPr>
          <w:p w14:paraId="6066B9B3" w14:textId="51B4AE64"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rPr>
            </w:pPr>
            <w:r w:rsidRPr="00E26FC9">
              <w:rPr>
                <w:rFonts w:asciiTheme="majorBidi" w:hAnsiTheme="majorBidi" w:cstheme="majorBidi"/>
                <w:sz w:val="28"/>
              </w:rPr>
              <w:t>Directors and shareholders of a subsidiary</w:t>
            </w:r>
            <w:r>
              <w:rPr>
                <w:rFonts w:asciiTheme="majorBidi" w:hAnsiTheme="majorBidi" w:cstheme="majorBidi"/>
                <w:spacing w:val="-4"/>
                <w:sz w:val="28"/>
              </w:rPr>
              <w:t>**</w:t>
            </w:r>
          </w:p>
        </w:tc>
        <w:tc>
          <w:tcPr>
            <w:tcW w:w="1417" w:type="dxa"/>
          </w:tcPr>
          <w:p w14:paraId="5FEEE17D" w14:textId="18DCBA51" w:rsidR="00A67521" w:rsidRPr="00E26FC9" w:rsidRDefault="00A67521" w:rsidP="00A67521">
            <w:pPr>
              <w:spacing w:line="340" w:lineRule="exact"/>
              <w:jc w:val="right"/>
              <w:rPr>
                <w:rFonts w:asciiTheme="majorBidi" w:hAnsiTheme="majorBidi" w:cstheme="majorBidi"/>
                <w:sz w:val="28"/>
                <w:szCs w:val="28"/>
                <w:cs/>
              </w:rPr>
            </w:pPr>
            <w:r w:rsidRPr="000C32CD">
              <w:rPr>
                <w:rFonts w:asciiTheme="majorBidi" w:hAnsiTheme="majorBidi" w:cstheme="majorBidi"/>
                <w:spacing w:val="-4"/>
                <w:sz w:val="28"/>
                <w:szCs w:val="28"/>
              </w:rPr>
              <w:t>-</w:t>
            </w:r>
          </w:p>
        </w:tc>
        <w:tc>
          <w:tcPr>
            <w:tcW w:w="180" w:type="dxa"/>
          </w:tcPr>
          <w:p w14:paraId="6A4D73F7"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3866B8BA" w14:textId="64FAC7A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245,073</w:t>
            </w:r>
          </w:p>
        </w:tc>
        <w:tc>
          <w:tcPr>
            <w:tcW w:w="180" w:type="dxa"/>
          </w:tcPr>
          <w:p w14:paraId="57C983EC"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68D6D218" w14:textId="2AA7490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1446C900"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7A99B626" w14:textId="18FEDC5B"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r>
      <w:tr w:rsidR="00A67521" w:rsidRPr="00E26FC9" w14:paraId="5FABD7CC" w14:textId="77777777" w:rsidTr="00A67521">
        <w:trPr>
          <w:cantSplit/>
        </w:trPr>
        <w:tc>
          <w:tcPr>
            <w:tcW w:w="3970" w:type="dxa"/>
            <w:hideMark/>
          </w:tcPr>
          <w:p w14:paraId="5D7C559B" w14:textId="2B105C5B"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rPr>
            </w:pPr>
            <w:r w:rsidRPr="00E26FC9">
              <w:rPr>
                <w:rFonts w:asciiTheme="majorBidi" w:hAnsiTheme="majorBidi" w:cstheme="majorBidi"/>
                <w:sz w:val="28"/>
              </w:rPr>
              <w:t>Unrelated parties and companies</w:t>
            </w:r>
          </w:p>
        </w:tc>
        <w:tc>
          <w:tcPr>
            <w:tcW w:w="1417" w:type="dxa"/>
            <w:tcBorders>
              <w:bottom w:val="single" w:sz="4" w:space="0" w:color="auto"/>
            </w:tcBorders>
          </w:tcPr>
          <w:p w14:paraId="05ECF0BB" w14:textId="4A1706C4"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noProof/>
                <w:spacing w:val="-4"/>
                <w:sz w:val="28"/>
                <w:szCs w:val="28"/>
              </w:rPr>
              <w:t>173,720</w:t>
            </w:r>
          </w:p>
        </w:tc>
        <w:tc>
          <w:tcPr>
            <w:tcW w:w="180" w:type="dxa"/>
          </w:tcPr>
          <w:p w14:paraId="6DDBEC1B"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28FDAE2A" w14:textId="66034425"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252,555</w:t>
            </w:r>
          </w:p>
        </w:tc>
        <w:tc>
          <w:tcPr>
            <w:tcW w:w="180" w:type="dxa"/>
          </w:tcPr>
          <w:p w14:paraId="270F3988"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0E1ED9B2" w14:textId="6D31C6AA"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85,832</w:t>
            </w:r>
          </w:p>
        </w:tc>
        <w:tc>
          <w:tcPr>
            <w:tcW w:w="180" w:type="dxa"/>
          </w:tcPr>
          <w:p w14:paraId="5092397C"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Borders>
              <w:bottom w:val="single" w:sz="4" w:space="0" w:color="auto"/>
            </w:tcBorders>
          </w:tcPr>
          <w:p w14:paraId="14B43041" w14:textId="63361C2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85,832</w:t>
            </w:r>
          </w:p>
        </w:tc>
      </w:tr>
      <w:tr w:rsidR="00A67521" w:rsidRPr="00E26FC9" w14:paraId="13A4851C" w14:textId="77777777" w:rsidTr="00A67521">
        <w:trPr>
          <w:cantSplit/>
        </w:trPr>
        <w:tc>
          <w:tcPr>
            <w:tcW w:w="3970" w:type="dxa"/>
          </w:tcPr>
          <w:p w14:paraId="5E829110" w14:textId="77777777" w:rsidR="00A67521" w:rsidRPr="00E26FC9" w:rsidRDefault="00A67521" w:rsidP="00A67521">
            <w:pPr>
              <w:tabs>
                <w:tab w:val="left" w:pos="118"/>
                <w:tab w:val="left" w:pos="540"/>
              </w:tabs>
              <w:spacing w:line="340" w:lineRule="exact"/>
              <w:ind w:left="208" w:firstLine="14"/>
              <w:contextualSpacing/>
              <w:rPr>
                <w:rFonts w:asciiTheme="majorBidi" w:hAnsiTheme="majorBidi" w:cstheme="majorBidi"/>
                <w:sz w:val="28"/>
                <w:szCs w:val="28"/>
                <w:lang w:val="en-US"/>
              </w:rPr>
            </w:pPr>
          </w:p>
        </w:tc>
        <w:tc>
          <w:tcPr>
            <w:tcW w:w="1417" w:type="dxa"/>
            <w:tcBorders>
              <w:top w:val="single" w:sz="4" w:space="0" w:color="auto"/>
            </w:tcBorders>
          </w:tcPr>
          <w:p w14:paraId="5203F87D" w14:textId="20C5DA0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fldChar w:fldCharType="begin"/>
            </w:r>
            <w:r w:rsidRPr="000C32CD">
              <w:rPr>
                <w:rFonts w:asciiTheme="majorBidi" w:hAnsiTheme="majorBidi" w:cstheme="majorBidi"/>
                <w:spacing w:val="-4"/>
                <w:sz w:val="28"/>
                <w:szCs w:val="28"/>
              </w:rPr>
              <w:instrText xml:space="preserve"> =SUM(ABOVE) </w:instrText>
            </w:r>
            <w:r w:rsidRPr="000C32CD">
              <w:rPr>
                <w:rFonts w:asciiTheme="majorBidi" w:hAnsiTheme="majorBidi" w:cstheme="majorBidi"/>
                <w:spacing w:val="-4"/>
                <w:sz w:val="28"/>
                <w:szCs w:val="28"/>
              </w:rPr>
              <w:fldChar w:fldCharType="separate"/>
            </w:r>
            <w:r w:rsidRPr="000C32CD">
              <w:rPr>
                <w:rFonts w:asciiTheme="majorBidi" w:hAnsiTheme="majorBidi" w:cstheme="majorBidi"/>
                <w:noProof/>
                <w:spacing w:val="-4"/>
                <w:sz w:val="28"/>
                <w:szCs w:val="28"/>
              </w:rPr>
              <w:t>178,584</w:t>
            </w:r>
            <w:r w:rsidRPr="000C32CD">
              <w:rPr>
                <w:rFonts w:asciiTheme="majorBidi" w:hAnsiTheme="majorBidi" w:cstheme="majorBidi"/>
                <w:spacing w:val="-4"/>
                <w:sz w:val="28"/>
                <w:szCs w:val="28"/>
              </w:rPr>
              <w:fldChar w:fldCharType="end"/>
            </w:r>
          </w:p>
        </w:tc>
        <w:tc>
          <w:tcPr>
            <w:tcW w:w="180" w:type="dxa"/>
          </w:tcPr>
          <w:p w14:paraId="7D60BFE7"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tcBorders>
          </w:tcPr>
          <w:p w14:paraId="03AF01B9" w14:textId="15B8849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498,513</w:t>
            </w:r>
          </w:p>
        </w:tc>
        <w:tc>
          <w:tcPr>
            <w:tcW w:w="180" w:type="dxa"/>
          </w:tcPr>
          <w:p w14:paraId="6BE1D2F9"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tcBorders>
          </w:tcPr>
          <w:p w14:paraId="51678035" w14:textId="20328FF9"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fldChar w:fldCharType="begin"/>
            </w:r>
            <w:r w:rsidRPr="000C32CD">
              <w:rPr>
                <w:rFonts w:asciiTheme="majorBidi" w:hAnsiTheme="majorBidi" w:cstheme="majorBidi"/>
                <w:spacing w:val="-4"/>
                <w:sz w:val="28"/>
                <w:szCs w:val="28"/>
              </w:rPr>
              <w:instrText xml:space="preserve"> =SUM(f5:f9) </w:instrText>
            </w:r>
            <w:r w:rsidRPr="000C32CD">
              <w:rPr>
                <w:rFonts w:asciiTheme="majorBidi" w:hAnsiTheme="majorBidi" w:cstheme="majorBidi"/>
                <w:spacing w:val="-4"/>
                <w:sz w:val="28"/>
                <w:szCs w:val="28"/>
              </w:rPr>
              <w:fldChar w:fldCharType="separate"/>
            </w:r>
            <w:r w:rsidRPr="000C32CD">
              <w:rPr>
                <w:rFonts w:asciiTheme="majorBidi" w:hAnsiTheme="majorBidi" w:cstheme="majorBidi"/>
                <w:noProof/>
                <w:spacing w:val="-4"/>
                <w:sz w:val="28"/>
                <w:szCs w:val="28"/>
              </w:rPr>
              <w:t>90,696</w:t>
            </w:r>
            <w:r w:rsidRPr="000C32CD">
              <w:rPr>
                <w:rFonts w:asciiTheme="majorBidi" w:hAnsiTheme="majorBidi" w:cstheme="majorBidi"/>
                <w:spacing w:val="-4"/>
                <w:sz w:val="28"/>
                <w:szCs w:val="28"/>
              </w:rPr>
              <w:fldChar w:fldCharType="end"/>
            </w:r>
          </w:p>
        </w:tc>
        <w:tc>
          <w:tcPr>
            <w:tcW w:w="180" w:type="dxa"/>
          </w:tcPr>
          <w:p w14:paraId="0AAE64DF"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Borders>
              <w:top w:val="single" w:sz="4" w:space="0" w:color="auto"/>
            </w:tcBorders>
          </w:tcPr>
          <w:p w14:paraId="5F607CE7" w14:textId="376045FC"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112,846</w:t>
            </w:r>
          </w:p>
        </w:tc>
      </w:tr>
      <w:tr w:rsidR="001661DF" w:rsidRPr="00E26FC9" w14:paraId="25FDFAC7" w14:textId="77777777" w:rsidTr="00A67521">
        <w:trPr>
          <w:cantSplit/>
        </w:trPr>
        <w:tc>
          <w:tcPr>
            <w:tcW w:w="3970" w:type="dxa"/>
            <w:hideMark/>
          </w:tcPr>
          <w:p w14:paraId="299338D2" w14:textId="77777777" w:rsidR="001661DF" w:rsidRPr="00E26FC9" w:rsidRDefault="001661DF" w:rsidP="001661DF">
            <w:pPr>
              <w:spacing w:line="340" w:lineRule="exact"/>
              <w:rPr>
                <w:rFonts w:asciiTheme="majorBidi" w:hAnsiTheme="majorBidi" w:cstheme="majorBidi"/>
                <w:sz w:val="28"/>
                <w:szCs w:val="28"/>
              </w:rPr>
            </w:pP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lang w:val="en-US"/>
              </w:rPr>
              <w:t xml:space="preserve"> Allowance for expected credit loss</w:t>
            </w:r>
          </w:p>
        </w:tc>
        <w:tc>
          <w:tcPr>
            <w:tcW w:w="1417" w:type="dxa"/>
          </w:tcPr>
          <w:p w14:paraId="0FF7AC3B" w14:textId="68307E9B" w:rsidR="001661DF" w:rsidRPr="00E26FC9" w:rsidRDefault="001661DF" w:rsidP="001661DF">
            <w:pPr>
              <w:spacing w:line="340" w:lineRule="exact"/>
              <w:rPr>
                <w:rFonts w:asciiTheme="majorBidi" w:hAnsiTheme="majorBidi" w:cstheme="majorBidi"/>
                <w:sz w:val="28"/>
                <w:szCs w:val="28"/>
              </w:rPr>
            </w:pPr>
          </w:p>
        </w:tc>
        <w:tc>
          <w:tcPr>
            <w:tcW w:w="180" w:type="dxa"/>
          </w:tcPr>
          <w:p w14:paraId="2B97020A" w14:textId="77777777" w:rsidR="001661DF" w:rsidRPr="00E26FC9" w:rsidRDefault="001661DF" w:rsidP="001661DF">
            <w:pPr>
              <w:spacing w:line="340" w:lineRule="exact"/>
              <w:jc w:val="right"/>
              <w:rPr>
                <w:rFonts w:asciiTheme="majorBidi" w:hAnsiTheme="majorBidi" w:cstheme="majorBidi"/>
                <w:sz w:val="28"/>
                <w:szCs w:val="28"/>
              </w:rPr>
            </w:pPr>
          </w:p>
        </w:tc>
        <w:tc>
          <w:tcPr>
            <w:tcW w:w="1521" w:type="dxa"/>
          </w:tcPr>
          <w:p w14:paraId="5B3612B9" w14:textId="77777777" w:rsidR="001661DF" w:rsidRPr="00E26FC9" w:rsidRDefault="001661DF" w:rsidP="001661DF">
            <w:pPr>
              <w:spacing w:line="340" w:lineRule="exact"/>
              <w:jc w:val="right"/>
              <w:rPr>
                <w:rFonts w:asciiTheme="majorBidi" w:hAnsiTheme="majorBidi" w:cstheme="majorBidi"/>
                <w:sz w:val="28"/>
                <w:szCs w:val="28"/>
              </w:rPr>
            </w:pPr>
          </w:p>
        </w:tc>
        <w:tc>
          <w:tcPr>
            <w:tcW w:w="180" w:type="dxa"/>
          </w:tcPr>
          <w:p w14:paraId="44791BEC" w14:textId="77777777" w:rsidR="001661DF" w:rsidRPr="00E26FC9" w:rsidRDefault="001661DF" w:rsidP="001661DF">
            <w:pPr>
              <w:spacing w:line="340" w:lineRule="exact"/>
              <w:jc w:val="right"/>
              <w:rPr>
                <w:rFonts w:asciiTheme="majorBidi" w:hAnsiTheme="majorBidi" w:cstheme="majorBidi"/>
                <w:sz w:val="28"/>
                <w:szCs w:val="28"/>
              </w:rPr>
            </w:pPr>
          </w:p>
        </w:tc>
        <w:tc>
          <w:tcPr>
            <w:tcW w:w="1521" w:type="dxa"/>
          </w:tcPr>
          <w:p w14:paraId="753108F8" w14:textId="77777777" w:rsidR="001661DF" w:rsidRPr="00E26FC9" w:rsidRDefault="001661DF" w:rsidP="001661DF">
            <w:pPr>
              <w:spacing w:line="340" w:lineRule="exact"/>
              <w:jc w:val="right"/>
              <w:rPr>
                <w:rFonts w:asciiTheme="majorBidi" w:hAnsiTheme="majorBidi" w:cstheme="majorBidi"/>
                <w:sz w:val="28"/>
                <w:szCs w:val="28"/>
              </w:rPr>
            </w:pPr>
          </w:p>
        </w:tc>
        <w:tc>
          <w:tcPr>
            <w:tcW w:w="180" w:type="dxa"/>
          </w:tcPr>
          <w:p w14:paraId="753202EF" w14:textId="77777777" w:rsidR="001661DF" w:rsidRPr="00E26FC9" w:rsidRDefault="001661DF" w:rsidP="001661DF">
            <w:pPr>
              <w:spacing w:line="340" w:lineRule="exact"/>
              <w:jc w:val="right"/>
              <w:rPr>
                <w:rFonts w:asciiTheme="majorBidi" w:hAnsiTheme="majorBidi" w:cstheme="majorBidi"/>
                <w:sz w:val="28"/>
                <w:szCs w:val="28"/>
              </w:rPr>
            </w:pPr>
          </w:p>
        </w:tc>
        <w:tc>
          <w:tcPr>
            <w:tcW w:w="1521" w:type="dxa"/>
            <w:gridSpan w:val="2"/>
          </w:tcPr>
          <w:p w14:paraId="1AA779F2" w14:textId="77777777" w:rsidR="001661DF" w:rsidRPr="00E26FC9" w:rsidRDefault="001661DF" w:rsidP="001661DF">
            <w:pPr>
              <w:spacing w:line="340" w:lineRule="exact"/>
              <w:jc w:val="right"/>
              <w:rPr>
                <w:rFonts w:asciiTheme="majorBidi" w:hAnsiTheme="majorBidi" w:cstheme="majorBidi"/>
                <w:sz w:val="28"/>
                <w:szCs w:val="28"/>
              </w:rPr>
            </w:pPr>
          </w:p>
        </w:tc>
      </w:tr>
      <w:tr w:rsidR="00A67521" w:rsidRPr="00E26FC9" w14:paraId="07BA991A" w14:textId="77777777" w:rsidTr="00A67521">
        <w:trPr>
          <w:cantSplit/>
        </w:trPr>
        <w:tc>
          <w:tcPr>
            <w:tcW w:w="3970" w:type="dxa"/>
          </w:tcPr>
          <w:p w14:paraId="1763E35B" w14:textId="06283597"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lang w:val="en-US"/>
              </w:rPr>
            </w:pPr>
            <w:r w:rsidRPr="00E26FC9">
              <w:rPr>
                <w:rFonts w:asciiTheme="majorBidi" w:hAnsiTheme="majorBidi" w:cstheme="majorBidi"/>
                <w:sz w:val="28"/>
              </w:rPr>
              <w:t>Directors and shareholders of a subsidiary</w:t>
            </w:r>
            <w:r>
              <w:rPr>
                <w:rFonts w:asciiTheme="majorBidi" w:hAnsiTheme="majorBidi" w:cstheme="majorBidi"/>
                <w:spacing w:val="-4"/>
                <w:sz w:val="28"/>
              </w:rPr>
              <w:t>**</w:t>
            </w:r>
          </w:p>
        </w:tc>
        <w:tc>
          <w:tcPr>
            <w:tcW w:w="1417" w:type="dxa"/>
          </w:tcPr>
          <w:p w14:paraId="6E15E463" w14:textId="13B4D145"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58E78AFF"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45CC3B2B" w14:textId="45BCD019"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(3,012)</w:t>
            </w:r>
          </w:p>
        </w:tc>
        <w:tc>
          <w:tcPr>
            <w:tcW w:w="180" w:type="dxa"/>
          </w:tcPr>
          <w:p w14:paraId="4706B4FE"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675A3BFA" w14:textId="3C7D0415"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0BBBDF82"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417A311A" w14:textId="131BB457"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r>
      <w:tr w:rsidR="00A67521" w:rsidRPr="00E26FC9" w14:paraId="223C5F9E" w14:textId="77777777" w:rsidTr="00A67521">
        <w:trPr>
          <w:cantSplit/>
        </w:trPr>
        <w:tc>
          <w:tcPr>
            <w:tcW w:w="3970" w:type="dxa"/>
            <w:hideMark/>
          </w:tcPr>
          <w:p w14:paraId="1B8A712C" w14:textId="1187112F"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lang w:val="en-US"/>
              </w:rPr>
            </w:pPr>
            <w:r w:rsidRPr="00E26FC9">
              <w:rPr>
                <w:rFonts w:asciiTheme="majorBidi" w:hAnsiTheme="majorBidi" w:cstheme="majorBidi"/>
                <w:sz w:val="28"/>
              </w:rPr>
              <w:t>Unrelated</w:t>
            </w:r>
            <w:r w:rsidRPr="00E26FC9">
              <w:rPr>
                <w:rFonts w:asciiTheme="majorBidi" w:hAnsiTheme="majorBidi" w:cstheme="majorBidi"/>
                <w:sz w:val="28"/>
                <w:lang w:val="en-US"/>
              </w:rPr>
              <w:t xml:space="preserve"> </w:t>
            </w:r>
            <w:r w:rsidRPr="00E26FC9">
              <w:rPr>
                <w:rFonts w:asciiTheme="majorBidi" w:hAnsiTheme="majorBidi" w:cstheme="majorBidi"/>
                <w:sz w:val="28"/>
              </w:rPr>
              <w:t>companies</w:t>
            </w:r>
          </w:p>
        </w:tc>
        <w:tc>
          <w:tcPr>
            <w:tcW w:w="1417" w:type="dxa"/>
            <w:tcBorders>
              <w:bottom w:val="single" w:sz="4" w:space="0" w:color="auto"/>
            </w:tcBorders>
          </w:tcPr>
          <w:p w14:paraId="29246666" w14:textId="09B98AA9" w:rsidR="00A67521" w:rsidRPr="00E26FC9" w:rsidRDefault="00A67521" w:rsidP="00A67521">
            <w:pPr>
              <w:spacing w:line="340" w:lineRule="exact"/>
              <w:jc w:val="right"/>
              <w:rPr>
                <w:rFonts w:asciiTheme="majorBidi" w:hAnsiTheme="majorBidi" w:cstheme="majorBidi"/>
                <w:sz w:val="28"/>
                <w:szCs w:val="28"/>
                <w:cs/>
              </w:rPr>
            </w:pPr>
            <w:r w:rsidRPr="000C32CD">
              <w:rPr>
                <w:rFonts w:asciiTheme="majorBidi" w:hAnsiTheme="majorBidi" w:cstheme="majorBidi"/>
                <w:spacing w:val="-4"/>
                <w:sz w:val="28"/>
                <w:szCs w:val="28"/>
              </w:rPr>
              <w:t>(88,788)</w:t>
            </w:r>
          </w:p>
        </w:tc>
        <w:tc>
          <w:tcPr>
            <w:tcW w:w="180" w:type="dxa"/>
          </w:tcPr>
          <w:p w14:paraId="7479207B"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65E00F2F" w14:textId="32BC2A4D"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r w:rsidRPr="000C32CD">
              <w:rPr>
                <w:rFonts w:asciiTheme="majorBidi" w:hAnsiTheme="majorBidi" w:cstheme="majorBidi"/>
                <w:spacing w:val="-4"/>
                <w:sz w:val="28"/>
                <w:szCs w:val="28"/>
              </w:rPr>
              <w:t>88,989</w:t>
            </w:r>
            <w:r w:rsidRPr="000C32CD">
              <w:rPr>
                <w:rFonts w:asciiTheme="majorBidi" w:hAnsiTheme="majorBidi" w:cstheme="majorBidi"/>
                <w:spacing w:val="-4"/>
                <w:sz w:val="28"/>
                <w:szCs w:val="28"/>
                <w:cs/>
              </w:rPr>
              <w:t>)</w:t>
            </w:r>
          </w:p>
        </w:tc>
        <w:tc>
          <w:tcPr>
            <w:tcW w:w="180" w:type="dxa"/>
          </w:tcPr>
          <w:p w14:paraId="5FB36BB1"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01375B8B" w14:textId="28E62952"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(85,832)</w:t>
            </w:r>
          </w:p>
        </w:tc>
        <w:tc>
          <w:tcPr>
            <w:tcW w:w="180" w:type="dxa"/>
          </w:tcPr>
          <w:p w14:paraId="43BF88BC"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Borders>
              <w:bottom w:val="single" w:sz="4" w:space="0" w:color="auto"/>
            </w:tcBorders>
          </w:tcPr>
          <w:p w14:paraId="25ED78B4" w14:textId="4DE9E05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(85,832)</w:t>
            </w:r>
          </w:p>
        </w:tc>
      </w:tr>
      <w:tr w:rsidR="00A67521" w:rsidRPr="00E26FC9" w14:paraId="6D62515F" w14:textId="77777777" w:rsidTr="00A67521">
        <w:trPr>
          <w:cantSplit/>
        </w:trPr>
        <w:tc>
          <w:tcPr>
            <w:tcW w:w="3970" w:type="dxa"/>
          </w:tcPr>
          <w:p w14:paraId="012CFC28" w14:textId="77777777" w:rsidR="00A67521" w:rsidRPr="00E26FC9" w:rsidRDefault="00A67521" w:rsidP="00A67521">
            <w:pPr>
              <w:pStyle w:val="af8"/>
              <w:tabs>
                <w:tab w:val="left" w:pos="118"/>
                <w:tab w:val="left" w:pos="222"/>
              </w:tabs>
              <w:spacing w:line="340" w:lineRule="exact"/>
              <w:ind w:left="505"/>
              <w:rPr>
                <w:rFonts w:asciiTheme="majorBidi" w:hAnsiTheme="majorBidi" w:cstheme="majorBidi"/>
                <w:sz w:val="28"/>
                <w:lang w:val="en-US"/>
              </w:rPr>
            </w:pPr>
          </w:p>
        </w:tc>
        <w:tc>
          <w:tcPr>
            <w:tcW w:w="1417" w:type="dxa"/>
            <w:tcBorders>
              <w:top w:val="single" w:sz="4" w:space="0" w:color="auto"/>
            </w:tcBorders>
          </w:tcPr>
          <w:p w14:paraId="35D23025" w14:textId="6B4B2502" w:rsidR="00A67521" w:rsidRPr="00E26FC9" w:rsidRDefault="00A67521" w:rsidP="00A67521">
            <w:pPr>
              <w:spacing w:line="340" w:lineRule="exact"/>
              <w:jc w:val="right"/>
              <w:rPr>
                <w:rFonts w:asciiTheme="majorBidi" w:hAnsiTheme="majorBidi" w:cstheme="majorBidi"/>
                <w:sz w:val="28"/>
                <w:szCs w:val="28"/>
                <w:cs/>
              </w:rPr>
            </w:pPr>
            <w:r w:rsidRPr="000C32CD">
              <w:rPr>
                <w:rFonts w:asciiTheme="majorBidi" w:hAnsiTheme="majorBidi" w:cstheme="majorBidi"/>
                <w:spacing w:val="-4"/>
                <w:sz w:val="28"/>
                <w:szCs w:val="28"/>
              </w:rPr>
              <w:fldChar w:fldCharType="begin"/>
            </w:r>
            <w:r w:rsidRPr="000C32CD">
              <w:rPr>
                <w:rFonts w:asciiTheme="majorBidi" w:hAnsiTheme="majorBidi" w:cstheme="majorBidi"/>
                <w:spacing w:val="-4"/>
                <w:sz w:val="28"/>
                <w:szCs w:val="28"/>
              </w:rPr>
              <w:instrText xml:space="preserve"> =SUM(b10:b13) </w:instrText>
            </w:r>
            <w:r w:rsidRPr="000C32CD">
              <w:rPr>
                <w:rFonts w:asciiTheme="majorBidi" w:hAnsiTheme="majorBidi" w:cstheme="majorBidi"/>
                <w:spacing w:val="-4"/>
                <w:sz w:val="28"/>
                <w:szCs w:val="28"/>
              </w:rPr>
              <w:fldChar w:fldCharType="separate"/>
            </w:r>
            <w:r w:rsidRPr="000C32CD">
              <w:rPr>
                <w:rFonts w:asciiTheme="majorBidi" w:hAnsiTheme="majorBidi" w:cstheme="majorBidi"/>
                <w:noProof/>
                <w:spacing w:val="-4"/>
                <w:sz w:val="28"/>
                <w:szCs w:val="28"/>
              </w:rPr>
              <w:t>89,796</w:t>
            </w:r>
            <w:r w:rsidRPr="000C32CD">
              <w:rPr>
                <w:rFonts w:asciiTheme="majorBidi" w:hAnsiTheme="majorBidi" w:cstheme="majorBidi"/>
                <w:spacing w:val="-4"/>
                <w:sz w:val="28"/>
                <w:szCs w:val="28"/>
              </w:rPr>
              <w:fldChar w:fldCharType="end"/>
            </w:r>
          </w:p>
        </w:tc>
        <w:tc>
          <w:tcPr>
            <w:tcW w:w="180" w:type="dxa"/>
          </w:tcPr>
          <w:p w14:paraId="5B8DDC53"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tcBorders>
          </w:tcPr>
          <w:p w14:paraId="6C4A3C22" w14:textId="3BD7A29F"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fldChar w:fldCharType="begin"/>
            </w:r>
            <w:r w:rsidRPr="000C32CD">
              <w:rPr>
                <w:rFonts w:asciiTheme="majorBidi" w:hAnsiTheme="majorBidi" w:cstheme="majorBidi"/>
                <w:spacing w:val="-4"/>
                <w:sz w:val="28"/>
                <w:szCs w:val="28"/>
              </w:rPr>
              <w:instrText xml:space="preserve"> =SUM(d10:d13) </w:instrText>
            </w:r>
            <w:r w:rsidRPr="000C32CD">
              <w:rPr>
                <w:rFonts w:asciiTheme="majorBidi" w:hAnsiTheme="majorBidi" w:cstheme="majorBidi"/>
                <w:spacing w:val="-4"/>
                <w:sz w:val="28"/>
                <w:szCs w:val="28"/>
              </w:rPr>
              <w:fldChar w:fldCharType="separate"/>
            </w:r>
            <w:r w:rsidRPr="000C32CD">
              <w:rPr>
                <w:rFonts w:asciiTheme="majorBidi" w:hAnsiTheme="majorBidi" w:cstheme="majorBidi"/>
                <w:noProof/>
                <w:spacing w:val="-4"/>
                <w:sz w:val="28"/>
                <w:szCs w:val="28"/>
              </w:rPr>
              <w:t>406,512</w:t>
            </w:r>
            <w:r w:rsidRPr="000C32CD">
              <w:rPr>
                <w:rFonts w:asciiTheme="majorBidi" w:hAnsiTheme="majorBidi" w:cstheme="majorBidi"/>
                <w:spacing w:val="-4"/>
                <w:sz w:val="28"/>
                <w:szCs w:val="28"/>
              </w:rPr>
              <w:fldChar w:fldCharType="end"/>
            </w:r>
          </w:p>
        </w:tc>
        <w:tc>
          <w:tcPr>
            <w:tcW w:w="180" w:type="dxa"/>
          </w:tcPr>
          <w:p w14:paraId="76F1D856"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tcBorders>
          </w:tcPr>
          <w:p w14:paraId="37056257" w14:textId="762C8F31"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fldChar w:fldCharType="begin"/>
            </w:r>
            <w:r w:rsidRPr="000C32CD">
              <w:rPr>
                <w:rFonts w:asciiTheme="majorBidi" w:hAnsiTheme="majorBidi" w:cstheme="majorBidi"/>
                <w:spacing w:val="-4"/>
                <w:sz w:val="28"/>
                <w:szCs w:val="28"/>
              </w:rPr>
              <w:instrText xml:space="preserve"> =SUM(f10:f13) </w:instrText>
            </w:r>
            <w:r w:rsidRPr="000C32CD">
              <w:rPr>
                <w:rFonts w:asciiTheme="majorBidi" w:hAnsiTheme="majorBidi" w:cstheme="majorBidi"/>
                <w:spacing w:val="-4"/>
                <w:sz w:val="28"/>
                <w:szCs w:val="28"/>
              </w:rPr>
              <w:fldChar w:fldCharType="separate"/>
            </w:r>
            <w:r w:rsidRPr="000C32CD">
              <w:rPr>
                <w:rFonts w:asciiTheme="majorBidi" w:hAnsiTheme="majorBidi" w:cstheme="majorBidi"/>
                <w:noProof/>
                <w:spacing w:val="-4"/>
                <w:sz w:val="28"/>
                <w:szCs w:val="28"/>
              </w:rPr>
              <w:t>4,864</w:t>
            </w:r>
            <w:r w:rsidRPr="000C32CD">
              <w:rPr>
                <w:rFonts w:asciiTheme="majorBidi" w:hAnsiTheme="majorBidi" w:cstheme="majorBidi"/>
                <w:spacing w:val="-4"/>
                <w:sz w:val="28"/>
                <w:szCs w:val="28"/>
              </w:rPr>
              <w:fldChar w:fldCharType="end"/>
            </w:r>
          </w:p>
        </w:tc>
        <w:tc>
          <w:tcPr>
            <w:tcW w:w="180" w:type="dxa"/>
          </w:tcPr>
          <w:p w14:paraId="649A6A43"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Borders>
              <w:top w:val="single" w:sz="4" w:space="0" w:color="auto"/>
            </w:tcBorders>
          </w:tcPr>
          <w:p w14:paraId="12EB7132" w14:textId="54F3A3D6"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27,014</w:t>
            </w:r>
          </w:p>
        </w:tc>
      </w:tr>
      <w:tr w:rsidR="001661DF" w:rsidRPr="00E26FC9" w14:paraId="1F5B09F7" w14:textId="77777777" w:rsidTr="00A67521">
        <w:trPr>
          <w:cantSplit/>
        </w:trPr>
        <w:tc>
          <w:tcPr>
            <w:tcW w:w="3970" w:type="dxa"/>
            <w:hideMark/>
          </w:tcPr>
          <w:p w14:paraId="6FD88AEA" w14:textId="77777777" w:rsidR="001661DF" w:rsidRPr="00E26FC9" w:rsidRDefault="001661DF" w:rsidP="001661DF">
            <w:pPr>
              <w:spacing w:line="340" w:lineRule="exact"/>
              <w:rPr>
                <w:rFonts w:asciiTheme="majorBidi" w:hAnsiTheme="majorBidi" w:cstheme="majorBidi"/>
                <w:sz w:val="28"/>
                <w:szCs w:val="28"/>
                <w:lang w:val="en-US"/>
              </w:rPr>
            </w:pP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lang w:val="en-US"/>
              </w:rPr>
              <w:t xml:space="preserve"> </w:t>
            </w:r>
            <w:r w:rsidRPr="00E26FC9">
              <w:rPr>
                <w:rFonts w:asciiTheme="majorBidi" w:hAnsiTheme="majorBidi" w:cstheme="majorBidi"/>
                <w:sz w:val="28"/>
                <w:szCs w:val="28"/>
              </w:rPr>
              <w:t>Portion</w:t>
            </w:r>
            <w:r w:rsidRPr="00E26FC9">
              <w:rPr>
                <w:rFonts w:asciiTheme="majorBidi" w:hAnsiTheme="majorBidi" w:cstheme="majorBidi"/>
                <w:sz w:val="28"/>
                <w:szCs w:val="28"/>
                <w:lang w:val="en-US"/>
              </w:rPr>
              <w:t xml:space="preserve"> due within one year</w:t>
            </w:r>
          </w:p>
        </w:tc>
        <w:tc>
          <w:tcPr>
            <w:tcW w:w="1417" w:type="dxa"/>
          </w:tcPr>
          <w:p w14:paraId="6156384E" w14:textId="77777777" w:rsidR="001661DF" w:rsidRPr="00E26FC9" w:rsidRDefault="001661DF" w:rsidP="001661DF">
            <w:pPr>
              <w:spacing w:line="340" w:lineRule="exact"/>
              <w:jc w:val="right"/>
              <w:rPr>
                <w:rFonts w:asciiTheme="majorBidi" w:hAnsiTheme="majorBidi" w:cstheme="majorBidi"/>
                <w:sz w:val="28"/>
                <w:szCs w:val="28"/>
              </w:rPr>
            </w:pPr>
          </w:p>
        </w:tc>
        <w:tc>
          <w:tcPr>
            <w:tcW w:w="180" w:type="dxa"/>
          </w:tcPr>
          <w:p w14:paraId="43BAE792" w14:textId="77777777" w:rsidR="001661DF" w:rsidRPr="00E26FC9" w:rsidRDefault="001661DF" w:rsidP="001661DF">
            <w:pPr>
              <w:spacing w:line="340" w:lineRule="exact"/>
              <w:jc w:val="right"/>
              <w:rPr>
                <w:rFonts w:asciiTheme="majorBidi" w:hAnsiTheme="majorBidi" w:cstheme="majorBidi"/>
                <w:sz w:val="28"/>
                <w:szCs w:val="28"/>
              </w:rPr>
            </w:pPr>
          </w:p>
        </w:tc>
        <w:tc>
          <w:tcPr>
            <w:tcW w:w="1521" w:type="dxa"/>
          </w:tcPr>
          <w:p w14:paraId="7452A0B5" w14:textId="77777777" w:rsidR="001661DF" w:rsidRPr="00E26FC9" w:rsidRDefault="001661DF" w:rsidP="001661DF">
            <w:pPr>
              <w:spacing w:line="340" w:lineRule="exact"/>
              <w:jc w:val="right"/>
              <w:rPr>
                <w:rFonts w:asciiTheme="majorBidi" w:hAnsiTheme="majorBidi" w:cstheme="majorBidi"/>
                <w:sz w:val="28"/>
                <w:szCs w:val="28"/>
              </w:rPr>
            </w:pPr>
          </w:p>
        </w:tc>
        <w:tc>
          <w:tcPr>
            <w:tcW w:w="180" w:type="dxa"/>
          </w:tcPr>
          <w:p w14:paraId="20EC2356" w14:textId="77777777" w:rsidR="001661DF" w:rsidRPr="00E26FC9" w:rsidRDefault="001661DF" w:rsidP="001661DF">
            <w:pPr>
              <w:spacing w:line="340" w:lineRule="exact"/>
              <w:jc w:val="right"/>
              <w:rPr>
                <w:rFonts w:asciiTheme="majorBidi" w:hAnsiTheme="majorBidi" w:cstheme="majorBidi"/>
                <w:sz w:val="28"/>
                <w:szCs w:val="28"/>
              </w:rPr>
            </w:pPr>
          </w:p>
        </w:tc>
        <w:tc>
          <w:tcPr>
            <w:tcW w:w="1521" w:type="dxa"/>
          </w:tcPr>
          <w:p w14:paraId="1E145D28" w14:textId="77777777" w:rsidR="001661DF" w:rsidRPr="00E26FC9" w:rsidRDefault="001661DF" w:rsidP="001661DF">
            <w:pPr>
              <w:spacing w:line="340" w:lineRule="exact"/>
              <w:jc w:val="right"/>
              <w:rPr>
                <w:rFonts w:asciiTheme="majorBidi" w:hAnsiTheme="majorBidi" w:cstheme="majorBidi"/>
                <w:sz w:val="28"/>
                <w:szCs w:val="28"/>
              </w:rPr>
            </w:pPr>
          </w:p>
        </w:tc>
        <w:tc>
          <w:tcPr>
            <w:tcW w:w="180" w:type="dxa"/>
          </w:tcPr>
          <w:p w14:paraId="0E4682E1" w14:textId="77777777" w:rsidR="001661DF" w:rsidRPr="00E26FC9" w:rsidRDefault="001661DF" w:rsidP="001661DF">
            <w:pPr>
              <w:spacing w:line="340" w:lineRule="exact"/>
              <w:jc w:val="right"/>
              <w:rPr>
                <w:rFonts w:asciiTheme="majorBidi" w:hAnsiTheme="majorBidi" w:cstheme="majorBidi"/>
                <w:sz w:val="28"/>
                <w:szCs w:val="28"/>
              </w:rPr>
            </w:pPr>
          </w:p>
        </w:tc>
        <w:tc>
          <w:tcPr>
            <w:tcW w:w="1521" w:type="dxa"/>
            <w:gridSpan w:val="2"/>
          </w:tcPr>
          <w:p w14:paraId="42179FD2" w14:textId="77777777" w:rsidR="001661DF" w:rsidRPr="00E26FC9" w:rsidRDefault="001661DF" w:rsidP="001661DF">
            <w:pPr>
              <w:spacing w:line="340" w:lineRule="exact"/>
              <w:jc w:val="right"/>
              <w:rPr>
                <w:rFonts w:asciiTheme="majorBidi" w:hAnsiTheme="majorBidi" w:cstheme="majorBidi"/>
                <w:sz w:val="28"/>
                <w:szCs w:val="28"/>
              </w:rPr>
            </w:pPr>
          </w:p>
        </w:tc>
      </w:tr>
      <w:tr w:rsidR="00A67521" w:rsidRPr="00E26FC9" w14:paraId="6BE8CF8D" w14:textId="77777777" w:rsidTr="00A67521">
        <w:trPr>
          <w:cantSplit/>
        </w:trPr>
        <w:tc>
          <w:tcPr>
            <w:tcW w:w="3970" w:type="dxa"/>
          </w:tcPr>
          <w:p w14:paraId="55107E6A" w14:textId="1D091FC4"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lang w:val="en-US"/>
              </w:rPr>
            </w:pPr>
            <w:r w:rsidRPr="00E26FC9">
              <w:rPr>
                <w:rFonts w:asciiTheme="majorBidi" w:hAnsiTheme="majorBidi" w:cstheme="majorBidi"/>
                <w:sz w:val="28"/>
                <w:lang w:val="en-US"/>
              </w:rPr>
              <w:t>Subsidiaries</w:t>
            </w:r>
            <w:r w:rsidR="006C518B">
              <w:rPr>
                <w:rFonts w:asciiTheme="majorBidi" w:hAnsiTheme="majorBidi" w:cstheme="majorBidi"/>
                <w:sz w:val="28"/>
                <w:lang w:val="en-US"/>
              </w:rPr>
              <w:t xml:space="preserve"> </w:t>
            </w:r>
            <w:r w:rsidR="006C518B">
              <w:rPr>
                <w:rFonts w:asciiTheme="majorBidi" w:hAnsiTheme="majorBidi" w:cstheme="majorBidi"/>
                <w:spacing w:val="-4"/>
                <w:sz w:val="28"/>
              </w:rPr>
              <w:t>**</w:t>
            </w:r>
          </w:p>
        </w:tc>
        <w:tc>
          <w:tcPr>
            <w:tcW w:w="1417" w:type="dxa"/>
          </w:tcPr>
          <w:p w14:paraId="74CE8664" w14:textId="731ABB15" w:rsidR="00A67521" w:rsidRPr="00E26FC9" w:rsidRDefault="00A67521" w:rsidP="00A67521">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r w:rsidRPr="003D6945">
              <w:rPr>
                <w:rFonts w:asciiTheme="majorBidi" w:hAnsiTheme="majorBidi" w:cstheme="majorBidi" w:hint="cs"/>
                <w:spacing w:val="-4"/>
                <w:sz w:val="28"/>
                <w:szCs w:val="28"/>
              </w:rPr>
              <w:t>4</w:t>
            </w:r>
            <w:r w:rsidRPr="000C32CD">
              <w:rPr>
                <w:rFonts w:asciiTheme="majorBidi" w:hAnsiTheme="majorBidi" w:cstheme="majorBidi"/>
                <w:spacing w:val="-4"/>
                <w:sz w:val="28"/>
                <w:szCs w:val="28"/>
              </w:rPr>
              <w:t>,</w:t>
            </w:r>
            <w:r w:rsidRPr="003D6945">
              <w:rPr>
                <w:rFonts w:asciiTheme="majorBidi" w:hAnsiTheme="majorBidi" w:cstheme="majorBidi" w:hint="cs"/>
                <w:spacing w:val="-4"/>
                <w:sz w:val="28"/>
                <w:szCs w:val="28"/>
              </w:rPr>
              <w:t>864</w:t>
            </w:r>
            <w:r>
              <w:rPr>
                <w:rFonts w:asciiTheme="majorBidi" w:hAnsiTheme="majorBidi" w:cstheme="majorBidi"/>
                <w:spacing w:val="-4"/>
                <w:sz w:val="28"/>
                <w:szCs w:val="28"/>
              </w:rPr>
              <w:t>)</w:t>
            </w:r>
          </w:p>
        </w:tc>
        <w:tc>
          <w:tcPr>
            <w:tcW w:w="180" w:type="dxa"/>
          </w:tcPr>
          <w:p w14:paraId="32069B05"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4275EFD9" w14:textId="72EAEB48"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417F3A4A"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48EBF649" w14:textId="7AC3538C"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(4,864)</w:t>
            </w:r>
          </w:p>
        </w:tc>
        <w:tc>
          <w:tcPr>
            <w:tcW w:w="180" w:type="dxa"/>
          </w:tcPr>
          <w:p w14:paraId="1F541A59"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78839B46" w14:textId="03D14E12"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(27,014)</w:t>
            </w:r>
          </w:p>
        </w:tc>
      </w:tr>
      <w:tr w:rsidR="00A67521" w:rsidRPr="00E26FC9" w14:paraId="6E89D776" w14:textId="77777777" w:rsidTr="00A67521">
        <w:trPr>
          <w:cantSplit/>
        </w:trPr>
        <w:tc>
          <w:tcPr>
            <w:tcW w:w="3970" w:type="dxa"/>
          </w:tcPr>
          <w:p w14:paraId="7995E5AB" w14:textId="6F2AED44"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lang w:val="en-US"/>
              </w:rPr>
            </w:pPr>
            <w:r w:rsidRPr="00E26FC9">
              <w:rPr>
                <w:rFonts w:asciiTheme="majorBidi" w:hAnsiTheme="majorBidi" w:cstheme="majorBidi"/>
                <w:sz w:val="28"/>
                <w:lang w:val="en-US"/>
              </w:rPr>
              <w:t>Associate company</w:t>
            </w:r>
          </w:p>
        </w:tc>
        <w:tc>
          <w:tcPr>
            <w:tcW w:w="1417" w:type="dxa"/>
          </w:tcPr>
          <w:p w14:paraId="0698C27E" w14:textId="6F262919"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p>
        </w:tc>
        <w:tc>
          <w:tcPr>
            <w:tcW w:w="180" w:type="dxa"/>
          </w:tcPr>
          <w:p w14:paraId="2D6A0882"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57D5278F" w14:textId="744C7B7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(885)</w:t>
            </w:r>
          </w:p>
        </w:tc>
        <w:tc>
          <w:tcPr>
            <w:tcW w:w="180" w:type="dxa"/>
          </w:tcPr>
          <w:p w14:paraId="275B8BF7"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7E155599" w14:textId="398AA0B7"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1381CABE"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754B8DBF" w14:textId="559DF16C"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r>
      <w:tr w:rsidR="00A67521" w:rsidRPr="00E26FC9" w14:paraId="7B9AAEC4" w14:textId="77777777" w:rsidTr="00A67521">
        <w:trPr>
          <w:cantSplit/>
        </w:trPr>
        <w:tc>
          <w:tcPr>
            <w:tcW w:w="3970" w:type="dxa"/>
          </w:tcPr>
          <w:p w14:paraId="4412854E" w14:textId="62BA33C6"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lang w:val="en-US"/>
              </w:rPr>
            </w:pPr>
            <w:r w:rsidRPr="00E26FC9">
              <w:rPr>
                <w:rFonts w:asciiTheme="majorBidi" w:hAnsiTheme="majorBidi" w:cstheme="majorBidi"/>
                <w:sz w:val="28"/>
              </w:rPr>
              <w:t>Directors and shareholders of a subsidiary</w:t>
            </w:r>
            <w:r w:rsidR="006C518B">
              <w:rPr>
                <w:rFonts w:asciiTheme="majorBidi" w:hAnsiTheme="majorBidi" w:cstheme="majorBidi"/>
                <w:sz w:val="28"/>
                <w:lang w:val="en-US"/>
              </w:rPr>
              <w:t xml:space="preserve"> </w:t>
            </w:r>
            <w:r w:rsidR="006C518B">
              <w:rPr>
                <w:rFonts w:asciiTheme="majorBidi" w:hAnsiTheme="majorBidi" w:cstheme="majorBidi"/>
                <w:spacing w:val="-4"/>
                <w:sz w:val="28"/>
              </w:rPr>
              <w:t>**</w:t>
            </w:r>
          </w:p>
        </w:tc>
        <w:tc>
          <w:tcPr>
            <w:tcW w:w="1417" w:type="dxa"/>
          </w:tcPr>
          <w:p w14:paraId="1590CB4B" w14:textId="67EC7C8B"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p>
        </w:tc>
        <w:tc>
          <w:tcPr>
            <w:tcW w:w="180" w:type="dxa"/>
          </w:tcPr>
          <w:p w14:paraId="6ED3BA6F"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4BA42B63" w14:textId="302024D4"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r w:rsidRPr="003D6945">
              <w:rPr>
                <w:rFonts w:asciiTheme="majorBidi" w:hAnsiTheme="majorBidi" w:cstheme="majorBidi" w:hint="cs"/>
                <w:spacing w:val="-4"/>
                <w:sz w:val="28"/>
                <w:szCs w:val="28"/>
              </w:rPr>
              <w:t>58</w:t>
            </w:r>
            <w:r w:rsidRPr="000C32CD">
              <w:rPr>
                <w:rFonts w:asciiTheme="majorBidi" w:hAnsiTheme="majorBidi" w:cstheme="majorBidi"/>
                <w:spacing w:val="-4"/>
                <w:sz w:val="28"/>
                <w:szCs w:val="28"/>
              </w:rPr>
              <w:t>,256)</w:t>
            </w:r>
          </w:p>
        </w:tc>
        <w:tc>
          <w:tcPr>
            <w:tcW w:w="180" w:type="dxa"/>
          </w:tcPr>
          <w:p w14:paraId="74214091"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Pr>
          <w:p w14:paraId="3AB6DF15" w14:textId="7A3706C3"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1498EB65"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Pr>
          <w:p w14:paraId="498B2F19" w14:textId="4A497C17" w:rsidR="00A67521" w:rsidRPr="00E26FC9" w:rsidRDefault="00A67521" w:rsidP="00A67521">
            <w:pPr>
              <w:spacing w:line="340" w:lineRule="exact"/>
              <w:jc w:val="right"/>
              <w:rPr>
                <w:rFonts w:asciiTheme="majorBidi" w:hAnsiTheme="majorBidi" w:cstheme="majorBidi"/>
                <w:sz w:val="28"/>
                <w:szCs w:val="28"/>
                <w:cs/>
              </w:rPr>
            </w:pPr>
            <w:r w:rsidRPr="000C32CD">
              <w:rPr>
                <w:rFonts w:asciiTheme="majorBidi" w:hAnsiTheme="majorBidi" w:cstheme="majorBidi"/>
                <w:spacing w:val="-4"/>
                <w:sz w:val="28"/>
                <w:szCs w:val="28"/>
                <w:cs/>
              </w:rPr>
              <w:t>-</w:t>
            </w:r>
          </w:p>
        </w:tc>
      </w:tr>
      <w:tr w:rsidR="00A67521" w:rsidRPr="00E26FC9" w14:paraId="47EC67CE" w14:textId="77777777" w:rsidTr="00A67521">
        <w:trPr>
          <w:cantSplit/>
        </w:trPr>
        <w:tc>
          <w:tcPr>
            <w:tcW w:w="3970" w:type="dxa"/>
            <w:hideMark/>
          </w:tcPr>
          <w:p w14:paraId="15F7B3A5" w14:textId="0923F183" w:rsidR="00A67521" w:rsidRPr="00E26FC9" w:rsidRDefault="00A67521" w:rsidP="00A67521">
            <w:pPr>
              <w:pStyle w:val="af8"/>
              <w:numPr>
                <w:ilvl w:val="0"/>
                <w:numId w:val="10"/>
              </w:numPr>
              <w:tabs>
                <w:tab w:val="left" w:pos="118"/>
                <w:tab w:val="left" w:pos="222"/>
              </w:tabs>
              <w:spacing w:line="340" w:lineRule="exact"/>
              <w:ind w:left="505" w:hanging="283"/>
              <w:rPr>
                <w:rFonts w:asciiTheme="majorBidi" w:hAnsiTheme="majorBidi" w:cstheme="majorBidi"/>
                <w:sz w:val="28"/>
                <w:lang w:val="en-US"/>
              </w:rPr>
            </w:pPr>
            <w:r w:rsidRPr="00E26FC9">
              <w:rPr>
                <w:rFonts w:asciiTheme="majorBidi" w:hAnsiTheme="majorBidi" w:cstheme="majorBidi"/>
                <w:sz w:val="28"/>
              </w:rPr>
              <w:t>Unrelated</w:t>
            </w:r>
            <w:r w:rsidRPr="00E26FC9">
              <w:rPr>
                <w:rFonts w:asciiTheme="majorBidi" w:hAnsiTheme="majorBidi" w:cstheme="majorBidi"/>
                <w:sz w:val="28"/>
                <w:lang w:val="en-US"/>
              </w:rPr>
              <w:t xml:space="preserve"> </w:t>
            </w:r>
            <w:r w:rsidRPr="00E26FC9">
              <w:rPr>
                <w:rFonts w:asciiTheme="majorBidi" w:hAnsiTheme="majorBidi" w:cstheme="majorBidi"/>
                <w:sz w:val="28"/>
              </w:rPr>
              <w:t>companies</w:t>
            </w:r>
          </w:p>
        </w:tc>
        <w:tc>
          <w:tcPr>
            <w:tcW w:w="1417" w:type="dxa"/>
            <w:tcBorders>
              <w:bottom w:val="single" w:sz="4" w:space="0" w:color="auto"/>
            </w:tcBorders>
          </w:tcPr>
          <w:p w14:paraId="5AB3855A" w14:textId="74D0D8F6"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r w:rsidRPr="00C82A3B">
              <w:rPr>
                <w:rFonts w:asciiTheme="majorBidi" w:hAnsiTheme="majorBidi" w:cstheme="majorBidi"/>
                <w:spacing w:val="-4"/>
                <w:sz w:val="28"/>
                <w:szCs w:val="28"/>
              </w:rPr>
              <w:t>84,932</w:t>
            </w:r>
            <w:r w:rsidRPr="000C32CD">
              <w:rPr>
                <w:rFonts w:asciiTheme="majorBidi" w:hAnsiTheme="majorBidi" w:cstheme="majorBidi"/>
                <w:spacing w:val="-4"/>
                <w:sz w:val="28"/>
                <w:szCs w:val="28"/>
              </w:rPr>
              <w:t>)</w:t>
            </w:r>
          </w:p>
        </w:tc>
        <w:tc>
          <w:tcPr>
            <w:tcW w:w="180" w:type="dxa"/>
          </w:tcPr>
          <w:p w14:paraId="340FA151"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56AC6F2D" w14:textId="70661A47"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(163,566)</w:t>
            </w:r>
          </w:p>
        </w:tc>
        <w:tc>
          <w:tcPr>
            <w:tcW w:w="180" w:type="dxa"/>
          </w:tcPr>
          <w:p w14:paraId="3031E784"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bottom w:val="single" w:sz="4" w:space="0" w:color="auto"/>
            </w:tcBorders>
          </w:tcPr>
          <w:p w14:paraId="058B8873" w14:textId="7C0FCC8A"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c>
          <w:tcPr>
            <w:tcW w:w="180" w:type="dxa"/>
          </w:tcPr>
          <w:p w14:paraId="54FE60EB"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Borders>
              <w:bottom w:val="single" w:sz="4" w:space="0" w:color="auto"/>
            </w:tcBorders>
          </w:tcPr>
          <w:p w14:paraId="3DD8F99A" w14:textId="3A4D0C83"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r>
      <w:tr w:rsidR="00A67521" w:rsidRPr="00E26FC9" w14:paraId="201E4C9F" w14:textId="77777777" w:rsidTr="00A67521">
        <w:trPr>
          <w:cantSplit/>
        </w:trPr>
        <w:tc>
          <w:tcPr>
            <w:tcW w:w="3970" w:type="dxa"/>
          </w:tcPr>
          <w:p w14:paraId="53572207" w14:textId="77777777" w:rsidR="00A67521" w:rsidRPr="00E26FC9" w:rsidRDefault="00A67521" w:rsidP="00A67521">
            <w:pPr>
              <w:tabs>
                <w:tab w:val="left" w:pos="118"/>
                <w:tab w:val="left" w:pos="540"/>
              </w:tabs>
              <w:spacing w:line="340" w:lineRule="exact"/>
              <w:ind w:left="208" w:hanging="180"/>
              <w:contextualSpacing/>
              <w:rPr>
                <w:rFonts w:asciiTheme="majorBidi" w:hAnsiTheme="majorBidi" w:cstheme="majorBidi"/>
                <w:sz w:val="28"/>
                <w:szCs w:val="28"/>
              </w:rPr>
            </w:pPr>
          </w:p>
        </w:tc>
        <w:tc>
          <w:tcPr>
            <w:tcW w:w="1417" w:type="dxa"/>
            <w:tcBorders>
              <w:top w:val="single" w:sz="4" w:space="0" w:color="auto"/>
              <w:bottom w:val="single" w:sz="4" w:space="0" w:color="auto"/>
            </w:tcBorders>
          </w:tcPr>
          <w:p w14:paraId="50C1385D" w14:textId="641C0D6A"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(89,796)</w:t>
            </w:r>
          </w:p>
        </w:tc>
        <w:tc>
          <w:tcPr>
            <w:tcW w:w="180" w:type="dxa"/>
          </w:tcPr>
          <w:p w14:paraId="1F9C2F1D"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bottom w:val="single" w:sz="4" w:space="0" w:color="auto"/>
            </w:tcBorders>
          </w:tcPr>
          <w:p w14:paraId="45C83185" w14:textId="409AC93F"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fldChar w:fldCharType="begin"/>
            </w:r>
            <w:r w:rsidRPr="000C32CD">
              <w:rPr>
                <w:rFonts w:asciiTheme="majorBidi" w:hAnsiTheme="majorBidi" w:cstheme="majorBidi"/>
                <w:spacing w:val="-4"/>
                <w:sz w:val="28"/>
                <w:szCs w:val="28"/>
              </w:rPr>
              <w:instrText xml:space="preserve"> =SUM(D16:D19) </w:instrText>
            </w:r>
            <w:r w:rsidRPr="000C32CD">
              <w:rPr>
                <w:rFonts w:asciiTheme="majorBidi" w:hAnsiTheme="majorBidi" w:cstheme="majorBidi"/>
                <w:spacing w:val="-4"/>
                <w:sz w:val="28"/>
                <w:szCs w:val="28"/>
              </w:rPr>
              <w:fldChar w:fldCharType="separate"/>
            </w:r>
            <w:r w:rsidRPr="000C32CD">
              <w:rPr>
                <w:rFonts w:asciiTheme="majorBidi" w:hAnsiTheme="majorBidi" w:cstheme="majorBidi"/>
                <w:noProof/>
                <w:spacing w:val="-4"/>
                <w:sz w:val="28"/>
                <w:szCs w:val="28"/>
              </w:rPr>
              <w:t>(222,707)</w:t>
            </w:r>
            <w:r w:rsidRPr="000C32CD">
              <w:rPr>
                <w:rFonts w:asciiTheme="majorBidi" w:hAnsiTheme="majorBidi" w:cstheme="majorBidi"/>
                <w:spacing w:val="-4"/>
                <w:sz w:val="28"/>
                <w:szCs w:val="28"/>
              </w:rPr>
              <w:fldChar w:fldCharType="end"/>
            </w:r>
          </w:p>
        </w:tc>
        <w:tc>
          <w:tcPr>
            <w:tcW w:w="180" w:type="dxa"/>
          </w:tcPr>
          <w:p w14:paraId="2C2087D2"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bottom w:val="single" w:sz="4" w:space="0" w:color="auto"/>
            </w:tcBorders>
          </w:tcPr>
          <w:p w14:paraId="77074838" w14:textId="3855824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(4,864)</w:t>
            </w:r>
          </w:p>
        </w:tc>
        <w:tc>
          <w:tcPr>
            <w:tcW w:w="180" w:type="dxa"/>
          </w:tcPr>
          <w:p w14:paraId="6D6A90BD"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Borders>
              <w:top w:val="single" w:sz="4" w:space="0" w:color="auto"/>
              <w:bottom w:val="single" w:sz="4" w:space="0" w:color="auto"/>
            </w:tcBorders>
          </w:tcPr>
          <w:p w14:paraId="2C3FA15E" w14:textId="6E01CD46"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(27,014)</w:t>
            </w:r>
          </w:p>
        </w:tc>
      </w:tr>
      <w:tr w:rsidR="00A67521" w:rsidRPr="00E26FC9" w14:paraId="2C65B6D6" w14:textId="77777777" w:rsidTr="00A67521">
        <w:trPr>
          <w:cantSplit/>
        </w:trPr>
        <w:tc>
          <w:tcPr>
            <w:tcW w:w="3970" w:type="dxa"/>
          </w:tcPr>
          <w:p w14:paraId="456E2F73" w14:textId="77777777" w:rsidR="00A67521" w:rsidRPr="00E26FC9" w:rsidRDefault="00A67521" w:rsidP="00A67521">
            <w:pPr>
              <w:tabs>
                <w:tab w:val="left" w:pos="118"/>
                <w:tab w:val="left" w:pos="540"/>
              </w:tabs>
              <w:spacing w:line="340" w:lineRule="exact"/>
              <w:ind w:left="208" w:hanging="128"/>
              <w:contextualSpacing/>
              <w:rPr>
                <w:rFonts w:asciiTheme="majorBidi" w:hAnsiTheme="majorBidi" w:cstheme="majorBidi"/>
                <w:sz w:val="28"/>
                <w:szCs w:val="28"/>
              </w:rPr>
            </w:pPr>
          </w:p>
        </w:tc>
        <w:tc>
          <w:tcPr>
            <w:tcW w:w="1417" w:type="dxa"/>
            <w:tcBorders>
              <w:top w:val="single" w:sz="4" w:space="0" w:color="auto"/>
              <w:bottom w:val="double" w:sz="4" w:space="0" w:color="auto"/>
            </w:tcBorders>
          </w:tcPr>
          <w:p w14:paraId="2F1F37C1" w14:textId="11B747CD"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t>-</w:t>
            </w:r>
          </w:p>
        </w:tc>
        <w:tc>
          <w:tcPr>
            <w:tcW w:w="180" w:type="dxa"/>
          </w:tcPr>
          <w:p w14:paraId="5BAAACF2"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bottom w:val="double" w:sz="4" w:space="0" w:color="auto"/>
            </w:tcBorders>
          </w:tcPr>
          <w:p w14:paraId="3DB9A4D8" w14:textId="1CAF3F83"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rPr>
              <w:fldChar w:fldCharType="begin"/>
            </w:r>
            <w:r w:rsidRPr="000C32CD">
              <w:rPr>
                <w:rFonts w:asciiTheme="majorBidi" w:hAnsiTheme="majorBidi" w:cstheme="majorBidi"/>
                <w:spacing w:val="-4"/>
                <w:sz w:val="28"/>
                <w:szCs w:val="28"/>
              </w:rPr>
              <w:instrText xml:space="preserve"> =SUM(D14,D20) </w:instrText>
            </w:r>
            <w:r w:rsidRPr="000C32CD">
              <w:rPr>
                <w:rFonts w:asciiTheme="majorBidi" w:hAnsiTheme="majorBidi" w:cstheme="majorBidi"/>
                <w:spacing w:val="-4"/>
                <w:sz w:val="28"/>
                <w:szCs w:val="28"/>
              </w:rPr>
              <w:fldChar w:fldCharType="separate"/>
            </w:r>
            <w:r w:rsidRPr="000C32CD">
              <w:rPr>
                <w:rFonts w:asciiTheme="majorBidi" w:hAnsiTheme="majorBidi" w:cstheme="majorBidi"/>
                <w:noProof/>
                <w:spacing w:val="-4"/>
                <w:sz w:val="28"/>
                <w:szCs w:val="28"/>
              </w:rPr>
              <w:t>183,805</w:t>
            </w:r>
            <w:r w:rsidRPr="000C32CD">
              <w:rPr>
                <w:rFonts w:asciiTheme="majorBidi" w:hAnsiTheme="majorBidi" w:cstheme="majorBidi"/>
                <w:spacing w:val="-4"/>
                <w:sz w:val="28"/>
                <w:szCs w:val="28"/>
              </w:rPr>
              <w:fldChar w:fldCharType="end"/>
            </w:r>
          </w:p>
        </w:tc>
        <w:tc>
          <w:tcPr>
            <w:tcW w:w="180" w:type="dxa"/>
          </w:tcPr>
          <w:p w14:paraId="15F5BFA6"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tcBorders>
              <w:top w:val="single" w:sz="4" w:space="0" w:color="auto"/>
              <w:bottom w:val="double" w:sz="4" w:space="0" w:color="auto"/>
            </w:tcBorders>
          </w:tcPr>
          <w:p w14:paraId="0FC5FA3B" w14:textId="2E05ADA1"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hint="cs"/>
                <w:spacing w:val="-4"/>
                <w:sz w:val="28"/>
                <w:szCs w:val="28"/>
                <w:cs/>
              </w:rPr>
              <w:t>-</w:t>
            </w:r>
          </w:p>
        </w:tc>
        <w:tc>
          <w:tcPr>
            <w:tcW w:w="180" w:type="dxa"/>
          </w:tcPr>
          <w:p w14:paraId="391D6261" w14:textId="77777777" w:rsidR="00A67521" w:rsidRPr="00E26FC9" w:rsidRDefault="00A67521" w:rsidP="00A67521">
            <w:pPr>
              <w:spacing w:line="340" w:lineRule="exact"/>
              <w:jc w:val="right"/>
              <w:rPr>
                <w:rFonts w:asciiTheme="majorBidi" w:hAnsiTheme="majorBidi" w:cstheme="majorBidi"/>
                <w:sz w:val="28"/>
                <w:szCs w:val="28"/>
              </w:rPr>
            </w:pPr>
          </w:p>
        </w:tc>
        <w:tc>
          <w:tcPr>
            <w:tcW w:w="1521" w:type="dxa"/>
            <w:gridSpan w:val="2"/>
            <w:tcBorders>
              <w:top w:val="single" w:sz="4" w:space="0" w:color="auto"/>
              <w:bottom w:val="double" w:sz="4" w:space="0" w:color="auto"/>
            </w:tcBorders>
          </w:tcPr>
          <w:p w14:paraId="3753FEE0" w14:textId="58680AFE" w:rsidR="00A67521" w:rsidRPr="00E26FC9" w:rsidRDefault="00A67521" w:rsidP="00A67521">
            <w:pPr>
              <w:spacing w:line="340" w:lineRule="exact"/>
              <w:jc w:val="right"/>
              <w:rPr>
                <w:rFonts w:asciiTheme="majorBidi" w:hAnsiTheme="majorBidi" w:cstheme="majorBidi"/>
                <w:sz w:val="28"/>
                <w:szCs w:val="28"/>
              </w:rPr>
            </w:pPr>
            <w:r w:rsidRPr="000C32CD">
              <w:rPr>
                <w:rFonts w:asciiTheme="majorBidi" w:hAnsiTheme="majorBidi" w:cstheme="majorBidi"/>
                <w:spacing w:val="-4"/>
                <w:sz w:val="28"/>
                <w:szCs w:val="28"/>
                <w:cs/>
              </w:rPr>
              <w:t>-</w:t>
            </w:r>
          </w:p>
        </w:tc>
      </w:tr>
    </w:tbl>
    <w:p w14:paraId="61999E34" w14:textId="4BC0BC79" w:rsidR="00A822ED" w:rsidRPr="0001732F" w:rsidRDefault="0001732F" w:rsidP="0001732F">
      <w:pPr>
        <w:pStyle w:val="af3"/>
        <w:spacing w:before="120" w:after="120" w:line="360" w:lineRule="exact"/>
        <w:ind w:left="426" w:right="0" w:firstLine="0"/>
        <w:jc w:val="thaiDistribute"/>
        <w:rPr>
          <w:rFonts w:asciiTheme="majorBidi" w:hAnsiTheme="majorBidi" w:cstheme="majorBidi"/>
          <w:lang w:val="en-GB"/>
        </w:rPr>
      </w:pPr>
      <w:r>
        <w:rPr>
          <w:rFonts w:asciiTheme="majorBidi" w:hAnsiTheme="majorBidi" w:cstheme="majorBidi"/>
          <w:spacing w:val="-4"/>
        </w:rPr>
        <w:t>**</w:t>
      </w:r>
      <w:r>
        <w:rPr>
          <w:rFonts w:asciiTheme="majorBidi" w:hAnsiTheme="majorBidi" w:cstheme="majorBidi" w:hint="cs"/>
          <w:cs/>
          <w:lang w:val="en-GB"/>
        </w:rPr>
        <w:t xml:space="preserve"> </w:t>
      </w:r>
      <w:r w:rsidRPr="0001732F">
        <w:rPr>
          <w:rFonts w:asciiTheme="majorBidi" w:hAnsiTheme="majorBidi" w:cstheme="majorBidi"/>
          <w:lang w:val="en-GB"/>
        </w:rPr>
        <w:t>End of Subsidiaries on November 27, 2025</w:t>
      </w:r>
    </w:p>
    <w:p w14:paraId="6231B930" w14:textId="5B94414A" w:rsidR="00DE6EF6" w:rsidRPr="00E26FC9" w:rsidRDefault="00A73C8A" w:rsidP="0051023F">
      <w:pPr>
        <w:pStyle w:val="af3"/>
        <w:numPr>
          <w:ilvl w:val="1"/>
          <w:numId w:val="22"/>
        </w:numPr>
        <w:spacing w:before="120" w:after="120" w:line="360" w:lineRule="exact"/>
        <w:ind w:right="0"/>
        <w:jc w:val="thaiDistribute"/>
        <w:rPr>
          <w:rFonts w:asciiTheme="majorBidi" w:hAnsiTheme="majorBidi" w:cstheme="majorBidi"/>
        </w:rPr>
      </w:pPr>
      <w:r w:rsidRPr="00E26FC9">
        <w:rPr>
          <w:rFonts w:asciiTheme="majorBidi" w:hAnsiTheme="majorBidi" w:cstheme="majorBidi"/>
        </w:rPr>
        <w:t>Loans and accrued interest</w:t>
      </w:r>
      <w:r w:rsidR="00587C88" w:rsidRPr="00E26FC9">
        <w:rPr>
          <w:rFonts w:asciiTheme="majorBidi" w:hAnsiTheme="majorBidi" w:cstheme="majorBidi"/>
        </w:rPr>
        <w:t xml:space="preserve"> to </w:t>
      </w:r>
      <w:r w:rsidR="007F31DB" w:rsidRPr="00E26FC9">
        <w:rPr>
          <w:rFonts w:asciiTheme="majorBidi" w:hAnsiTheme="majorBidi" w:cstheme="majorBidi"/>
        </w:rPr>
        <w:t>unrelated parties / companies</w:t>
      </w:r>
    </w:p>
    <w:p w14:paraId="69B1F416" w14:textId="598A4BC4" w:rsidR="00DE6EF6" w:rsidRPr="00E26FC9" w:rsidRDefault="00DE6EF6" w:rsidP="00130981">
      <w:pPr>
        <w:pStyle w:val="af3"/>
        <w:tabs>
          <w:tab w:val="left" w:pos="1134"/>
        </w:tabs>
        <w:spacing w:before="120" w:after="120" w:line="360" w:lineRule="exact"/>
        <w:ind w:left="826" w:right="0" w:firstLine="25"/>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w:t>
      </w:r>
      <w:r w:rsidR="00BD391B" w:rsidRPr="00E26FC9">
        <w:rPr>
          <w:rFonts w:asciiTheme="majorBidi" w:hAnsiTheme="majorBidi" w:cstheme="majorBidi"/>
        </w:rPr>
        <w:t xml:space="preserve">December 31, </w:t>
      </w:r>
      <w:proofErr w:type="gramStart"/>
      <w:r w:rsidR="00BD391B" w:rsidRPr="00E26FC9">
        <w:rPr>
          <w:rFonts w:asciiTheme="majorBidi" w:hAnsiTheme="majorBidi" w:cstheme="majorBidi"/>
        </w:rPr>
        <w:t>202</w:t>
      </w:r>
      <w:r w:rsidR="00C5160F" w:rsidRPr="00E26FC9">
        <w:rPr>
          <w:rFonts w:asciiTheme="majorBidi" w:hAnsiTheme="majorBidi" w:cstheme="majorBidi"/>
        </w:rPr>
        <w:t>5</w:t>
      </w:r>
      <w:proofErr w:type="gramEnd"/>
      <w:r w:rsidRPr="00E26FC9">
        <w:rPr>
          <w:rFonts w:asciiTheme="majorBidi" w:hAnsiTheme="majorBidi" w:cstheme="majorBidi"/>
        </w:rPr>
        <w:t xml:space="preserve"> and </w:t>
      </w:r>
      <w:r w:rsidR="00477C8B" w:rsidRPr="00E26FC9">
        <w:rPr>
          <w:rFonts w:asciiTheme="majorBidi" w:hAnsiTheme="majorBidi" w:cstheme="majorBidi"/>
        </w:rPr>
        <w:t>202</w:t>
      </w:r>
      <w:r w:rsidR="00C5160F" w:rsidRPr="00E26FC9">
        <w:rPr>
          <w:rFonts w:asciiTheme="majorBidi" w:hAnsiTheme="majorBidi" w:cstheme="majorBidi"/>
        </w:rPr>
        <w:t>4</w:t>
      </w:r>
      <w:r w:rsidRPr="00E26FC9">
        <w:rPr>
          <w:rFonts w:asciiTheme="majorBidi" w:hAnsiTheme="majorBidi" w:cstheme="majorBidi"/>
        </w:rPr>
        <w:t xml:space="preserve"> consisted </w:t>
      </w:r>
      <w:proofErr w:type="gramStart"/>
      <w:r w:rsidRPr="00E26FC9">
        <w:rPr>
          <w:rFonts w:asciiTheme="majorBidi" w:hAnsiTheme="majorBidi" w:cstheme="majorBidi"/>
        </w:rPr>
        <w:t>of</w:t>
      </w:r>
      <w:r w:rsidR="00E30843" w:rsidRPr="00E26FC9">
        <w:rPr>
          <w:rFonts w:asciiTheme="majorBidi" w:hAnsiTheme="majorBidi" w:cstheme="majorBidi"/>
        </w:rPr>
        <w:t xml:space="preserve"> </w:t>
      </w:r>
      <w:r w:rsidRPr="00E26FC9">
        <w:rPr>
          <w:rFonts w:asciiTheme="majorBidi" w:hAnsiTheme="majorBidi" w:cstheme="majorBidi"/>
        </w:rPr>
        <w:t>:</w:t>
      </w:r>
      <w:proofErr w:type="gramEnd"/>
    </w:p>
    <w:tbl>
      <w:tblPr>
        <w:tblW w:w="9464" w:type="dxa"/>
        <w:tblInd w:w="360" w:type="dxa"/>
        <w:tblLayout w:type="fixed"/>
        <w:tblCellMar>
          <w:left w:w="62" w:type="dxa"/>
          <w:right w:w="62" w:type="dxa"/>
        </w:tblCellMar>
        <w:tblLook w:val="0000" w:firstRow="0" w:lastRow="0" w:firstColumn="0" w:lastColumn="0" w:noHBand="0" w:noVBand="0"/>
      </w:tblPr>
      <w:tblGrid>
        <w:gridCol w:w="3326"/>
        <w:gridCol w:w="1400"/>
        <w:gridCol w:w="180"/>
        <w:gridCol w:w="1379"/>
        <w:gridCol w:w="180"/>
        <w:gridCol w:w="1397"/>
        <w:gridCol w:w="162"/>
        <w:gridCol w:w="1440"/>
      </w:tblGrid>
      <w:tr w:rsidR="00C73D22" w:rsidRPr="00E26FC9" w14:paraId="41E87120" w14:textId="77777777" w:rsidTr="00A67521">
        <w:trPr>
          <w:cantSplit/>
          <w:trHeight w:val="351"/>
        </w:trPr>
        <w:tc>
          <w:tcPr>
            <w:tcW w:w="3326" w:type="dxa"/>
          </w:tcPr>
          <w:p w14:paraId="6AEDECD2" w14:textId="77777777" w:rsidR="00DE6EF6" w:rsidRPr="00E26FC9" w:rsidRDefault="00DE6EF6" w:rsidP="00130981">
            <w:pPr>
              <w:spacing w:line="240" w:lineRule="atLeast"/>
              <w:ind w:right="-13"/>
              <w:jc w:val="thaiDistribute"/>
              <w:rPr>
                <w:rFonts w:asciiTheme="majorBidi" w:hAnsiTheme="majorBidi" w:cstheme="majorBidi"/>
                <w:sz w:val="28"/>
                <w:szCs w:val="28"/>
                <w:lang w:val="en-US"/>
              </w:rPr>
            </w:pPr>
          </w:p>
        </w:tc>
        <w:tc>
          <w:tcPr>
            <w:tcW w:w="6138" w:type="dxa"/>
            <w:gridSpan w:val="7"/>
            <w:tcBorders>
              <w:bottom w:val="single" w:sz="4" w:space="0" w:color="auto"/>
            </w:tcBorders>
          </w:tcPr>
          <w:p w14:paraId="44A325A8" w14:textId="1BBD9C51" w:rsidR="00DE6EF6" w:rsidRPr="00E26FC9" w:rsidRDefault="00DE6EF6" w:rsidP="00130981">
            <w:pPr>
              <w:tabs>
                <w:tab w:val="left" w:pos="6458"/>
              </w:tabs>
              <w:spacing w:line="240" w:lineRule="atLeast"/>
              <w:ind w:left="-101"/>
              <w:jc w:val="right"/>
              <w:rPr>
                <w:rFonts w:asciiTheme="majorBidi" w:hAnsiTheme="majorBidi" w:cstheme="majorBidi"/>
                <w:sz w:val="28"/>
                <w:szCs w:val="28"/>
                <w:u w:val="single"/>
              </w:rPr>
            </w:pPr>
            <w:r w:rsidRPr="00E26FC9">
              <w:rPr>
                <w:rFonts w:asciiTheme="majorBidi" w:hAnsiTheme="majorBidi" w:cstheme="majorBidi"/>
                <w:sz w:val="28"/>
                <w:szCs w:val="28"/>
                <w:cs/>
              </w:rPr>
              <w:t>(</w:t>
            </w:r>
            <w:r w:rsidR="00FF7C53" w:rsidRPr="00E26FC9">
              <w:rPr>
                <w:rFonts w:asciiTheme="majorBidi" w:hAnsiTheme="majorBidi" w:cstheme="majorBidi"/>
                <w:sz w:val="28"/>
                <w:szCs w:val="28"/>
              </w:rPr>
              <w:t>Unit</w:t>
            </w:r>
            <w:r w:rsidR="00E30843"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 Thousand Baht</w:t>
            </w:r>
            <w:r w:rsidRPr="00E26FC9">
              <w:rPr>
                <w:rFonts w:asciiTheme="majorBidi" w:hAnsiTheme="majorBidi" w:cstheme="majorBidi"/>
                <w:sz w:val="28"/>
                <w:szCs w:val="28"/>
              </w:rPr>
              <w:t>)</w:t>
            </w:r>
          </w:p>
        </w:tc>
      </w:tr>
      <w:tr w:rsidR="00C73D22" w:rsidRPr="00E26FC9" w14:paraId="3E392CE0" w14:textId="77777777" w:rsidTr="00A67521">
        <w:trPr>
          <w:cantSplit/>
          <w:trHeight w:val="351"/>
        </w:trPr>
        <w:tc>
          <w:tcPr>
            <w:tcW w:w="3326" w:type="dxa"/>
          </w:tcPr>
          <w:p w14:paraId="0D48C354" w14:textId="77777777" w:rsidR="00DE6EF6" w:rsidRPr="00E26FC9" w:rsidRDefault="00DE6EF6" w:rsidP="00130981">
            <w:pPr>
              <w:spacing w:line="240" w:lineRule="atLeast"/>
              <w:ind w:right="-13"/>
              <w:jc w:val="thaiDistribute"/>
              <w:rPr>
                <w:rFonts w:asciiTheme="majorBidi" w:hAnsiTheme="majorBidi" w:cstheme="majorBidi"/>
                <w:sz w:val="28"/>
                <w:szCs w:val="28"/>
              </w:rPr>
            </w:pPr>
          </w:p>
        </w:tc>
        <w:tc>
          <w:tcPr>
            <w:tcW w:w="2959" w:type="dxa"/>
            <w:gridSpan w:val="3"/>
            <w:tcBorders>
              <w:top w:val="single" w:sz="4" w:space="0" w:color="auto"/>
              <w:bottom w:val="single" w:sz="4" w:space="0" w:color="auto"/>
            </w:tcBorders>
          </w:tcPr>
          <w:p w14:paraId="3B7A13CE" w14:textId="7D93D4C6" w:rsidR="00DE6EF6" w:rsidRPr="00E26FC9" w:rsidRDefault="00DE6EF6" w:rsidP="00130981">
            <w:pPr>
              <w:spacing w:line="240" w:lineRule="atLeast"/>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80" w:type="dxa"/>
            <w:tcBorders>
              <w:top w:val="single" w:sz="4" w:space="0" w:color="auto"/>
            </w:tcBorders>
          </w:tcPr>
          <w:p w14:paraId="555698B5" w14:textId="77777777" w:rsidR="00DE6EF6" w:rsidRPr="00E26FC9" w:rsidRDefault="00DE6EF6" w:rsidP="00130981">
            <w:pPr>
              <w:spacing w:line="240" w:lineRule="atLeast"/>
              <w:jc w:val="center"/>
              <w:rPr>
                <w:rFonts w:asciiTheme="majorBidi" w:hAnsiTheme="majorBidi" w:cstheme="majorBidi"/>
                <w:sz w:val="28"/>
                <w:szCs w:val="28"/>
              </w:rPr>
            </w:pPr>
          </w:p>
        </w:tc>
        <w:tc>
          <w:tcPr>
            <w:tcW w:w="2999" w:type="dxa"/>
            <w:gridSpan w:val="3"/>
            <w:tcBorders>
              <w:top w:val="single" w:sz="4" w:space="0" w:color="auto"/>
              <w:bottom w:val="single" w:sz="4" w:space="0" w:color="auto"/>
            </w:tcBorders>
          </w:tcPr>
          <w:p w14:paraId="762D2D8B" w14:textId="379BBAEE" w:rsidR="00DE6EF6" w:rsidRPr="00E26FC9" w:rsidRDefault="00DE6EF6" w:rsidP="00130981">
            <w:pPr>
              <w:spacing w:line="240" w:lineRule="atLeast"/>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587C88" w:rsidRPr="00E26FC9" w14:paraId="13F7740E" w14:textId="77777777" w:rsidTr="00A67521">
        <w:trPr>
          <w:cantSplit/>
          <w:trHeight w:val="351"/>
        </w:trPr>
        <w:tc>
          <w:tcPr>
            <w:tcW w:w="3326" w:type="dxa"/>
          </w:tcPr>
          <w:p w14:paraId="327B5F1F" w14:textId="77777777" w:rsidR="00587C88" w:rsidRPr="00E26FC9" w:rsidRDefault="00587C88" w:rsidP="00130981">
            <w:pPr>
              <w:spacing w:line="240" w:lineRule="atLeast"/>
              <w:ind w:right="-13"/>
              <w:jc w:val="thaiDistribute"/>
              <w:rPr>
                <w:rFonts w:asciiTheme="majorBidi" w:hAnsiTheme="majorBidi" w:cstheme="majorBidi"/>
                <w:sz w:val="28"/>
                <w:szCs w:val="28"/>
              </w:rPr>
            </w:pPr>
          </w:p>
        </w:tc>
        <w:tc>
          <w:tcPr>
            <w:tcW w:w="1400" w:type="dxa"/>
            <w:tcBorders>
              <w:top w:val="single" w:sz="4" w:space="0" w:color="auto"/>
              <w:bottom w:val="single" w:sz="4" w:space="0" w:color="auto"/>
            </w:tcBorders>
            <w:vAlign w:val="center"/>
          </w:tcPr>
          <w:p w14:paraId="41FD089F" w14:textId="5EA19373" w:rsidR="00587C88" w:rsidRPr="00E26FC9" w:rsidRDefault="00587C88" w:rsidP="00130981">
            <w:pPr>
              <w:spacing w:line="240" w:lineRule="atLeast"/>
              <w:ind w:left="-62" w:right="-62"/>
              <w:jc w:val="center"/>
              <w:rPr>
                <w:rFonts w:asciiTheme="majorBidi" w:hAnsiTheme="majorBidi" w:cstheme="majorBidi"/>
                <w:b/>
                <w:bCs/>
                <w:spacing w:val="-6"/>
                <w:sz w:val="28"/>
                <w:szCs w:val="28"/>
                <w:lang w:val="en-US"/>
              </w:rPr>
            </w:pPr>
            <w:r w:rsidRPr="00E26FC9">
              <w:rPr>
                <w:rFonts w:asciiTheme="majorBidi" w:hAnsiTheme="majorBidi" w:cstheme="majorBidi"/>
                <w:spacing w:val="-6"/>
                <w:sz w:val="28"/>
                <w:szCs w:val="28"/>
              </w:rPr>
              <w:t>December 31, 202</w:t>
            </w:r>
            <w:r w:rsidR="00C5160F" w:rsidRPr="00E26FC9">
              <w:rPr>
                <w:rFonts w:asciiTheme="majorBidi" w:hAnsiTheme="majorBidi" w:cstheme="majorBidi"/>
                <w:spacing w:val="-6"/>
                <w:sz w:val="28"/>
                <w:szCs w:val="28"/>
              </w:rPr>
              <w:t>5</w:t>
            </w:r>
          </w:p>
        </w:tc>
        <w:tc>
          <w:tcPr>
            <w:tcW w:w="180" w:type="dxa"/>
            <w:tcBorders>
              <w:top w:val="single" w:sz="4" w:space="0" w:color="auto"/>
            </w:tcBorders>
            <w:vAlign w:val="center"/>
          </w:tcPr>
          <w:p w14:paraId="234085DE" w14:textId="77777777" w:rsidR="00587C88" w:rsidRPr="00E26FC9" w:rsidRDefault="00587C88" w:rsidP="00130981">
            <w:pPr>
              <w:spacing w:line="240" w:lineRule="atLeast"/>
              <w:ind w:left="-62" w:right="-62"/>
              <w:jc w:val="center"/>
              <w:rPr>
                <w:rFonts w:asciiTheme="majorBidi" w:hAnsiTheme="majorBidi" w:cstheme="majorBidi"/>
                <w:spacing w:val="-6"/>
                <w:sz w:val="28"/>
                <w:szCs w:val="28"/>
              </w:rPr>
            </w:pPr>
          </w:p>
        </w:tc>
        <w:tc>
          <w:tcPr>
            <w:tcW w:w="1379" w:type="dxa"/>
            <w:tcBorders>
              <w:top w:val="single" w:sz="4" w:space="0" w:color="auto"/>
              <w:left w:val="nil"/>
              <w:bottom w:val="single" w:sz="4" w:space="0" w:color="auto"/>
            </w:tcBorders>
            <w:vAlign w:val="center"/>
          </w:tcPr>
          <w:p w14:paraId="7D5C61C6" w14:textId="2F658D24" w:rsidR="00587C88" w:rsidRPr="00E26FC9" w:rsidRDefault="00587C88" w:rsidP="00130981">
            <w:pPr>
              <w:spacing w:line="240" w:lineRule="atLeast"/>
              <w:ind w:left="-62" w:right="-62"/>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C5160F" w:rsidRPr="00E26FC9">
              <w:rPr>
                <w:rFonts w:asciiTheme="majorBidi" w:hAnsiTheme="majorBidi" w:cstheme="majorBidi"/>
                <w:spacing w:val="-6"/>
                <w:sz w:val="28"/>
                <w:szCs w:val="28"/>
              </w:rPr>
              <w:t>4</w:t>
            </w:r>
          </w:p>
        </w:tc>
        <w:tc>
          <w:tcPr>
            <w:tcW w:w="180" w:type="dxa"/>
            <w:vAlign w:val="center"/>
          </w:tcPr>
          <w:p w14:paraId="5C1FD7BF" w14:textId="77777777" w:rsidR="00587C88" w:rsidRPr="00E26FC9" w:rsidRDefault="00587C88" w:rsidP="00130981">
            <w:pPr>
              <w:spacing w:line="240" w:lineRule="atLeast"/>
              <w:ind w:left="-62" w:right="-62"/>
              <w:jc w:val="center"/>
              <w:rPr>
                <w:rFonts w:asciiTheme="majorBidi" w:hAnsiTheme="majorBidi" w:cstheme="majorBidi"/>
                <w:spacing w:val="-6"/>
                <w:sz w:val="28"/>
                <w:szCs w:val="28"/>
              </w:rPr>
            </w:pPr>
          </w:p>
        </w:tc>
        <w:tc>
          <w:tcPr>
            <w:tcW w:w="1397" w:type="dxa"/>
            <w:tcBorders>
              <w:bottom w:val="single" w:sz="4" w:space="0" w:color="auto"/>
            </w:tcBorders>
            <w:vAlign w:val="center"/>
          </w:tcPr>
          <w:p w14:paraId="4CA4AD1A" w14:textId="072A1772" w:rsidR="00587C88" w:rsidRPr="00E26FC9" w:rsidRDefault="00587C88" w:rsidP="00130981">
            <w:pPr>
              <w:spacing w:line="240" w:lineRule="atLeast"/>
              <w:ind w:left="-62" w:right="-62"/>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C5160F" w:rsidRPr="00E26FC9">
              <w:rPr>
                <w:rFonts w:asciiTheme="majorBidi" w:hAnsiTheme="majorBidi" w:cstheme="majorBidi"/>
                <w:spacing w:val="-6"/>
                <w:sz w:val="28"/>
                <w:szCs w:val="28"/>
              </w:rPr>
              <w:t>5</w:t>
            </w:r>
          </w:p>
        </w:tc>
        <w:tc>
          <w:tcPr>
            <w:tcW w:w="162" w:type="dxa"/>
            <w:vAlign w:val="center"/>
          </w:tcPr>
          <w:p w14:paraId="64919BCE" w14:textId="77777777" w:rsidR="00587C88" w:rsidRPr="00E26FC9" w:rsidRDefault="00587C88" w:rsidP="00130981">
            <w:pPr>
              <w:spacing w:line="240" w:lineRule="atLeast"/>
              <w:ind w:left="-62" w:right="-62"/>
              <w:jc w:val="center"/>
              <w:rPr>
                <w:rFonts w:asciiTheme="majorBidi" w:hAnsiTheme="majorBidi" w:cstheme="majorBidi"/>
                <w:spacing w:val="-6"/>
                <w:sz w:val="28"/>
                <w:szCs w:val="28"/>
              </w:rPr>
            </w:pPr>
          </w:p>
        </w:tc>
        <w:tc>
          <w:tcPr>
            <w:tcW w:w="1440" w:type="dxa"/>
            <w:tcBorders>
              <w:left w:val="nil"/>
              <w:bottom w:val="single" w:sz="4" w:space="0" w:color="auto"/>
            </w:tcBorders>
            <w:vAlign w:val="center"/>
          </w:tcPr>
          <w:p w14:paraId="4113141D" w14:textId="3D4D2CC7" w:rsidR="00587C88" w:rsidRPr="00E26FC9" w:rsidRDefault="00587C88" w:rsidP="00130981">
            <w:pPr>
              <w:spacing w:line="240" w:lineRule="atLeast"/>
              <w:ind w:left="-62" w:right="-62"/>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C5160F" w:rsidRPr="00E26FC9">
              <w:rPr>
                <w:rFonts w:asciiTheme="majorBidi" w:hAnsiTheme="majorBidi" w:cstheme="majorBidi"/>
                <w:spacing w:val="-6"/>
                <w:sz w:val="28"/>
                <w:szCs w:val="28"/>
              </w:rPr>
              <w:t>4</w:t>
            </w:r>
          </w:p>
        </w:tc>
      </w:tr>
      <w:tr w:rsidR="00A67521" w:rsidRPr="00E26FC9" w14:paraId="42BE5ED0" w14:textId="77777777" w:rsidTr="00A67521">
        <w:trPr>
          <w:cantSplit/>
        </w:trPr>
        <w:tc>
          <w:tcPr>
            <w:tcW w:w="3326" w:type="dxa"/>
          </w:tcPr>
          <w:p w14:paraId="172BF68F" w14:textId="71E275AB" w:rsidR="00A67521" w:rsidRPr="00E26FC9" w:rsidRDefault="00A67521" w:rsidP="00A67521">
            <w:pPr>
              <w:spacing w:line="240" w:lineRule="atLeast"/>
              <w:rPr>
                <w:rFonts w:asciiTheme="majorBidi" w:hAnsiTheme="majorBidi" w:cstheme="majorBidi"/>
                <w:b/>
                <w:bCs/>
                <w:sz w:val="28"/>
                <w:szCs w:val="28"/>
                <w:cs/>
                <w:lang w:val="en-US"/>
              </w:rPr>
            </w:pPr>
            <w:r w:rsidRPr="00E26FC9">
              <w:rPr>
                <w:rFonts w:asciiTheme="majorBidi" w:hAnsiTheme="majorBidi" w:cstheme="majorBidi"/>
                <w:sz w:val="28"/>
                <w:szCs w:val="28"/>
                <w:lang w:val="en-US"/>
              </w:rPr>
              <w:t>Loans to unrelated companies</w:t>
            </w:r>
          </w:p>
        </w:tc>
        <w:tc>
          <w:tcPr>
            <w:tcW w:w="1400" w:type="dxa"/>
            <w:tcBorders>
              <w:top w:val="single" w:sz="4" w:space="0" w:color="auto"/>
            </w:tcBorders>
          </w:tcPr>
          <w:p w14:paraId="0C9E8BA4" w14:textId="5FB5488C" w:rsidR="00A67521" w:rsidRPr="00E26FC9" w:rsidRDefault="00A67521" w:rsidP="00A67521">
            <w:pPr>
              <w:spacing w:line="240" w:lineRule="atLeast"/>
              <w:ind w:right="38"/>
              <w:jc w:val="right"/>
              <w:rPr>
                <w:rFonts w:asciiTheme="majorBidi" w:hAnsiTheme="majorBidi" w:cstheme="majorBidi"/>
                <w:sz w:val="28"/>
                <w:szCs w:val="28"/>
              </w:rPr>
            </w:pPr>
            <w:r w:rsidRPr="000C32CD">
              <w:rPr>
                <w:rFonts w:ascii="Angsana New" w:hAnsi="Angsana New"/>
                <w:sz w:val="28"/>
                <w:szCs w:val="28"/>
              </w:rPr>
              <w:t>119,585</w:t>
            </w:r>
          </w:p>
        </w:tc>
        <w:tc>
          <w:tcPr>
            <w:tcW w:w="180" w:type="dxa"/>
          </w:tcPr>
          <w:p w14:paraId="395FD531"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79" w:type="dxa"/>
            <w:tcBorders>
              <w:top w:val="single" w:sz="4" w:space="0" w:color="auto"/>
              <w:left w:val="nil"/>
            </w:tcBorders>
          </w:tcPr>
          <w:p w14:paraId="2C827EA3" w14:textId="321911AA" w:rsidR="00A67521" w:rsidRPr="00E26FC9" w:rsidRDefault="00A67521" w:rsidP="00A67521">
            <w:pPr>
              <w:spacing w:line="240" w:lineRule="atLeast"/>
              <w:ind w:right="38"/>
              <w:jc w:val="right"/>
              <w:rPr>
                <w:rFonts w:asciiTheme="majorBidi" w:hAnsiTheme="majorBidi" w:cstheme="majorBidi"/>
                <w:sz w:val="28"/>
                <w:szCs w:val="28"/>
                <w:cs/>
              </w:rPr>
            </w:pPr>
            <w:r w:rsidRPr="00415F69">
              <w:rPr>
                <w:rFonts w:asciiTheme="majorBidi" w:hAnsiTheme="majorBidi" w:cstheme="majorBidi"/>
                <w:spacing w:val="-4"/>
                <w:sz w:val="28"/>
                <w:szCs w:val="28"/>
              </w:rPr>
              <w:t>118,836</w:t>
            </w:r>
          </w:p>
        </w:tc>
        <w:tc>
          <w:tcPr>
            <w:tcW w:w="180" w:type="dxa"/>
          </w:tcPr>
          <w:p w14:paraId="2540F1C8"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97" w:type="dxa"/>
            <w:tcBorders>
              <w:top w:val="single" w:sz="4" w:space="0" w:color="auto"/>
            </w:tcBorders>
          </w:tcPr>
          <w:p w14:paraId="478852D5" w14:textId="2A0E33C3" w:rsidR="00A67521" w:rsidRPr="00E26FC9" w:rsidRDefault="00A67521" w:rsidP="00A67521">
            <w:pPr>
              <w:spacing w:line="240" w:lineRule="atLeast"/>
              <w:ind w:left="-108" w:right="38"/>
              <w:jc w:val="right"/>
              <w:rPr>
                <w:rFonts w:asciiTheme="majorBidi" w:hAnsiTheme="majorBidi" w:cstheme="majorBidi"/>
                <w:sz w:val="28"/>
                <w:szCs w:val="28"/>
              </w:rPr>
            </w:pPr>
            <w:r>
              <w:rPr>
                <w:rFonts w:asciiTheme="majorBidi" w:hAnsiTheme="majorBidi" w:cstheme="majorBidi"/>
                <w:spacing w:val="-4"/>
                <w:sz w:val="28"/>
                <w:szCs w:val="28"/>
              </w:rPr>
              <w:t>85,832</w:t>
            </w:r>
          </w:p>
        </w:tc>
        <w:tc>
          <w:tcPr>
            <w:tcW w:w="162" w:type="dxa"/>
          </w:tcPr>
          <w:p w14:paraId="53DE92AA" w14:textId="77777777" w:rsidR="00A67521" w:rsidRPr="00E26FC9" w:rsidRDefault="00A67521" w:rsidP="00A67521">
            <w:pPr>
              <w:spacing w:line="240" w:lineRule="atLeast"/>
              <w:ind w:left="-108" w:right="327"/>
              <w:jc w:val="right"/>
              <w:rPr>
                <w:rFonts w:asciiTheme="majorBidi" w:hAnsiTheme="majorBidi" w:cstheme="majorBidi"/>
                <w:sz w:val="28"/>
                <w:szCs w:val="28"/>
              </w:rPr>
            </w:pPr>
          </w:p>
        </w:tc>
        <w:tc>
          <w:tcPr>
            <w:tcW w:w="1440" w:type="dxa"/>
            <w:tcBorders>
              <w:left w:val="nil"/>
            </w:tcBorders>
          </w:tcPr>
          <w:p w14:paraId="1CAD6312" w14:textId="439E1444" w:rsidR="00A67521" w:rsidRPr="00E26FC9" w:rsidRDefault="00A67521" w:rsidP="00A67521">
            <w:pPr>
              <w:spacing w:line="240" w:lineRule="atLeas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85,832</w:t>
            </w:r>
          </w:p>
        </w:tc>
      </w:tr>
      <w:tr w:rsidR="00A67521" w:rsidRPr="00E26FC9" w14:paraId="18993B49" w14:textId="77777777" w:rsidTr="00A67521">
        <w:trPr>
          <w:cantSplit/>
        </w:trPr>
        <w:tc>
          <w:tcPr>
            <w:tcW w:w="3326" w:type="dxa"/>
          </w:tcPr>
          <w:p w14:paraId="00B6638C" w14:textId="015684D0" w:rsidR="00A67521" w:rsidRPr="00E26FC9" w:rsidRDefault="00A67521" w:rsidP="00A67521">
            <w:pPr>
              <w:spacing w:line="240" w:lineRule="atLeast"/>
              <w:rPr>
                <w:rFonts w:asciiTheme="majorBidi" w:hAnsiTheme="majorBidi" w:cstheme="majorBidi"/>
                <w:sz w:val="28"/>
                <w:szCs w:val="28"/>
                <w:lang w:val="en-US"/>
              </w:rPr>
            </w:pPr>
            <w:r w:rsidRPr="00E26FC9">
              <w:rPr>
                <w:rFonts w:asciiTheme="majorBidi" w:hAnsiTheme="majorBidi" w:cstheme="majorBidi"/>
                <w:sz w:val="28"/>
                <w:szCs w:val="28"/>
                <w:lang w:val="en-US"/>
              </w:rPr>
              <w:t>Loans to unrelated persons</w:t>
            </w:r>
          </w:p>
        </w:tc>
        <w:tc>
          <w:tcPr>
            <w:tcW w:w="1400" w:type="dxa"/>
          </w:tcPr>
          <w:p w14:paraId="70159DB1" w14:textId="154E42A3" w:rsidR="00A67521" w:rsidRPr="00E26FC9" w:rsidRDefault="00A67521" w:rsidP="00A67521">
            <w:pPr>
              <w:spacing w:line="240" w:lineRule="atLeast"/>
              <w:ind w:right="38"/>
              <w:jc w:val="right"/>
              <w:rPr>
                <w:rFonts w:asciiTheme="majorBidi" w:hAnsiTheme="majorBidi" w:cstheme="majorBidi"/>
                <w:sz w:val="28"/>
                <w:szCs w:val="28"/>
              </w:rPr>
            </w:pPr>
            <w:r w:rsidRPr="00C46EBE">
              <w:rPr>
                <w:rFonts w:ascii="Angsana New" w:hAnsi="Angsana New"/>
                <w:sz w:val="28"/>
                <w:szCs w:val="28"/>
              </w:rPr>
              <w:t>54,135</w:t>
            </w:r>
          </w:p>
        </w:tc>
        <w:tc>
          <w:tcPr>
            <w:tcW w:w="180" w:type="dxa"/>
          </w:tcPr>
          <w:p w14:paraId="084F7E9C"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79" w:type="dxa"/>
            <w:tcBorders>
              <w:left w:val="nil"/>
            </w:tcBorders>
          </w:tcPr>
          <w:p w14:paraId="6CB8CFA8" w14:textId="3BA0B22D" w:rsidR="00A67521" w:rsidRPr="00E26FC9" w:rsidRDefault="00A67521" w:rsidP="00A67521">
            <w:pPr>
              <w:spacing w:line="240" w:lineRule="atLeast"/>
              <w:ind w:right="38"/>
              <w:jc w:val="right"/>
              <w:rPr>
                <w:rFonts w:asciiTheme="majorBidi" w:hAnsiTheme="majorBidi" w:cstheme="majorBidi"/>
                <w:sz w:val="28"/>
                <w:szCs w:val="28"/>
              </w:rPr>
            </w:pPr>
            <w:r w:rsidRPr="00415F69">
              <w:rPr>
                <w:rFonts w:asciiTheme="majorBidi" w:hAnsiTheme="majorBidi" w:cstheme="majorBidi"/>
                <w:spacing w:val="-4"/>
                <w:sz w:val="28"/>
                <w:szCs w:val="28"/>
              </w:rPr>
              <w:t>133,719</w:t>
            </w:r>
          </w:p>
        </w:tc>
        <w:tc>
          <w:tcPr>
            <w:tcW w:w="180" w:type="dxa"/>
          </w:tcPr>
          <w:p w14:paraId="09034796"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97" w:type="dxa"/>
          </w:tcPr>
          <w:p w14:paraId="5DDDFA04" w14:textId="1D9FAE5E" w:rsidR="00A67521" w:rsidRPr="00E26FC9" w:rsidRDefault="00A67521" w:rsidP="00A67521">
            <w:pPr>
              <w:spacing w:line="240" w:lineRule="atLeas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2" w:type="dxa"/>
          </w:tcPr>
          <w:p w14:paraId="27CD51F5" w14:textId="77777777" w:rsidR="00A67521" w:rsidRPr="00E26FC9" w:rsidRDefault="00A67521" w:rsidP="00A67521">
            <w:pPr>
              <w:spacing w:line="240" w:lineRule="atLeast"/>
              <w:ind w:left="-108" w:right="327"/>
              <w:jc w:val="right"/>
              <w:rPr>
                <w:rFonts w:asciiTheme="majorBidi" w:hAnsiTheme="majorBidi" w:cstheme="majorBidi"/>
                <w:sz w:val="28"/>
                <w:szCs w:val="28"/>
              </w:rPr>
            </w:pPr>
          </w:p>
        </w:tc>
        <w:tc>
          <w:tcPr>
            <w:tcW w:w="1440" w:type="dxa"/>
            <w:tcBorders>
              <w:left w:val="nil"/>
            </w:tcBorders>
          </w:tcPr>
          <w:p w14:paraId="0ACDEA11" w14:textId="69CFBDA7" w:rsidR="00A67521" w:rsidRPr="00E26FC9" w:rsidRDefault="00A67521" w:rsidP="00A67521">
            <w:pPr>
              <w:spacing w:line="240" w:lineRule="atLeas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319C8F5F" w14:textId="77777777" w:rsidTr="00A67521">
        <w:trPr>
          <w:cantSplit/>
        </w:trPr>
        <w:tc>
          <w:tcPr>
            <w:tcW w:w="3326" w:type="dxa"/>
          </w:tcPr>
          <w:p w14:paraId="61BD1E95" w14:textId="77777777" w:rsidR="00A67521" w:rsidRPr="00E26FC9" w:rsidRDefault="00A67521" w:rsidP="00A67521">
            <w:pPr>
              <w:spacing w:line="240" w:lineRule="atLeast"/>
              <w:rPr>
                <w:rFonts w:asciiTheme="majorBidi" w:hAnsiTheme="majorBidi" w:cstheme="majorBidi"/>
                <w:sz w:val="28"/>
                <w:szCs w:val="28"/>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Allowance for expected credit loss</w:t>
            </w:r>
          </w:p>
        </w:tc>
        <w:tc>
          <w:tcPr>
            <w:tcW w:w="1400" w:type="dxa"/>
            <w:tcBorders>
              <w:bottom w:val="single" w:sz="4" w:space="0" w:color="auto"/>
            </w:tcBorders>
            <w:vAlign w:val="bottom"/>
          </w:tcPr>
          <w:p w14:paraId="2F4B3038" w14:textId="0DBE46C8" w:rsidR="00A67521" w:rsidRPr="00E26FC9" w:rsidRDefault="00A67521" w:rsidP="00A67521">
            <w:pPr>
              <w:spacing w:line="240" w:lineRule="atLeast"/>
              <w:ind w:right="38"/>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3B4FA5">
              <w:rPr>
                <w:rFonts w:asciiTheme="majorBidi" w:hAnsiTheme="majorBidi" w:cstheme="majorBidi"/>
                <w:spacing w:val="-4"/>
                <w:sz w:val="28"/>
                <w:szCs w:val="28"/>
              </w:rPr>
              <w:t>88,788</w:t>
            </w:r>
            <w:r w:rsidRPr="00415F69">
              <w:rPr>
                <w:rFonts w:asciiTheme="majorBidi" w:hAnsiTheme="majorBidi" w:cstheme="majorBidi"/>
                <w:spacing w:val="-4"/>
                <w:sz w:val="28"/>
                <w:szCs w:val="28"/>
                <w:cs/>
              </w:rPr>
              <w:t>)</w:t>
            </w:r>
          </w:p>
        </w:tc>
        <w:tc>
          <w:tcPr>
            <w:tcW w:w="180" w:type="dxa"/>
            <w:vAlign w:val="bottom"/>
          </w:tcPr>
          <w:p w14:paraId="72859202"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79" w:type="dxa"/>
            <w:tcBorders>
              <w:left w:val="nil"/>
              <w:bottom w:val="single" w:sz="4" w:space="0" w:color="auto"/>
            </w:tcBorders>
          </w:tcPr>
          <w:p w14:paraId="093F4360" w14:textId="4BBD6C94" w:rsidR="00A67521" w:rsidRPr="00E26FC9" w:rsidRDefault="00A67521" w:rsidP="00A67521">
            <w:pPr>
              <w:spacing w:line="240" w:lineRule="atLeast"/>
              <w:ind w:left="-108" w:right="38"/>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88,989</w:t>
            </w:r>
            <w:r w:rsidRPr="00415F69">
              <w:rPr>
                <w:rFonts w:asciiTheme="majorBidi" w:hAnsiTheme="majorBidi" w:cstheme="majorBidi"/>
                <w:spacing w:val="-4"/>
                <w:sz w:val="28"/>
                <w:szCs w:val="28"/>
                <w:cs/>
              </w:rPr>
              <w:t>)</w:t>
            </w:r>
          </w:p>
        </w:tc>
        <w:tc>
          <w:tcPr>
            <w:tcW w:w="180" w:type="dxa"/>
            <w:vAlign w:val="bottom"/>
          </w:tcPr>
          <w:p w14:paraId="5B087C09"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97" w:type="dxa"/>
            <w:tcBorders>
              <w:bottom w:val="single" w:sz="4" w:space="0" w:color="auto"/>
            </w:tcBorders>
            <w:vAlign w:val="bottom"/>
          </w:tcPr>
          <w:p w14:paraId="6F8B4E04" w14:textId="0CDC3450" w:rsidR="00A67521" w:rsidRPr="00E26FC9" w:rsidRDefault="00A67521" w:rsidP="00A67521">
            <w:pPr>
              <w:spacing w:line="240" w:lineRule="atLeast"/>
              <w:ind w:left="-108" w:right="38"/>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85,832</w:t>
            </w:r>
            <w:r w:rsidRPr="00415F69">
              <w:rPr>
                <w:rFonts w:asciiTheme="majorBidi" w:hAnsiTheme="majorBidi" w:cstheme="majorBidi"/>
                <w:spacing w:val="-4"/>
                <w:sz w:val="28"/>
                <w:szCs w:val="28"/>
                <w:cs/>
              </w:rPr>
              <w:t>)</w:t>
            </w:r>
          </w:p>
        </w:tc>
        <w:tc>
          <w:tcPr>
            <w:tcW w:w="162" w:type="dxa"/>
            <w:vAlign w:val="bottom"/>
          </w:tcPr>
          <w:p w14:paraId="4E3CED1B" w14:textId="77777777" w:rsidR="00A67521" w:rsidRPr="00E26FC9" w:rsidRDefault="00A67521" w:rsidP="00A67521">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vAlign w:val="bottom"/>
          </w:tcPr>
          <w:p w14:paraId="1261162E" w14:textId="16B5AA76" w:rsidR="00A67521" w:rsidRPr="00E26FC9" w:rsidRDefault="00A67521" w:rsidP="00A67521">
            <w:pPr>
              <w:spacing w:line="240" w:lineRule="atLeast"/>
              <w:ind w:left="-108" w:right="38"/>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85,832</w:t>
            </w:r>
            <w:r w:rsidRPr="00415F69">
              <w:rPr>
                <w:rFonts w:asciiTheme="majorBidi" w:hAnsiTheme="majorBidi" w:cstheme="majorBidi"/>
                <w:spacing w:val="-4"/>
                <w:sz w:val="28"/>
                <w:szCs w:val="28"/>
                <w:cs/>
              </w:rPr>
              <w:t>)</w:t>
            </w:r>
          </w:p>
        </w:tc>
      </w:tr>
      <w:tr w:rsidR="00A67521" w:rsidRPr="00E26FC9" w14:paraId="6CCD5D07" w14:textId="77777777" w:rsidTr="00A67521">
        <w:trPr>
          <w:cantSplit/>
        </w:trPr>
        <w:tc>
          <w:tcPr>
            <w:tcW w:w="3326" w:type="dxa"/>
          </w:tcPr>
          <w:p w14:paraId="5E34ECE0" w14:textId="77777777" w:rsidR="00A67521" w:rsidRPr="00E26FC9" w:rsidRDefault="00A67521" w:rsidP="00A67521">
            <w:pPr>
              <w:spacing w:line="240" w:lineRule="atLeast"/>
              <w:rPr>
                <w:rFonts w:asciiTheme="majorBidi" w:hAnsiTheme="majorBidi" w:cstheme="majorBidi"/>
                <w:sz w:val="28"/>
                <w:szCs w:val="28"/>
              </w:rPr>
            </w:pPr>
            <w:r w:rsidRPr="00E26FC9">
              <w:rPr>
                <w:rFonts w:asciiTheme="majorBidi" w:hAnsiTheme="majorBidi" w:cstheme="majorBidi"/>
                <w:sz w:val="28"/>
                <w:szCs w:val="28"/>
                <w:lang w:val="en-US"/>
              </w:rPr>
              <w:t>Net</w:t>
            </w:r>
          </w:p>
        </w:tc>
        <w:tc>
          <w:tcPr>
            <w:tcW w:w="1400" w:type="dxa"/>
            <w:tcBorders>
              <w:top w:val="single" w:sz="4" w:space="0" w:color="auto"/>
              <w:bottom w:val="double" w:sz="4" w:space="0" w:color="auto"/>
            </w:tcBorders>
          </w:tcPr>
          <w:p w14:paraId="2F704483" w14:textId="40725A0A" w:rsidR="00A67521" w:rsidRPr="00E26FC9" w:rsidRDefault="00A67521" w:rsidP="00A67521">
            <w:pPr>
              <w:spacing w:line="240" w:lineRule="atLeast"/>
              <w:ind w:left="-108" w:right="38"/>
              <w:jc w:val="right"/>
              <w:rPr>
                <w:rFonts w:asciiTheme="majorBidi" w:hAnsiTheme="majorBidi" w:cstheme="majorBidi"/>
                <w:b/>
                <w:bCs/>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84,932</w:t>
            </w:r>
            <w:r>
              <w:rPr>
                <w:rFonts w:asciiTheme="majorBidi" w:hAnsiTheme="majorBidi" w:cstheme="majorBidi"/>
                <w:spacing w:val="-4"/>
                <w:sz w:val="28"/>
                <w:szCs w:val="28"/>
              </w:rPr>
              <w:fldChar w:fldCharType="end"/>
            </w:r>
          </w:p>
        </w:tc>
        <w:tc>
          <w:tcPr>
            <w:tcW w:w="180" w:type="dxa"/>
          </w:tcPr>
          <w:p w14:paraId="01012817"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79" w:type="dxa"/>
            <w:tcBorders>
              <w:top w:val="single" w:sz="4" w:space="0" w:color="auto"/>
              <w:left w:val="nil"/>
              <w:bottom w:val="double" w:sz="4" w:space="0" w:color="auto"/>
            </w:tcBorders>
          </w:tcPr>
          <w:p w14:paraId="246BAD4F" w14:textId="3AB50A6D" w:rsidR="00A67521" w:rsidRPr="00E26FC9" w:rsidRDefault="00A67521" w:rsidP="00A67521">
            <w:pPr>
              <w:spacing w:line="240" w:lineRule="atLeas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163,566</w:t>
            </w:r>
          </w:p>
        </w:tc>
        <w:tc>
          <w:tcPr>
            <w:tcW w:w="180" w:type="dxa"/>
          </w:tcPr>
          <w:p w14:paraId="51E476F5" w14:textId="77777777" w:rsidR="00A67521" w:rsidRPr="00E26FC9" w:rsidRDefault="00A67521" w:rsidP="00A67521">
            <w:pPr>
              <w:spacing w:line="240" w:lineRule="atLeast"/>
              <w:ind w:left="-108" w:right="357"/>
              <w:jc w:val="right"/>
              <w:rPr>
                <w:rFonts w:asciiTheme="majorBidi" w:hAnsiTheme="majorBidi" w:cstheme="majorBidi"/>
                <w:sz w:val="28"/>
                <w:szCs w:val="28"/>
              </w:rPr>
            </w:pPr>
          </w:p>
        </w:tc>
        <w:tc>
          <w:tcPr>
            <w:tcW w:w="1397" w:type="dxa"/>
            <w:tcBorders>
              <w:top w:val="single" w:sz="4" w:space="0" w:color="auto"/>
              <w:bottom w:val="double" w:sz="4" w:space="0" w:color="auto"/>
            </w:tcBorders>
          </w:tcPr>
          <w:p w14:paraId="44B47061" w14:textId="7ECE57A7" w:rsidR="00A67521" w:rsidRPr="00E26FC9" w:rsidRDefault="00A67521" w:rsidP="00A67521">
            <w:pPr>
              <w:spacing w:line="240" w:lineRule="atLeast"/>
              <w:ind w:left="-108" w:right="38"/>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62" w:type="dxa"/>
          </w:tcPr>
          <w:p w14:paraId="59481373" w14:textId="77777777" w:rsidR="00A67521" w:rsidRPr="00E26FC9" w:rsidRDefault="00A67521" w:rsidP="00A67521">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tcPr>
          <w:p w14:paraId="3D1F174B" w14:textId="69625950" w:rsidR="00A67521" w:rsidRPr="00E26FC9" w:rsidRDefault="00A67521" w:rsidP="00A67521">
            <w:pPr>
              <w:spacing w:line="240" w:lineRule="atLeast"/>
              <w:ind w:left="-108" w:right="38"/>
              <w:jc w:val="right"/>
              <w:rPr>
                <w:rFonts w:asciiTheme="majorBidi" w:hAnsiTheme="majorBidi" w:cstheme="majorBidi"/>
                <w:sz w:val="28"/>
                <w:szCs w:val="28"/>
                <w:cs/>
              </w:rPr>
            </w:pPr>
            <w:r w:rsidRPr="00415F69">
              <w:rPr>
                <w:rFonts w:asciiTheme="majorBidi" w:hAnsiTheme="majorBidi" w:cstheme="majorBidi"/>
                <w:spacing w:val="-4"/>
                <w:sz w:val="28"/>
                <w:szCs w:val="28"/>
                <w:cs/>
              </w:rPr>
              <w:t>-</w:t>
            </w:r>
          </w:p>
        </w:tc>
      </w:tr>
    </w:tbl>
    <w:p w14:paraId="11797471" w14:textId="77777777" w:rsidR="00592445" w:rsidRDefault="00592445" w:rsidP="00130981">
      <w:pPr>
        <w:pStyle w:val="af3"/>
        <w:spacing w:before="120" w:after="120" w:line="360" w:lineRule="exact"/>
        <w:ind w:left="431" w:right="0" w:firstLine="0"/>
        <w:jc w:val="thaiDistribute"/>
        <w:rPr>
          <w:rFonts w:asciiTheme="majorBidi" w:hAnsiTheme="majorBidi" w:cstheme="majorBidi"/>
        </w:rPr>
      </w:pPr>
    </w:p>
    <w:p w14:paraId="246CC64C" w14:textId="1879BDF7" w:rsidR="00DE6EF6" w:rsidRPr="00E26FC9" w:rsidRDefault="00587C88" w:rsidP="00130981">
      <w:pPr>
        <w:pStyle w:val="af3"/>
        <w:spacing w:before="120" w:after="120" w:line="360" w:lineRule="exact"/>
        <w:ind w:left="431" w:right="0" w:firstLine="0"/>
        <w:jc w:val="thaiDistribute"/>
        <w:rPr>
          <w:rFonts w:asciiTheme="majorBidi" w:hAnsiTheme="majorBidi" w:cstheme="majorBidi"/>
          <w:cs/>
        </w:rPr>
      </w:pPr>
      <w:r w:rsidRPr="00E26FC9">
        <w:rPr>
          <w:rFonts w:asciiTheme="majorBidi" w:hAnsiTheme="majorBidi" w:cstheme="majorBidi"/>
        </w:rPr>
        <w:lastRenderedPageBreak/>
        <w:t>M</w:t>
      </w:r>
      <w:r w:rsidR="00503FFB" w:rsidRPr="00E26FC9">
        <w:rPr>
          <w:rFonts w:asciiTheme="majorBidi" w:hAnsiTheme="majorBidi" w:cstheme="majorBidi"/>
        </w:rPr>
        <w:t xml:space="preserve">ovements of </w:t>
      </w:r>
      <w:r w:rsidR="00A73C8A" w:rsidRPr="00E26FC9">
        <w:rPr>
          <w:rFonts w:asciiTheme="majorBidi" w:hAnsiTheme="majorBidi" w:cstheme="majorBidi"/>
        </w:rPr>
        <w:t>loans and accrued interest</w:t>
      </w:r>
      <w:r w:rsidR="00503FFB" w:rsidRPr="00E26FC9">
        <w:rPr>
          <w:rFonts w:asciiTheme="majorBidi" w:hAnsiTheme="majorBidi" w:cstheme="majorBidi"/>
          <w:cs/>
        </w:rPr>
        <w:t xml:space="preserve"> </w:t>
      </w:r>
      <w:r w:rsidRPr="00E26FC9">
        <w:rPr>
          <w:rFonts w:asciiTheme="majorBidi" w:hAnsiTheme="majorBidi" w:cstheme="majorBidi"/>
        </w:rPr>
        <w:t xml:space="preserve">– </w:t>
      </w:r>
      <w:r w:rsidR="007F31DB" w:rsidRPr="00E26FC9">
        <w:rPr>
          <w:rFonts w:asciiTheme="majorBidi" w:hAnsiTheme="majorBidi" w:cstheme="majorBidi"/>
        </w:rPr>
        <w:t xml:space="preserve">unrelated parties </w:t>
      </w:r>
      <w:r w:rsidR="00503FFB" w:rsidRPr="00E26FC9">
        <w:rPr>
          <w:rFonts w:asciiTheme="majorBidi" w:hAnsiTheme="majorBidi" w:cstheme="majorBidi"/>
        </w:rPr>
        <w:t xml:space="preserve">during the year ended </w:t>
      </w:r>
      <w:r w:rsidR="00BD391B" w:rsidRPr="00E26FC9">
        <w:rPr>
          <w:rFonts w:asciiTheme="majorBidi" w:hAnsiTheme="majorBidi" w:cstheme="majorBidi"/>
        </w:rPr>
        <w:t xml:space="preserve">December 31, </w:t>
      </w:r>
      <w:proofErr w:type="gramStart"/>
      <w:r w:rsidR="00BD391B" w:rsidRPr="00E26FC9">
        <w:rPr>
          <w:rFonts w:asciiTheme="majorBidi" w:hAnsiTheme="majorBidi" w:cstheme="majorBidi"/>
        </w:rPr>
        <w:t>202</w:t>
      </w:r>
      <w:r w:rsidR="00C5160F" w:rsidRPr="00E26FC9">
        <w:rPr>
          <w:rFonts w:asciiTheme="majorBidi" w:hAnsiTheme="majorBidi" w:cstheme="majorBidi"/>
        </w:rPr>
        <w:t>5</w:t>
      </w:r>
      <w:proofErr w:type="gramEnd"/>
      <w:r w:rsidR="00503FFB" w:rsidRPr="00E26FC9">
        <w:rPr>
          <w:rFonts w:asciiTheme="majorBidi" w:hAnsiTheme="majorBidi" w:cstheme="majorBidi"/>
          <w:cs/>
        </w:rPr>
        <w:t xml:space="preserve"> </w:t>
      </w:r>
      <w:r w:rsidR="0001732F">
        <w:rPr>
          <w:rFonts w:asciiTheme="majorBidi" w:hAnsiTheme="majorBidi" w:cstheme="majorBidi"/>
        </w:rPr>
        <w:t xml:space="preserve">and 2024 </w:t>
      </w:r>
      <w:r w:rsidR="00503FFB" w:rsidRPr="00E26FC9">
        <w:rPr>
          <w:rFonts w:asciiTheme="majorBidi" w:hAnsiTheme="majorBidi" w:cstheme="majorBidi"/>
        </w:rPr>
        <w:t xml:space="preserve">are </w:t>
      </w:r>
      <w:r w:rsidR="00477C8B" w:rsidRPr="00E26FC9">
        <w:rPr>
          <w:rFonts w:asciiTheme="majorBidi" w:hAnsiTheme="majorBidi" w:cstheme="majorBidi"/>
        </w:rPr>
        <w:t xml:space="preserve">as </w:t>
      </w:r>
      <w:r w:rsidR="00503FFB" w:rsidRPr="00E26FC9">
        <w:rPr>
          <w:rFonts w:asciiTheme="majorBidi" w:hAnsiTheme="majorBidi" w:cstheme="majorBidi"/>
        </w:rPr>
        <w:t>follows:</w:t>
      </w:r>
    </w:p>
    <w:tbl>
      <w:tblPr>
        <w:tblW w:w="9639" w:type="dxa"/>
        <w:tblInd w:w="426" w:type="dxa"/>
        <w:tblLayout w:type="fixed"/>
        <w:tblLook w:val="01E0" w:firstRow="1" w:lastRow="1" w:firstColumn="1" w:lastColumn="1" w:noHBand="0" w:noVBand="0"/>
      </w:tblPr>
      <w:tblGrid>
        <w:gridCol w:w="3260"/>
        <w:gridCol w:w="1350"/>
        <w:gridCol w:w="1060"/>
        <w:gridCol w:w="1116"/>
        <w:gridCol w:w="1435"/>
        <w:gridCol w:w="1418"/>
      </w:tblGrid>
      <w:tr w:rsidR="00E864DA" w:rsidRPr="00E26FC9" w14:paraId="773FD81F" w14:textId="77777777" w:rsidTr="00A67521">
        <w:trPr>
          <w:trHeight w:val="20"/>
          <w:tblHeader/>
        </w:trPr>
        <w:tc>
          <w:tcPr>
            <w:tcW w:w="3260" w:type="dxa"/>
          </w:tcPr>
          <w:p w14:paraId="284D95D2" w14:textId="77777777" w:rsidR="00E864DA" w:rsidRPr="00E26FC9" w:rsidRDefault="00E864DA" w:rsidP="000C2CB8">
            <w:pPr>
              <w:tabs>
                <w:tab w:val="left" w:pos="426"/>
                <w:tab w:val="left" w:pos="993"/>
              </w:tabs>
              <w:spacing w:line="340" w:lineRule="exact"/>
              <w:ind w:left="810"/>
              <w:jc w:val="thaiDistribute"/>
              <w:rPr>
                <w:rFonts w:asciiTheme="majorBidi" w:hAnsiTheme="majorBidi" w:cstheme="majorBidi"/>
                <w:sz w:val="28"/>
                <w:szCs w:val="28"/>
              </w:rPr>
            </w:pPr>
          </w:p>
        </w:tc>
        <w:tc>
          <w:tcPr>
            <w:tcW w:w="6379" w:type="dxa"/>
            <w:gridSpan w:val="5"/>
          </w:tcPr>
          <w:p w14:paraId="23E3DA71" w14:textId="078485B6" w:rsidR="00E864DA" w:rsidRPr="00E26FC9" w:rsidRDefault="00E864DA" w:rsidP="000C2CB8">
            <w:pPr>
              <w:pBdr>
                <w:bottom w:val="single" w:sz="4" w:space="1" w:color="auto"/>
              </w:pBdr>
              <w:tabs>
                <w:tab w:val="left" w:pos="1091"/>
              </w:tabs>
              <w:spacing w:line="340" w:lineRule="exact"/>
              <w:ind w:left="-49"/>
              <w:jc w:val="right"/>
              <w:rPr>
                <w:rFonts w:asciiTheme="majorBidi" w:hAnsiTheme="majorBidi" w:cstheme="majorBidi"/>
                <w:sz w:val="28"/>
                <w:szCs w:val="28"/>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E864DA" w:rsidRPr="00E26FC9" w14:paraId="4108578E" w14:textId="77777777" w:rsidTr="00A67521">
        <w:trPr>
          <w:trHeight w:val="20"/>
          <w:tblHeader/>
        </w:trPr>
        <w:tc>
          <w:tcPr>
            <w:tcW w:w="3260" w:type="dxa"/>
          </w:tcPr>
          <w:p w14:paraId="67530A81" w14:textId="77777777" w:rsidR="00E864DA" w:rsidRPr="00E26FC9" w:rsidRDefault="00E864DA" w:rsidP="000C2CB8">
            <w:pPr>
              <w:spacing w:line="340" w:lineRule="exact"/>
              <w:ind w:left="810"/>
              <w:jc w:val="thaiDistribute"/>
              <w:rPr>
                <w:rFonts w:asciiTheme="majorBidi" w:hAnsiTheme="majorBidi" w:cstheme="majorBidi"/>
                <w:sz w:val="28"/>
                <w:szCs w:val="28"/>
                <w:cs/>
              </w:rPr>
            </w:pPr>
          </w:p>
        </w:tc>
        <w:tc>
          <w:tcPr>
            <w:tcW w:w="6379" w:type="dxa"/>
            <w:gridSpan w:val="5"/>
            <w:vAlign w:val="bottom"/>
          </w:tcPr>
          <w:p w14:paraId="260FA3B7" w14:textId="15690AD9" w:rsidR="00E864DA" w:rsidRPr="00E26FC9" w:rsidRDefault="00E864DA" w:rsidP="000C2CB8">
            <w:pPr>
              <w:pBdr>
                <w:bottom w:val="single" w:sz="4" w:space="1" w:color="auto"/>
              </w:pBdr>
              <w:tabs>
                <w:tab w:val="left" w:pos="1091"/>
              </w:tabs>
              <w:spacing w:line="340" w:lineRule="exact"/>
              <w:ind w:left="-49"/>
              <w:jc w:val="center"/>
              <w:rPr>
                <w:rFonts w:asciiTheme="majorBidi" w:hAnsiTheme="majorBidi" w:cstheme="majorBidi"/>
                <w:sz w:val="28"/>
                <w:szCs w:val="28"/>
                <w:c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r>
      <w:tr w:rsidR="00E864DA" w:rsidRPr="00E26FC9" w14:paraId="59132942" w14:textId="77777777" w:rsidTr="00A67521">
        <w:trPr>
          <w:trHeight w:val="20"/>
          <w:tblHeader/>
        </w:trPr>
        <w:tc>
          <w:tcPr>
            <w:tcW w:w="3260" w:type="dxa"/>
          </w:tcPr>
          <w:p w14:paraId="7813C5A3" w14:textId="77777777" w:rsidR="00E864DA" w:rsidRPr="00E26FC9" w:rsidRDefault="00E864DA" w:rsidP="000C2CB8">
            <w:pPr>
              <w:spacing w:line="340" w:lineRule="exact"/>
              <w:ind w:left="810"/>
              <w:jc w:val="thaiDistribute"/>
              <w:rPr>
                <w:rFonts w:asciiTheme="majorBidi" w:hAnsiTheme="majorBidi" w:cstheme="majorBidi"/>
                <w:sz w:val="28"/>
                <w:szCs w:val="28"/>
              </w:rPr>
            </w:pPr>
          </w:p>
        </w:tc>
        <w:tc>
          <w:tcPr>
            <w:tcW w:w="1350" w:type="dxa"/>
            <w:tcBorders>
              <w:left w:val="nil"/>
            </w:tcBorders>
            <w:vAlign w:val="bottom"/>
            <w:hideMark/>
          </w:tcPr>
          <w:p w14:paraId="2992035D" w14:textId="22D702C1" w:rsidR="00E864DA" w:rsidRPr="00E26FC9" w:rsidRDefault="00E864DA" w:rsidP="000C2CB8">
            <w:pPr>
              <w:pBdr>
                <w:bottom w:val="single" w:sz="4" w:space="1" w:color="auto"/>
              </w:pBdr>
              <w:tabs>
                <w:tab w:val="left" w:pos="1091"/>
              </w:tabs>
              <w:spacing w:line="340" w:lineRule="exact"/>
              <w:ind w:left="-49"/>
              <w:jc w:val="center"/>
              <w:rPr>
                <w:rFonts w:asciiTheme="majorBidi" w:hAnsiTheme="majorBidi" w:cstheme="majorBidi"/>
                <w:spacing w:val="-4"/>
                <w:sz w:val="28"/>
                <w:szCs w:val="28"/>
              </w:rPr>
            </w:pPr>
            <w:r w:rsidRPr="00E26FC9">
              <w:rPr>
                <w:rFonts w:asciiTheme="majorBidi" w:hAnsiTheme="majorBidi" w:cstheme="majorBidi"/>
                <w:spacing w:val="-4"/>
                <w:sz w:val="28"/>
                <w:szCs w:val="28"/>
                <w:lang w:val="en-US"/>
              </w:rPr>
              <w:t>As</w:t>
            </w:r>
            <w:r w:rsidRPr="00E26FC9">
              <w:rPr>
                <w:rFonts w:asciiTheme="majorBidi" w:hAnsiTheme="majorBidi" w:cstheme="majorBidi"/>
                <w:spacing w:val="-4"/>
                <w:sz w:val="28"/>
                <w:szCs w:val="28"/>
                <w:cs/>
                <w:lang w:val="en-US"/>
              </w:rPr>
              <w:t xml:space="preserve"> </w:t>
            </w:r>
            <w:proofErr w:type="gramStart"/>
            <w:r w:rsidRPr="00E26FC9">
              <w:rPr>
                <w:rFonts w:asciiTheme="majorBidi" w:hAnsiTheme="majorBidi" w:cstheme="majorBidi"/>
                <w:spacing w:val="-4"/>
                <w:sz w:val="28"/>
                <w:szCs w:val="28"/>
                <w:lang w:val="en-US"/>
              </w:rPr>
              <w:t>at</w:t>
            </w:r>
            <w:proofErr w:type="gramEnd"/>
            <w:r w:rsidRPr="00E26FC9">
              <w:rPr>
                <w:rFonts w:asciiTheme="majorBidi" w:hAnsiTheme="majorBidi" w:cstheme="majorBidi"/>
                <w:spacing w:val="-4"/>
                <w:sz w:val="28"/>
                <w:szCs w:val="28"/>
                <w:lang w:val="en-US"/>
              </w:rPr>
              <w:t xml:space="preserve"> January </w:t>
            </w:r>
            <w:r w:rsidRPr="00E26FC9">
              <w:rPr>
                <w:rFonts w:asciiTheme="majorBidi" w:hAnsiTheme="majorBidi" w:cstheme="majorBidi"/>
                <w:spacing w:val="-4"/>
                <w:sz w:val="28"/>
                <w:szCs w:val="28"/>
                <w:lang w:val="en-US"/>
              </w:rPr>
              <w:br/>
              <w:t>1, 202</w:t>
            </w:r>
            <w:r w:rsidR="0068328F" w:rsidRPr="00E26FC9">
              <w:rPr>
                <w:rFonts w:asciiTheme="majorBidi" w:hAnsiTheme="majorBidi" w:cstheme="majorBidi"/>
                <w:spacing w:val="-4"/>
                <w:sz w:val="28"/>
                <w:szCs w:val="28"/>
                <w:lang w:val="en-US"/>
              </w:rPr>
              <w:t>5</w:t>
            </w:r>
          </w:p>
        </w:tc>
        <w:tc>
          <w:tcPr>
            <w:tcW w:w="1060" w:type="dxa"/>
            <w:vAlign w:val="bottom"/>
            <w:hideMark/>
          </w:tcPr>
          <w:p w14:paraId="6197D815" w14:textId="362ACAF0" w:rsidR="00E864DA" w:rsidRPr="00E26FC9" w:rsidRDefault="00E864DA" w:rsidP="000C2CB8">
            <w:pPr>
              <w:pBdr>
                <w:bottom w:val="single" w:sz="4" w:space="1" w:color="auto"/>
              </w:pBdr>
              <w:tabs>
                <w:tab w:val="left" w:pos="1091"/>
              </w:tabs>
              <w:spacing w:line="340" w:lineRule="exact"/>
              <w:ind w:left="-49"/>
              <w:jc w:val="center"/>
              <w:rPr>
                <w:rFonts w:asciiTheme="majorBidi" w:hAnsiTheme="majorBidi" w:cstheme="majorBidi"/>
                <w:spacing w:val="-4"/>
                <w:sz w:val="28"/>
                <w:szCs w:val="28"/>
              </w:rPr>
            </w:pPr>
            <w:r w:rsidRPr="00E26FC9">
              <w:rPr>
                <w:rFonts w:asciiTheme="majorBidi" w:hAnsiTheme="majorBidi" w:cstheme="majorBidi"/>
                <w:spacing w:val="-4"/>
                <w:sz w:val="28"/>
                <w:szCs w:val="28"/>
                <w:lang w:val="en-US"/>
              </w:rPr>
              <w:t>Increase</w:t>
            </w:r>
          </w:p>
        </w:tc>
        <w:tc>
          <w:tcPr>
            <w:tcW w:w="1116" w:type="dxa"/>
            <w:vAlign w:val="bottom"/>
          </w:tcPr>
          <w:p w14:paraId="19497A8B" w14:textId="10C976DD" w:rsidR="00E864DA" w:rsidRPr="00E26FC9" w:rsidRDefault="00E864DA" w:rsidP="000C2CB8">
            <w:pPr>
              <w:pBdr>
                <w:bottom w:val="single" w:sz="4" w:space="1" w:color="auto"/>
              </w:pBdr>
              <w:tabs>
                <w:tab w:val="left" w:pos="1091"/>
              </w:tabs>
              <w:spacing w:line="340" w:lineRule="exact"/>
              <w:ind w:left="-49"/>
              <w:jc w:val="center"/>
              <w:rPr>
                <w:rFonts w:asciiTheme="majorBidi" w:hAnsiTheme="majorBidi" w:cstheme="majorBidi"/>
                <w:spacing w:val="-4"/>
                <w:sz w:val="28"/>
                <w:szCs w:val="28"/>
                <w:cs/>
              </w:rPr>
            </w:pPr>
            <w:r w:rsidRPr="00E26FC9">
              <w:rPr>
                <w:rFonts w:asciiTheme="majorBidi" w:hAnsiTheme="majorBidi" w:cstheme="majorBidi"/>
                <w:spacing w:val="-4"/>
                <w:sz w:val="28"/>
                <w:szCs w:val="28"/>
                <w:cs/>
                <w:lang w:val="en-US"/>
              </w:rPr>
              <w:t>(</w:t>
            </w:r>
            <w:r w:rsidRPr="00E26FC9">
              <w:rPr>
                <w:rFonts w:asciiTheme="majorBidi" w:hAnsiTheme="majorBidi" w:cstheme="majorBidi"/>
                <w:spacing w:val="-4"/>
                <w:sz w:val="28"/>
                <w:szCs w:val="28"/>
                <w:lang w:val="en-US"/>
              </w:rPr>
              <w:t>Decrease</w:t>
            </w:r>
            <w:r w:rsidRPr="00E26FC9">
              <w:rPr>
                <w:rFonts w:asciiTheme="majorBidi" w:hAnsiTheme="majorBidi" w:cstheme="majorBidi"/>
                <w:spacing w:val="-4"/>
                <w:sz w:val="28"/>
                <w:szCs w:val="28"/>
                <w:cs/>
                <w:lang w:val="en-US"/>
              </w:rPr>
              <w:t>)</w:t>
            </w:r>
          </w:p>
        </w:tc>
        <w:tc>
          <w:tcPr>
            <w:tcW w:w="1435" w:type="dxa"/>
            <w:vAlign w:val="bottom"/>
            <w:hideMark/>
          </w:tcPr>
          <w:p w14:paraId="32EEE2F7" w14:textId="5ADDC390" w:rsidR="00E864DA" w:rsidRPr="00E26FC9" w:rsidRDefault="00E864DA" w:rsidP="000C2CB8">
            <w:pPr>
              <w:pBdr>
                <w:bottom w:val="single" w:sz="4" w:space="1" w:color="auto"/>
              </w:pBdr>
              <w:tabs>
                <w:tab w:val="left" w:pos="1091"/>
              </w:tabs>
              <w:spacing w:line="340" w:lineRule="exact"/>
              <w:ind w:left="-49"/>
              <w:jc w:val="center"/>
              <w:rPr>
                <w:rFonts w:asciiTheme="majorBidi" w:hAnsiTheme="majorBidi" w:cstheme="majorBidi"/>
                <w:spacing w:val="-4"/>
                <w:sz w:val="28"/>
                <w:szCs w:val="28"/>
                <w:cs/>
              </w:rPr>
            </w:pPr>
            <w:r w:rsidRPr="00E26FC9">
              <w:rPr>
                <w:rFonts w:asciiTheme="majorBidi" w:hAnsiTheme="majorBidi" w:cstheme="majorBidi"/>
                <w:spacing w:val="-4"/>
                <w:sz w:val="28"/>
                <w:szCs w:val="28"/>
              </w:rPr>
              <w:t>Transfer as foreclosed property</w:t>
            </w:r>
          </w:p>
        </w:tc>
        <w:tc>
          <w:tcPr>
            <w:tcW w:w="1418" w:type="dxa"/>
            <w:hideMark/>
          </w:tcPr>
          <w:p w14:paraId="22034F13" w14:textId="77777777" w:rsidR="00E864DA" w:rsidRPr="00E26FC9" w:rsidRDefault="00E864DA" w:rsidP="000C2CB8">
            <w:pPr>
              <w:pBdr>
                <w:bottom w:val="single" w:sz="4" w:space="1" w:color="auto"/>
              </w:pBdr>
              <w:tabs>
                <w:tab w:val="left" w:pos="1091"/>
              </w:tabs>
              <w:spacing w:line="340" w:lineRule="exact"/>
              <w:ind w:left="-49"/>
              <w:jc w:val="center"/>
              <w:rPr>
                <w:rFonts w:asciiTheme="majorBidi" w:hAnsiTheme="majorBidi" w:cstheme="majorBidi"/>
                <w:spacing w:val="-4"/>
                <w:sz w:val="28"/>
                <w:szCs w:val="28"/>
                <w:lang w:val="en-US"/>
              </w:rPr>
            </w:pPr>
          </w:p>
          <w:p w14:paraId="1185E79D" w14:textId="3C7D03A6" w:rsidR="00E864DA" w:rsidRPr="00E26FC9" w:rsidRDefault="00E864DA" w:rsidP="000C2CB8">
            <w:pPr>
              <w:pBdr>
                <w:bottom w:val="single" w:sz="4" w:space="1" w:color="auto"/>
              </w:pBdr>
              <w:tabs>
                <w:tab w:val="left" w:pos="1091"/>
              </w:tabs>
              <w:spacing w:line="340" w:lineRule="exact"/>
              <w:ind w:left="-49"/>
              <w:jc w:val="center"/>
              <w:rPr>
                <w:rFonts w:asciiTheme="majorBidi" w:hAnsiTheme="majorBidi" w:cstheme="majorBidi"/>
                <w:spacing w:val="-4"/>
                <w:sz w:val="28"/>
                <w:szCs w:val="28"/>
              </w:rPr>
            </w:pPr>
            <w:r w:rsidRPr="00E26FC9">
              <w:rPr>
                <w:rFonts w:asciiTheme="majorBidi" w:hAnsiTheme="majorBidi" w:cstheme="majorBidi"/>
                <w:spacing w:val="-4"/>
                <w:sz w:val="28"/>
                <w:szCs w:val="28"/>
                <w:lang w:val="en-US"/>
              </w:rPr>
              <w:t xml:space="preserve">As </w:t>
            </w:r>
            <w:proofErr w:type="gramStart"/>
            <w:r w:rsidRPr="00E26FC9">
              <w:rPr>
                <w:rFonts w:asciiTheme="majorBidi" w:hAnsiTheme="majorBidi" w:cstheme="majorBidi"/>
                <w:spacing w:val="-4"/>
                <w:sz w:val="28"/>
                <w:szCs w:val="28"/>
                <w:lang w:val="en-US"/>
              </w:rPr>
              <w:t>at</w:t>
            </w:r>
            <w:proofErr w:type="gramEnd"/>
            <w:r w:rsidRPr="00E26FC9">
              <w:rPr>
                <w:rFonts w:asciiTheme="majorBidi" w:hAnsiTheme="majorBidi" w:cstheme="majorBidi"/>
                <w:spacing w:val="-4"/>
                <w:sz w:val="28"/>
                <w:szCs w:val="28"/>
                <w:lang w:val="en-US"/>
              </w:rPr>
              <w:t xml:space="preserve"> December 31, 202</w:t>
            </w:r>
            <w:r w:rsidR="0068328F" w:rsidRPr="00E26FC9">
              <w:rPr>
                <w:rFonts w:asciiTheme="majorBidi" w:hAnsiTheme="majorBidi" w:cstheme="majorBidi"/>
                <w:spacing w:val="-4"/>
                <w:sz w:val="28"/>
                <w:szCs w:val="28"/>
                <w:lang w:val="en-US"/>
              </w:rPr>
              <w:t>5</w:t>
            </w:r>
          </w:p>
        </w:tc>
      </w:tr>
      <w:tr w:rsidR="00E864DA" w:rsidRPr="00E26FC9" w14:paraId="7D3E14B6" w14:textId="77777777" w:rsidTr="00A67521">
        <w:trPr>
          <w:trHeight w:val="305"/>
        </w:trPr>
        <w:tc>
          <w:tcPr>
            <w:tcW w:w="3260" w:type="dxa"/>
            <w:hideMark/>
          </w:tcPr>
          <w:p w14:paraId="4F229DCB" w14:textId="54708D3D" w:rsidR="00E864DA" w:rsidRPr="00E26FC9" w:rsidRDefault="00E864DA" w:rsidP="000C2CB8">
            <w:pPr>
              <w:tabs>
                <w:tab w:val="left" w:pos="1091"/>
              </w:tabs>
              <w:spacing w:line="340" w:lineRule="exact"/>
              <w:ind w:left="-49"/>
              <w:rPr>
                <w:rFonts w:asciiTheme="majorBidi" w:hAnsiTheme="majorBidi" w:cstheme="majorBidi"/>
                <w:sz w:val="28"/>
                <w:szCs w:val="28"/>
              </w:rPr>
            </w:pPr>
            <w:r w:rsidRPr="00E26FC9">
              <w:rPr>
                <w:rFonts w:asciiTheme="majorBidi" w:hAnsiTheme="majorBidi" w:cstheme="majorBidi"/>
                <w:snapToGrid w:val="0"/>
                <w:sz w:val="28"/>
                <w:szCs w:val="28"/>
                <w:u w:val="single"/>
                <w:lang w:eastAsia="th-TH"/>
              </w:rPr>
              <w:t xml:space="preserve">Loans to </w:t>
            </w:r>
            <w:r w:rsidR="007F31DB" w:rsidRPr="00E26FC9">
              <w:rPr>
                <w:rFonts w:asciiTheme="majorBidi" w:hAnsiTheme="majorBidi" w:cstheme="majorBidi"/>
                <w:snapToGrid w:val="0"/>
                <w:sz w:val="28"/>
                <w:szCs w:val="28"/>
                <w:u w:val="single"/>
                <w:lang w:eastAsia="th-TH"/>
              </w:rPr>
              <w:t xml:space="preserve">unrelated </w:t>
            </w:r>
            <w:r w:rsidR="00AE02F8" w:rsidRPr="00E26FC9">
              <w:rPr>
                <w:rFonts w:asciiTheme="majorBidi" w:hAnsiTheme="majorBidi" w:cstheme="majorBidi"/>
                <w:snapToGrid w:val="0"/>
                <w:sz w:val="28"/>
                <w:szCs w:val="28"/>
                <w:u w:val="single"/>
                <w:lang w:eastAsia="th-TH"/>
              </w:rPr>
              <w:t>persons</w:t>
            </w:r>
            <w:r w:rsidR="007F31DB" w:rsidRPr="00E26FC9">
              <w:rPr>
                <w:rFonts w:asciiTheme="majorBidi" w:hAnsiTheme="majorBidi" w:cstheme="majorBidi"/>
                <w:snapToGrid w:val="0"/>
                <w:sz w:val="28"/>
                <w:szCs w:val="28"/>
                <w:u w:val="single"/>
                <w:lang w:eastAsia="th-TH"/>
              </w:rPr>
              <w:t xml:space="preserve"> / companies</w:t>
            </w:r>
          </w:p>
        </w:tc>
        <w:tc>
          <w:tcPr>
            <w:tcW w:w="1350" w:type="dxa"/>
            <w:tcBorders>
              <w:left w:val="nil"/>
            </w:tcBorders>
          </w:tcPr>
          <w:p w14:paraId="7E0C6642" w14:textId="77777777" w:rsidR="00E864DA" w:rsidRPr="00E26FC9" w:rsidRDefault="00E864DA" w:rsidP="000C2CB8">
            <w:pPr>
              <w:tabs>
                <w:tab w:val="left" w:pos="1091"/>
              </w:tabs>
              <w:spacing w:line="340" w:lineRule="exact"/>
              <w:rPr>
                <w:rFonts w:asciiTheme="majorBidi" w:hAnsiTheme="majorBidi" w:cstheme="majorBidi"/>
                <w:sz w:val="28"/>
                <w:szCs w:val="28"/>
              </w:rPr>
            </w:pPr>
          </w:p>
        </w:tc>
        <w:tc>
          <w:tcPr>
            <w:tcW w:w="1060" w:type="dxa"/>
            <w:vAlign w:val="bottom"/>
          </w:tcPr>
          <w:p w14:paraId="3CBBF94C" w14:textId="77777777" w:rsidR="00E864DA" w:rsidRPr="00E26FC9" w:rsidRDefault="00E864DA" w:rsidP="000C2CB8">
            <w:pPr>
              <w:tabs>
                <w:tab w:val="left" w:pos="1091"/>
              </w:tabs>
              <w:spacing w:line="340" w:lineRule="exact"/>
              <w:ind w:left="-49"/>
              <w:jc w:val="right"/>
              <w:rPr>
                <w:rFonts w:asciiTheme="majorBidi" w:hAnsiTheme="majorBidi" w:cstheme="majorBidi"/>
                <w:sz w:val="28"/>
                <w:szCs w:val="28"/>
              </w:rPr>
            </w:pPr>
          </w:p>
        </w:tc>
        <w:tc>
          <w:tcPr>
            <w:tcW w:w="1116" w:type="dxa"/>
            <w:vAlign w:val="bottom"/>
          </w:tcPr>
          <w:p w14:paraId="1257B440" w14:textId="77777777" w:rsidR="00E864DA" w:rsidRPr="00E26FC9" w:rsidRDefault="00E864DA" w:rsidP="000C2CB8">
            <w:pPr>
              <w:tabs>
                <w:tab w:val="left" w:pos="1091"/>
              </w:tabs>
              <w:spacing w:line="340" w:lineRule="exact"/>
              <w:ind w:left="-49"/>
              <w:jc w:val="right"/>
              <w:rPr>
                <w:rFonts w:asciiTheme="majorBidi" w:hAnsiTheme="majorBidi" w:cstheme="majorBidi"/>
                <w:sz w:val="28"/>
                <w:szCs w:val="28"/>
              </w:rPr>
            </w:pPr>
          </w:p>
        </w:tc>
        <w:tc>
          <w:tcPr>
            <w:tcW w:w="1435" w:type="dxa"/>
            <w:vAlign w:val="bottom"/>
          </w:tcPr>
          <w:p w14:paraId="49AAB458" w14:textId="77777777" w:rsidR="00E864DA" w:rsidRPr="00E26FC9" w:rsidRDefault="00E864DA" w:rsidP="000C2CB8">
            <w:pPr>
              <w:tabs>
                <w:tab w:val="left" w:pos="1091"/>
              </w:tabs>
              <w:spacing w:line="340" w:lineRule="exact"/>
              <w:ind w:left="-49"/>
              <w:jc w:val="right"/>
              <w:rPr>
                <w:rFonts w:asciiTheme="majorBidi" w:hAnsiTheme="majorBidi" w:cstheme="majorBidi"/>
                <w:sz w:val="28"/>
                <w:szCs w:val="28"/>
              </w:rPr>
            </w:pPr>
          </w:p>
        </w:tc>
        <w:tc>
          <w:tcPr>
            <w:tcW w:w="1418" w:type="dxa"/>
            <w:vAlign w:val="bottom"/>
          </w:tcPr>
          <w:p w14:paraId="34D57D8B" w14:textId="77777777" w:rsidR="00E864DA" w:rsidRPr="00E26FC9" w:rsidRDefault="00E864DA" w:rsidP="000C2CB8">
            <w:pPr>
              <w:tabs>
                <w:tab w:val="left" w:pos="1091"/>
              </w:tabs>
              <w:spacing w:line="340" w:lineRule="exact"/>
              <w:ind w:left="-49"/>
              <w:jc w:val="right"/>
              <w:rPr>
                <w:rFonts w:asciiTheme="majorBidi" w:hAnsiTheme="majorBidi" w:cstheme="majorBidi"/>
                <w:sz w:val="28"/>
                <w:szCs w:val="28"/>
              </w:rPr>
            </w:pPr>
          </w:p>
        </w:tc>
      </w:tr>
      <w:tr w:rsidR="00A67521" w:rsidRPr="00E26FC9" w14:paraId="3F7D400F" w14:textId="77777777" w:rsidTr="00A67521">
        <w:trPr>
          <w:trHeight w:val="20"/>
        </w:trPr>
        <w:tc>
          <w:tcPr>
            <w:tcW w:w="3260" w:type="dxa"/>
            <w:hideMark/>
          </w:tcPr>
          <w:p w14:paraId="51AD7471" w14:textId="1D42F11E" w:rsidR="00A67521" w:rsidRPr="00E26FC9" w:rsidRDefault="00A67521" w:rsidP="00A67521">
            <w:pPr>
              <w:spacing w:line="340" w:lineRule="exact"/>
              <w:ind w:left="142"/>
              <w:jc w:val="thaiDistribute"/>
              <w:rPr>
                <w:rFonts w:asciiTheme="majorBidi" w:hAnsiTheme="majorBidi" w:cstheme="majorBidi"/>
                <w:snapToGrid w:val="0"/>
                <w:sz w:val="28"/>
                <w:szCs w:val="28"/>
                <w:lang w:eastAsia="th-TH"/>
              </w:rPr>
            </w:pPr>
            <w:r w:rsidRPr="00E26FC9">
              <w:rPr>
                <w:rFonts w:asciiTheme="majorBidi" w:hAnsiTheme="majorBidi" w:cstheme="majorBidi"/>
                <w:sz w:val="28"/>
                <w:szCs w:val="28"/>
              </w:rPr>
              <w:t>Principle</w:t>
            </w:r>
          </w:p>
        </w:tc>
        <w:tc>
          <w:tcPr>
            <w:tcW w:w="1350" w:type="dxa"/>
            <w:vAlign w:val="center"/>
          </w:tcPr>
          <w:p w14:paraId="0658E34E" w14:textId="29E823A0" w:rsidR="00A67521" w:rsidRPr="00E26FC9" w:rsidRDefault="00A67521" w:rsidP="00A67521">
            <w:pPr>
              <w:tabs>
                <w:tab w:val="left" w:pos="1091"/>
              </w:tabs>
              <w:spacing w:line="340" w:lineRule="exact"/>
              <w:ind w:left="-49"/>
              <w:jc w:val="right"/>
              <w:rPr>
                <w:rFonts w:asciiTheme="majorBidi" w:hAnsiTheme="majorBidi" w:cstheme="majorBidi"/>
                <w:sz w:val="28"/>
                <w:szCs w:val="28"/>
              </w:rPr>
            </w:pPr>
            <w:r w:rsidRPr="00D14542">
              <w:rPr>
                <w:rFonts w:asciiTheme="majorBidi" w:hAnsiTheme="majorBidi" w:cstheme="majorBidi"/>
                <w:spacing w:val="-4"/>
                <w:sz w:val="28"/>
                <w:szCs w:val="28"/>
              </w:rPr>
              <w:t>2</w:t>
            </w:r>
            <w:r>
              <w:rPr>
                <w:rFonts w:asciiTheme="majorBidi" w:hAnsiTheme="majorBidi" w:cstheme="majorBidi"/>
                <w:spacing w:val="-4"/>
                <w:sz w:val="28"/>
                <w:szCs w:val="28"/>
              </w:rPr>
              <w:t>38,573</w:t>
            </w:r>
          </w:p>
        </w:tc>
        <w:tc>
          <w:tcPr>
            <w:tcW w:w="1060" w:type="dxa"/>
          </w:tcPr>
          <w:p w14:paraId="1B14C90E" w14:textId="52DFAFD8" w:rsidR="00A67521" w:rsidRPr="00E26FC9" w:rsidRDefault="00A67521" w:rsidP="00A67521">
            <w:pPr>
              <w:tabs>
                <w:tab w:val="left" w:pos="1091"/>
              </w:tabs>
              <w:spacing w:line="340" w:lineRule="exact"/>
              <w:ind w:left="-49"/>
              <w:jc w:val="right"/>
              <w:rPr>
                <w:rFonts w:asciiTheme="majorBidi" w:hAnsiTheme="majorBidi" w:cstheme="majorBidi"/>
                <w:sz w:val="28"/>
                <w:szCs w:val="28"/>
                <w:cs/>
              </w:rPr>
            </w:pPr>
            <w:r w:rsidRPr="007C35A8">
              <w:rPr>
                <w:rFonts w:ascii="Angsana New" w:hAnsi="Angsana New"/>
                <w:sz w:val="28"/>
                <w:szCs w:val="28"/>
              </w:rPr>
              <w:t>400</w:t>
            </w:r>
          </w:p>
        </w:tc>
        <w:tc>
          <w:tcPr>
            <w:tcW w:w="1116" w:type="dxa"/>
          </w:tcPr>
          <w:p w14:paraId="0771EDE3" w14:textId="7955B419" w:rsidR="00A67521" w:rsidRPr="00E26FC9" w:rsidRDefault="00A67521" w:rsidP="00A67521">
            <w:pPr>
              <w:tabs>
                <w:tab w:val="left" w:pos="1091"/>
              </w:tabs>
              <w:spacing w:line="340" w:lineRule="exact"/>
              <w:ind w:left="-49"/>
              <w:jc w:val="right"/>
              <w:rPr>
                <w:rFonts w:asciiTheme="majorBidi" w:hAnsiTheme="majorBidi" w:cstheme="majorBidi"/>
                <w:sz w:val="28"/>
                <w:szCs w:val="28"/>
              </w:rPr>
            </w:pPr>
            <w:r w:rsidRPr="007C35A8">
              <w:rPr>
                <w:rFonts w:ascii="Angsana New" w:hAnsi="Angsana New"/>
                <w:sz w:val="28"/>
                <w:szCs w:val="28"/>
              </w:rPr>
              <w:t>(</w:t>
            </w:r>
            <w:r w:rsidRPr="003B4FA5">
              <w:rPr>
                <w:rFonts w:ascii="Angsana New" w:hAnsi="Angsana New"/>
                <w:sz w:val="28"/>
                <w:szCs w:val="28"/>
              </w:rPr>
              <w:t>60,69</w:t>
            </w:r>
            <w:r>
              <w:rPr>
                <w:rFonts w:ascii="Angsana New" w:hAnsi="Angsana New"/>
                <w:sz w:val="28"/>
                <w:szCs w:val="28"/>
              </w:rPr>
              <w:t>6</w:t>
            </w:r>
            <w:r w:rsidRPr="007C35A8">
              <w:rPr>
                <w:rFonts w:ascii="Angsana New" w:hAnsi="Angsana New"/>
                <w:sz w:val="28"/>
                <w:szCs w:val="28"/>
              </w:rPr>
              <w:t>)</w:t>
            </w:r>
          </w:p>
        </w:tc>
        <w:tc>
          <w:tcPr>
            <w:tcW w:w="1435" w:type="dxa"/>
          </w:tcPr>
          <w:p w14:paraId="38BFE21A" w14:textId="429B9A5B" w:rsidR="00A67521" w:rsidRPr="00E26FC9" w:rsidRDefault="00A67521" w:rsidP="00A67521">
            <w:pPr>
              <w:tabs>
                <w:tab w:val="left" w:pos="1091"/>
              </w:tabs>
              <w:spacing w:line="340" w:lineRule="exact"/>
              <w:ind w:left="-49"/>
              <w:jc w:val="right"/>
              <w:rPr>
                <w:rFonts w:asciiTheme="majorBidi" w:hAnsiTheme="majorBidi" w:cstheme="majorBidi"/>
                <w:sz w:val="28"/>
                <w:szCs w:val="28"/>
              </w:rPr>
            </w:pPr>
            <w:r w:rsidRPr="00C46EBE">
              <w:rPr>
                <w:rFonts w:ascii="Angsana New" w:hAnsi="Angsana New"/>
                <w:sz w:val="28"/>
                <w:szCs w:val="28"/>
              </w:rPr>
              <w:t>(17,880)</w:t>
            </w:r>
          </w:p>
        </w:tc>
        <w:tc>
          <w:tcPr>
            <w:tcW w:w="1418" w:type="dxa"/>
            <w:vAlign w:val="center"/>
          </w:tcPr>
          <w:p w14:paraId="3451C19C" w14:textId="74D22233" w:rsidR="00A67521" w:rsidRPr="00E26FC9" w:rsidRDefault="00A67521" w:rsidP="00A67521">
            <w:pP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=SUM(b5,c5,d5,e5)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160,397</w:t>
            </w:r>
            <w:r>
              <w:rPr>
                <w:rFonts w:asciiTheme="majorBidi" w:hAnsiTheme="majorBidi" w:cstheme="majorBidi"/>
                <w:spacing w:val="-4"/>
                <w:sz w:val="28"/>
                <w:szCs w:val="28"/>
              </w:rPr>
              <w:fldChar w:fldCharType="end"/>
            </w:r>
          </w:p>
        </w:tc>
      </w:tr>
      <w:tr w:rsidR="00A67521" w:rsidRPr="00E26FC9" w14:paraId="338F5B39" w14:textId="77777777" w:rsidTr="00A67521">
        <w:trPr>
          <w:trHeight w:val="20"/>
        </w:trPr>
        <w:tc>
          <w:tcPr>
            <w:tcW w:w="3260" w:type="dxa"/>
            <w:hideMark/>
          </w:tcPr>
          <w:p w14:paraId="430F56BE" w14:textId="35255650" w:rsidR="00A67521" w:rsidRPr="00E26FC9" w:rsidRDefault="00A67521" w:rsidP="00A67521">
            <w:pPr>
              <w:spacing w:line="340" w:lineRule="exact"/>
              <w:ind w:left="142"/>
              <w:jc w:val="thaiDistribute"/>
              <w:rPr>
                <w:rFonts w:asciiTheme="majorBidi" w:hAnsiTheme="majorBidi" w:cstheme="majorBidi"/>
                <w:snapToGrid w:val="0"/>
                <w:sz w:val="28"/>
                <w:szCs w:val="28"/>
                <w:cs/>
                <w:lang w:eastAsia="th-TH"/>
              </w:rPr>
            </w:pPr>
            <w:r w:rsidRPr="00E26FC9">
              <w:rPr>
                <w:rFonts w:asciiTheme="majorBidi" w:hAnsiTheme="majorBidi" w:cstheme="majorBidi"/>
                <w:sz w:val="28"/>
                <w:szCs w:val="28"/>
              </w:rPr>
              <w:t>Accrued interest</w:t>
            </w:r>
          </w:p>
        </w:tc>
        <w:tc>
          <w:tcPr>
            <w:tcW w:w="1350" w:type="dxa"/>
            <w:vAlign w:val="center"/>
          </w:tcPr>
          <w:p w14:paraId="3E7F81F4" w14:textId="38FAE16E" w:rsidR="00A67521" w:rsidRPr="00E26FC9" w:rsidRDefault="00A67521" w:rsidP="00A67521">
            <w:pPr>
              <w:tabs>
                <w:tab w:val="left" w:pos="1091"/>
              </w:tabs>
              <w:spacing w:line="340" w:lineRule="exact"/>
              <w:ind w:left="-49"/>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=SUM(left)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13,982</w:t>
            </w:r>
            <w:r w:rsidRPr="00415F69">
              <w:rPr>
                <w:rFonts w:asciiTheme="majorBidi" w:hAnsiTheme="majorBidi" w:cstheme="majorBidi"/>
                <w:spacing w:val="-4"/>
                <w:sz w:val="28"/>
                <w:szCs w:val="28"/>
              </w:rPr>
              <w:fldChar w:fldCharType="end"/>
            </w:r>
          </w:p>
        </w:tc>
        <w:tc>
          <w:tcPr>
            <w:tcW w:w="1060" w:type="dxa"/>
          </w:tcPr>
          <w:p w14:paraId="3CA939B2" w14:textId="22108517" w:rsidR="00A67521" w:rsidRPr="00E26FC9" w:rsidRDefault="00A67521" w:rsidP="00A67521">
            <w:pPr>
              <w:tabs>
                <w:tab w:val="left" w:pos="1091"/>
              </w:tabs>
              <w:spacing w:line="340" w:lineRule="exact"/>
              <w:ind w:left="-49"/>
              <w:jc w:val="right"/>
              <w:rPr>
                <w:rFonts w:asciiTheme="majorBidi" w:hAnsiTheme="majorBidi" w:cstheme="majorBidi"/>
                <w:sz w:val="28"/>
                <w:szCs w:val="28"/>
              </w:rPr>
            </w:pPr>
            <w:r w:rsidRPr="00857F15">
              <w:rPr>
                <w:rFonts w:asciiTheme="majorBidi" w:hAnsiTheme="majorBidi" w:cstheme="majorBidi"/>
                <w:spacing w:val="-4"/>
                <w:sz w:val="28"/>
                <w:szCs w:val="28"/>
              </w:rPr>
              <w:t>14,791</w:t>
            </w:r>
          </w:p>
        </w:tc>
        <w:tc>
          <w:tcPr>
            <w:tcW w:w="1116" w:type="dxa"/>
          </w:tcPr>
          <w:p w14:paraId="43172327" w14:textId="020AB70C" w:rsidR="00A67521" w:rsidRPr="00E26FC9" w:rsidRDefault="00A67521" w:rsidP="00A67521">
            <w:pP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t>(</w:t>
            </w:r>
            <w:r w:rsidRPr="00857F15">
              <w:rPr>
                <w:rFonts w:asciiTheme="majorBidi" w:hAnsiTheme="majorBidi" w:cstheme="majorBidi"/>
                <w:spacing w:val="-4"/>
                <w:sz w:val="28"/>
                <w:szCs w:val="28"/>
              </w:rPr>
              <w:t>13,964</w:t>
            </w:r>
            <w:r>
              <w:rPr>
                <w:rFonts w:asciiTheme="majorBidi" w:hAnsiTheme="majorBidi" w:cstheme="majorBidi"/>
                <w:spacing w:val="-4"/>
                <w:sz w:val="28"/>
                <w:szCs w:val="28"/>
              </w:rPr>
              <w:t>)</w:t>
            </w:r>
          </w:p>
        </w:tc>
        <w:tc>
          <w:tcPr>
            <w:tcW w:w="1435" w:type="dxa"/>
          </w:tcPr>
          <w:p w14:paraId="69AC5F90" w14:textId="20DB8BEC" w:rsidR="00A67521" w:rsidRPr="00E26FC9" w:rsidRDefault="00A67521" w:rsidP="006C518B">
            <w:pPr>
              <w:tabs>
                <w:tab w:val="left" w:pos="1091"/>
              </w:tabs>
              <w:spacing w:line="340" w:lineRule="exact"/>
              <w:ind w:left="-49"/>
              <w:jc w:val="right"/>
              <w:rPr>
                <w:rFonts w:asciiTheme="majorBidi" w:hAnsiTheme="majorBidi" w:cstheme="majorBidi"/>
                <w:sz w:val="28"/>
                <w:szCs w:val="28"/>
              </w:rPr>
            </w:pPr>
            <w:r w:rsidRPr="00C46EBE">
              <w:rPr>
                <w:rFonts w:ascii="Angsana New" w:hAnsi="Angsana New"/>
                <w:sz w:val="28"/>
                <w:szCs w:val="28"/>
              </w:rPr>
              <w:t>(1,486)</w:t>
            </w:r>
          </w:p>
        </w:tc>
        <w:tc>
          <w:tcPr>
            <w:tcW w:w="1418" w:type="dxa"/>
            <w:vAlign w:val="center"/>
          </w:tcPr>
          <w:p w14:paraId="14DB13B2" w14:textId="36A866ED" w:rsidR="00A67521" w:rsidRPr="00E26FC9" w:rsidRDefault="00A67521" w:rsidP="00A67521">
            <w:pPr>
              <w:tabs>
                <w:tab w:val="left" w:pos="1091"/>
              </w:tabs>
              <w:spacing w:line="340" w:lineRule="exact"/>
              <w:ind w:left="-49"/>
              <w:jc w:val="right"/>
              <w:rPr>
                <w:rFonts w:asciiTheme="majorBidi" w:hAnsiTheme="majorBidi" w:cstheme="majorBidi"/>
                <w:sz w:val="28"/>
                <w:szCs w:val="28"/>
                <w:cs/>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=SUM(b6,c6,d6,e6)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13,323</w:t>
            </w:r>
            <w:r>
              <w:rPr>
                <w:rFonts w:asciiTheme="majorBidi" w:hAnsiTheme="majorBidi" w:cstheme="majorBidi"/>
                <w:spacing w:val="-4"/>
                <w:sz w:val="28"/>
                <w:szCs w:val="28"/>
              </w:rPr>
              <w:fldChar w:fldCharType="end"/>
            </w:r>
          </w:p>
        </w:tc>
      </w:tr>
      <w:tr w:rsidR="00A67521" w:rsidRPr="00E26FC9" w14:paraId="360E26C0" w14:textId="77777777" w:rsidTr="00A67521">
        <w:trPr>
          <w:trHeight w:val="20"/>
        </w:trPr>
        <w:tc>
          <w:tcPr>
            <w:tcW w:w="3260" w:type="dxa"/>
            <w:hideMark/>
          </w:tcPr>
          <w:p w14:paraId="1DAB5F18" w14:textId="77777777" w:rsidR="00A67521" w:rsidRPr="00E26FC9" w:rsidRDefault="00A67521" w:rsidP="00A67521">
            <w:pPr>
              <w:spacing w:line="340" w:lineRule="exact"/>
              <w:jc w:val="thaiDistribute"/>
              <w:rPr>
                <w:rFonts w:asciiTheme="majorBidi" w:hAnsiTheme="majorBidi" w:cstheme="majorBidi"/>
                <w:snapToGrid w:val="0"/>
                <w:sz w:val="28"/>
                <w:szCs w:val="28"/>
                <w:cs/>
                <w:lang w:eastAsia="th-TH"/>
              </w:rPr>
            </w:pPr>
          </w:p>
        </w:tc>
        <w:tc>
          <w:tcPr>
            <w:tcW w:w="1350" w:type="dxa"/>
            <w:vAlign w:val="center"/>
          </w:tcPr>
          <w:p w14:paraId="526BD6D6" w14:textId="7F8FB972" w:rsidR="00A67521" w:rsidRPr="00E26FC9" w:rsidRDefault="00A67521" w:rsidP="00A67521">
            <w:pPr>
              <w:pBdr>
                <w:top w:val="single" w:sz="4" w:space="1" w:color="auto"/>
              </w:pBdr>
              <w:tabs>
                <w:tab w:val="left" w:pos="1091"/>
              </w:tabs>
              <w:spacing w:line="340" w:lineRule="exact"/>
              <w:ind w:left="-49"/>
              <w:jc w:val="right"/>
              <w:rPr>
                <w:rFonts w:asciiTheme="majorBidi" w:hAnsiTheme="majorBidi" w:cstheme="majorBidi"/>
                <w:sz w:val="28"/>
                <w:szCs w:val="28"/>
              </w:rPr>
            </w:pPr>
            <w:r w:rsidRPr="00415F69">
              <w:rPr>
                <w:rFonts w:asciiTheme="majorBidi" w:hAnsiTheme="majorBidi" w:cstheme="majorBidi"/>
                <w:spacing w:val="-4"/>
                <w:sz w:val="28"/>
                <w:szCs w:val="28"/>
              </w:rPr>
              <w:t>252,555</w:t>
            </w:r>
          </w:p>
        </w:tc>
        <w:tc>
          <w:tcPr>
            <w:tcW w:w="1060" w:type="dxa"/>
          </w:tcPr>
          <w:p w14:paraId="0E1DB5A6" w14:textId="344D3BCA" w:rsidR="00A67521" w:rsidRPr="00E26FC9" w:rsidRDefault="00A67521" w:rsidP="00A67521">
            <w:pPr>
              <w:pBdr>
                <w:top w:val="single" w:sz="4" w:space="1" w:color="auto"/>
              </w:pBd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lang w:val="af-ZA"/>
              </w:rPr>
              <w:fldChar w:fldCharType="begin"/>
            </w:r>
            <w:r>
              <w:rPr>
                <w:rFonts w:asciiTheme="majorBidi" w:hAnsiTheme="majorBidi" w:cstheme="majorBidi"/>
                <w:spacing w:val="-4"/>
                <w:sz w:val="28"/>
                <w:szCs w:val="28"/>
                <w:lang w:val="af-ZA"/>
              </w:rPr>
              <w:instrText xml:space="preserve"> =SUM(ABOVE) </w:instrText>
            </w:r>
            <w:r>
              <w:rPr>
                <w:rFonts w:asciiTheme="majorBidi" w:hAnsiTheme="majorBidi" w:cstheme="majorBidi"/>
                <w:spacing w:val="-4"/>
                <w:sz w:val="28"/>
                <w:szCs w:val="28"/>
                <w:lang w:val="af-ZA"/>
              </w:rPr>
              <w:fldChar w:fldCharType="separate"/>
            </w:r>
            <w:r>
              <w:rPr>
                <w:rFonts w:asciiTheme="majorBidi" w:hAnsiTheme="majorBidi" w:cstheme="majorBidi"/>
                <w:noProof/>
                <w:spacing w:val="-4"/>
                <w:sz w:val="28"/>
                <w:szCs w:val="28"/>
                <w:lang w:val="af-ZA"/>
              </w:rPr>
              <w:t>15,191</w:t>
            </w:r>
            <w:r>
              <w:rPr>
                <w:rFonts w:asciiTheme="majorBidi" w:hAnsiTheme="majorBidi" w:cstheme="majorBidi"/>
                <w:spacing w:val="-4"/>
                <w:sz w:val="28"/>
                <w:szCs w:val="28"/>
                <w:lang w:val="af-ZA"/>
              </w:rPr>
              <w:fldChar w:fldCharType="end"/>
            </w:r>
          </w:p>
        </w:tc>
        <w:tc>
          <w:tcPr>
            <w:tcW w:w="1116" w:type="dxa"/>
          </w:tcPr>
          <w:p w14:paraId="24CE55FB" w14:textId="768400CE" w:rsidR="00A67521" w:rsidRPr="00E26FC9" w:rsidRDefault="00A67521" w:rsidP="00A67521">
            <w:pPr>
              <w:pBdr>
                <w:top w:val="single" w:sz="4" w:space="1" w:color="auto"/>
              </w:pBd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(74,660)</w:t>
            </w:r>
            <w:r>
              <w:rPr>
                <w:rFonts w:asciiTheme="majorBidi" w:hAnsiTheme="majorBidi" w:cstheme="majorBidi"/>
                <w:spacing w:val="-4"/>
                <w:sz w:val="28"/>
                <w:szCs w:val="28"/>
              </w:rPr>
              <w:fldChar w:fldCharType="end"/>
            </w:r>
          </w:p>
        </w:tc>
        <w:tc>
          <w:tcPr>
            <w:tcW w:w="1435" w:type="dxa"/>
          </w:tcPr>
          <w:p w14:paraId="1AC54C43" w14:textId="7C2A11EB" w:rsidR="00A67521" w:rsidRPr="00E26FC9" w:rsidRDefault="00A67521" w:rsidP="006C518B">
            <w:pPr>
              <w:pBdr>
                <w:top w:val="single" w:sz="4" w:space="1" w:color="auto"/>
              </w:pBd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(19,366)</w:t>
            </w:r>
            <w:r>
              <w:rPr>
                <w:rFonts w:asciiTheme="majorBidi" w:hAnsiTheme="majorBidi" w:cstheme="majorBidi"/>
                <w:spacing w:val="-4"/>
                <w:sz w:val="28"/>
                <w:szCs w:val="28"/>
              </w:rPr>
              <w:fldChar w:fldCharType="end"/>
            </w:r>
          </w:p>
        </w:tc>
        <w:tc>
          <w:tcPr>
            <w:tcW w:w="1418" w:type="dxa"/>
            <w:vAlign w:val="center"/>
          </w:tcPr>
          <w:p w14:paraId="1E0B6428" w14:textId="5C06A85C" w:rsidR="00A67521" w:rsidRPr="00E26FC9" w:rsidRDefault="00A67521" w:rsidP="00A67521">
            <w:pPr>
              <w:pBdr>
                <w:top w:val="single" w:sz="4" w:space="1" w:color="auto"/>
              </w:pBd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=SUM(b7,c7,d7,e7)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173,720</w:t>
            </w:r>
            <w:r>
              <w:rPr>
                <w:rFonts w:asciiTheme="majorBidi" w:hAnsiTheme="majorBidi" w:cstheme="majorBidi"/>
                <w:spacing w:val="-4"/>
                <w:sz w:val="28"/>
                <w:szCs w:val="28"/>
              </w:rPr>
              <w:fldChar w:fldCharType="end"/>
            </w:r>
          </w:p>
        </w:tc>
      </w:tr>
      <w:tr w:rsidR="00A67521" w:rsidRPr="00E26FC9" w14:paraId="11B378F8" w14:textId="77777777" w:rsidTr="00A67521">
        <w:trPr>
          <w:trHeight w:val="20"/>
        </w:trPr>
        <w:tc>
          <w:tcPr>
            <w:tcW w:w="3260" w:type="dxa"/>
          </w:tcPr>
          <w:p w14:paraId="57F173E2" w14:textId="14387C97" w:rsidR="00A67521" w:rsidRPr="00E26FC9" w:rsidRDefault="00A67521" w:rsidP="00A67521">
            <w:pPr>
              <w:spacing w:line="340" w:lineRule="exact"/>
              <w:jc w:val="thaiDistribute"/>
              <w:rPr>
                <w:rFonts w:asciiTheme="majorBidi" w:hAnsiTheme="majorBidi" w:cstheme="majorBidi"/>
                <w:sz w:val="28"/>
                <w:szCs w:val="28"/>
                <w:cs/>
              </w:rPr>
            </w:pPr>
            <w:r w:rsidRPr="00E26FC9">
              <w:rPr>
                <w:rFonts w:asciiTheme="majorBidi" w:hAnsiTheme="majorBidi" w:cstheme="majorBidi"/>
                <w:snapToGrid w:val="0"/>
                <w:sz w:val="28"/>
                <w:szCs w:val="28"/>
                <w:u w:val="single"/>
                <w:lang w:eastAsia="th-TH"/>
              </w:rPr>
              <w:t>Less</w:t>
            </w:r>
            <w:r w:rsidRPr="00E26FC9">
              <w:rPr>
                <w:rFonts w:asciiTheme="majorBidi" w:hAnsiTheme="majorBidi" w:cstheme="majorBidi"/>
                <w:snapToGrid w:val="0"/>
                <w:sz w:val="28"/>
                <w:szCs w:val="28"/>
                <w:lang w:eastAsia="th-TH"/>
              </w:rPr>
              <w:t xml:space="preserve"> Allowance for expected credit loss</w:t>
            </w:r>
          </w:p>
        </w:tc>
        <w:tc>
          <w:tcPr>
            <w:tcW w:w="1350" w:type="dxa"/>
            <w:vAlign w:val="center"/>
          </w:tcPr>
          <w:p w14:paraId="64F780A9" w14:textId="774C3828" w:rsidR="00A67521" w:rsidRPr="00E26FC9" w:rsidRDefault="00A67521" w:rsidP="00A67521">
            <w:pPr>
              <w:tabs>
                <w:tab w:val="left" w:pos="1091"/>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88,989</w:t>
            </w:r>
            <w:r w:rsidRPr="00415F69">
              <w:rPr>
                <w:rFonts w:asciiTheme="majorBidi" w:hAnsiTheme="majorBidi" w:cstheme="majorBidi"/>
                <w:spacing w:val="-4"/>
                <w:sz w:val="28"/>
                <w:szCs w:val="28"/>
                <w:cs/>
              </w:rPr>
              <w:t>)</w:t>
            </w:r>
          </w:p>
        </w:tc>
        <w:tc>
          <w:tcPr>
            <w:tcW w:w="1060" w:type="dxa"/>
          </w:tcPr>
          <w:p w14:paraId="060FD241" w14:textId="15F9A93E" w:rsidR="00A67521" w:rsidRPr="00E26FC9" w:rsidRDefault="00A67521" w:rsidP="00A67521">
            <w:pPr>
              <w:tabs>
                <w:tab w:val="left" w:pos="1091"/>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116" w:type="dxa"/>
          </w:tcPr>
          <w:p w14:paraId="2801A895" w14:textId="0BAE94A9" w:rsidR="00A67521" w:rsidRPr="00E26FC9" w:rsidRDefault="00A67521" w:rsidP="00A67521">
            <w:pPr>
              <w:tabs>
                <w:tab w:val="left" w:pos="1091"/>
              </w:tabs>
              <w:spacing w:line="340" w:lineRule="exact"/>
              <w:jc w:val="right"/>
              <w:rPr>
                <w:rFonts w:asciiTheme="majorBidi" w:hAnsiTheme="majorBidi" w:cstheme="majorBidi"/>
                <w:sz w:val="28"/>
                <w:szCs w:val="28"/>
                <w:cs/>
              </w:rPr>
            </w:pPr>
            <w:r>
              <w:rPr>
                <w:rFonts w:asciiTheme="majorBidi" w:hAnsiTheme="majorBidi" w:cstheme="majorBidi"/>
                <w:spacing w:val="-4"/>
                <w:sz w:val="28"/>
                <w:szCs w:val="28"/>
              </w:rPr>
              <w:t>201</w:t>
            </w:r>
          </w:p>
        </w:tc>
        <w:tc>
          <w:tcPr>
            <w:tcW w:w="1435" w:type="dxa"/>
          </w:tcPr>
          <w:p w14:paraId="62AD32F8" w14:textId="314EDBD5" w:rsidR="00A67521" w:rsidRPr="00E26FC9" w:rsidRDefault="00A67521" w:rsidP="00A67521">
            <w:pPr>
              <w:tabs>
                <w:tab w:val="left" w:pos="1091"/>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418" w:type="dxa"/>
            <w:vAlign w:val="center"/>
          </w:tcPr>
          <w:p w14:paraId="298941F1" w14:textId="15624615" w:rsidR="00A67521" w:rsidRPr="00E26FC9" w:rsidRDefault="00A67521" w:rsidP="00A67521">
            <w:pPr>
              <w:tabs>
                <w:tab w:val="left" w:pos="1091"/>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=SUM(b8,c8,d8,e8,f8)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(88,788)</w:t>
            </w:r>
            <w:r>
              <w:rPr>
                <w:rFonts w:asciiTheme="majorBidi" w:hAnsiTheme="majorBidi" w:cstheme="majorBidi"/>
                <w:spacing w:val="-4"/>
                <w:sz w:val="28"/>
                <w:szCs w:val="28"/>
              </w:rPr>
              <w:fldChar w:fldCharType="end"/>
            </w:r>
          </w:p>
        </w:tc>
      </w:tr>
      <w:tr w:rsidR="00A67521" w:rsidRPr="00E26FC9" w14:paraId="1E0CFBC1" w14:textId="77777777" w:rsidTr="00A67521">
        <w:trPr>
          <w:trHeight w:val="20"/>
        </w:trPr>
        <w:tc>
          <w:tcPr>
            <w:tcW w:w="3260" w:type="dxa"/>
          </w:tcPr>
          <w:p w14:paraId="2D348156" w14:textId="4D8BABB4" w:rsidR="00A67521" w:rsidRPr="00E26FC9" w:rsidRDefault="00A67521" w:rsidP="00A67521">
            <w:pPr>
              <w:spacing w:line="340" w:lineRule="exact"/>
              <w:rPr>
                <w:rFonts w:asciiTheme="majorBidi" w:hAnsiTheme="majorBidi" w:cstheme="majorBidi"/>
                <w:sz w:val="28"/>
                <w:szCs w:val="28"/>
                <w:cs/>
              </w:rPr>
            </w:pPr>
            <w:r w:rsidRPr="00E26FC9">
              <w:rPr>
                <w:rFonts w:asciiTheme="majorBidi" w:hAnsiTheme="majorBidi" w:cstheme="majorBidi"/>
                <w:sz w:val="28"/>
                <w:szCs w:val="28"/>
              </w:rPr>
              <w:t>Net</w:t>
            </w:r>
          </w:p>
        </w:tc>
        <w:tc>
          <w:tcPr>
            <w:tcW w:w="1350" w:type="dxa"/>
            <w:vAlign w:val="center"/>
          </w:tcPr>
          <w:p w14:paraId="52527F68" w14:textId="6012B81C" w:rsidR="00A67521" w:rsidRPr="00E26FC9" w:rsidRDefault="00A67521" w:rsidP="00A67521">
            <w:pPr>
              <w:pBdr>
                <w:top w:val="single" w:sz="4" w:space="1" w:color="auto"/>
                <w:bottom w:val="double" w:sz="4" w:space="1" w:color="auto"/>
              </w:pBdr>
              <w:tabs>
                <w:tab w:val="left" w:pos="1091"/>
              </w:tabs>
              <w:spacing w:line="340" w:lineRule="exact"/>
              <w:ind w:left="-49"/>
              <w:jc w:val="right"/>
              <w:rPr>
                <w:rFonts w:asciiTheme="majorBidi" w:hAnsiTheme="majorBidi" w:cstheme="majorBidi"/>
                <w:sz w:val="28"/>
                <w:szCs w:val="28"/>
              </w:rPr>
            </w:pPr>
            <w:r w:rsidRPr="00415F69">
              <w:rPr>
                <w:rFonts w:asciiTheme="majorBidi" w:hAnsiTheme="majorBidi" w:cstheme="majorBidi"/>
                <w:spacing w:val="-4"/>
                <w:sz w:val="28"/>
                <w:szCs w:val="28"/>
              </w:rPr>
              <w:t>163,566</w:t>
            </w:r>
          </w:p>
        </w:tc>
        <w:tc>
          <w:tcPr>
            <w:tcW w:w="1060" w:type="dxa"/>
            <w:vAlign w:val="center"/>
          </w:tcPr>
          <w:p w14:paraId="41EE9757" w14:textId="053CE2F7" w:rsidR="00A67521" w:rsidRPr="00E26FC9" w:rsidRDefault="00A67521" w:rsidP="00A67521">
            <w:pPr>
              <w:pBdr>
                <w:top w:val="single" w:sz="4" w:space="1" w:color="auto"/>
                <w:bottom w:val="double" w:sz="4" w:space="1" w:color="auto"/>
              </w:pBd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=SUM(c7:c8)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15,191</w:t>
            </w:r>
            <w:r>
              <w:rPr>
                <w:rFonts w:asciiTheme="majorBidi" w:hAnsiTheme="majorBidi" w:cstheme="majorBidi"/>
                <w:spacing w:val="-4"/>
                <w:sz w:val="28"/>
                <w:szCs w:val="28"/>
              </w:rPr>
              <w:fldChar w:fldCharType="end"/>
            </w:r>
          </w:p>
        </w:tc>
        <w:tc>
          <w:tcPr>
            <w:tcW w:w="1116" w:type="dxa"/>
          </w:tcPr>
          <w:p w14:paraId="7930C748" w14:textId="0CB05C03" w:rsidR="00A67521" w:rsidRPr="00E26FC9" w:rsidRDefault="00A67521" w:rsidP="00A67521">
            <w:pPr>
              <w:pBdr>
                <w:top w:val="single" w:sz="4" w:space="1" w:color="auto"/>
                <w:bottom w:val="double" w:sz="4" w:space="1" w:color="auto"/>
              </w:pBdr>
              <w:tabs>
                <w:tab w:val="left" w:pos="1091"/>
              </w:tabs>
              <w:spacing w:line="340" w:lineRule="exact"/>
              <w:ind w:left="-49"/>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=SUM(d7:d8)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(74,459)</w:t>
            </w:r>
            <w:r>
              <w:rPr>
                <w:rFonts w:asciiTheme="majorBidi" w:hAnsiTheme="majorBidi" w:cstheme="majorBidi"/>
                <w:spacing w:val="-4"/>
                <w:sz w:val="28"/>
                <w:szCs w:val="28"/>
              </w:rPr>
              <w:fldChar w:fldCharType="end"/>
            </w:r>
          </w:p>
        </w:tc>
        <w:tc>
          <w:tcPr>
            <w:tcW w:w="1435" w:type="dxa"/>
          </w:tcPr>
          <w:p w14:paraId="5F5A1DD3" w14:textId="3380F8DD" w:rsidR="00A67521" w:rsidRPr="00E26FC9" w:rsidRDefault="00A67521" w:rsidP="00A67521">
            <w:pPr>
              <w:pBdr>
                <w:top w:val="single" w:sz="4" w:space="1" w:color="auto"/>
                <w:bottom w:val="double" w:sz="4" w:space="1" w:color="auto"/>
              </w:pBd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=SUM(e7:e8)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(19,366)</w:t>
            </w:r>
            <w:r>
              <w:rPr>
                <w:rFonts w:asciiTheme="majorBidi" w:hAnsiTheme="majorBidi" w:cstheme="majorBidi"/>
                <w:spacing w:val="-4"/>
                <w:sz w:val="28"/>
                <w:szCs w:val="28"/>
              </w:rPr>
              <w:fldChar w:fldCharType="end"/>
            </w:r>
          </w:p>
        </w:tc>
        <w:tc>
          <w:tcPr>
            <w:tcW w:w="1418" w:type="dxa"/>
            <w:vAlign w:val="center"/>
          </w:tcPr>
          <w:p w14:paraId="1F370D7B" w14:textId="7A09CEA9" w:rsidR="00A67521" w:rsidRPr="00E26FC9" w:rsidRDefault="00A67521" w:rsidP="00A67521">
            <w:pPr>
              <w:pBdr>
                <w:top w:val="single" w:sz="4" w:space="1" w:color="auto"/>
                <w:bottom w:val="double" w:sz="4" w:space="1" w:color="auto"/>
              </w:pBdr>
              <w:tabs>
                <w:tab w:val="left" w:pos="1091"/>
              </w:tabs>
              <w:spacing w:line="340" w:lineRule="exact"/>
              <w:ind w:left="-4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=SUM(F7:F8)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84,932</w:t>
            </w:r>
            <w:r>
              <w:rPr>
                <w:rFonts w:asciiTheme="majorBidi" w:hAnsiTheme="majorBidi" w:cstheme="majorBidi"/>
                <w:spacing w:val="-4"/>
                <w:sz w:val="28"/>
                <w:szCs w:val="28"/>
              </w:rPr>
              <w:fldChar w:fldCharType="end"/>
            </w:r>
          </w:p>
        </w:tc>
      </w:tr>
    </w:tbl>
    <w:p w14:paraId="38053829" w14:textId="4AAF5D7E" w:rsidR="00A5555B" w:rsidRPr="00E26FC9" w:rsidRDefault="00A43A7D" w:rsidP="00130981">
      <w:pPr>
        <w:pStyle w:val="af3"/>
        <w:spacing w:before="120" w:after="120" w:line="360" w:lineRule="exact"/>
        <w:ind w:left="567" w:right="0" w:firstLine="0"/>
        <w:jc w:val="thaiDistribute"/>
        <w:rPr>
          <w:rFonts w:asciiTheme="majorBidi" w:hAnsiTheme="majorBidi" w:cstheme="majorBidi"/>
          <w:spacing w:val="-4"/>
        </w:rPr>
      </w:pPr>
      <w:r w:rsidRPr="00E26FC9">
        <w:rPr>
          <w:rFonts w:asciiTheme="majorBidi" w:hAnsiTheme="majorBidi" w:cstheme="majorBidi"/>
          <w:spacing w:val="-4"/>
        </w:rPr>
        <w:t>9</w:t>
      </w:r>
      <w:r w:rsidR="00587C88" w:rsidRPr="00E26FC9">
        <w:rPr>
          <w:rFonts w:asciiTheme="majorBidi" w:hAnsiTheme="majorBidi" w:cstheme="majorBidi"/>
          <w:spacing w:val="-4"/>
        </w:rPr>
        <w:t xml:space="preserve">.1.1. </w:t>
      </w:r>
      <w:r w:rsidR="00F746BB" w:rsidRPr="00E26FC9">
        <w:rPr>
          <w:rFonts w:asciiTheme="majorBidi" w:hAnsiTheme="majorBidi" w:cstheme="majorBidi"/>
          <w:spacing w:val="-4"/>
        </w:rPr>
        <w:t xml:space="preserve">Loans </w:t>
      </w:r>
      <w:r w:rsidR="007F31DB" w:rsidRPr="00E26FC9">
        <w:rPr>
          <w:rFonts w:asciiTheme="majorBidi" w:hAnsiTheme="majorBidi" w:cstheme="majorBidi"/>
          <w:spacing w:val="-4"/>
        </w:rPr>
        <w:t>and accrued interest – unrelated companies</w:t>
      </w:r>
    </w:p>
    <w:p w14:paraId="7C827DF9" w14:textId="2965ABD1" w:rsidR="00E22E45" w:rsidRPr="00E26FC9" w:rsidRDefault="00E22E45" w:rsidP="00E22E45">
      <w:pPr>
        <w:pStyle w:val="af3"/>
        <w:spacing w:before="120" w:after="120" w:line="360" w:lineRule="exact"/>
        <w:ind w:left="993" w:right="0" w:firstLine="0"/>
        <w:jc w:val="thaiDistribute"/>
        <w:rPr>
          <w:rFonts w:asciiTheme="majorBidi" w:hAnsiTheme="majorBidi" w:cstheme="majorBidi"/>
          <w:spacing w:val="-6"/>
        </w:rPr>
      </w:pPr>
      <w:r w:rsidRPr="00E26FC9">
        <w:rPr>
          <w:rFonts w:asciiTheme="majorBidi" w:eastAsia="SimSun" w:hAnsiTheme="majorBidi" w:cstheme="majorBidi"/>
          <w:spacing w:val="-6"/>
          <w:lang w:val="en-GB"/>
        </w:rPr>
        <w:t xml:space="preserve">In year </w:t>
      </w:r>
      <w:r w:rsidRPr="00E26FC9">
        <w:rPr>
          <w:rFonts w:asciiTheme="majorBidi" w:eastAsia="SimSun" w:hAnsiTheme="majorBidi" w:cstheme="majorBidi"/>
          <w:spacing w:val="-6"/>
          <w:cs/>
          <w:lang w:val="en-GB"/>
        </w:rPr>
        <w:t>2009</w:t>
      </w:r>
      <w:r w:rsidRPr="00E26FC9">
        <w:rPr>
          <w:rFonts w:asciiTheme="majorBidi" w:eastAsia="SimSun" w:hAnsiTheme="majorBidi" w:cstheme="majorBidi"/>
          <w:spacing w:val="-6"/>
          <w:lang w:val="en-GB"/>
        </w:rPr>
        <w:t xml:space="preserve">, the Company entered into a loan agreement with the Company. Thanya </w:t>
      </w:r>
      <w:proofErr w:type="spellStart"/>
      <w:r w:rsidRPr="00E26FC9">
        <w:rPr>
          <w:rFonts w:asciiTheme="majorBidi" w:eastAsia="SimSun" w:hAnsiTheme="majorBidi" w:cstheme="majorBidi"/>
          <w:spacing w:val="-6"/>
          <w:lang w:val="en-GB"/>
        </w:rPr>
        <w:t>Rungruangchai</w:t>
      </w:r>
      <w:proofErr w:type="spellEnd"/>
      <w:r w:rsidRPr="00E26FC9">
        <w:rPr>
          <w:rFonts w:asciiTheme="majorBidi" w:eastAsia="SimSun" w:hAnsiTheme="majorBidi" w:cstheme="majorBidi"/>
          <w:spacing w:val="-6"/>
          <w:lang w:val="en-GB"/>
        </w:rPr>
        <w:t xml:space="preserve"> Mill (Thailand) Co.,</w:t>
      </w:r>
      <w:r w:rsidRPr="00E26FC9">
        <w:rPr>
          <w:rFonts w:asciiTheme="majorBidi" w:hAnsiTheme="majorBidi" w:cstheme="majorBidi"/>
          <w:spacing w:val="-6"/>
        </w:rPr>
        <w:t xml:space="preserve"> Ltd. (“Thanya </w:t>
      </w:r>
      <w:proofErr w:type="spellStart"/>
      <w:r w:rsidRPr="00E26FC9">
        <w:rPr>
          <w:rFonts w:asciiTheme="majorBidi" w:hAnsiTheme="majorBidi" w:cstheme="majorBidi"/>
          <w:spacing w:val="-6"/>
        </w:rPr>
        <w:t>Rungruangchai</w:t>
      </w:r>
      <w:proofErr w:type="spellEnd"/>
      <w:r w:rsidRPr="00E26FC9">
        <w:rPr>
          <w:rFonts w:asciiTheme="majorBidi" w:hAnsiTheme="majorBidi" w:cstheme="majorBidi"/>
          <w:spacing w:val="-6"/>
        </w:rPr>
        <w:t xml:space="preserve">”) in the amount of </w:t>
      </w:r>
      <w:r w:rsidRPr="00E26FC9">
        <w:rPr>
          <w:rFonts w:asciiTheme="majorBidi" w:hAnsiTheme="majorBidi" w:cstheme="majorBidi"/>
          <w:spacing w:val="-6"/>
          <w:cs/>
        </w:rPr>
        <w:t xml:space="preserve">70 </w:t>
      </w:r>
      <w:r w:rsidRPr="00E26FC9">
        <w:rPr>
          <w:rFonts w:asciiTheme="majorBidi" w:hAnsiTheme="majorBidi" w:cstheme="majorBidi"/>
          <w:spacing w:val="-6"/>
        </w:rPr>
        <w:t xml:space="preserve">million baht. Later in </w:t>
      </w:r>
      <w:r w:rsidRPr="00E26FC9">
        <w:rPr>
          <w:rFonts w:asciiTheme="majorBidi" w:hAnsiTheme="majorBidi" w:cstheme="majorBidi"/>
          <w:spacing w:val="-6"/>
          <w:cs/>
        </w:rPr>
        <w:t>2010</w:t>
      </w:r>
      <w:r w:rsidRPr="00E26FC9">
        <w:rPr>
          <w:rFonts w:asciiTheme="majorBidi" w:hAnsiTheme="majorBidi" w:cstheme="majorBidi"/>
          <w:spacing w:val="-6"/>
        </w:rPr>
        <w:t xml:space="preserve">, the Company and </w:t>
      </w:r>
      <w:proofErr w:type="spellStart"/>
      <w:r w:rsidRPr="00E26FC9">
        <w:rPr>
          <w:rFonts w:asciiTheme="majorBidi" w:hAnsiTheme="majorBidi" w:cstheme="majorBidi"/>
          <w:spacing w:val="-6"/>
        </w:rPr>
        <w:t>Thanyarungrueangchai</w:t>
      </w:r>
      <w:proofErr w:type="spellEnd"/>
      <w:r w:rsidRPr="00E26FC9">
        <w:rPr>
          <w:rFonts w:asciiTheme="majorBidi" w:hAnsiTheme="majorBidi" w:cstheme="majorBidi"/>
          <w:spacing w:val="-6"/>
        </w:rPr>
        <w:t xml:space="preserve"> agreed to transfer some of the accrued interest in the amount of </w:t>
      </w:r>
      <w:r w:rsidRPr="00E26FC9">
        <w:rPr>
          <w:rFonts w:asciiTheme="majorBidi" w:hAnsiTheme="majorBidi" w:cstheme="majorBidi"/>
          <w:spacing w:val="-6"/>
          <w:cs/>
        </w:rPr>
        <w:t xml:space="preserve">6.68 </w:t>
      </w:r>
      <w:r w:rsidRPr="00E26FC9">
        <w:rPr>
          <w:rFonts w:asciiTheme="majorBidi" w:hAnsiTheme="majorBidi" w:cstheme="majorBidi"/>
          <w:spacing w:val="-6"/>
        </w:rPr>
        <w:t xml:space="preserve">million baht as part. Of the principal amount. However, </w:t>
      </w:r>
      <w:proofErr w:type="spellStart"/>
      <w:r w:rsidRPr="00E26FC9">
        <w:rPr>
          <w:rFonts w:asciiTheme="majorBidi" w:hAnsiTheme="majorBidi" w:cstheme="majorBidi"/>
          <w:spacing w:val="-6"/>
        </w:rPr>
        <w:t>Thanyarungrueangchai</w:t>
      </w:r>
      <w:proofErr w:type="spellEnd"/>
      <w:r w:rsidRPr="00E26FC9">
        <w:rPr>
          <w:rFonts w:asciiTheme="majorBidi" w:hAnsiTheme="majorBidi" w:cstheme="majorBidi"/>
          <w:spacing w:val="-6"/>
        </w:rPr>
        <w:t xml:space="preserve"> defaulted on repayment and negotiated for relief several times.</w:t>
      </w:r>
    </w:p>
    <w:p w14:paraId="66C2041D" w14:textId="5E6B0090" w:rsidR="00387B1B" w:rsidRPr="00E26FC9" w:rsidRDefault="00387B1B"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t xml:space="preserve">The loan is guaranteed by 800,000 ordinary shares of </w:t>
      </w:r>
      <w:proofErr w:type="spellStart"/>
      <w:r w:rsidRPr="00E26FC9">
        <w:rPr>
          <w:rFonts w:asciiTheme="majorBidi" w:hAnsiTheme="majorBidi" w:cstheme="majorBidi"/>
          <w:spacing w:val="-6"/>
          <w:sz w:val="28"/>
          <w:szCs w:val="28"/>
        </w:rPr>
        <w:t>Thanyarungruangchai</w:t>
      </w:r>
      <w:proofErr w:type="spellEnd"/>
      <w:r w:rsidRPr="00E26FC9">
        <w:rPr>
          <w:rFonts w:asciiTheme="majorBidi" w:hAnsiTheme="majorBidi" w:cstheme="majorBidi"/>
          <w:spacing w:val="-6"/>
          <w:sz w:val="28"/>
          <w:szCs w:val="28"/>
        </w:rPr>
        <w:t xml:space="preserve"> of one shareholder, with a par value of 100 baht per </w:t>
      </w:r>
      <w:r w:rsidR="00901072" w:rsidRPr="00E26FC9">
        <w:rPr>
          <w:rFonts w:asciiTheme="majorBidi" w:hAnsiTheme="majorBidi" w:cstheme="majorBidi"/>
          <w:spacing w:val="-6"/>
          <w:sz w:val="28"/>
          <w:szCs w:val="28"/>
        </w:rPr>
        <w:t>share,</w:t>
      </w:r>
      <w:r w:rsidRPr="00E26FC9">
        <w:rPr>
          <w:rFonts w:asciiTheme="majorBidi" w:hAnsiTheme="majorBidi" w:cstheme="majorBidi"/>
          <w:spacing w:val="-6"/>
          <w:sz w:val="28"/>
          <w:szCs w:val="28"/>
        </w:rPr>
        <w:t xml:space="preserve"> and an executive of </w:t>
      </w:r>
      <w:proofErr w:type="spellStart"/>
      <w:r w:rsidRPr="00E26FC9">
        <w:rPr>
          <w:rFonts w:asciiTheme="majorBidi" w:hAnsiTheme="majorBidi" w:cstheme="majorBidi"/>
          <w:spacing w:val="-6"/>
          <w:sz w:val="28"/>
          <w:szCs w:val="28"/>
        </w:rPr>
        <w:t>Thanyarungruangchai</w:t>
      </w:r>
      <w:proofErr w:type="spellEnd"/>
      <w:r w:rsidRPr="00E26FC9">
        <w:rPr>
          <w:rFonts w:asciiTheme="majorBidi" w:hAnsiTheme="majorBidi" w:cstheme="majorBidi"/>
          <w:spacing w:val="-6"/>
          <w:sz w:val="28"/>
          <w:szCs w:val="28"/>
        </w:rPr>
        <w:t xml:space="preserve"> is a co-guarantor.</w:t>
      </w:r>
    </w:p>
    <w:p w14:paraId="4612C862" w14:textId="56DC122C" w:rsidR="00387B1B" w:rsidRPr="00E26FC9" w:rsidRDefault="00387B1B"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t xml:space="preserve">The Company's management has appointed a lawyer to apply for debt payment in the case that Thanya </w:t>
      </w:r>
      <w:proofErr w:type="spellStart"/>
      <w:r w:rsidRPr="00E26FC9">
        <w:rPr>
          <w:rFonts w:asciiTheme="majorBidi" w:hAnsiTheme="majorBidi" w:cstheme="majorBidi"/>
          <w:spacing w:val="-6"/>
          <w:sz w:val="28"/>
          <w:szCs w:val="28"/>
        </w:rPr>
        <w:t>Rungruangchai</w:t>
      </w:r>
      <w:proofErr w:type="spellEnd"/>
      <w:r w:rsidRPr="00E26FC9">
        <w:rPr>
          <w:rFonts w:asciiTheme="majorBidi" w:hAnsiTheme="majorBidi" w:cstheme="majorBidi"/>
          <w:spacing w:val="-6"/>
          <w:sz w:val="28"/>
          <w:szCs w:val="28"/>
        </w:rPr>
        <w:t xml:space="preserve"> (Thailand) Company Limited filed a petition for business rehabilitation with the Central Bankruptcy Court. The Company recorded an allowance for expected credit losses. Increase the entire amount of said loan.</w:t>
      </w:r>
    </w:p>
    <w:p w14:paraId="03F65B2B" w14:textId="53B213E0" w:rsidR="00F27352" w:rsidRPr="00E26FC9" w:rsidRDefault="00F27352"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t xml:space="preserve">In the year </w:t>
      </w:r>
      <w:r w:rsidR="006143F2" w:rsidRPr="00E26FC9">
        <w:rPr>
          <w:rFonts w:asciiTheme="majorBidi" w:hAnsiTheme="majorBidi" w:cstheme="majorBidi"/>
          <w:spacing w:val="-6"/>
          <w:sz w:val="28"/>
          <w:szCs w:val="28"/>
          <w:lang w:val="en-US"/>
        </w:rPr>
        <w:t>2018</w:t>
      </w:r>
      <w:r w:rsidRPr="00E26FC9">
        <w:rPr>
          <w:rFonts w:asciiTheme="majorBidi" w:hAnsiTheme="majorBidi" w:cstheme="majorBidi"/>
          <w:spacing w:val="-6"/>
          <w:sz w:val="28"/>
          <w:szCs w:val="28"/>
        </w:rPr>
        <w:t xml:space="preserve">, the Central Bankruptcy Court ordered with a business rehabilitation plan. Set the company to receive a </w:t>
      </w:r>
      <w:r w:rsidR="006143F2" w:rsidRPr="00E26FC9">
        <w:rPr>
          <w:rFonts w:asciiTheme="majorBidi" w:hAnsiTheme="majorBidi" w:cstheme="majorBidi"/>
          <w:spacing w:val="-6"/>
          <w:sz w:val="28"/>
          <w:szCs w:val="28"/>
          <w:lang w:val="en-US"/>
        </w:rPr>
        <w:t>58</w:t>
      </w:r>
      <w:r w:rsidRPr="00E26FC9">
        <w:rPr>
          <w:rFonts w:asciiTheme="majorBidi" w:hAnsiTheme="majorBidi" w:cstheme="majorBidi"/>
          <w:spacing w:val="-6"/>
          <w:sz w:val="28"/>
          <w:szCs w:val="28"/>
          <w:cs/>
        </w:rPr>
        <w:t>.</w:t>
      </w:r>
      <w:r w:rsidR="006143F2" w:rsidRPr="00E26FC9">
        <w:rPr>
          <w:rFonts w:asciiTheme="majorBidi" w:hAnsiTheme="majorBidi" w:cstheme="majorBidi"/>
          <w:spacing w:val="-6"/>
          <w:sz w:val="28"/>
          <w:szCs w:val="28"/>
          <w:lang w:val="en-US"/>
        </w:rPr>
        <w:t>73</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 xml:space="preserve">percent of the amount of the amount that has the right to receive a payment of baht </w:t>
      </w:r>
      <w:r w:rsidR="006143F2" w:rsidRPr="00E26FC9">
        <w:rPr>
          <w:rFonts w:asciiTheme="majorBidi" w:hAnsiTheme="majorBidi" w:cstheme="majorBidi"/>
          <w:spacing w:val="-6"/>
          <w:sz w:val="28"/>
          <w:szCs w:val="28"/>
          <w:lang w:val="en-US"/>
        </w:rPr>
        <w:t>98</w:t>
      </w:r>
      <w:r w:rsidRPr="00E26FC9">
        <w:rPr>
          <w:rFonts w:asciiTheme="majorBidi" w:hAnsiTheme="majorBidi" w:cstheme="majorBidi"/>
          <w:spacing w:val="-6"/>
          <w:sz w:val="28"/>
          <w:szCs w:val="28"/>
          <w:cs/>
        </w:rPr>
        <w:t>.</w:t>
      </w:r>
      <w:r w:rsidR="006143F2" w:rsidRPr="00E26FC9">
        <w:rPr>
          <w:rFonts w:asciiTheme="majorBidi" w:hAnsiTheme="majorBidi" w:cstheme="majorBidi"/>
          <w:spacing w:val="-6"/>
          <w:sz w:val="28"/>
          <w:szCs w:val="28"/>
          <w:lang w:val="en-US"/>
        </w:rPr>
        <w:t>37</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 xml:space="preserve">million, which is required to pay the debt in the amount of </w:t>
      </w:r>
      <w:r w:rsidR="006143F2" w:rsidRPr="00E26FC9">
        <w:rPr>
          <w:rFonts w:asciiTheme="majorBidi" w:hAnsiTheme="majorBidi" w:cstheme="majorBidi"/>
          <w:spacing w:val="-6"/>
          <w:sz w:val="28"/>
          <w:szCs w:val="28"/>
          <w:lang w:val="en-US"/>
        </w:rPr>
        <w:t>15</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years as follows:</w:t>
      </w:r>
    </w:p>
    <w:p w14:paraId="7089184F" w14:textId="3CDDD5D2" w:rsidR="00F27352" w:rsidRPr="00E26FC9" w:rsidRDefault="00F27352"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t>-</w:t>
      </w:r>
      <w:r w:rsidRPr="00E26FC9">
        <w:rPr>
          <w:rFonts w:asciiTheme="majorBidi" w:hAnsiTheme="majorBidi" w:cstheme="majorBidi"/>
          <w:spacing w:val="-6"/>
          <w:sz w:val="28"/>
          <w:szCs w:val="28"/>
        </w:rPr>
        <w:tab/>
        <w:t xml:space="preserve">Year </w:t>
      </w:r>
      <w:r w:rsidR="006143F2" w:rsidRPr="00E26FC9">
        <w:rPr>
          <w:rFonts w:asciiTheme="majorBidi" w:hAnsiTheme="majorBidi" w:cstheme="majorBidi"/>
          <w:spacing w:val="-6"/>
          <w:sz w:val="28"/>
          <w:szCs w:val="28"/>
          <w:lang w:val="en-US"/>
        </w:rPr>
        <w:t>1</w:t>
      </w:r>
      <w:r w:rsidRPr="00E26FC9">
        <w:rPr>
          <w:rFonts w:asciiTheme="majorBidi" w:hAnsiTheme="majorBidi" w:cstheme="majorBidi"/>
          <w:spacing w:val="-6"/>
          <w:sz w:val="28"/>
          <w:szCs w:val="28"/>
          <w:cs/>
        </w:rPr>
        <w:t xml:space="preserve"> - </w:t>
      </w:r>
      <w:r w:rsidR="006143F2" w:rsidRPr="00E26FC9">
        <w:rPr>
          <w:rFonts w:asciiTheme="majorBidi" w:hAnsiTheme="majorBidi" w:cstheme="majorBidi"/>
          <w:spacing w:val="-6"/>
          <w:sz w:val="28"/>
          <w:szCs w:val="28"/>
          <w:lang w:val="en-US"/>
        </w:rPr>
        <w:t>15</w:t>
      </w:r>
      <w:r w:rsidRPr="00E26FC9">
        <w:rPr>
          <w:rFonts w:asciiTheme="majorBidi" w:hAnsiTheme="majorBidi" w:cstheme="majorBidi"/>
          <w:spacing w:val="-6"/>
          <w:sz w:val="28"/>
          <w:szCs w:val="28"/>
        </w:rPr>
        <w:t xml:space="preserve">, the amount of money that has the right to receive a total of baht </w:t>
      </w:r>
      <w:r w:rsidR="006143F2" w:rsidRPr="00E26FC9">
        <w:rPr>
          <w:rFonts w:asciiTheme="majorBidi" w:hAnsiTheme="majorBidi" w:cstheme="majorBidi"/>
          <w:spacing w:val="-6"/>
          <w:sz w:val="28"/>
          <w:szCs w:val="28"/>
          <w:lang w:val="en-US"/>
        </w:rPr>
        <w:t>5</w:t>
      </w:r>
      <w:r w:rsidRPr="00E26FC9">
        <w:rPr>
          <w:rFonts w:asciiTheme="majorBidi" w:hAnsiTheme="majorBidi" w:cstheme="majorBidi"/>
          <w:spacing w:val="-6"/>
          <w:sz w:val="28"/>
          <w:szCs w:val="28"/>
          <w:cs/>
        </w:rPr>
        <w:t>.</w:t>
      </w:r>
      <w:r w:rsidR="006143F2" w:rsidRPr="00E26FC9">
        <w:rPr>
          <w:rFonts w:asciiTheme="majorBidi" w:hAnsiTheme="majorBidi" w:cstheme="majorBidi"/>
          <w:spacing w:val="-6"/>
          <w:sz w:val="28"/>
          <w:szCs w:val="28"/>
          <w:lang w:val="en-US"/>
        </w:rPr>
        <w:t>27</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million of business rehabilitation plan</w:t>
      </w:r>
    </w:p>
    <w:p w14:paraId="5676822A" w14:textId="599E2407" w:rsidR="00F27352" w:rsidRPr="00E26FC9" w:rsidRDefault="00F27352"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t>-</w:t>
      </w:r>
      <w:r w:rsidRPr="00E26FC9">
        <w:rPr>
          <w:rFonts w:asciiTheme="majorBidi" w:hAnsiTheme="majorBidi" w:cstheme="majorBidi"/>
          <w:spacing w:val="-6"/>
          <w:sz w:val="28"/>
          <w:szCs w:val="28"/>
        </w:rPr>
        <w:tab/>
        <w:t xml:space="preserve">The final payment is baht </w:t>
      </w:r>
      <w:r w:rsidR="006143F2" w:rsidRPr="00E26FC9">
        <w:rPr>
          <w:rFonts w:asciiTheme="majorBidi" w:hAnsiTheme="majorBidi" w:cstheme="majorBidi"/>
          <w:spacing w:val="-6"/>
          <w:sz w:val="28"/>
          <w:szCs w:val="28"/>
          <w:lang w:val="en-US"/>
        </w:rPr>
        <w:t>93</w:t>
      </w:r>
      <w:r w:rsidRPr="00E26FC9">
        <w:rPr>
          <w:rFonts w:asciiTheme="majorBidi" w:hAnsiTheme="majorBidi" w:cstheme="majorBidi"/>
          <w:spacing w:val="-6"/>
          <w:sz w:val="28"/>
          <w:szCs w:val="28"/>
          <w:cs/>
        </w:rPr>
        <w:t>.</w:t>
      </w:r>
      <w:r w:rsidR="006143F2" w:rsidRPr="00E26FC9">
        <w:rPr>
          <w:rFonts w:asciiTheme="majorBidi" w:hAnsiTheme="majorBidi" w:cstheme="majorBidi"/>
          <w:spacing w:val="-6"/>
          <w:sz w:val="28"/>
          <w:szCs w:val="28"/>
          <w:lang w:val="en-US"/>
        </w:rPr>
        <w:t>10</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million.</w:t>
      </w:r>
    </w:p>
    <w:p w14:paraId="291F9436" w14:textId="42A119EC" w:rsidR="007F31DB" w:rsidRPr="00E26FC9" w:rsidRDefault="007F31DB"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t xml:space="preserve">The debtor/plan preparer has filed an appeal against the judgment of the </w:t>
      </w:r>
      <w:r w:rsidR="00FE2055" w:rsidRPr="00E26FC9">
        <w:rPr>
          <w:rFonts w:asciiTheme="majorBidi" w:hAnsiTheme="majorBidi" w:cstheme="majorBidi"/>
          <w:spacing w:val="-6"/>
          <w:sz w:val="28"/>
          <w:szCs w:val="28"/>
        </w:rPr>
        <w:t>s</w:t>
      </w:r>
      <w:r w:rsidRPr="00E26FC9">
        <w:rPr>
          <w:rFonts w:asciiTheme="majorBidi" w:hAnsiTheme="majorBidi" w:cstheme="majorBidi"/>
          <w:spacing w:val="-6"/>
          <w:sz w:val="28"/>
          <w:szCs w:val="28"/>
        </w:rPr>
        <w:t xml:space="preserve">pecialised </w:t>
      </w:r>
      <w:r w:rsidR="00FE2055" w:rsidRPr="00E26FC9">
        <w:rPr>
          <w:rFonts w:asciiTheme="majorBidi" w:hAnsiTheme="majorBidi" w:cstheme="majorBidi"/>
          <w:spacing w:val="-6"/>
          <w:sz w:val="28"/>
          <w:szCs w:val="28"/>
        </w:rPr>
        <w:t>c</w:t>
      </w:r>
      <w:r w:rsidRPr="00E26FC9">
        <w:rPr>
          <w:rFonts w:asciiTheme="majorBidi" w:hAnsiTheme="majorBidi" w:cstheme="majorBidi"/>
          <w:spacing w:val="-6"/>
          <w:sz w:val="28"/>
          <w:szCs w:val="28"/>
        </w:rPr>
        <w:t xml:space="preserve">ourt of </w:t>
      </w:r>
      <w:r w:rsidR="00FE2055" w:rsidRPr="00E26FC9">
        <w:rPr>
          <w:rFonts w:asciiTheme="majorBidi" w:hAnsiTheme="majorBidi" w:cstheme="majorBidi"/>
          <w:spacing w:val="-6"/>
          <w:sz w:val="28"/>
          <w:szCs w:val="28"/>
        </w:rPr>
        <w:t>a</w:t>
      </w:r>
      <w:r w:rsidRPr="00E26FC9">
        <w:rPr>
          <w:rFonts w:asciiTheme="majorBidi" w:hAnsiTheme="majorBidi" w:cstheme="majorBidi"/>
          <w:spacing w:val="-6"/>
          <w:sz w:val="28"/>
          <w:szCs w:val="28"/>
        </w:rPr>
        <w:t xml:space="preserve">ppeal with the </w:t>
      </w:r>
      <w:r w:rsidR="00FE2055" w:rsidRPr="00E26FC9">
        <w:rPr>
          <w:rFonts w:asciiTheme="majorBidi" w:hAnsiTheme="majorBidi" w:cstheme="majorBidi"/>
          <w:spacing w:val="-6"/>
          <w:sz w:val="28"/>
          <w:szCs w:val="28"/>
        </w:rPr>
        <w:t>c</w:t>
      </w:r>
      <w:r w:rsidRPr="00E26FC9">
        <w:rPr>
          <w:rFonts w:asciiTheme="majorBidi" w:hAnsiTheme="majorBidi" w:cstheme="majorBidi"/>
          <w:spacing w:val="-6"/>
          <w:sz w:val="28"/>
          <w:szCs w:val="28"/>
        </w:rPr>
        <w:t xml:space="preserve">entral </w:t>
      </w:r>
      <w:r w:rsidR="00FE2055" w:rsidRPr="00E26FC9">
        <w:rPr>
          <w:rFonts w:asciiTheme="majorBidi" w:hAnsiTheme="majorBidi" w:cstheme="majorBidi"/>
          <w:spacing w:val="-6"/>
          <w:sz w:val="28"/>
          <w:szCs w:val="28"/>
        </w:rPr>
        <w:t>b</w:t>
      </w:r>
      <w:r w:rsidRPr="00E26FC9">
        <w:rPr>
          <w:rFonts w:asciiTheme="majorBidi" w:hAnsiTheme="majorBidi" w:cstheme="majorBidi"/>
          <w:spacing w:val="-6"/>
          <w:sz w:val="28"/>
          <w:szCs w:val="28"/>
        </w:rPr>
        <w:t xml:space="preserve">ankruptcy </w:t>
      </w:r>
      <w:r w:rsidR="00FE2055" w:rsidRPr="00E26FC9">
        <w:rPr>
          <w:rFonts w:asciiTheme="majorBidi" w:hAnsiTheme="majorBidi" w:cstheme="majorBidi"/>
          <w:spacing w:val="-6"/>
          <w:sz w:val="28"/>
          <w:szCs w:val="28"/>
        </w:rPr>
        <w:t>c</w:t>
      </w:r>
      <w:r w:rsidRPr="00E26FC9">
        <w:rPr>
          <w:rFonts w:asciiTheme="majorBidi" w:hAnsiTheme="majorBidi" w:cstheme="majorBidi"/>
          <w:spacing w:val="-6"/>
          <w:sz w:val="28"/>
          <w:szCs w:val="28"/>
        </w:rPr>
        <w:t>ourt.</w:t>
      </w:r>
    </w:p>
    <w:p w14:paraId="5093021A" w14:textId="77777777" w:rsidR="00332C3F" w:rsidRDefault="00332C3F" w:rsidP="00130981">
      <w:pPr>
        <w:spacing w:before="100" w:line="240" w:lineRule="auto"/>
        <w:ind w:left="990"/>
        <w:jc w:val="thaiDistribute"/>
        <w:rPr>
          <w:rFonts w:asciiTheme="majorBidi" w:hAnsiTheme="majorBidi" w:cstheme="majorBidi"/>
          <w:spacing w:val="-6"/>
          <w:sz w:val="28"/>
          <w:szCs w:val="28"/>
        </w:rPr>
      </w:pPr>
    </w:p>
    <w:p w14:paraId="35AFFFBA" w14:textId="77777777" w:rsidR="00332C3F" w:rsidRDefault="00332C3F" w:rsidP="00130981">
      <w:pPr>
        <w:spacing w:before="100" w:line="240" w:lineRule="auto"/>
        <w:ind w:left="990"/>
        <w:jc w:val="thaiDistribute"/>
        <w:rPr>
          <w:rFonts w:asciiTheme="majorBidi" w:hAnsiTheme="majorBidi" w:cstheme="majorBidi"/>
          <w:spacing w:val="-6"/>
          <w:sz w:val="28"/>
          <w:szCs w:val="28"/>
        </w:rPr>
      </w:pPr>
    </w:p>
    <w:p w14:paraId="3291650C" w14:textId="32C47457" w:rsidR="009941E4" w:rsidRPr="00E26FC9" w:rsidRDefault="009941E4"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lastRenderedPageBreak/>
        <w:t xml:space="preserve">On July 13, 2021, the Central Bankruptcy Court arranged to hear the Supreme Court's order. The Supreme Court considered the petition request and the petitioner of the </w:t>
      </w:r>
      <w:bookmarkStart w:id="22" w:name="_Hlk79406299"/>
      <w:r w:rsidRPr="00E26FC9">
        <w:rPr>
          <w:rFonts w:asciiTheme="majorBidi" w:hAnsiTheme="majorBidi" w:cstheme="majorBidi"/>
          <w:spacing w:val="-6"/>
          <w:sz w:val="28"/>
          <w:szCs w:val="28"/>
        </w:rPr>
        <w:t>debtor</w:t>
      </w:r>
      <w:bookmarkEnd w:id="22"/>
      <w:r w:rsidRPr="00E26FC9">
        <w:rPr>
          <w:rFonts w:asciiTheme="majorBidi" w:hAnsiTheme="majorBidi" w:cstheme="majorBidi"/>
          <w:spacing w:val="-6"/>
          <w:sz w:val="28"/>
          <w:szCs w:val="28"/>
        </w:rPr>
        <w:t>/plan administrator and ordered that "Receiving the petition, waiting for the official receiver to make the petition for 15 days". Therefore, in this case, the Receiver must proceed to prepare the petition for submission to the Central Bankruptcy Court.</w:t>
      </w:r>
    </w:p>
    <w:p w14:paraId="0EDE4418" w14:textId="2EA70CDD" w:rsidR="009941E4" w:rsidRPr="00E26FC9" w:rsidRDefault="009941E4" w:rsidP="00130981">
      <w:pPr>
        <w:spacing w:before="100" w:line="240" w:lineRule="auto"/>
        <w:ind w:left="990"/>
        <w:jc w:val="thaiDistribute"/>
        <w:rPr>
          <w:rFonts w:asciiTheme="majorBidi" w:hAnsiTheme="majorBidi" w:cstheme="majorBidi"/>
          <w:spacing w:val="-6"/>
          <w:sz w:val="28"/>
          <w:szCs w:val="28"/>
        </w:rPr>
      </w:pPr>
      <w:r w:rsidRPr="00E26FC9">
        <w:rPr>
          <w:rFonts w:asciiTheme="majorBidi" w:hAnsiTheme="majorBidi" w:cstheme="majorBidi"/>
          <w:spacing w:val="-6"/>
          <w:sz w:val="28"/>
          <w:szCs w:val="28"/>
        </w:rPr>
        <w:t xml:space="preserve">Later, the Office of Investigation found that the Receiver had filed an appeal against the Central Bankruptcy Court. </w:t>
      </w:r>
      <w:r w:rsidR="00AF4385" w:rsidRPr="00E26FC9">
        <w:rPr>
          <w:rFonts w:asciiTheme="majorBidi" w:hAnsiTheme="majorBidi" w:cstheme="majorBidi"/>
          <w:spacing w:val="-6"/>
          <w:sz w:val="28"/>
          <w:szCs w:val="28"/>
        </w:rPr>
        <w:br/>
      </w:r>
      <w:r w:rsidRPr="00E26FC9">
        <w:rPr>
          <w:rFonts w:asciiTheme="majorBidi" w:hAnsiTheme="majorBidi" w:cstheme="majorBidi"/>
          <w:spacing w:val="-6"/>
          <w:sz w:val="28"/>
          <w:szCs w:val="28"/>
        </w:rPr>
        <w:t>The case is being considered by the Supreme Court's Bankruptcy Division. At present, the date for the judgment or order has not yet been announced.</w:t>
      </w:r>
    </w:p>
    <w:p w14:paraId="67CFBCF0" w14:textId="21FDC506" w:rsidR="000969E0" w:rsidRPr="00A67521" w:rsidRDefault="00DE63DF" w:rsidP="000969E0">
      <w:pPr>
        <w:spacing w:before="100" w:line="240" w:lineRule="auto"/>
        <w:ind w:left="990"/>
        <w:jc w:val="thaiDistribute"/>
        <w:rPr>
          <w:rFonts w:asciiTheme="majorBidi" w:hAnsiTheme="majorBidi" w:cstheme="majorBidi"/>
          <w:spacing w:val="-6"/>
          <w:sz w:val="28"/>
          <w:szCs w:val="28"/>
        </w:rPr>
      </w:pPr>
      <w:r w:rsidRPr="00A67521">
        <w:rPr>
          <w:rFonts w:asciiTheme="majorBidi" w:hAnsiTheme="majorBidi" w:cstheme="majorBidi"/>
          <w:spacing w:val="-6"/>
          <w:sz w:val="28"/>
          <w:szCs w:val="28"/>
        </w:rPr>
        <w:t>On August 14, 20</w:t>
      </w:r>
      <w:r w:rsidR="002878CA" w:rsidRPr="00A67521">
        <w:rPr>
          <w:rFonts w:asciiTheme="majorBidi" w:hAnsiTheme="majorBidi" w:cstheme="majorBidi"/>
          <w:spacing w:val="-6"/>
          <w:sz w:val="28"/>
          <w:szCs w:val="28"/>
        </w:rPr>
        <w:t>25</w:t>
      </w:r>
      <w:r w:rsidRPr="00A67521">
        <w:rPr>
          <w:rFonts w:asciiTheme="majorBidi" w:hAnsiTheme="majorBidi" w:cstheme="majorBidi"/>
          <w:spacing w:val="-6"/>
          <w:sz w:val="28"/>
          <w:szCs w:val="28"/>
        </w:rPr>
        <w:t xml:space="preserve">, the Court rendered a judgment ordering the defendant to pay the </w:t>
      </w:r>
      <w:proofErr w:type="gramStart"/>
      <w:r w:rsidRPr="00A67521">
        <w:rPr>
          <w:rFonts w:asciiTheme="majorBidi" w:hAnsiTheme="majorBidi" w:cstheme="majorBidi"/>
          <w:spacing w:val="-6"/>
          <w:sz w:val="28"/>
          <w:szCs w:val="28"/>
        </w:rPr>
        <w:t>amount</w:t>
      </w:r>
      <w:proofErr w:type="gramEnd"/>
      <w:r w:rsidRPr="00A67521">
        <w:rPr>
          <w:rFonts w:asciiTheme="majorBidi" w:hAnsiTheme="majorBidi" w:cstheme="majorBidi"/>
          <w:spacing w:val="-6"/>
          <w:sz w:val="28"/>
          <w:szCs w:val="28"/>
        </w:rPr>
        <w:t xml:space="preserve"> of Baht </w:t>
      </w:r>
      <w:r w:rsidR="002878CA" w:rsidRPr="00A67521">
        <w:rPr>
          <w:rFonts w:asciiTheme="majorBidi" w:hAnsiTheme="majorBidi" w:cstheme="majorBidi"/>
          <w:spacing w:val="-6"/>
          <w:sz w:val="28"/>
          <w:szCs w:val="28"/>
        </w:rPr>
        <w:t xml:space="preserve">236.98 </w:t>
      </w:r>
      <w:r w:rsidRPr="00A67521">
        <w:rPr>
          <w:rFonts w:asciiTheme="majorBidi" w:hAnsiTheme="majorBidi" w:cstheme="majorBidi"/>
          <w:spacing w:val="-6"/>
          <w:sz w:val="28"/>
          <w:szCs w:val="28"/>
        </w:rPr>
        <w:t xml:space="preserve">million, plus interest at a rate of </w:t>
      </w:r>
      <w:r w:rsidR="002878CA" w:rsidRPr="00A67521">
        <w:rPr>
          <w:rFonts w:asciiTheme="majorBidi" w:hAnsiTheme="majorBidi" w:cstheme="majorBidi"/>
          <w:spacing w:val="-6"/>
          <w:sz w:val="28"/>
          <w:szCs w:val="28"/>
        </w:rPr>
        <w:t>5</w:t>
      </w:r>
      <w:r w:rsidRPr="00A67521">
        <w:rPr>
          <w:rFonts w:asciiTheme="majorBidi" w:hAnsiTheme="majorBidi" w:cstheme="majorBidi"/>
          <w:spacing w:val="-6"/>
          <w:sz w:val="28"/>
          <w:szCs w:val="28"/>
        </w:rPr>
        <w:t xml:space="preserve">% per annum on the principal of Baht </w:t>
      </w:r>
      <w:r w:rsidR="002878CA" w:rsidRPr="00A67521">
        <w:rPr>
          <w:rFonts w:asciiTheme="majorBidi" w:hAnsiTheme="majorBidi" w:cstheme="majorBidi"/>
          <w:spacing w:val="-6"/>
          <w:sz w:val="28"/>
          <w:szCs w:val="28"/>
        </w:rPr>
        <w:t>175.90</w:t>
      </w:r>
      <w:r w:rsidRPr="00A67521">
        <w:rPr>
          <w:rFonts w:asciiTheme="majorBidi" w:hAnsiTheme="majorBidi" w:cstheme="majorBidi"/>
          <w:spacing w:val="-6"/>
          <w:sz w:val="28"/>
          <w:szCs w:val="28"/>
        </w:rPr>
        <w:t xml:space="preserve"> million, calculated from the filing date (October 25, 20</w:t>
      </w:r>
      <w:r w:rsidR="00AA345F" w:rsidRPr="00A67521">
        <w:rPr>
          <w:rFonts w:asciiTheme="majorBidi" w:hAnsiTheme="majorBidi" w:cstheme="majorBidi"/>
          <w:spacing w:val="-6"/>
          <w:sz w:val="28"/>
          <w:szCs w:val="28"/>
        </w:rPr>
        <w:t>25</w:t>
      </w:r>
      <w:r w:rsidRPr="00A67521">
        <w:rPr>
          <w:rFonts w:asciiTheme="majorBidi" w:hAnsiTheme="majorBidi" w:cstheme="majorBidi"/>
          <w:spacing w:val="-6"/>
          <w:sz w:val="28"/>
          <w:szCs w:val="28"/>
        </w:rPr>
        <w:t>) until full payment is made. The defendant subsequently requested an extension of the period for filing an appeal, which the Court granted until November 14, 20</w:t>
      </w:r>
      <w:r w:rsidR="00AA345F" w:rsidRPr="00A67521">
        <w:rPr>
          <w:rFonts w:asciiTheme="majorBidi" w:hAnsiTheme="majorBidi" w:cstheme="majorBidi"/>
          <w:spacing w:val="-6"/>
          <w:sz w:val="28"/>
          <w:szCs w:val="28"/>
        </w:rPr>
        <w:t>25</w:t>
      </w:r>
      <w:r w:rsidRPr="00A67521">
        <w:rPr>
          <w:rFonts w:asciiTheme="majorBidi" w:hAnsiTheme="majorBidi" w:cstheme="majorBidi"/>
          <w:spacing w:val="-6"/>
          <w:sz w:val="28"/>
          <w:szCs w:val="28"/>
        </w:rPr>
        <w:t xml:space="preserve">. </w:t>
      </w:r>
      <w:r w:rsidR="000969E0" w:rsidRPr="000969E0">
        <w:rPr>
          <w:rFonts w:asciiTheme="majorBidi" w:hAnsiTheme="majorBidi" w:cstheme="majorBidi"/>
          <w:spacing w:val="-6"/>
          <w:sz w:val="28"/>
          <w:szCs w:val="28"/>
        </w:rPr>
        <w:t>As the defendant did not exercise the right to appeal the judgment of the Court of First Instance within the prescribed period, the case is therefore deemed final and binding under the law.</w:t>
      </w:r>
    </w:p>
    <w:p w14:paraId="1A36F6F9" w14:textId="34AA9613" w:rsidR="00FA21EB" w:rsidRPr="00A67521" w:rsidRDefault="00A43A7D" w:rsidP="00130981">
      <w:pPr>
        <w:pStyle w:val="af3"/>
        <w:spacing w:before="120" w:after="120" w:line="360" w:lineRule="exact"/>
        <w:ind w:left="567" w:right="0" w:firstLine="0"/>
        <w:jc w:val="thaiDistribute"/>
        <w:rPr>
          <w:rFonts w:asciiTheme="majorBidi" w:hAnsiTheme="majorBidi" w:cstheme="majorBidi"/>
          <w:spacing w:val="-4"/>
        </w:rPr>
      </w:pPr>
      <w:r w:rsidRPr="00A67521">
        <w:rPr>
          <w:rFonts w:asciiTheme="majorBidi" w:hAnsiTheme="majorBidi" w:cstheme="majorBidi"/>
          <w:spacing w:val="-4"/>
        </w:rPr>
        <w:t>9</w:t>
      </w:r>
      <w:r w:rsidR="00FA21EB" w:rsidRPr="00A67521">
        <w:rPr>
          <w:rFonts w:asciiTheme="majorBidi" w:hAnsiTheme="majorBidi" w:cstheme="majorBidi"/>
          <w:spacing w:val="-4"/>
        </w:rPr>
        <w:t xml:space="preserve">.1.2. </w:t>
      </w:r>
      <w:r w:rsidR="00807C07" w:rsidRPr="00A67521">
        <w:rPr>
          <w:rFonts w:asciiTheme="majorBidi" w:hAnsiTheme="majorBidi" w:cstheme="majorBidi"/>
          <w:spacing w:val="-4"/>
        </w:rPr>
        <w:t xml:space="preserve">Loans </w:t>
      </w:r>
      <w:r w:rsidR="00FE2055" w:rsidRPr="00A67521">
        <w:rPr>
          <w:rFonts w:asciiTheme="majorBidi" w:hAnsiTheme="majorBidi" w:cstheme="majorBidi"/>
          <w:spacing w:val="-4"/>
        </w:rPr>
        <w:t xml:space="preserve">and accrued interest unrelated </w:t>
      </w:r>
      <w:r w:rsidR="00D7258F" w:rsidRPr="00A67521">
        <w:rPr>
          <w:rFonts w:asciiTheme="majorBidi" w:hAnsiTheme="majorBidi" w:cstheme="majorBidi"/>
          <w:spacing w:val="-4"/>
        </w:rPr>
        <w:t>persons</w:t>
      </w:r>
    </w:p>
    <w:p w14:paraId="541FE574" w14:textId="4E18FFC5" w:rsidR="00761B4C" w:rsidRPr="00E26FC9" w:rsidRDefault="00DD5B53" w:rsidP="00130981">
      <w:pPr>
        <w:pStyle w:val="af8"/>
        <w:spacing w:before="120" w:line="240" w:lineRule="auto"/>
        <w:ind w:left="990"/>
        <w:contextualSpacing w:val="0"/>
        <w:jc w:val="thaiDistribute"/>
        <w:rPr>
          <w:rFonts w:asciiTheme="majorBidi" w:hAnsiTheme="majorBidi" w:cstheme="majorBidi"/>
          <w:spacing w:val="-4"/>
          <w:sz w:val="28"/>
        </w:rPr>
      </w:pPr>
      <w:r w:rsidRPr="00A67521">
        <w:rPr>
          <w:rFonts w:asciiTheme="majorBidi" w:hAnsiTheme="majorBidi" w:cstheme="majorBidi"/>
          <w:spacing w:val="-4"/>
          <w:sz w:val="28"/>
        </w:rPr>
        <w:t xml:space="preserve">As of December 31, </w:t>
      </w:r>
      <w:proofErr w:type="gramStart"/>
      <w:r w:rsidRPr="00A67521">
        <w:rPr>
          <w:rFonts w:asciiTheme="majorBidi" w:hAnsiTheme="majorBidi" w:cstheme="majorBidi"/>
          <w:spacing w:val="-4"/>
          <w:sz w:val="28"/>
        </w:rPr>
        <w:t>2025</w:t>
      </w:r>
      <w:proofErr w:type="gramEnd"/>
      <w:r w:rsidRPr="00A67521">
        <w:rPr>
          <w:rFonts w:asciiTheme="majorBidi" w:hAnsiTheme="majorBidi" w:cstheme="majorBidi"/>
          <w:spacing w:val="-4"/>
          <w:sz w:val="28"/>
        </w:rPr>
        <w:t xml:space="preserve"> and 2024, the Company had loans to unrelated parties amounting to Baht 80.76 million and Baht 158.74 million, respectively. The interest rates are 1.25% – 15% per annum and 3% – 15% per annum, respectively. These loans are secured by the mortgage and consignment of land and buildings. The maturity dates range from March 15, </w:t>
      </w:r>
      <w:proofErr w:type="gramStart"/>
      <w:r w:rsidRPr="00A67521">
        <w:rPr>
          <w:rFonts w:asciiTheme="majorBidi" w:hAnsiTheme="majorBidi" w:cstheme="majorBidi"/>
          <w:spacing w:val="-4"/>
          <w:sz w:val="28"/>
        </w:rPr>
        <w:t>2026</w:t>
      </w:r>
      <w:proofErr w:type="gramEnd"/>
      <w:r w:rsidRPr="00A67521">
        <w:rPr>
          <w:rFonts w:asciiTheme="majorBidi" w:hAnsiTheme="majorBidi" w:cstheme="majorBidi"/>
          <w:spacing w:val="-4"/>
          <w:sz w:val="28"/>
        </w:rPr>
        <w:t xml:space="preserve"> to December 31, 2034, and from March 15, </w:t>
      </w:r>
      <w:proofErr w:type="gramStart"/>
      <w:r w:rsidRPr="00A67521">
        <w:rPr>
          <w:rFonts w:asciiTheme="majorBidi" w:hAnsiTheme="majorBidi" w:cstheme="majorBidi"/>
          <w:spacing w:val="-4"/>
          <w:sz w:val="28"/>
        </w:rPr>
        <w:t>2025</w:t>
      </w:r>
      <w:proofErr w:type="gramEnd"/>
      <w:r w:rsidRPr="00A67521">
        <w:rPr>
          <w:rFonts w:asciiTheme="majorBidi" w:hAnsiTheme="majorBidi" w:cstheme="majorBidi"/>
          <w:spacing w:val="-4"/>
          <w:sz w:val="28"/>
        </w:rPr>
        <w:t xml:space="preserve"> to January 23, 2026, respectively.</w:t>
      </w:r>
    </w:p>
    <w:p w14:paraId="3C7241C5" w14:textId="73026162" w:rsidR="00805F15" w:rsidRPr="00E26FC9" w:rsidRDefault="00805F15" w:rsidP="00805F15">
      <w:pPr>
        <w:pStyle w:val="af3"/>
        <w:numPr>
          <w:ilvl w:val="0"/>
          <w:numId w:val="2"/>
        </w:numPr>
        <w:tabs>
          <w:tab w:val="clear" w:pos="360"/>
          <w:tab w:val="num" w:pos="426"/>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t>LOANS TO NON – PERFORMING ASSETS</w:t>
      </w:r>
    </w:p>
    <w:p w14:paraId="0651FC8F" w14:textId="1F47B29B" w:rsidR="00805F15" w:rsidRPr="00E26FC9" w:rsidRDefault="00805F15" w:rsidP="00805F15">
      <w:pPr>
        <w:pStyle w:val="af3"/>
        <w:spacing w:before="0"/>
        <w:ind w:left="426"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December 31, </w:t>
      </w:r>
      <w:proofErr w:type="gramStart"/>
      <w:r w:rsidRPr="00E26FC9">
        <w:rPr>
          <w:rFonts w:asciiTheme="majorBidi" w:hAnsiTheme="majorBidi" w:cstheme="majorBidi"/>
        </w:rPr>
        <w:t>202</w:t>
      </w:r>
      <w:r w:rsidR="0068328F" w:rsidRPr="00E26FC9">
        <w:rPr>
          <w:rFonts w:asciiTheme="majorBidi" w:hAnsiTheme="majorBidi" w:cstheme="majorBidi"/>
        </w:rPr>
        <w:t>5</w:t>
      </w:r>
      <w:proofErr w:type="gramEnd"/>
      <w:r w:rsidRPr="00E26FC9">
        <w:rPr>
          <w:rFonts w:asciiTheme="majorBidi" w:hAnsiTheme="majorBidi" w:cstheme="majorBidi"/>
          <w:cs/>
        </w:rPr>
        <w:t xml:space="preserve"> </w:t>
      </w:r>
      <w:r w:rsidRPr="00E26FC9">
        <w:rPr>
          <w:rFonts w:asciiTheme="majorBidi" w:hAnsiTheme="majorBidi" w:cstheme="majorBidi"/>
        </w:rPr>
        <w:t>and 202</w:t>
      </w:r>
      <w:r w:rsidR="0068328F" w:rsidRPr="00E26FC9">
        <w:rPr>
          <w:rFonts w:asciiTheme="majorBidi" w:hAnsiTheme="majorBidi" w:cstheme="majorBidi"/>
        </w:rPr>
        <w:t>4</w:t>
      </w:r>
      <w:r w:rsidRPr="00E26FC9">
        <w:rPr>
          <w:rFonts w:asciiTheme="majorBidi" w:hAnsiTheme="majorBidi" w:cstheme="majorBidi"/>
        </w:rPr>
        <w:t xml:space="preserve"> </w:t>
      </w:r>
      <w:r w:rsidR="001D37A4" w:rsidRPr="00E26FC9">
        <w:rPr>
          <w:rFonts w:asciiTheme="majorBidi" w:hAnsiTheme="majorBidi" w:cstheme="majorBidi"/>
        </w:rPr>
        <w:t xml:space="preserve">The </w:t>
      </w:r>
      <w:r w:rsidR="0013726C" w:rsidRPr="00E26FC9">
        <w:rPr>
          <w:rFonts w:asciiTheme="majorBidi" w:hAnsiTheme="majorBidi" w:cstheme="majorBidi"/>
        </w:rPr>
        <w:t>g</w:t>
      </w:r>
      <w:r w:rsidR="001D37A4" w:rsidRPr="00E26FC9">
        <w:rPr>
          <w:rFonts w:asciiTheme="majorBidi" w:hAnsiTheme="majorBidi" w:cstheme="majorBidi"/>
        </w:rPr>
        <w:t>roup has loans from the purchase of non</w:t>
      </w:r>
      <w:r w:rsidR="0013726C" w:rsidRPr="00E26FC9">
        <w:rPr>
          <w:rFonts w:asciiTheme="majorBidi" w:hAnsiTheme="majorBidi" w:cstheme="majorBidi"/>
        </w:rPr>
        <w:t xml:space="preserve"> – </w:t>
      </w:r>
      <w:r w:rsidR="001D37A4" w:rsidRPr="00E26FC9">
        <w:rPr>
          <w:rFonts w:asciiTheme="majorBidi" w:hAnsiTheme="majorBidi" w:cstheme="majorBidi"/>
        </w:rPr>
        <w:t>performing receivables and accrued interest</w:t>
      </w:r>
      <w:r w:rsidR="0013726C" w:rsidRPr="00E26FC9">
        <w:rPr>
          <w:rFonts w:asciiTheme="majorBidi" w:hAnsiTheme="majorBidi" w:cstheme="majorBidi"/>
        </w:rPr>
        <w:t xml:space="preserve"> receivable</w:t>
      </w:r>
      <w:r w:rsidR="001D37A4" w:rsidRPr="00E26FC9">
        <w:rPr>
          <w:rFonts w:asciiTheme="majorBidi" w:hAnsiTheme="majorBidi" w:cstheme="majorBidi"/>
        </w:rPr>
        <w:t>, which are classified as financial assets that are credit-impaired at purchase or origination, as follows:</w:t>
      </w:r>
    </w:p>
    <w:tbl>
      <w:tblPr>
        <w:tblpPr w:leftFromText="180" w:rightFromText="180" w:vertAnchor="text" w:horzAnchor="page" w:tblpX="1754" w:tblpY="176"/>
        <w:tblOverlap w:val="never"/>
        <w:tblW w:w="9072" w:type="dxa"/>
        <w:tblLayout w:type="fixed"/>
        <w:tblLook w:val="04A0" w:firstRow="1" w:lastRow="0" w:firstColumn="1" w:lastColumn="0" w:noHBand="0" w:noVBand="1"/>
      </w:tblPr>
      <w:tblGrid>
        <w:gridCol w:w="4260"/>
        <w:gridCol w:w="426"/>
        <w:gridCol w:w="984"/>
        <w:gridCol w:w="1701"/>
        <w:gridCol w:w="1701"/>
      </w:tblGrid>
      <w:tr w:rsidR="001D37A4" w:rsidRPr="00E26FC9" w14:paraId="2CE16335" w14:textId="77777777" w:rsidTr="00B96861">
        <w:trPr>
          <w:cantSplit/>
          <w:trHeight w:val="375"/>
        </w:trPr>
        <w:tc>
          <w:tcPr>
            <w:tcW w:w="4260" w:type="dxa"/>
          </w:tcPr>
          <w:p w14:paraId="4D3FD298" w14:textId="77777777" w:rsidR="001D37A4" w:rsidRPr="00E26FC9" w:rsidRDefault="001D37A4" w:rsidP="004A0C54">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26" w:type="dxa"/>
          </w:tcPr>
          <w:p w14:paraId="247EEE22" w14:textId="77777777" w:rsidR="001D37A4" w:rsidRPr="00E26FC9" w:rsidRDefault="001D37A4" w:rsidP="004A0C54">
            <w:pPr>
              <w:spacing w:line="340" w:lineRule="exact"/>
              <w:rPr>
                <w:rFonts w:asciiTheme="majorBidi" w:eastAsia="Angsana New" w:hAnsiTheme="majorBidi" w:cstheme="majorBidi"/>
                <w:sz w:val="28"/>
                <w:szCs w:val="28"/>
                <w:cs/>
              </w:rPr>
            </w:pPr>
          </w:p>
        </w:tc>
        <w:tc>
          <w:tcPr>
            <w:tcW w:w="984" w:type="dxa"/>
          </w:tcPr>
          <w:p w14:paraId="34824AD2" w14:textId="77777777" w:rsidR="001D37A4" w:rsidRPr="00E26FC9" w:rsidRDefault="001D37A4" w:rsidP="004A0C54">
            <w:pPr>
              <w:spacing w:line="340" w:lineRule="exact"/>
              <w:rPr>
                <w:rFonts w:asciiTheme="majorBidi" w:eastAsia="Angsana New" w:hAnsiTheme="majorBidi" w:cstheme="majorBidi"/>
                <w:sz w:val="28"/>
                <w:szCs w:val="28"/>
                <w:cs/>
              </w:rPr>
            </w:pPr>
          </w:p>
        </w:tc>
        <w:tc>
          <w:tcPr>
            <w:tcW w:w="3402" w:type="dxa"/>
            <w:gridSpan w:val="2"/>
          </w:tcPr>
          <w:p w14:paraId="057D242C" w14:textId="4B6F4303" w:rsidR="001D37A4" w:rsidRPr="00E26FC9" w:rsidRDefault="001D37A4" w:rsidP="00F946EC">
            <w:pPr>
              <w:pBdr>
                <w:bottom w:val="single" w:sz="4" w:space="1" w:color="auto"/>
              </w:pBdr>
              <w:spacing w:line="340" w:lineRule="exact"/>
              <w:jc w:val="right"/>
              <w:rPr>
                <w:rFonts w:asciiTheme="majorBidi" w:eastAsia="Angsana New" w:hAnsiTheme="majorBidi" w:cstheme="majorBidi"/>
                <w:sz w:val="28"/>
                <w:szCs w:val="28"/>
                <w:cs/>
              </w:rPr>
            </w:pPr>
            <w:r w:rsidRPr="00E26FC9">
              <w:rPr>
                <w:rFonts w:asciiTheme="majorBidi" w:hAnsiTheme="majorBidi" w:cstheme="majorBidi"/>
                <w:bCs/>
                <w:sz w:val="28"/>
                <w:szCs w:val="28"/>
              </w:rPr>
              <w:t>(</w:t>
            </w:r>
            <w:r w:rsidR="00752779" w:rsidRPr="00E26FC9">
              <w:rPr>
                <w:rFonts w:asciiTheme="majorBidi" w:hAnsiTheme="majorBidi" w:cstheme="majorBidi"/>
                <w:bCs/>
                <w:sz w:val="28"/>
                <w:szCs w:val="28"/>
              </w:rPr>
              <w:t>Unit:</w:t>
            </w:r>
            <w:r w:rsidRPr="00E26FC9">
              <w:rPr>
                <w:rFonts w:asciiTheme="majorBidi" w:hAnsiTheme="majorBidi" w:cstheme="majorBidi"/>
                <w:bCs/>
                <w:sz w:val="28"/>
                <w:szCs w:val="28"/>
              </w:rPr>
              <w:t xml:space="preserve"> Thousand Baht)</w:t>
            </w:r>
          </w:p>
        </w:tc>
      </w:tr>
      <w:tr w:rsidR="001D37A4" w:rsidRPr="00E26FC9" w14:paraId="68490E91" w14:textId="77777777" w:rsidTr="00B96861">
        <w:trPr>
          <w:cantSplit/>
          <w:trHeight w:val="384"/>
        </w:trPr>
        <w:tc>
          <w:tcPr>
            <w:tcW w:w="4260" w:type="dxa"/>
          </w:tcPr>
          <w:p w14:paraId="5DA7BD12" w14:textId="77777777" w:rsidR="001D37A4" w:rsidRPr="00E26FC9" w:rsidRDefault="001D37A4" w:rsidP="004A0C54">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26" w:type="dxa"/>
          </w:tcPr>
          <w:p w14:paraId="070D4D0F" w14:textId="77777777" w:rsidR="001D37A4" w:rsidRPr="00E26FC9" w:rsidRDefault="001D37A4" w:rsidP="004A0C54">
            <w:pPr>
              <w:spacing w:line="340" w:lineRule="exact"/>
              <w:rPr>
                <w:rFonts w:asciiTheme="majorBidi" w:eastAsia="Angsana New" w:hAnsiTheme="majorBidi" w:cstheme="majorBidi"/>
                <w:sz w:val="28"/>
                <w:szCs w:val="28"/>
                <w:cs/>
              </w:rPr>
            </w:pPr>
          </w:p>
        </w:tc>
        <w:tc>
          <w:tcPr>
            <w:tcW w:w="984" w:type="dxa"/>
          </w:tcPr>
          <w:p w14:paraId="2451F30C" w14:textId="77777777" w:rsidR="001D37A4" w:rsidRPr="00E26FC9" w:rsidRDefault="001D37A4" w:rsidP="004A0C54">
            <w:pPr>
              <w:spacing w:line="340" w:lineRule="exact"/>
              <w:rPr>
                <w:rFonts w:asciiTheme="majorBidi" w:eastAsia="Angsana New" w:hAnsiTheme="majorBidi" w:cstheme="majorBidi"/>
                <w:sz w:val="28"/>
                <w:szCs w:val="28"/>
                <w:cs/>
              </w:rPr>
            </w:pPr>
          </w:p>
        </w:tc>
        <w:tc>
          <w:tcPr>
            <w:tcW w:w="3402" w:type="dxa"/>
            <w:gridSpan w:val="2"/>
          </w:tcPr>
          <w:p w14:paraId="76E5C87B" w14:textId="5540B4A7" w:rsidR="001D37A4" w:rsidRPr="00E26FC9" w:rsidRDefault="00314C0A" w:rsidP="00F946EC">
            <w:pPr>
              <w:pBdr>
                <w:bottom w:val="single" w:sz="4" w:space="1" w:color="auto"/>
              </w:pBdr>
              <w:spacing w:line="340" w:lineRule="exact"/>
              <w:jc w:val="center"/>
              <w:rPr>
                <w:rFonts w:asciiTheme="majorBidi" w:eastAsia="Angsana New" w:hAnsiTheme="majorBidi" w:cstheme="majorBidi"/>
                <w:sz w:val="28"/>
                <w:szCs w:val="28"/>
                <w:cs/>
              </w:rPr>
            </w:pPr>
            <w:r w:rsidRPr="00E26FC9">
              <w:rPr>
                <w:rFonts w:asciiTheme="majorBidi" w:hAnsiTheme="majorBidi" w:cstheme="majorBidi"/>
                <w:sz w:val="28"/>
                <w:szCs w:val="28"/>
              </w:rPr>
              <w:t>Consolidated</w:t>
            </w:r>
            <w:r w:rsidRPr="00E26FC9">
              <w:rPr>
                <w:rFonts w:asciiTheme="majorBidi" w:eastAsia="Angsana New" w:hAnsiTheme="majorBidi" w:cstheme="majorBidi"/>
                <w:sz w:val="28"/>
                <w:szCs w:val="28"/>
              </w:rPr>
              <w:t xml:space="preserve"> </w:t>
            </w:r>
            <w:r w:rsidRPr="00E26FC9">
              <w:rPr>
                <w:rFonts w:asciiTheme="majorBidi" w:hAnsiTheme="majorBidi" w:cstheme="majorBidi"/>
                <w:sz w:val="28"/>
                <w:szCs w:val="28"/>
              </w:rPr>
              <w:t>financial</w:t>
            </w:r>
            <w:r w:rsidR="00972E2B" w:rsidRPr="00E26FC9">
              <w:rPr>
                <w:rFonts w:asciiTheme="majorBidi" w:hAnsiTheme="majorBidi" w:cstheme="majorBidi"/>
                <w:sz w:val="28"/>
                <w:szCs w:val="28"/>
              </w:rPr>
              <w:t xml:space="preserve"> statements</w:t>
            </w:r>
          </w:p>
        </w:tc>
      </w:tr>
      <w:tr w:rsidR="00805F15" w:rsidRPr="00E26FC9" w14:paraId="277E6345" w14:textId="77777777" w:rsidTr="00B96861">
        <w:trPr>
          <w:cantSplit/>
          <w:trHeight w:val="375"/>
        </w:trPr>
        <w:tc>
          <w:tcPr>
            <w:tcW w:w="4260" w:type="dxa"/>
            <w:hideMark/>
          </w:tcPr>
          <w:p w14:paraId="55C0C27E" w14:textId="77777777" w:rsidR="00805F15" w:rsidRPr="00E26FC9" w:rsidRDefault="00805F15" w:rsidP="004A0C54">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E26FC9">
              <w:rPr>
                <w:rFonts w:asciiTheme="majorBidi" w:eastAsia="Angsana New" w:hAnsiTheme="majorBidi" w:cstheme="majorBidi"/>
                <w:sz w:val="28"/>
                <w:szCs w:val="28"/>
              </w:rPr>
              <w:tab/>
            </w:r>
          </w:p>
        </w:tc>
        <w:tc>
          <w:tcPr>
            <w:tcW w:w="426" w:type="dxa"/>
            <w:tcBorders>
              <w:right w:val="nil"/>
            </w:tcBorders>
          </w:tcPr>
          <w:p w14:paraId="5EF2323D" w14:textId="77777777" w:rsidR="00805F15" w:rsidRPr="00E26FC9" w:rsidRDefault="00805F15" w:rsidP="004A0C54">
            <w:pPr>
              <w:spacing w:line="340" w:lineRule="exact"/>
              <w:rPr>
                <w:rFonts w:asciiTheme="majorBidi" w:eastAsia="Angsana New" w:hAnsiTheme="majorBidi" w:cstheme="majorBidi"/>
                <w:sz w:val="28"/>
                <w:szCs w:val="28"/>
                <w:cs/>
              </w:rPr>
            </w:pPr>
          </w:p>
        </w:tc>
        <w:tc>
          <w:tcPr>
            <w:tcW w:w="984" w:type="dxa"/>
            <w:tcBorders>
              <w:left w:val="nil"/>
            </w:tcBorders>
          </w:tcPr>
          <w:p w14:paraId="0C7E3F88" w14:textId="77777777" w:rsidR="00805F15" w:rsidRPr="00E26FC9" w:rsidRDefault="00805F15" w:rsidP="004A0C54">
            <w:pPr>
              <w:spacing w:line="340" w:lineRule="exact"/>
              <w:rPr>
                <w:rFonts w:asciiTheme="majorBidi" w:eastAsia="Angsana New" w:hAnsiTheme="majorBidi" w:cstheme="majorBidi"/>
                <w:sz w:val="28"/>
                <w:szCs w:val="28"/>
              </w:rPr>
            </w:pPr>
          </w:p>
        </w:tc>
        <w:tc>
          <w:tcPr>
            <w:tcW w:w="1701" w:type="dxa"/>
            <w:tcBorders>
              <w:left w:val="nil"/>
            </w:tcBorders>
          </w:tcPr>
          <w:p w14:paraId="6257F110" w14:textId="18265E42" w:rsidR="00805F15" w:rsidRPr="00E26FC9" w:rsidRDefault="001D37A4" w:rsidP="00F946EC">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8328F" w:rsidRPr="00E26FC9">
              <w:rPr>
                <w:rFonts w:asciiTheme="majorBidi" w:hAnsiTheme="majorBidi" w:cstheme="majorBidi"/>
                <w:sz w:val="28"/>
                <w:szCs w:val="28"/>
              </w:rPr>
              <w:t>5</w:t>
            </w:r>
          </w:p>
        </w:tc>
        <w:tc>
          <w:tcPr>
            <w:tcW w:w="1701" w:type="dxa"/>
            <w:tcBorders>
              <w:left w:val="nil"/>
            </w:tcBorders>
          </w:tcPr>
          <w:p w14:paraId="62C7D68A" w14:textId="394B50EA" w:rsidR="00805F15" w:rsidRPr="00E26FC9" w:rsidRDefault="001D37A4" w:rsidP="00F946EC">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December 31, 202</w:t>
            </w:r>
            <w:r w:rsidR="0068328F" w:rsidRPr="00E26FC9">
              <w:rPr>
                <w:rFonts w:asciiTheme="majorBidi" w:hAnsiTheme="majorBidi" w:cstheme="majorBidi"/>
                <w:sz w:val="28"/>
                <w:szCs w:val="28"/>
              </w:rPr>
              <w:t>4</w:t>
            </w:r>
          </w:p>
        </w:tc>
      </w:tr>
      <w:tr w:rsidR="00A67521" w:rsidRPr="00E26FC9" w14:paraId="6310A9F4" w14:textId="77777777" w:rsidTr="00B96861">
        <w:trPr>
          <w:cantSplit/>
          <w:trHeight w:val="349"/>
        </w:trPr>
        <w:tc>
          <w:tcPr>
            <w:tcW w:w="4260" w:type="dxa"/>
            <w:hideMark/>
          </w:tcPr>
          <w:p w14:paraId="36B32090" w14:textId="2DFD9E68" w:rsidR="00A67521" w:rsidRPr="00E26FC9" w:rsidRDefault="00A67521" w:rsidP="00A6752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E26FC9">
              <w:rPr>
                <w:rFonts w:asciiTheme="majorBidi" w:eastAsia="Angsana New" w:hAnsiTheme="majorBidi" w:cstheme="majorBidi"/>
                <w:sz w:val="28"/>
                <w:szCs w:val="28"/>
              </w:rPr>
              <w:t>Loans to non – performing assets</w:t>
            </w:r>
          </w:p>
        </w:tc>
        <w:tc>
          <w:tcPr>
            <w:tcW w:w="426" w:type="dxa"/>
            <w:tcBorders>
              <w:right w:val="nil"/>
            </w:tcBorders>
          </w:tcPr>
          <w:p w14:paraId="10F50DA1" w14:textId="77777777" w:rsidR="00A67521" w:rsidRPr="00E26FC9" w:rsidRDefault="00A67521" w:rsidP="00A67521">
            <w:pPr>
              <w:tabs>
                <w:tab w:val="decimal" w:pos="1735"/>
              </w:tabs>
              <w:spacing w:line="340" w:lineRule="exact"/>
              <w:rPr>
                <w:rFonts w:asciiTheme="majorBidi" w:eastAsia="Angsana New" w:hAnsiTheme="majorBidi" w:cstheme="majorBidi"/>
                <w:sz w:val="28"/>
                <w:szCs w:val="28"/>
              </w:rPr>
            </w:pPr>
          </w:p>
        </w:tc>
        <w:tc>
          <w:tcPr>
            <w:tcW w:w="984" w:type="dxa"/>
            <w:tcBorders>
              <w:left w:val="nil"/>
            </w:tcBorders>
          </w:tcPr>
          <w:p w14:paraId="2418A0BF" w14:textId="77777777" w:rsidR="00A67521" w:rsidRPr="00E26FC9" w:rsidRDefault="00A67521" w:rsidP="00A67521">
            <w:pPr>
              <w:tabs>
                <w:tab w:val="decimal" w:pos="1735"/>
              </w:tabs>
              <w:spacing w:line="340" w:lineRule="exact"/>
              <w:rPr>
                <w:rFonts w:asciiTheme="majorBidi" w:eastAsia="Angsana New" w:hAnsiTheme="majorBidi" w:cstheme="majorBidi"/>
                <w:sz w:val="28"/>
                <w:szCs w:val="28"/>
              </w:rPr>
            </w:pPr>
          </w:p>
        </w:tc>
        <w:tc>
          <w:tcPr>
            <w:tcW w:w="1701" w:type="dxa"/>
            <w:tcBorders>
              <w:left w:val="nil"/>
            </w:tcBorders>
          </w:tcPr>
          <w:p w14:paraId="5FDB8F42" w14:textId="707D06B6" w:rsidR="00A67521" w:rsidRPr="00E26FC9" w:rsidRDefault="00A67521" w:rsidP="00A67521">
            <w:pPr>
              <w:tabs>
                <w:tab w:val="decimal" w:pos="1735"/>
              </w:tabs>
              <w:spacing w:line="340" w:lineRule="exact"/>
              <w:rPr>
                <w:rFonts w:asciiTheme="majorBidi" w:eastAsia="Angsana New" w:hAnsiTheme="majorBidi" w:cstheme="majorBidi"/>
                <w:sz w:val="28"/>
                <w:szCs w:val="28"/>
              </w:rPr>
            </w:pPr>
            <w:r>
              <w:rPr>
                <w:rFonts w:asciiTheme="majorBidi" w:eastAsia="Angsana New" w:hAnsiTheme="majorBidi" w:cstheme="majorBidi"/>
                <w:spacing w:val="-4"/>
                <w:sz w:val="28"/>
                <w:szCs w:val="28"/>
              </w:rPr>
              <w:t>54,327</w:t>
            </w:r>
          </w:p>
        </w:tc>
        <w:tc>
          <w:tcPr>
            <w:tcW w:w="1701" w:type="dxa"/>
            <w:tcBorders>
              <w:left w:val="nil"/>
            </w:tcBorders>
          </w:tcPr>
          <w:p w14:paraId="0513C8F2" w14:textId="0A187D99" w:rsidR="00A67521" w:rsidRPr="00E26FC9" w:rsidRDefault="00A67521" w:rsidP="00A67521">
            <w:pPr>
              <w:tabs>
                <w:tab w:val="decimal" w:pos="1735"/>
              </w:tabs>
              <w:spacing w:line="34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60,608</w:t>
            </w:r>
          </w:p>
        </w:tc>
      </w:tr>
      <w:tr w:rsidR="00A67521" w:rsidRPr="00E26FC9" w14:paraId="119C18AF" w14:textId="77777777" w:rsidTr="00B96861">
        <w:trPr>
          <w:cantSplit/>
          <w:trHeight w:val="349"/>
        </w:trPr>
        <w:tc>
          <w:tcPr>
            <w:tcW w:w="4260" w:type="dxa"/>
            <w:hideMark/>
          </w:tcPr>
          <w:p w14:paraId="1154DEC5" w14:textId="35E65F09" w:rsidR="00A67521" w:rsidRPr="00E26FC9" w:rsidRDefault="00A67521" w:rsidP="00A6752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E26FC9">
              <w:rPr>
                <w:rFonts w:asciiTheme="majorBidi" w:hAnsiTheme="majorBidi" w:cstheme="majorBidi"/>
                <w:sz w:val="28"/>
                <w:szCs w:val="28"/>
                <w:u w:val="single"/>
              </w:rPr>
              <w:t>Add</w:t>
            </w:r>
            <w:r w:rsidRPr="00E26FC9">
              <w:rPr>
                <w:rFonts w:asciiTheme="majorBidi" w:hAnsiTheme="majorBidi" w:cstheme="majorBidi"/>
                <w:sz w:val="28"/>
                <w:szCs w:val="28"/>
              </w:rPr>
              <w:t xml:space="preserve"> </w:t>
            </w:r>
            <w:r w:rsidRPr="00E26FC9">
              <w:rPr>
                <w:rFonts w:asciiTheme="majorBidi" w:eastAsia="Angsana New" w:hAnsiTheme="majorBidi" w:cstheme="majorBidi"/>
                <w:sz w:val="28"/>
                <w:szCs w:val="28"/>
              </w:rPr>
              <w:t>interest</w:t>
            </w:r>
          </w:p>
        </w:tc>
        <w:tc>
          <w:tcPr>
            <w:tcW w:w="426" w:type="dxa"/>
            <w:tcBorders>
              <w:right w:val="nil"/>
            </w:tcBorders>
          </w:tcPr>
          <w:p w14:paraId="7FF2D8F8" w14:textId="77777777" w:rsidR="00A67521" w:rsidRPr="00E26FC9" w:rsidRDefault="00A67521" w:rsidP="00A67521">
            <w:pPr>
              <w:tabs>
                <w:tab w:val="decimal" w:pos="1737"/>
              </w:tabs>
              <w:spacing w:line="340" w:lineRule="exact"/>
              <w:rPr>
                <w:rFonts w:asciiTheme="majorBidi" w:eastAsia="Angsana New" w:hAnsiTheme="majorBidi" w:cstheme="majorBidi"/>
                <w:sz w:val="28"/>
                <w:szCs w:val="28"/>
              </w:rPr>
            </w:pPr>
          </w:p>
        </w:tc>
        <w:tc>
          <w:tcPr>
            <w:tcW w:w="984" w:type="dxa"/>
            <w:tcBorders>
              <w:left w:val="nil"/>
            </w:tcBorders>
          </w:tcPr>
          <w:p w14:paraId="227AA525" w14:textId="77777777" w:rsidR="00A67521" w:rsidRPr="00E26FC9" w:rsidRDefault="00A67521" w:rsidP="00A67521">
            <w:pPr>
              <w:tabs>
                <w:tab w:val="decimal" w:pos="1737"/>
              </w:tabs>
              <w:spacing w:line="340" w:lineRule="exact"/>
              <w:rPr>
                <w:rFonts w:asciiTheme="majorBidi" w:eastAsia="Angsana New" w:hAnsiTheme="majorBidi" w:cstheme="majorBidi"/>
                <w:sz w:val="28"/>
                <w:szCs w:val="28"/>
              </w:rPr>
            </w:pPr>
          </w:p>
        </w:tc>
        <w:tc>
          <w:tcPr>
            <w:tcW w:w="1701" w:type="dxa"/>
            <w:tcBorders>
              <w:left w:val="nil"/>
            </w:tcBorders>
          </w:tcPr>
          <w:p w14:paraId="561E4A71" w14:textId="058391F6" w:rsidR="00A67521" w:rsidRPr="00E26FC9" w:rsidRDefault="00A67521" w:rsidP="00A67521">
            <w:pPr>
              <w:tabs>
                <w:tab w:val="decimal" w:pos="1737"/>
              </w:tabs>
              <w:spacing w:line="340" w:lineRule="exact"/>
              <w:rPr>
                <w:rFonts w:asciiTheme="majorBidi" w:eastAsia="Angsana New" w:hAnsiTheme="majorBidi" w:cstheme="majorBidi"/>
                <w:sz w:val="28"/>
                <w:szCs w:val="28"/>
              </w:rPr>
            </w:pPr>
            <w:r>
              <w:rPr>
                <w:rFonts w:asciiTheme="majorBidi" w:eastAsia="Angsana New" w:hAnsiTheme="majorBidi" w:cstheme="majorBidi"/>
                <w:spacing w:val="-4"/>
                <w:sz w:val="28"/>
                <w:szCs w:val="28"/>
              </w:rPr>
              <w:t>13,882</w:t>
            </w:r>
          </w:p>
        </w:tc>
        <w:tc>
          <w:tcPr>
            <w:tcW w:w="1701" w:type="dxa"/>
            <w:tcBorders>
              <w:left w:val="nil"/>
            </w:tcBorders>
          </w:tcPr>
          <w:p w14:paraId="631AAE42" w14:textId="7D07F7B7" w:rsidR="00A67521" w:rsidRPr="00E26FC9" w:rsidRDefault="00A67521" w:rsidP="00A67521">
            <w:pPr>
              <w:tabs>
                <w:tab w:val="decimal" w:pos="1737"/>
              </w:tabs>
              <w:spacing w:line="34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7,905</w:t>
            </w:r>
          </w:p>
        </w:tc>
      </w:tr>
      <w:tr w:rsidR="00A67521" w:rsidRPr="00E26FC9" w14:paraId="5D9DF3CC" w14:textId="77777777" w:rsidTr="00B96861">
        <w:trPr>
          <w:cantSplit/>
          <w:trHeight w:val="349"/>
        </w:trPr>
        <w:tc>
          <w:tcPr>
            <w:tcW w:w="4260" w:type="dxa"/>
          </w:tcPr>
          <w:p w14:paraId="2C6BAAF9" w14:textId="67532E1D" w:rsidR="00A67521" w:rsidRPr="00E26FC9" w:rsidRDefault="00A67521" w:rsidP="00A6752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r w:rsidRPr="00E26FC9">
              <w:rPr>
                <w:rFonts w:asciiTheme="majorBidi" w:hAnsiTheme="majorBidi" w:cstheme="majorBidi"/>
                <w:sz w:val="28"/>
                <w:szCs w:val="28"/>
                <w:u w:val="single"/>
              </w:rPr>
              <w:t>Less</w:t>
            </w:r>
            <w:r w:rsidRPr="00E26FC9">
              <w:rPr>
                <w:rFonts w:asciiTheme="majorBidi" w:hAnsiTheme="majorBidi" w:cstheme="majorBidi"/>
                <w:b/>
                <w:bCs/>
                <w:sz w:val="28"/>
                <w:szCs w:val="28"/>
              </w:rPr>
              <w:t xml:space="preserve"> </w:t>
            </w:r>
            <w:r w:rsidRPr="00E26FC9">
              <w:rPr>
                <w:rFonts w:asciiTheme="majorBidi" w:hAnsiTheme="majorBidi" w:cstheme="majorBidi"/>
                <w:b/>
                <w:bCs/>
                <w:sz w:val="28"/>
                <w:szCs w:val="28"/>
              </w:rPr>
              <w:tab/>
            </w:r>
            <w:r w:rsidRPr="00E26FC9">
              <w:rPr>
                <w:rFonts w:asciiTheme="majorBidi" w:hAnsiTheme="majorBidi" w:cstheme="majorBidi"/>
                <w:sz w:val="28"/>
                <w:szCs w:val="28"/>
              </w:rPr>
              <w:t>Allowance for expected losses</w:t>
            </w:r>
          </w:p>
        </w:tc>
        <w:tc>
          <w:tcPr>
            <w:tcW w:w="426" w:type="dxa"/>
            <w:tcBorders>
              <w:right w:val="nil"/>
            </w:tcBorders>
          </w:tcPr>
          <w:p w14:paraId="398ACB2E" w14:textId="77777777" w:rsidR="00A67521" w:rsidRPr="00E26FC9" w:rsidRDefault="00A67521" w:rsidP="00A67521">
            <w:pPr>
              <w:tabs>
                <w:tab w:val="decimal" w:pos="1451"/>
              </w:tabs>
              <w:spacing w:line="340" w:lineRule="exact"/>
              <w:rPr>
                <w:rFonts w:asciiTheme="majorBidi" w:eastAsia="Angsana New" w:hAnsiTheme="majorBidi" w:cstheme="majorBidi"/>
                <w:sz w:val="28"/>
                <w:szCs w:val="28"/>
              </w:rPr>
            </w:pPr>
          </w:p>
        </w:tc>
        <w:tc>
          <w:tcPr>
            <w:tcW w:w="984" w:type="dxa"/>
            <w:tcBorders>
              <w:left w:val="nil"/>
            </w:tcBorders>
          </w:tcPr>
          <w:p w14:paraId="1CA16A72" w14:textId="77777777" w:rsidR="00A67521" w:rsidRPr="00E26FC9" w:rsidRDefault="00A67521" w:rsidP="00A67521">
            <w:pPr>
              <w:tabs>
                <w:tab w:val="decimal" w:pos="1451"/>
              </w:tabs>
              <w:spacing w:line="340" w:lineRule="exact"/>
              <w:rPr>
                <w:rFonts w:asciiTheme="majorBidi" w:eastAsia="Angsana New" w:hAnsiTheme="majorBidi" w:cstheme="majorBidi"/>
                <w:sz w:val="28"/>
                <w:szCs w:val="28"/>
              </w:rPr>
            </w:pPr>
          </w:p>
        </w:tc>
        <w:tc>
          <w:tcPr>
            <w:tcW w:w="1701" w:type="dxa"/>
            <w:tcBorders>
              <w:left w:val="nil"/>
            </w:tcBorders>
          </w:tcPr>
          <w:p w14:paraId="777D5CDF" w14:textId="4D5DA30D" w:rsidR="00A67521" w:rsidRPr="00E26FC9" w:rsidRDefault="00A67521" w:rsidP="00A67521">
            <w:pPr>
              <w:tabs>
                <w:tab w:val="decimal" w:pos="1451"/>
              </w:tabs>
              <w:spacing w:line="340" w:lineRule="exact"/>
              <w:rPr>
                <w:rFonts w:asciiTheme="majorBidi" w:eastAsia="Angsana New" w:hAnsiTheme="majorBidi" w:cstheme="majorBidi"/>
                <w:sz w:val="28"/>
                <w:szCs w:val="28"/>
              </w:rPr>
            </w:pPr>
            <w:r>
              <w:rPr>
                <w:rFonts w:asciiTheme="majorBidi" w:eastAsia="Angsana New" w:hAnsiTheme="majorBidi" w:cstheme="majorBidi"/>
                <w:spacing w:val="-4"/>
                <w:sz w:val="28"/>
                <w:szCs w:val="28"/>
              </w:rPr>
              <w:t>(15,158)</w:t>
            </w:r>
          </w:p>
        </w:tc>
        <w:tc>
          <w:tcPr>
            <w:tcW w:w="1701" w:type="dxa"/>
            <w:tcBorders>
              <w:left w:val="nil"/>
            </w:tcBorders>
          </w:tcPr>
          <w:p w14:paraId="1F60BF77" w14:textId="1C7BB5F2" w:rsidR="00A67521" w:rsidRPr="00E26FC9" w:rsidRDefault="00A67521" w:rsidP="00A67521">
            <w:pPr>
              <w:tabs>
                <w:tab w:val="decimal" w:pos="1451"/>
              </w:tabs>
              <w:spacing w:line="34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(8,918)</w:t>
            </w:r>
          </w:p>
        </w:tc>
      </w:tr>
      <w:tr w:rsidR="00A67521" w:rsidRPr="00E26FC9" w14:paraId="3D8C2D9A" w14:textId="77777777" w:rsidTr="00B96861">
        <w:trPr>
          <w:cantSplit/>
          <w:trHeight w:val="375"/>
        </w:trPr>
        <w:tc>
          <w:tcPr>
            <w:tcW w:w="4260" w:type="dxa"/>
          </w:tcPr>
          <w:p w14:paraId="0F9EC276" w14:textId="77777777" w:rsidR="00A67521" w:rsidRPr="00E26FC9" w:rsidRDefault="00A67521" w:rsidP="00A6752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p>
        </w:tc>
        <w:tc>
          <w:tcPr>
            <w:tcW w:w="426" w:type="dxa"/>
            <w:tcBorders>
              <w:right w:val="nil"/>
            </w:tcBorders>
          </w:tcPr>
          <w:p w14:paraId="5896EB2D" w14:textId="77777777" w:rsidR="00A67521" w:rsidRPr="00E26FC9" w:rsidRDefault="00A67521" w:rsidP="00A67521">
            <w:pPr>
              <w:tabs>
                <w:tab w:val="decimal" w:pos="1451"/>
              </w:tabs>
              <w:spacing w:line="340" w:lineRule="exact"/>
              <w:rPr>
                <w:rFonts w:asciiTheme="majorBidi" w:eastAsia="Angsana New" w:hAnsiTheme="majorBidi" w:cstheme="majorBidi"/>
                <w:sz w:val="28"/>
                <w:szCs w:val="28"/>
              </w:rPr>
            </w:pPr>
          </w:p>
        </w:tc>
        <w:tc>
          <w:tcPr>
            <w:tcW w:w="984" w:type="dxa"/>
            <w:tcBorders>
              <w:left w:val="nil"/>
            </w:tcBorders>
          </w:tcPr>
          <w:p w14:paraId="30C91409" w14:textId="77777777" w:rsidR="00A67521" w:rsidRPr="00E26FC9" w:rsidRDefault="00A67521" w:rsidP="00A67521">
            <w:pPr>
              <w:tabs>
                <w:tab w:val="decimal" w:pos="1451"/>
              </w:tabs>
              <w:spacing w:line="340" w:lineRule="exact"/>
              <w:rPr>
                <w:rFonts w:asciiTheme="majorBidi" w:eastAsia="Angsana New" w:hAnsiTheme="majorBidi" w:cstheme="majorBidi"/>
                <w:sz w:val="28"/>
                <w:szCs w:val="28"/>
              </w:rPr>
            </w:pPr>
          </w:p>
        </w:tc>
        <w:tc>
          <w:tcPr>
            <w:tcW w:w="1701" w:type="dxa"/>
            <w:tcBorders>
              <w:left w:val="nil"/>
            </w:tcBorders>
          </w:tcPr>
          <w:p w14:paraId="2D126C52" w14:textId="01765648" w:rsidR="00A67521" w:rsidRPr="00E26FC9" w:rsidRDefault="00A67521" w:rsidP="00A67521">
            <w:pPr>
              <w:pBdr>
                <w:top w:val="single" w:sz="4" w:space="1" w:color="auto"/>
              </w:pBdr>
              <w:tabs>
                <w:tab w:val="decimal" w:pos="1451"/>
              </w:tabs>
              <w:spacing w:line="340" w:lineRule="exact"/>
              <w:rPr>
                <w:rFonts w:asciiTheme="majorBidi" w:eastAsia="Angsana New" w:hAnsiTheme="majorBidi" w:cstheme="majorBidi"/>
                <w:sz w:val="28"/>
                <w:szCs w:val="28"/>
              </w:rPr>
            </w:pPr>
            <w:r>
              <w:rPr>
                <w:rFonts w:asciiTheme="majorBidi" w:eastAsia="Angsana New" w:hAnsiTheme="majorBidi" w:cstheme="majorBidi"/>
                <w:spacing w:val="-4"/>
                <w:sz w:val="28"/>
                <w:szCs w:val="28"/>
              </w:rPr>
              <w:fldChar w:fldCharType="begin"/>
            </w:r>
            <w:r>
              <w:rPr>
                <w:rFonts w:asciiTheme="majorBidi" w:eastAsia="Angsana New" w:hAnsiTheme="majorBidi" w:cstheme="majorBidi"/>
                <w:spacing w:val="-4"/>
                <w:sz w:val="28"/>
                <w:szCs w:val="28"/>
              </w:rPr>
              <w:instrText xml:space="preserve"> =SUM(ABOVE) </w:instrText>
            </w:r>
            <w:r>
              <w:rPr>
                <w:rFonts w:asciiTheme="majorBidi" w:eastAsia="Angsana New" w:hAnsiTheme="majorBidi" w:cstheme="majorBidi"/>
                <w:spacing w:val="-4"/>
                <w:sz w:val="28"/>
                <w:szCs w:val="28"/>
              </w:rPr>
              <w:fldChar w:fldCharType="separate"/>
            </w:r>
            <w:r>
              <w:rPr>
                <w:rFonts w:asciiTheme="majorBidi" w:eastAsia="Angsana New" w:hAnsiTheme="majorBidi" w:cstheme="majorBidi"/>
                <w:noProof/>
                <w:spacing w:val="-4"/>
                <w:sz w:val="28"/>
                <w:szCs w:val="28"/>
              </w:rPr>
              <w:t>53,051</w:t>
            </w:r>
            <w:r>
              <w:rPr>
                <w:rFonts w:asciiTheme="majorBidi" w:eastAsia="Angsana New" w:hAnsiTheme="majorBidi" w:cstheme="majorBidi"/>
                <w:spacing w:val="-4"/>
                <w:sz w:val="28"/>
                <w:szCs w:val="28"/>
              </w:rPr>
              <w:fldChar w:fldCharType="end"/>
            </w:r>
          </w:p>
        </w:tc>
        <w:tc>
          <w:tcPr>
            <w:tcW w:w="1701" w:type="dxa"/>
            <w:tcBorders>
              <w:left w:val="nil"/>
            </w:tcBorders>
          </w:tcPr>
          <w:p w14:paraId="36D25178" w14:textId="1EA59061" w:rsidR="00A67521" w:rsidRPr="00E26FC9" w:rsidRDefault="00A67521" w:rsidP="00A67521">
            <w:pPr>
              <w:pBdr>
                <w:top w:val="single" w:sz="4" w:space="1" w:color="auto"/>
              </w:pBdr>
              <w:tabs>
                <w:tab w:val="decimal" w:pos="1451"/>
              </w:tabs>
              <w:spacing w:line="34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59,595</w:t>
            </w:r>
          </w:p>
        </w:tc>
      </w:tr>
      <w:tr w:rsidR="00A67521" w:rsidRPr="00E26FC9" w14:paraId="73A4EA04" w14:textId="77777777" w:rsidTr="00B96861">
        <w:trPr>
          <w:cantSplit/>
          <w:trHeight w:val="384"/>
        </w:trPr>
        <w:tc>
          <w:tcPr>
            <w:tcW w:w="4260" w:type="dxa"/>
            <w:hideMark/>
          </w:tcPr>
          <w:p w14:paraId="45BE51F3" w14:textId="73DED99E" w:rsidR="00A67521" w:rsidRPr="00E26FC9" w:rsidRDefault="00A67521" w:rsidP="00A6752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r w:rsidRPr="00E26FC9">
              <w:rPr>
                <w:rFonts w:asciiTheme="majorBidi" w:eastAsia="Angsana New" w:hAnsiTheme="majorBidi" w:cstheme="majorBidi"/>
                <w:sz w:val="28"/>
                <w:szCs w:val="28"/>
                <w:u w:val="single"/>
              </w:rPr>
              <w:t>Less</w:t>
            </w:r>
            <w:r w:rsidRPr="00E26FC9">
              <w:rPr>
                <w:rFonts w:asciiTheme="majorBidi" w:eastAsia="Angsana New" w:hAnsiTheme="majorBidi" w:cstheme="majorBidi"/>
                <w:sz w:val="28"/>
                <w:szCs w:val="28"/>
              </w:rPr>
              <w:t xml:space="preserve"> Portion due within one year</w:t>
            </w:r>
          </w:p>
        </w:tc>
        <w:tc>
          <w:tcPr>
            <w:tcW w:w="426" w:type="dxa"/>
            <w:tcBorders>
              <w:right w:val="nil"/>
            </w:tcBorders>
          </w:tcPr>
          <w:p w14:paraId="315AAB6C" w14:textId="77777777" w:rsidR="00A67521" w:rsidRPr="00E26FC9" w:rsidRDefault="00A67521" w:rsidP="00A67521">
            <w:pPr>
              <w:tabs>
                <w:tab w:val="decimal" w:pos="1451"/>
              </w:tabs>
              <w:spacing w:line="340" w:lineRule="exact"/>
              <w:rPr>
                <w:rFonts w:asciiTheme="majorBidi" w:eastAsia="Angsana New" w:hAnsiTheme="majorBidi" w:cstheme="majorBidi"/>
                <w:sz w:val="28"/>
                <w:szCs w:val="28"/>
              </w:rPr>
            </w:pPr>
          </w:p>
        </w:tc>
        <w:tc>
          <w:tcPr>
            <w:tcW w:w="984" w:type="dxa"/>
            <w:tcBorders>
              <w:left w:val="nil"/>
            </w:tcBorders>
          </w:tcPr>
          <w:p w14:paraId="7E6F2765" w14:textId="77777777" w:rsidR="00A67521" w:rsidRPr="00E26FC9" w:rsidRDefault="00A67521" w:rsidP="00A67521">
            <w:pPr>
              <w:tabs>
                <w:tab w:val="decimal" w:pos="1451"/>
              </w:tabs>
              <w:spacing w:line="340" w:lineRule="exact"/>
              <w:rPr>
                <w:rFonts w:asciiTheme="majorBidi" w:eastAsia="Angsana New" w:hAnsiTheme="majorBidi" w:cstheme="majorBidi"/>
                <w:sz w:val="28"/>
                <w:szCs w:val="28"/>
              </w:rPr>
            </w:pPr>
          </w:p>
        </w:tc>
        <w:tc>
          <w:tcPr>
            <w:tcW w:w="1701" w:type="dxa"/>
            <w:tcBorders>
              <w:left w:val="nil"/>
            </w:tcBorders>
          </w:tcPr>
          <w:p w14:paraId="094753BE" w14:textId="3A9AC635" w:rsidR="00A67521" w:rsidRPr="00E26FC9" w:rsidRDefault="00A67521" w:rsidP="00A67521">
            <w:pPr>
              <w:pBdr>
                <w:bottom w:val="single" w:sz="4" w:space="1" w:color="auto"/>
              </w:pBdr>
              <w:tabs>
                <w:tab w:val="decimal" w:pos="1451"/>
              </w:tabs>
              <w:spacing w:line="340" w:lineRule="exact"/>
              <w:rPr>
                <w:rFonts w:asciiTheme="majorBidi" w:eastAsia="Angsana New" w:hAnsiTheme="majorBidi" w:cstheme="majorBidi"/>
                <w:sz w:val="28"/>
                <w:szCs w:val="28"/>
              </w:rPr>
            </w:pPr>
            <w:r>
              <w:rPr>
                <w:rFonts w:asciiTheme="majorBidi" w:eastAsia="Angsana New" w:hAnsiTheme="majorBidi" w:cstheme="majorBidi"/>
                <w:spacing w:val="-4"/>
                <w:sz w:val="28"/>
                <w:szCs w:val="28"/>
              </w:rPr>
              <w:t>(4,016)</w:t>
            </w:r>
          </w:p>
        </w:tc>
        <w:tc>
          <w:tcPr>
            <w:tcW w:w="1701" w:type="dxa"/>
            <w:tcBorders>
              <w:left w:val="nil"/>
            </w:tcBorders>
          </w:tcPr>
          <w:p w14:paraId="106451DB" w14:textId="0AACF14C" w:rsidR="00A67521" w:rsidRPr="00E26FC9" w:rsidRDefault="00A67521" w:rsidP="00A67521">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(625)</w:t>
            </w:r>
          </w:p>
        </w:tc>
      </w:tr>
      <w:tr w:rsidR="00A67521" w:rsidRPr="00E26FC9" w14:paraId="7B3A61D5" w14:textId="77777777" w:rsidTr="00B96861">
        <w:trPr>
          <w:cantSplit/>
          <w:trHeight w:val="400"/>
        </w:trPr>
        <w:tc>
          <w:tcPr>
            <w:tcW w:w="4260" w:type="dxa"/>
            <w:hideMark/>
          </w:tcPr>
          <w:p w14:paraId="18B282C8" w14:textId="77777777" w:rsidR="00A67521" w:rsidRPr="00E26FC9" w:rsidRDefault="00A67521" w:rsidP="00A67521">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p>
        </w:tc>
        <w:tc>
          <w:tcPr>
            <w:tcW w:w="426" w:type="dxa"/>
            <w:tcBorders>
              <w:right w:val="nil"/>
            </w:tcBorders>
          </w:tcPr>
          <w:p w14:paraId="134FF8B8" w14:textId="77777777" w:rsidR="00A67521" w:rsidRPr="00E26FC9" w:rsidRDefault="00A67521" w:rsidP="00A67521">
            <w:pPr>
              <w:tabs>
                <w:tab w:val="decimal" w:pos="1735"/>
              </w:tabs>
              <w:spacing w:line="340" w:lineRule="exact"/>
              <w:rPr>
                <w:rFonts w:asciiTheme="majorBidi" w:eastAsia="Angsana New" w:hAnsiTheme="majorBidi" w:cstheme="majorBidi"/>
                <w:sz w:val="28"/>
                <w:szCs w:val="28"/>
                <w:cs/>
              </w:rPr>
            </w:pPr>
          </w:p>
        </w:tc>
        <w:tc>
          <w:tcPr>
            <w:tcW w:w="984" w:type="dxa"/>
            <w:tcBorders>
              <w:left w:val="nil"/>
            </w:tcBorders>
          </w:tcPr>
          <w:p w14:paraId="7E0557F2" w14:textId="77777777" w:rsidR="00A67521" w:rsidRPr="00E26FC9" w:rsidRDefault="00A67521" w:rsidP="00A67521">
            <w:pPr>
              <w:tabs>
                <w:tab w:val="decimal" w:pos="1735"/>
              </w:tabs>
              <w:spacing w:line="340" w:lineRule="exact"/>
              <w:rPr>
                <w:rFonts w:asciiTheme="majorBidi" w:eastAsia="Angsana New" w:hAnsiTheme="majorBidi" w:cstheme="majorBidi"/>
                <w:sz w:val="28"/>
                <w:szCs w:val="28"/>
                <w:cs/>
              </w:rPr>
            </w:pPr>
          </w:p>
        </w:tc>
        <w:tc>
          <w:tcPr>
            <w:tcW w:w="1701" w:type="dxa"/>
            <w:tcBorders>
              <w:left w:val="nil"/>
            </w:tcBorders>
          </w:tcPr>
          <w:p w14:paraId="2E0BEC74" w14:textId="668BBF2B" w:rsidR="00A67521" w:rsidRPr="00E26FC9" w:rsidRDefault="00A67521" w:rsidP="00A67521">
            <w:pPr>
              <w:pBdr>
                <w:bottom w:val="double" w:sz="4" w:space="1" w:color="auto"/>
              </w:pBdr>
              <w:tabs>
                <w:tab w:val="decimal" w:pos="1735"/>
              </w:tabs>
              <w:spacing w:line="340" w:lineRule="exact"/>
              <w:rPr>
                <w:rFonts w:asciiTheme="majorBidi" w:eastAsia="Angsana New" w:hAnsiTheme="majorBidi" w:cstheme="majorBidi"/>
                <w:sz w:val="28"/>
                <w:szCs w:val="28"/>
              </w:rPr>
            </w:pPr>
            <w:r>
              <w:rPr>
                <w:rFonts w:asciiTheme="majorBidi" w:eastAsia="Angsana New" w:hAnsiTheme="majorBidi" w:cstheme="majorBidi"/>
                <w:spacing w:val="-4"/>
                <w:sz w:val="28"/>
                <w:szCs w:val="28"/>
              </w:rPr>
              <w:fldChar w:fldCharType="begin"/>
            </w:r>
            <w:r>
              <w:rPr>
                <w:rFonts w:asciiTheme="majorBidi" w:eastAsia="Angsana New" w:hAnsiTheme="majorBidi" w:cstheme="majorBidi"/>
                <w:spacing w:val="-4"/>
                <w:sz w:val="28"/>
                <w:szCs w:val="28"/>
              </w:rPr>
              <w:instrText xml:space="preserve"> =SUM(ABOVE) </w:instrText>
            </w:r>
            <w:r>
              <w:rPr>
                <w:rFonts w:asciiTheme="majorBidi" w:eastAsia="Angsana New" w:hAnsiTheme="majorBidi" w:cstheme="majorBidi"/>
                <w:spacing w:val="-4"/>
                <w:sz w:val="28"/>
                <w:szCs w:val="28"/>
              </w:rPr>
              <w:fldChar w:fldCharType="separate"/>
            </w:r>
            <w:r>
              <w:rPr>
                <w:rFonts w:asciiTheme="majorBidi" w:eastAsia="Angsana New" w:hAnsiTheme="majorBidi" w:cstheme="majorBidi"/>
                <w:noProof/>
                <w:spacing w:val="-4"/>
                <w:sz w:val="28"/>
                <w:szCs w:val="28"/>
              </w:rPr>
              <w:t>49,035</w:t>
            </w:r>
            <w:r>
              <w:rPr>
                <w:rFonts w:asciiTheme="majorBidi" w:eastAsia="Angsana New" w:hAnsiTheme="majorBidi" w:cstheme="majorBidi"/>
                <w:spacing w:val="-4"/>
                <w:sz w:val="28"/>
                <w:szCs w:val="28"/>
              </w:rPr>
              <w:fldChar w:fldCharType="end"/>
            </w:r>
          </w:p>
        </w:tc>
        <w:tc>
          <w:tcPr>
            <w:tcW w:w="1701" w:type="dxa"/>
            <w:tcBorders>
              <w:left w:val="nil"/>
            </w:tcBorders>
          </w:tcPr>
          <w:p w14:paraId="1A7AFCA1" w14:textId="02996D08" w:rsidR="00A67521" w:rsidRPr="00E26FC9" w:rsidRDefault="00A67521" w:rsidP="00A67521">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58,970</w:t>
            </w:r>
          </w:p>
        </w:tc>
      </w:tr>
    </w:tbl>
    <w:p w14:paraId="48F6E5F7" w14:textId="77777777" w:rsidR="00592445" w:rsidRDefault="00592445" w:rsidP="00805F15">
      <w:pPr>
        <w:pStyle w:val="af3"/>
        <w:spacing w:before="120"/>
        <w:ind w:left="425" w:right="0" w:firstLine="0"/>
        <w:jc w:val="thaiDistribute"/>
        <w:rPr>
          <w:rFonts w:asciiTheme="majorBidi" w:hAnsiTheme="majorBidi" w:cstheme="majorBidi"/>
        </w:rPr>
      </w:pPr>
    </w:p>
    <w:p w14:paraId="50E73277" w14:textId="77777777" w:rsidR="00592445" w:rsidRDefault="00592445" w:rsidP="00805F15">
      <w:pPr>
        <w:pStyle w:val="af3"/>
        <w:spacing w:before="120"/>
        <w:ind w:left="425" w:right="0" w:firstLine="0"/>
        <w:jc w:val="thaiDistribute"/>
        <w:rPr>
          <w:rFonts w:asciiTheme="majorBidi" w:hAnsiTheme="majorBidi" w:cstheme="majorBidi"/>
        </w:rPr>
      </w:pPr>
    </w:p>
    <w:p w14:paraId="09907755" w14:textId="77777777" w:rsidR="00592445" w:rsidRDefault="00592445" w:rsidP="00805F15">
      <w:pPr>
        <w:pStyle w:val="af3"/>
        <w:spacing w:before="120"/>
        <w:ind w:left="425" w:right="0" w:firstLine="0"/>
        <w:jc w:val="thaiDistribute"/>
        <w:rPr>
          <w:rFonts w:asciiTheme="majorBidi" w:hAnsiTheme="majorBidi" w:cstheme="majorBidi"/>
        </w:rPr>
      </w:pPr>
    </w:p>
    <w:p w14:paraId="525E0DA9" w14:textId="2B6F2F12" w:rsidR="00B60DBC" w:rsidRPr="00E26FC9" w:rsidRDefault="00B60DBC" w:rsidP="00805F15">
      <w:pPr>
        <w:pStyle w:val="af3"/>
        <w:spacing w:before="120"/>
        <w:ind w:left="425" w:right="0" w:firstLine="0"/>
        <w:jc w:val="thaiDistribute"/>
        <w:rPr>
          <w:rFonts w:asciiTheme="majorBidi" w:hAnsiTheme="majorBidi" w:cstheme="majorBidi"/>
        </w:rPr>
      </w:pPr>
      <w:r w:rsidRPr="00E26FC9">
        <w:rPr>
          <w:rFonts w:asciiTheme="majorBidi" w:hAnsiTheme="majorBidi" w:cstheme="majorBidi"/>
        </w:rPr>
        <w:lastRenderedPageBreak/>
        <w:t xml:space="preserve">The changes in the credit provided to impaired assets are as </w:t>
      </w:r>
      <w:proofErr w:type="gramStart"/>
      <w:r w:rsidRPr="00E26FC9">
        <w:rPr>
          <w:rFonts w:asciiTheme="majorBidi" w:hAnsiTheme="majorBidi" w:cstheme="majorBidi"/>
        </w:rPr>
        <w:t>follows :</w:t>
      </w:r>
      <w:proofErr w:type="gramEnd"/>
    </w:p>
    <w:tbl>
      <w:tblPr>
        <w:tblW w:w="9021" w:type="dxa"/>
        <w:tblInd w:w="477" w:type="dxa"/>
        <w:tblLayout w:type="fixed"/>
        <w:tblLook w:val="04A0" w:firstRow="1" w:lastRow="0" w:firstColumn="1" w:lastColumn="0" w:noHBand="0" w:noVBand="1"/>
      </w:tblPr>
      <w:tblGrid>
        <w:gridCol w:w="5087"/>
        <w:gridCol w:w="593"/>
        <w:gridCol w:w="1640"/>
        <w:gridCol w:w="1701"/>
      </w:tblGrid>
      <w:tr w:rsidR="00B60DBC" w:rsidRPr="00E26FC9" w14:paraId="6474735D" w14:textId="77777777" w:rsidTr="00B96861">
        <w:trPr>
          <w:cantSplit/>
          <w:trHeight w:val="391"/>
        </w:trPr>
        <w:tc>
          <w:tcPr>
            <w:tcW w:w="5087" w:type="dxa"/>
          </w:tcPr>
          <w:p w14:paraId="3A9D17B8" w14:textId="77777777" w:rsidR="00B60DBC" w:rsidRPr="00E26FC9" w:rsidRDefault="00B60DBC" w:rsidP="006F08F8">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593" w:type="dxa"/>
            <w:hideMark/>
          </w:tcPr>
          <w:p w14:paraId="37A3BD58" w14:textId="77777777" w:rsidR="00B60DBC" w:rsidRPr="00E26FC9" w:rsidRDefault="00B60DBC" w:rsidP="006F08F8">
            <w:pPr>
              <w:spacing w:line="360" w:lineRule="exact"/>
              <w:jc w:val="right"/>
              <w:rPr>
                <w:rFonts w:asciiTheme="majorBidi" w:eastAsia="Angsana New" w:hAnsiTheme="majorBidi" w:cstheme="majorBidi"/>
                <w:sz w:val="28"/>
                <w:szCs w:val="28"/>
              </w:rPr>
            </w:pPr>
          </w:p>
        </w:tc>
        <w:tc>
          <w:tcPr>
            <w:tcW w:w="3341" w:type="dxa"/>
            <w:gridSpan w:val="2"/>
          </w:tcPr>
          <w:p w14:paraId="1FA3A818" w14:textId="428A34E0" w:rsidR="00B60DBC" w:rsidRPr="00E26FC9" w:rsidRDefault="00B60DBC" w:rsidP="006F08F8">
            <w:pPr>
              <w:pBdr>
                <w:bottom w:val="single" w:sz="4" w:space="1" w:color="auto"/>
              </w:pBdr>
              <w:spacing w:line="360" w:lineRule="exact"/>
              <w:jc w:val="right"/>
              <w:rPr>
                <w:rFonts w:asciiTheme="majorBidi" w:eastAsia="Angsana New" w:hAnsiTheme="majorBidi" w:cstheme="majorBidi"/>
                <w:sz w:val="28"/>
                <w:szCs w:val="28"/>
                <w:cs/>
              </w:rPr>
            </w:pPr>
            <w:r w:rsidRPr="00E26FC9">
              <w:rPr>
                <w:rFonts w:asciiTheme="majorBidi" w:hAnsiTheme="majorBidi" w:cstheme="majorBidi"/>
                <w:bCs/>
                <w:sz w:val="28"/>
                <w:szCs w:val="28"/>
              </w:rPr>
              <w:t>(</w:t>
            </w:r>
            <w:r w:rsidR="004A0C54" w:rsidRPr="00E26FC9">
              <w:rPr>
                <w:rFonts w:asciiTheme="majorBidi" w:hAnsiTheme="majorBidi" w:cstheme="majorBidi"/>
                <w:bCs/>
                <w:sz w:val="28"/>
                <w:szCs w:val="28"/>
              </w:rPr>
              <w:t>Unit:</w:t>
            </w:r>
            <w:r w:rsidRPr="00E26FC9">
              <w:rPr>
                <w:rFonts w:asciiTheme="majorBidi" w:hAnsiTheme="majorBidi" w:cstheme="majorBidi"/>
                <w:bCs/>
                <w:sz w:val="28"/>
                <w:szCs w:val="28"/>
              </w:rPr>
              <w:t xml:space="preserve"> Thousand Baht)</w:t>
            </w:r>
          </w:p>
        </w:tc>
      </w:tr>
      <w:tr w:rsidR="00B60DBC" w:rsidRPr="00E26FC9" w14:paraId="05CB2306" w14:textId="77777777" w:rsidTr="00B96861">
        <w:trPr>
          <w:cantSplit/>
          <w:trHeight w:val="391"/>
        </w:trPr>
        <w:tc>
          <w:tcPr>
            <w:tcW w:w="5087" w:type="dxa"/>
            <w:vAlign w:val="center"/>
          </w:tcPr>
          <w:p w14:paraId="627A9E09" w14:textId="77777777" w:rsidR="00B60DBC" w:rsidRPr="00E26FC9" w:rsidRDefault="00B60DBC" w:rsidP="006F08F8">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593" w:type="dxa"/>
          </w:tcPr>
          <w:p w14:paraId="150DA4A7" w14:textId="77777777" w:rsidR="00B60DBC" w:rsidRPr="00E26FC9" w:rsidRDefault="00B60DBC" w:rsidP="006F08F8">
            <w:pPr>
              <w:spacing w:line="360" w:lineRule="exact"/>
              <w:jc w:val="center"/>
              <w:rPr>
                <w:rFonts w:asciiTheme="majorBidi" w:eastAsia="Angsana New" w:hAnsiTheme="majorBidi" w:cstheme="majorBidi"/>
                <w:sz w:val="28"/>
                <w:szCs w:val="28"/>
              </w:rPr>
            </w:pPr>
          </w:p>
        </w:tc>
        <w:tc>
          <w:tcPr>
            <w:tcW w:w="3341" w:type="dxa"/>
            <w:gridSpan w:val="2"/>
          </w:tcPr>
          <w:p w14:paraId="477244ED" w14:textId="0A14C899" w:rsidR="00B60DBC" w:rsidRPr="00E26FC9" w:rsidRDefault="00B60DBC" w:rsidP="006F08F8">
            <w:pPr>
              <w:pBdr>
                <w:bottom w:val="single" w:sz="4" w:space="1" w:color="auto"/>
              </w:pBdr>
              <w:spacing w:line="360" w:lineRule="exact"/>
              <w:jc w:val="center"/>
              <w:rPr>
                <w:rFonts w:asciiTheme="majorBidi" w:eastAsia="Angsana New" w:hAnsiTheme="majorBidi" w:cstheme="majorBidi"/>
                <w:sz w:val="28"/>
                <w:szCs w:val="28"/>
                <w:cs/>
              </w:rPr>
            </w:pPr>
            <w:r w:rsidRPr="00E26FC9">
              <w:rPr>
                <w:rFonts w:asciiTheme="majorBidi" w:hAnsiTheme="majorBidi" w:cstheme="majorBidi"/>
                <w:sz w:val="28"/>
                <w:szCs w:val="28"/>
              </w:rPr>
              <w:t>Consolidated</w:t>
            </w:r>
            <w:r w:rsidR="00972E2B" w:rsidRPr="00E26FC9">
              <w:rPr>
                <w:rFonts w:asciiTheme="majorBidi" w:eastAsia="Angsana New" w:hAnsiTheme="majorBidi" w:cstheme="majorBidi"/>
                <w:sz w:val="28"/>
                <w:szCs w:val="28"/>
              </w:rPr>
              <w:t xml:space="preserve"> </w:t>
            </w:r>
            <w:r w:rsidR="00972E2B" w:rsidRPr="00E26FC9">
              <w:rPr>
                <w:rFonts w:asciiTheme="majorBidi" w:hAnsiTheme="majorBidi" w:cstheme="majorBidi"/>
                <w:sz w:val="28"/>
                <w:szCs w:val="28"/>
              </w:rPr>
              <w:t>financial statements</w:t>
            </w:r>
          </w:p>
        </w:tc>
      </w:tr>
      <w:tr w:rsidR="00B60DBC" w:rsidRPr="00E26FC9" w14:paraId="77BB66DC" w14:textId="77777777" w:rsidTr="00B96861">
        <w:trPr>
          <w:cantSplit/>
          <w:trHeight w:val="391"/>
        </w:trPr>
        <w:tc>
          <w:tcPr>
            <w:tcW w:w="5087" w:type="dxa"/>
            <w:vAlign w:val="center"/>
            <w:hideMark/>
          </w:tcPr>
          <w:p w14:paraId="5D0B585F" w14:textId="77777777" w:rsidR="00B60DBC" w:rsidRPr="00E26FC9" w:rsidRDefault="00B60DBC" w:rsidP="006F08F8">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E26FC9">
              <w:rPr>
                <w:rFonts w:asciiTheme="majorBidi" w:eastAsia="Angsana New" w:hAnsiTheme="majorBidi" w:cstheme="majorBidi"/>
                <w:sz w:val="28"/>
                <w:szCs w:val="28"/>
              </w:rPr>
              <w:tab/>
            </w:r>
          </w:p>
        </w:tc>
        <w:tc>
          <w:tcPr>
            <w:tcW w:w="593" w:type="dxa"/>
          </w:tcPr>
          <w:p w14:paraId="174A2163" w14:textId="77777777" w:rsidR="00B60DBC" w:rsidRPr="00E26FC9" w:rsidRDefault="00B60DBC" w:rsidP="006F08F8">
            <w:pPr>
              <w:spacing w:line="360" w:lineRule="exact"/>
              <w:jc w:val="center"/>
              <w:rPr>
                <w:rFonts w:asciiTheme="majorBidi" w:eastAsia="Angsana New" w:hAnsiTheme="majorBidi" w:cstheme="majorBidi"/>
                <w:sz w:val="28"/>
                <w:szCs w:val="28"/>
              </w:rPr>
            </w:pPr>
          </w:p>
        </w:tc>
        <w:tc>
          <w:tcPr>
            <w:tcW w:w="1640" w:type="dxa"/>
          </w:tcPr>
          <w:p w14:paraId="11EF8386" w14:textId="1D19F225" w:rsidR="00B60DBC" w:rsidRPr="00E26FC9" w:rsidRDefault="00B60DBC" w:rsidP="006F08F8">
            <w:pPr>
              <w:pBdr>
                <w:bottom w:val="single" w:sz="4" w:space="1" w:color="auto"/>
              </w:pBdr>
              <w:spacing w:line="360" w:lineRule="exact"/>
              <w:jc w:val="center"/>
              <w:rPr>
                <w:rFonts w:asciiTheme="majorBidi" w:eastAsia="Angsana New" w:hAnsiTheme="majorBidi" w:cstheme="majorBidi"/>
                <w:sz w:val="28"/>
                <w:szCs w:val="28"/>
              </w:rPr>
            </w:pPr>
            <w:r w:rsidRPr="00E26FC9">
              <w:rPr>
                <w:rFonts w:asciiTheme="majorBidi" w:eastAsia="Angsana New" w:hAnsiTheme="majorBidi" w:cstheme="majorBidi"/>
                <w:sz w:val="28"/>
                <w:szCs w:val="28"/>
              </w:rPr>
              <w:t>202</w:t>
            </w:r>
            <w:r w:rsidR="0068328F" w:rsidRPr="00E26FC9">
              <w:rPr>
                <w:rFonts w:asciiTheme="majorBidi" w:eastAsia="Angsana New" w:hAnsiTheme="majorBidi" w:cstheme="majorBidi"/>
                <w:sz w:val="28"/>
                <w:szCs w:val="28"/>
              </w:rPr>
              <w:t>5</w:t>
            </w:r>
          </w:p>
        </w:tc>
        <w:tc>
          <w:tcPr>
            <w:tcW w:w="1701" w:type="dxa"/>
            <w:tcBorders>
              <w:left w:val="nil"/>
            </w:tcBorders>
          </w:tcPr>
          <w:p w14:paraId="2C9553C5" w14:textId="361EA4C2" w:rsidR="00B60DBC" w:rsidRPr="00E26FC9" w:rsidRDefault="00B60DBC" w:rsidP="006F08F8">
            <w:pPr>
              <w:pBdr>
                <w:bottom w:val="single" w:sz="4" w:space="1" w:color="auto"/>
              </w:pBdr>
              <w:spacing w:line="360" w:lineRule="exact"/>
              <w:jc w:val="center"/>
              <w:rPr>
                <w:rFonts w:asciiTheme="majorBidi" w:eastAsia="Angsana New" w:hAnsiTheme="majorBidi" w:cstheme="majorBidi"/>
                <w:sz w:val="28"/>
                <w:szCs w:val="28"/>
              </w:rPr>
            </w:pPr>
            <w:r w:rsidRPr="00E26FC9">
              <w:rPr>
                <w:rFonts w:asciiTheme="majorBidi" w:eastAsia="Angsana New" w:hAnsiTheme="majorBidi" w:cstheme="majorBidi"/>
                <w:sz w:val="28"/>
                <w:szCs w:val="28"/>
              </w:rPr>
              <w:t>202</w:t>
            </w:r>
            <w:r w:rsidR="0068328F" w:rsidRPr="00E26FC9">
              <w:rPr>
                <w:rFonts w:asciiTheme="majorBidi" w:eastAsia="Angsana New" w:hAnsiTheme="majorBidi" w:cstheme="majorBidi"/>
                <w:sz w:val="28"/>
                <w:szCs w:val="28"/>
              </w:rPr>
              <w:t>4</w:t>
            </w:r>
          </w:p>
        </w:tc>
      </w:tr>
      <w:tr w:rsidR="0001732F" w:rsidRPr="00E26FC9" w14:paraId="10C275C5" w14:textId="77777777" w:rsidTr="00B96861">
        <w:trPr>
          <w:cantSplit/>
          <w:trHeight w:val="358"/>
        </w:trPr>
        <w:tc>
          <w:tcPr>
            <w:tcW w:w="5087" w:type="dxa"/>
            <w:vAlign w:val="bottom"/>
            <w:hideMark/>
          </w:tcPr>
          <w:p w14:paraId="6B65EBE6" w14:textId="23D5AA98" w:rsidR="0001732F" w:rsidRPr="00E26FC9" w:rsidRDefault="0001732F" w:rsidP="0001732F">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E26FC9">
              <w:rPr>
                <w:rFonts w:asciiTheme="majorBidi" w:eastAsia="Angsana New" w:hAnsiTheme="majorBidi" w:cstheme="majorBidi"/>
                <w:sz w:val="28"/>
                <w:szCs w:val="28"/>
              </w:rPr>
              <w:t xml:space="preserve">As </w:t>
            </w:r>
            <w:proofErr w:type="gramStart"/>
            <w:r w:rsidRPr="00E26FC9">
              <w:rPr>
                <w:rFonts w:asciiTheme="majorBidi" w:eastAsia="Angsana New" w:hAnsiTheme="majorBidi" w:cstheme="majorBidi"/>
                <w:sz w:val="28"/>
                <w:szCs w:val="28"/>
              </w:rPr>
              <w:t>at</w:t>
            </w:r>
            <w:proofErr w:type="gramEnd"/>
            <w:r w:rsidRPr="00E26FC9">
              <w:rPr>
                <w:rFonts w:asciiTheme="majorBidi" w:eastAsia="Angsana New" w:hAnsiTheme="majorBidi" w:cstheme="majorBidi"/>
                <w:sz w:val="28"/>
                <w:szCs w:val="28"/>
                <w:cs/>
              </w:rPr>
              <w:t xml:space="preserve"> </w:t>
            </w:r>
            <w:r w:rsidRPr="00E26FC9">
              <w:rPr>
                <w:rFonts w:asciiTheme="majorBidi" w:hAnsiTheme="majorBidi" w:cstheme="majorBidi"/>
                <w:sz w:val="28"/>
                <w:szCs w:val="28"/>
              </w:rPr>
              <w:t>January 1,</w:t>
            </w:r>
          </w:p>
        </w:tc>
        <w:tc>
          <w:tcPr>
            <w:tcW w:w="593" w:type="dxa"/>
            <w:vAlign w:val="bottom"/>
          </w:tcPr>
          <w:p w14:paraId="4017B8A3" w14:textId="77777777" w:rsidR="0001732F" w:rsidRPr="00E26FC9" w:rsidRDefault="0001732F" w:rsidP="0001732F">
            <w:pPr>
              <w:tabs>
                <w:tab w:val="decimal" w:pos="1168"/>
              </w:tabs>
              <w:spacing w:line="360" w:lineRule="exact"/>
              <w:rPr>
                <w:rFonts w:asciiTheme="majorBidi" w:eastAsia="Angsana New" w:hAnsiTheme="majorBidi" w:cstheme="majorBidi"/>
                <w:sz w:val="28"/>
                <w:szCs w:val="28"/>
                <w:cs/>
              </w:rPr>
            </w:pPr>
          </w:p>
        </w:tc>
        <w:tc>
          <w:tcPr>
            <w:tcW w:w="1640" w:type="dxa"/>
          </w:tcPr>
          <w:p w14:paraId="69131636" w14:textId="7F686D0A"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cs/>
              </w:rPr>
              <w:fldChar w:fldCharType="begin"/>
            </w:r>
            <w:r w:rsidRPr="00415F69">
              <w:rPr>
                <w:rFonts w:asciiTheme="majorBidi" w:eastAsia="Angsana New" w:hAnsiTheme="majorBidi" w:cstheme="majorBidi"/>
                <w:spacing w:val="-4"/>
                <w:sz w:val="28"/>
                <w:szCs w:val="28"/>
                <w:cs/>
              </w:rPr>
              <w:instrText xml:space="preserve"> =</w:instrText>
            </w:r>
            <w:r w:rsidRPr="00415F69">
              <w:rPr>
                <w:rFonts w:asciiTheme="majorBidi" w:eastAsia="Angsana New" w:hAnsiTheme="majorBidi" w:cstheme="majorBidi"/>
                <w:spacing w:val="-4"/>
                <w:sz w:val="28"/>
                <w:szCs w:val="28"/>
              </w:rPr>
              <w:instrText>SUM(ABOVE)</w:instrText>
            </w:r>
            <w:r w:rsidRPr="00415F69">
              <w:rPr>
                <w:rFonts w:asciiTheme="majorBidi" w:eastAsia="Angsana New" w:hAnsiTheme="majorBidi" w:cstheme="majorBidi"/>
                <w:spacing w:val="-4"/>
                <w:sz w:val="28"/>
                <w:szCs w:val="28"/>
                <w:cs/>
              </w:rPr>
              <w:instrText xml:space="preserve"> </w:instrText>
            </w:r>
            <w:r w:rsidRPr="00415F69">
              <w:rPr>
                <w:rFonts w:asciiTheme="majorBidi" w:eastAsia="Angsana New" w:hAnsiTheme="majorBidi" w:cstheme="majorBidi"/>
                <w:spacing w:val="-4"/>
                <w:sz w:val="28"/>
                <w:szCs w:val="28"/>
                <w:cs/>
              </w:rPr>
              <w:fldChar w:fldCharType="separate"/>
            </w:r>
            <w:r w:rsidRPr="00415F69">
              <w:rPr>
                <w:rFonts w:asciiTheme="majorBidi" w:eastAsia="Angsana New" w:hAnsiTheme="majorBidi" w:cstheme="majorBidi"/>
                <w:noProof/>
                <w:spacing w:val="-4"/>
                <w:sz w:val="28"/>
                <w:szCs w:val="28"/>
              </w:rPr>
              <w:t>59,595</w:t>
            </w:r>
            <w:r w:rsidRPr="00415F69">
              <w:rPr>
                <w:rFonts w:asciiTheme="majorBidi" w:eastAsia="Angsana New" w:hAnsiTheme="majorBidi" w:cstheme="majorBidi"/>
                <w:spacing w:val="-4"/>
                <w:sz w:val="28"/>
                <w:szCs w:val="28"/>
                <w:cs/>
              </w:rPr>
              <w:fldChar w:fldCharType="end"/>
            </w:r>
          </w:p>
        </w:tc>
        <w:tc>
          <w:tcPr>
            <w:tcW w:w="1701" w:type="dxa"/>
            <w:tcBorders>
              <w:left w:val="nil"/>
            </w:tcBorders>
          </w:tcPr>
          <w:p w14:paraId="1C47FD05" w14:textId="09DBA5D7"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35</w:t>
            </w:r>
            <w:r w:rsidRPr="00415F69">
              <w:rPr>
                <w:rFonts w:asciiTheme="majorBidi" w:eastAsia="Angsana New" w:hAnsiTheme="majorBidi" w:cstheme="majorBidi"/>
                <w:spacing w:val="-4"/>
                <w:sz w:val="28"/>
                <w:szCs w:val="28"/>
                <w:cs/>
              </w:rPr>
              <w:t>,</w:t>
            </w:r>
            <w:r w:rsidRPr="00415F69">
              <w:rPr>
                <w:rFonts w:asciiTheme="majorBidi" w:eastAsia="Angsana New" w:hAnsiTheme="majorBidi" w:cstheme="majorBidi"/>
                <w:spacing w:val="-4"/>
                <w:sz w:val="28"/>
                <w:szCs w:val="28"/>
              </w:rPr>
              <w:t>181</w:t>
            </w:r>
          </w:p>
        </w:tc>
      </w:tr>
      <w:tr w:rsidR="0001732F" w:rsidRPr="00E26FC9" w14:paraId="0ADD56B5" w14:textId="77777777" w:rsidTr="00B96861">
        <w:trPr>
          <w:cantSplit/>
          <w:trHeight w:val="358"/>
        </w:trPr>
        <w:tc>
          <w:tcPr>
            <w:tcW w:w="5087" w:type="dxa"/>
            <w:vAlign w:val="bottom"/>
          </w:tcPr>
          <w:p w14:paraId="0F2CCEF3" w14:textId="6FDDBD4C" w:rsidR="0001732F" w:rsidRPr="00E26FC9" w:rsidRDefault="0001732F" w:rsidP="0001732F">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cs/>
              </w:rPr>
            </w:pPr>
            <w:r w:rsidRPr="00E26FC9">
              <w:rPr>
                <w:rFonts w:asciiTheme="majorBidi" w:eastAsia="Angsana New" w:hAnsiTheme="majorBidi" w:cstheme="majorBidi"/>
                <w:sz w:val="28"/>
                <w:szCs w:val="28"/>
              </w:rPr>
              <w:t>Additional</w:t>
            </w:r>
          </w:p>
        </w:tc>
        <w:tc>
          <w:tcPr>
            <w:tcW w:w="593" w:type="dxa"/>
            <w:vAlign w:val="bottom"/>
          </w:tcPr>
          <w:p w14:paraId="450C0596" w14:textId="77777777" w:rsidR="0001732F" w:rsidRPr="00E26FC9" w:rsidRDefault="0001732F" w:rsidP="0001732F">
            <w:pPr>
              <w:tabs>
                <w:tab w:val="decimal" w:pos="1168"/>
              </w:tabs>
              <w:spacing w:line="360" w:lineRule="exact"/>
              <w:rPr>
                <w:rFonts w:asciiTheme="majorBidi" w:eastAsia="Angsana New" w:hAnsiTheme="majorBidi" w:cstheme="majorBidi"/>
                <w:sz w:val="28"/>
                <w:szCs w:val="28"/>
                <w:cs/>
              </w:rPr>
            </w:pPr>
          </w:p>
        </w:tc>
        <w:tc>
          <w:tcPr>
            <w:tcW w:w="1640" w:type="dxa"/>
          </w:tcPr>
          <w:p w14:paraId="793F2601" w14:textId="25404173"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hint="cs"/>
                <w:spacing w:val="-4"/>
                <w:sz w:val="28"/>
                <w:szCs w:val="28"/>
                <w:cs/>
              </w:rPr>
              <w:t>-</w:t>
            </w:r>
          </w:p>
        </w:tc>
        <w:tc>
          <w:tcPr>
            <w:tcW w:w="1701" w:type="dxa"/>
            <w:tcBorders>
              <w:left w:val="nil"/>
            </w:tcBorders>
          </w:tcPr>
          <w:p w14:paraId="06A1DE64" w14:textId="1A8C09FA"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37,027</w:t>
            </w:r>
          </w:p>
        </w:tc>
      </w:tr>
      <w:tr w:rsidR="0001732F" w:rsidRPr="00E26FC9" w14:paraId="7C16CFAA" w14:textId="77777777" w:rsidTr="00B96861">
        <w:trPr>
          <w:cantSplit/>
          <w:trHeight w:val="358"/>
        </w:trPr>
        <w:tc>
          <w:tcPr>
            <w:tcW w:w="5087" w:type="dxa"/>
            <w:vAlign w:val="bottom"/>
          </w:tcPr>
          <w:p w14:paraId="68540FF4" w14:textId="362A04D5" w:rsidR="0001732F" w:rsidRPr="00E26FC9" w:rsidRDefault="0001732F" w:rsidP="0001732F">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E26FC9">
              <w:rPr>
                <w:rFonts w:asciiTheme="majorBidi" w:eastAsia="Angsana New" w:hAnsiTheme="majorBidi" w:cstheme="majorBidi"/>
                <w:sz w:val="28"/>
                <w:szCs w:val="28"/>
                <w:u w:val="single"/>
                <w:lang w:val="en-US"/>
              </w:rPr>
              <w:t>Add</w:t>
            </w:r>
            <w:r w:rsidRPr="00E26FC9">
              <w:rPr>
                <w:rFonts w:asciiTheme="majorBidi" w:eastAsia="Angsana New" w:hAnsiTheme="majorBidi" w:cstheme="majorBidi"/>
                <w:sz w:val="28"/>
                <w:szCs w:val="28"/>
                <w:cs/>
              </w:rPr>
              <w:t xml:space="preserve"> </w:t>
            </w:r>
            <w:r w:rsidRPr="00E26FC9">
              <w:rPr>
                <w:rFonts w:asciiTheme="majorBidi" w:eastAsia="Angsana New" w:hAnsiTheme="majorBidi" w:cstheme="majorBidi"/>
                <w:sz w:val="28"/>
                <w:szCs w:val="28"/>
              </w:rPr>
              <w:t>Accrued interest receivable</w:t>
            </w:r>
          </w:p>
        </w:tc>
        <w:tc>
          <w:tcPr>
            <w:tcW w:w="593" w:type="dxa"/>
            <w:vAlign w:val="bottom"/>
          </w:tcPr>
          <w:p w14:paraId="7BF4F84D" w14:textId="77777777" w:rsidR="0001732F" w:rsidRPr="00E26FC9" w:rsidRDefault="0001732F" w:rsidP="0001732F">
            <w:pPr>
              <w:tabs>
                <w:tab w:val="decimal" w:pos="1168"/>
              </w:tabs>
              <w:spacing w:line="360" w:lineRule="exact"/>
              <w:rPr>
                <w:rFonts w:asciiTheme="majorBidi" w:eastAsia="Angsana New" w:hAnsiTheme="majorBidi" w:cstheme="majorBidi"/>
                <w:sz w:val="28"/>
                <w:szCs w:val="28"/>
                <w:cs/>
              </w:rPr>
            </w:pPr>
          </w:p>
        </w:tc>
        <w:tc>
          <w:tcPr>
            <w:tcW w:w="1640" w:type="dxa"/>
          </w:tcPr>
          <w:p w14:paraId="7FE69B0E" w14:textId="6466F744"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7,680</w:t>
            </w:r>
          </w:p>
        </w:tc>
        <w:tc>
          <w:tcPr>
            <w:tcW w:w="1701" w:type="dxa"/>
            <w:tcBorders>
              <w:left w:val="nil"/>
            </w:tcBorders>
          </w:tcPr>
          <w:p w14:paraId="4CD7564E" w14:textId="01C484F0"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6,56</w:t>
            </w:r>
            <w:r>
              <w:rPr>
                <w:rFonts w:asciiTheme="majorBidi" w:eastAsia="Angsana New" w:hAnsiTheme="majorBidi" w:cstheme="majorBidi"/>
                <w:spacing w:val="-4"/>
                <w:sz w:val="28"/>
                <w:szCs w:val="28"/>
              </w:rPr>
              <w:t>0</w:t>
            </w:r>
          </w:p>
        </w:tc>
      </w:tr>
      <w:tr w:rsidR="0001732F" w:rsidRPr="00E26FC9" w14:paraId="439515CA" w14:textId="77777777" w:rsidTr="00B96861">
        <w:trPr>
          <w:cantSplit/>
          <w:trHeight w:val="366"/>
        </w:trPr>
        <w:tc>
          <w:tcPr>
            <w:tcW w:w="5087" w:type="dxa"/>
            <w:vAlign w:val="bottom"/>
          </w:tcPr>
          <w:p w14:paraId="1229AB17" w14:textId="47EFEB7C" w:rsidR="0001732F" w:rsidRPr="00E26FC9" w:rsidRDefault="0001732F" w:rsidP="0001732F">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E26FC9">
              <w:rPr>
                <w:rFonts w:asciiTheme="majorBidi" w:eastAsia="Angsana New" w:hAnsiTheme="majorBidi" w:cstheme="majorBidi"/>
                <w:sz w:val="28"/>
                <w:szCs w:val="28"/>
                <w:u w:val="single"/>
              </w:rPr>
              <w:t>Less</w:t>
            </w:r>
            <w:r w:rsidRPr="00E26FC9">
              <w:rPr>
                <w:rFonts w:asciiTheme="majorBidi" w:eastAsia="Angsana New" w:hAnsiTheme="majorBidi" w:cstheme="majorBidi"/>
                <w:sz w:val="28"/>
                <w:szCs w:val="28"/>
              </w:rPr>
              <w:t xml:space="preserve"> Receipt of money from credit provided to impaired assets</w:t>
            </w:r>
          </w:p>
        </w:tc>
        <w:tc>
          <w:tcPr>
            <w:tcW w:w="593" w:type="dxa"/>
            <w:vAlign w:val="bottom"/>
          </w:tcPr>
          <w:p w14:paraId="63954E6C" w14:textId="77777777" w:rsidR="0001732F" w:rsidRPr="00E26FC9" w:rsidRDefault="0001732F" w:rsidP="0001732F">
            <w:pPr>
              <w:tabs>
                <w:tab w:val="decimal" w:pos="1168"/>
              </w:tabs>
              <w:spacing w:line="360" w:lineRule="exact"/>
              <w:rPr>
                <w:rFonts w:asciiTheme="majorBidi" w:eastAsia="Angsana New" w:hAnsiTheme="majorBidi" w:cstheme="majorBidi"/>
                <w:sz w:val="28"/>
                <w:szCs w:val="28"/>
                <w:cs/>
              </w:rPr>
            </w:pPr>
          </w:p>
        </w:tc>
        <w:tc>
          <w:tcPr>
            <w:tcW w:w="1640" w:type="dxa"/>
          </w:tcPr>
          <w:p w14:paraId="71EE607F" w14:textId="28E6DBE9"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(1,506)</w:t>
            </w:r>
          </w:p>
        </w:tc>
        <w:tc>
          <w:tcPr>
            <w:tcW w:w="1701" w:type="dxa"/>
            <w:tcBorders>
              <w:left w:val="nil"/>
            </w:tcBorders>
          </w:tcPr>
          <w:p w14:paraId="60F8CB1E" w14:textId="006C3CCC"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(2,656)</w:t>
            </w:r>
          </w:p>
        </w:tc>
      </w:tr>
      <w:tr w:rsidR="0001732F" w:rsidRPr="00E26FC9" w14:paraId="30E4EF69" w14:textId="77777777" w:rsidTr="00B96861">
        <w:trPr>
          <w:cantSplit/>
          <w:trHeight w:val="358"/>
        </w:trPr>
        <w:tc>
          <w:tcPr>
            <w:tcW w:w="5087" w:type="dxa"/>
            <w:vAlign w:val="bottom"/>
          </w:tcPr>
          <w:p w14:paraId="4971C2B2" w14:textId="02BB0F58" w:rsidR="0001732F" w:rsidRPr="00E26FC9" w:rsidRDefault="0001732F" w:rsidP="0001732F">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sidRPr="00E26FC9">
              <w:rPr>
                <w:rFonts w:asciiTheme="majorBidi" w:hAnsiTheme="majorBidi" w:cstheme="majorBidi"/>
                <w:sz w:val="28"/>
                <w:szCs w:val="28"/>
                <w:u w:val="single"/>
              </w:rPr>
              <w:t>Less</w:t>
            </w:r>
            <w:r w:rsidRPr="00E26FC9">
              <w:rPr>
                <w:rFonts w:asciiTheme="majorBidi" w:eastAsia="Angsana New" w:hAnsiTheme="majorBidi" w:cstheme="majorBidi"/>
                <w:sz w:val="28"/>
                <w:szCs w:val="28"/>
              </w:rPr>
              <w:t xml:space="preserve"> Transferred to foreclosed assets</w:t>
            </w:r>
          </w:p>
        </w:tc>
        <w:tc>
          <w:tcPr>
            <w:tcW w:w="593" w:type="dxa"/>
            <w:vAlign w:val="bottom"/>
          </w:tcPr>
          <w:p w14:paraId="2C46F81D" w14:textId="77777777" w:rsidR="0001732F" w:rsidRPr="00E26FC9" w:rsidRDefault="0001732F" w:rsidP="0001732F">
            <w:pPr>
              <w:tabs>
                <w:tab w:val="decimal" w:pos="1168"/>
              </w:tabs>
              <w:spacing w:line="360" w:lineRule="exact"/>
              <w:rPr>
                <w:rFonts w:asciiTheme="majorBidi" w:eastAsia="Angsana New" w:hAnsiTheme="majorBidi" w:cstheme="majorBidi"/>
                <w:sz w:val="28"/>
                <w:szCs w:val="28"/>
                <w:cs/>
              </w:rPr>
            </w:pPr>
          </w:p>
        </w:tc>
        <w:tc>
          <w:tcPr>
            <w:tcW w:w="1640" w:type="dxa"/>
          </w:tcPr>
          <w:p w14:paraId="39A93505" w14:textId="67E4B337"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(6,478)</w:t>
            </w:r>
          </w:p>
        </w:tc>
        <w:tc>
          <w:tcPr>
            <w:tcW w:w="1701" w:type="dxa"/>
            <w:tcBorders>
              <w:left w:val="nil"/>
            </w:tcBorders>
          </w:tcPr>
          <w:p w14:paraId="2B63DB68" w14:textId="0CF3F913" w:rsidR="0001732F" w:rsidRPr="00E26FC9" w:rsidRDefault="0001732F" w:rsidP="0001732F">
            <w:pPr>
              <w:tabs>
                <w:tab w:val="decimal" w:pos="1735"/>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cs/>
              </w:rPr>
              <w:t>(</w:t>
            </w:r>
            <w:r w:rsidRPr="00415F69">
              <w:rPr>
                <w:rFonts w:asciiTheme="majorBidi" w:eastAsia="Angsana New" w:hAnsiTheme="majorBidi" w:cstheme="majorBidi"/>
                <w:spacing w:val="-4"/>
                <w:sz w:val="28"/>
                <w:szCs w:val="28"/>
              </w:rPr>
              <w:t>9,678)</w:t>
            </w:r>
          </w:p>
        </w:tc>
      </w:tr>
      <w:tr w:rsidR="0001732F" w:rsidRPr="00E26FC9" w14:paraId="52564411" w14:textId="77777777" w:rsidTr="00B96861">
        <w:trPr>
          <w:cantSplit/>
          <w:trHeight w:val="391"/>
        </w:trPr>
        <w:tc>
          <w:tcPr>
            <w:tcW w:w="5087" w:type="dxa"/>
            <w:vAlign w:val="bottom"/>
            <w:hideMark/>
          </w:tcPr>
          <w:p w14:paraId="59C165AF" w14:textId="3D2E8445" w:rsidR="0001732F" w:rsidRPr="00E26FC9" w:rsidRDefault="0001732F" w:rsidP="0001732F">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E26FC9">
              <w:rPr>
                <w:rFonts w:asciiTheme="majorBidi" w:hAnsiTheme="majorBidi" w:cstheme="majorBidi"/>
                <w:sz w:val="28"/>
                <w:szCs w:val="28"/>
                <w:u w:val="single"/>
              </w:rPr>
              <w:t>Less</w:t>
            </w:r>
            <w:r w:rsidRPr="00E26FC9">
              <w:rPr>
                <w:rFonts w:asciiTheme="majorBidi" w:eastAsia="Angsana New" w:hAnsiTheme="majorBidi" w:cstheme="majorBidi"/>
                <w:sz w:val="28"/>
                <w:szCs w:val="28"/>
              </w:rPr>
              <w:t xml:space="preserve"> Allowance</w:t>
            </w:r>
            <w:r w:rsidRPr="00E26FC9">
              <w:rPr>
                <w:rFonts w:asciiTheme="majorBidi" w:hAnsiTheme="majorBidi" w:cstheme="majorBidi"/>
                <w:sz w:val="28"/>
                <w:szCs w:val="28"/>
              </w:rPr>
              <w:t xml:space="preserve"> for expected credit losses</w:t>
            </w:r>
          </w:p>
        </w:tc>
        <w:tc>
          <w:tcPr>
            <w:tcW w:w="593" w:type="dxa"/>
            <w:vAlign w:val="bottom"/>
          </w:tcPr>
          <w:p w14:paraId="6B66E2E8" w14:textId="77777777" w:rsidR="0001732F" w:rsidRPr="00E26FC9" w:rsidRDefault="0001732F" w:rsidP="0001732F">
            <w:pPr>
              <w:tabs>
                <w:tab w:val="decimal" w:pos="1168"/>
              </w:tabs>
              <w:spacing w:line="360" w:lineRule="exact"/>
              <w:rPr>
                <w:rFonts w:asciiTheme="majorBidi" w:eastAsia="Angsana New" w:hAnsiTheme="majorBidi" w:cstheme="majorBidi"/>
                <w:sz w:val="28"/>
                <w:szCs w:val="28"/>
              </w:rPr>
            </w:pPr>
          </w:p>
        </w:tc>
        <w:tc>
          <w:tcPr>
            <w:tcW w:w="1640" w:type="dxa"/>
          </w:tcPr>
          <w:p w14:paraId="651BD38B" w14:textId="4FC75997" w:rsidR="0001732F" w:rsidRPr="00E26FC9" w:rsidRDefault="0001732F" w:rsidP="0001732F">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(6,240)</w:t>
            </w:r>
          </w:p>
        </w:tc>
        <w:tc>
          <w:tcPr>
            <w:tcW w:w="1701" w:type="dxa"/>
            <w:tcBorders>
              <w:left w:val="nil"/>
            </w:tcBorders>
          </w:tcPr>
          <w:p w14:paraId="778F5FAC" w14:textId="7496F7DB" w:rsidR="0001732F" w:rsidRPr="00E26FC9" w:rsidRDefault="0001732F" w:rsidP="0001732F">
            <w:pPr>
              <w:pBdr>
                <w:bottom w:val="single" w:sz="4" w:space="1" w:color="auto"/>
              </w:pBdr>
              <w:tabs>
                <w:tab w:val="decimal" w:pos="1451"/>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(6,8</w:t>
            </w:r>
            <w:r>
              <w:rPr>
                <w:rFonts w:asciiTheme="majorBidi" w:eastAsia="Angsana New" w:hAnsiTheme="majorBidi" w:cstheme="majorBidi"/>
                <w:spacing w:val="-4"/>
                <w:sz w:val="28"/>
                <w:szCs w:val="28"/>
              </w:rPr>
              <w:t>39</w:t>
            </w:r>
            <w:r w:rsidRPr="00415F69">
              <w:rPr>
                <w:rFonts w:asciiTheme="majorBidi" w:eastAsia="Angsana New" w:hAnsiTheme="majorBidi" w:cstheme="majorBidi"/>
                <w:spacing w:val="-4"/>
                <w:sz w:val="28"/>
                <w:szCs w:val="28"/>
              </w:rPr>
              <w:t>)</w:t>
            </w:r>
          </w:p>
        </w:tc>
      </w:tr>
      <w:tr w:rsidR="0001732F" w:rsidRPr="00E26FC9" w14:paraId="0505D2F7" w14:textId="77777777" w:rsidTr="00B96861">
        <w:trPr>
          <w:cantSplit/>
          <w:trHeight w:val="408"/>
        </w:trPr>
        <w:tc>
          <w:tcPr>
            <w:tcW w:w="5087" w:type="dxa"/>
            <w:vAlign w:val="bottom"/>
            <w:hideMark/>
          </w:tcPr>
          <w:p w14:paraId="527E204F" w14:textId="7B34EE37" w:rsidR="0001732F" w:rsidRPr="00E26FC9" w:rsidRDefault="0001732F" w:rsidP="0001732F">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w:t>
            </w:r>
          </w:p>
        </w:tc>
        <w:tc>
          <w:tcPr>
            <w:tcW w:w="593" w:type="dxa"/>
            <w:vAlign w:val="bottom"/>
          </w:tcPr>
          <w:p w14:paraId="4BAA5243" w14:textId="77777777" w:rsidR="0001732F" w:rsidRPr="00E26FC9" w:rsidRDefault="0001732F" w:rsidP="0001732F">
            <w:pPr>
              <w:tabs>
                <w:tab w:val="decimal" w:pos="1168"/>
              </w:tabs>
              <w:spacing w:line="360" w:lineRule="exact"/>
              <w:rPr>
                <w:rFonts w:asciiTheme="majorBidi" w:eastAsia="Angsana New" w:hAnsiTheme="majorBidi" w:cstheme="majorBidi"/>
                <w:sz w:val="28"/>
                <w:szCs w:val="28"/>
              </w:rPr>
            </w:pPr>
          </w:p>
        </w:tc>
        <w:tc>
          <w:tcPr>
            <w:tcW w:w="1640" w:type="dxa"/>
          </w:tcPr>
          <w:p w14:paraId="6022ACD4" w14:textId="0EB81206" w:rsidR="0001732F" w:rsidRPr="00E26FC9" w:rsidRDefault="0001732F" w:rsidP="0001732F">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fldChar w:fldCharType="begin"/>
            </w:r>
            <w:r>
              <w:rPr>
                <w:rFonts w:asciiTheme="majorBidi" w:eastAsia="Angsana New" w:hAnsiTheme="majorBidi" w:cstheme="majorBidi"/>
                <w:spacing w:val="-4"/>
                <w:sz w:val="28"/>
                <w:szCs w:val="28"/>
              </w:rPr>
              <w:instrText xml:space="preserve"> =SUM(c4:c9) </w:instrText>
            </w:r>
            <w:r>
              <w:rPr>
                <w:rFonts w:asciiTheme="majorBidi" w:eastAsia="Angsana New" w:hAnsiTheme="majorBidi" w:cstheme="majorBidi"/>
                <w:spacing w:val="-4"/>
                <w:sz w:val="28"/>
                <w:szCs w:val="28"/>
              </w:rPr>
              <w:fldChar w:fldCharType="separate"/>
            </w:r>
            <w:r>
              <w:rPr>
                <w:rFonts w:asciiTheme="majorBidi" w:eastAsia="Angsana New" w:hAnsiTheme="majorBidi" w:cstheme="majorBidi"/>
                <w:noProof/>
                <w:spacing w:val="-4"/>
                <w:sz w:val="28"/>
                <w:szCs w:val="28"/>
              </w:rPr>
              <w:t>53,051</w:t>
            </w:r>
            <w:r>
              <w:rPr>
                <w:rFonts w:asciiTheme="majorBidi" w:eastAsia="Angsana New" w:hAnsiTheme="majorBidi" w:cstheme="majorBidi"/>
                <w:spacing w:val="-4"/>
                <w:sz w:val="28"/>
                <w:szCs w:val="28"/>
              </w:rPr>
              <w:fldChar w:fldCharType="end"/>
            </w:r>
          </w:p>
        </w:tc>
        <w:tc>
          <w:tcPr>
            <w:tcW w:w="1701" w:type="dxa"/>
            <w:tcBorders>
              <w:left w:val="nil"/>
            </w:tcBorders>
          </w:tcPr>
          <w:p w14:paraId="2D4D2EB6" w14:textId="58C4715D" w:rsidR="0001732F" w:rsidRPr="00E26FC9" w:rsidRDefault="0001732F" w:rsidP="0001732F">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cs/>
              </w:rPr>
              <w:fldChar w:fldCharType="begin"/>
            </w:r>
            <w:r>
              <w:rPr>
                <w:rFonts w:asciiTheme="majorBidi" w:eastAsia="Angsana New" w:hAnsiTheme="majorBidi" w:cstheme="majorBidi"/>
                <w:spacing w:val="-4"/>
                <w:sz w:val="28"/>
                <w:szCs w:val="28"/>
                <w:cs/>
              </w:rPr>
              <w:instrText xml:space="preserve"> =</w:instrText>
            </w:r>
            <w:r>
              <w:rPr>
                <w:rFonts w:asciiTheme="majorBidi" w:eastAsia="Angsana New" w:hAnsiTheme="majorBidi" w:cstheme="majorBidi"/>
                <w:spacing w:val="-4"/>
                <w:sz w:val="28"/>
                <w:szCs w:val="28"/>
              </w:rPr>
              <w:instrText>SUM(d</w:instrText>
            </w:r>
            <w:r>
              <w:rPr>
                <w:rFonts w:asciiTheme="majorBidi" w:eastAsia="Angsana New" w:hAnsiTheme="majorBidi" w:cstheme="majorBidi"/>
                <w:spacing w:val="-4"/>
                <w:sz w:val="28"/>
                <w:szCs w:val="28"/>
                <w:cs/>
              </w:rPr>
              <w:instrText>4:</w:instrText>
            </w:r>
            <w:r>
              <w:rPr>
                <w:rFonts w:asciiTheme="majorBidi" w:eastAsia="Angsana New" w:hAnsiTheme="majorBidi" w:cstheme="majorBidi"/>
                <w:spacing w:val="-4"/>
                <w:sz w:val="28"/>
                <w:szCs w:val="28"/>
              </w:rPr>
              <w:instrText>d</w:instrText>
            </w:r>
            <w:r>
              <w:rPr>
                <w:rFonts w:asciiTheme="majorBidi" w:eastAsia="Angsana New" w:hAnsiTheme="majorBidi" w:cstheme="majorBidi"/>
                <w:spacing w:val="-4"/>
                <w:sz w:val="28"/>
                <w:szCs w:val="28"/>
                <w:cs/>
              </w:rPr>
              <w:instrText xml:space="preserve">9) </w:instrText>
            </w:r>
            <w:r>
              <w:rPr>
                <w:rFonts w:asciiTheme="majorBidi" w:eastAsia="Angsana New" w:hAnsiTheme="majorBidi" w:cstheme="majorBidi"/>
                <w:spacing w:val="-4"/>
                <w:sz w:val="28"/>
                <w:szCs w:val="28"/>
                <w:cs/>
              </w:rPr>
              <w:fldChar w:fldCharType="separate"/>
            </w:r>
            <w:r>
              <w:rPr>
                <w:rFonts w:asciiTheme="majorBidi" w:eastAsia="Angsana New" w:hAnsiTheme="majorBidi" w:cstheme="majorBidi"/>
                <w:noProof/>
                <w:spacing w:val="-4"/>
                <w:sz w:val="28"/>
                <w:szCs w:val="28"/>
                <w:cs/>
              </w:rPr>
              <w:t>59</w:t>
            </w:r>
            <w:r>
              <w:rPr>
                <w:rFonts w:asciiTheme="majorBidi" w:eastAsia="Angsana New" w:hAnsiTheme="majorBidi" w:cstheme="majorBidi"/>
                <w:noProof/>
                <w:spacing w:val="-4"/>
                <w:sz w:val="28"/>
                <w:szCs w:val="28"/>
              </w:rPr>
              <w:t>,</w:t>
            </w:r>
            <w:r>
              <w:rPr>
                <w:rFonts w:asciiTheme="majorBidi" w:eastAsia="Angsana New" w:hAnsiTheme="majorBidi" w:cstheme="majorBidi"/>
                <w:noProof/>
                <w:spacing w:val="-4"/>
                <w:sz w:val="28"/>
                <w:szCs w:val="28"/>
                <w:cs/>
              </w:rPr>
              <w:t>595</w:t>
            </w:r>
            <w:r>
              <w:rPr>
                <w:rFonts w:asciiTheme="majorBidi" w:eastAsia="Angsana New" w:hAnsiTheme="majorBidi" w:cstheme="majorBidi"/>
                <w:spacing w:val="-4"/>
                <w:sz w:val="28"/>
                <w:szCs w:val="28"/>
                <w:cs/>
              </w:rPr>
              <w:fldChar w:fldCharType="end"/>
            </w:r>
          </w:p>
        </w:tc>
      </w:tr>
    </w:tbl>
    <w:p w14:paraId="1AF67CA1" w14:textId="4497F95F" w:rsidR="00805F15" w:rsidRPr="00E26FC9" w:rsidRDefault="001D37A4" w:rsidP="00805F15">
      <w:pPr>
        <w:pStyle w:val="af3"/>
        <w:spacing w:before="120"/>
        <w:ind w:left="425" w:right="0" w:firstLine="0"/>
        <w:jc w:val="thaiDistribute"/>
        <w:rPr>
          <w:rFonts w:asciiTheme="majorBidi" w:hAnsiTheme="majorBidi" w:cstheme="majorBidi"/>
        </w:rPr>
      </w:pPr>
      <w:r w:rsidRPr="00E26FC9">
        <w:rPr>
          <w:rFonts w:asciiTheme="majorBidi" w:hAnsiTheme="majorBidi" w:cstheme="majorBidi"/>
        </w:rPr>
        <w:t>The movements in the expected credit loss allowance for the years ended December 31, 202</w:t>
      </w:r>
      <w:r w:rsidR="00075117" w:rsidRPr="00E26FC9">
        <w:rPr>
          <w:rFonts w:asciiTheme="majorBidi" w:hAnsiTheme="majorBidi" w:cstheme="majorBidi"/>
        </w:rPr>
        <w:t>5,</w:t>
      </w:r>
      <w:r w:rsidRPr="00E26FC9">
        <w:rPr>
          <w:rFonts w:asciiTheme="majorBidi" w:hAnsiTheme="majorBidi" w:cstheme="majorBidi"/>
        </w:rPr>
        <w:t xml:space="preserve"> and 202</w:t>
      </w:r>
      <w:r w:rsidR="00075117" w:rsidRPr="00E26FC9">
        <w:rPr>
          <w:rFonts w:asciiTheme="majorBidi" w:hAnsiTheme="majorBidi" w:cstheme="majorBidi"/>
        </w:rPr>
        <w:t>4</w:t>
      </w:r>
      <w:r w:rsidRPr="00E26FC9">
        <w:rPr>
          <w:rFonts w:asciiTheme="majorBidi" w:hAnsiTheme="majorBidi" w:cstheme="majorBidi"/>
        </w:rPr>
        <w:t xml:space="preserve"> are as follows:</w:t>
      </w:r>
    </w:p>
    <w:tbl>
      <w:tblPr>
        <w:tblW w:w="9111" w:type="dxa"/>
        <w:tblInd w:w="392" w:type="dxa"/>
        <w:tblLayout w:type="fixed"/>
        <w:tblLook w:val="04A0" w:firstRow="1" w:lastRow="0" w:firstColumn="1" w:lastColumn="0" w:noHBand="0" w:noVBand="1"/>
      </w:tblPr>
      <w:tblGrid>
        <w:gridCol w:w="4959"/>
        <w:gridCol w:w="332"/>
        <w:gridCol w:w="1993"/>
        <w:gridCol w:w="1827"/>
      </w:tblGrid>
      <w:tr w:rsidR="001D37A4" w:rsidRPr="00E26FC9" w14:paraId="4A941EC3" w14:textId="77777777" w:rsidTr="00B96861">
        <w:trPr>
          <w:cantSplit/>
          <w:trHeight w:val="395"/>
        </w:trPr>
        <w:tc>
          <w:tcPr>
            <w:tcW w:w="4959" w:type="dxa"/>
          </w:tcPr>
          <w:p w14:paraId="112F9943" w14:textId="77777777" w:rsidR="001D37A4" w:rsidRPr="00E26FC9" w:rsidRDefault="001D37A4" w:rsidP="00CC3855">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332" w:type="dxa"/>
            <w:hideMark/>
          </w:tcPr>
          <w:p w14:paraId="6A176159" w14:textId="77777777" w:rsidR="001D37A4" w:rsidRPr="00E26FC9" w:rsidRDefault="001D37A4" w:rsidP="00CC3855">
            <w:pPr>
              <w:spacing w:line="360" w:lineRule="exact"/>
              <w:jc w:val="right"/>
              <w:rPr>
                <w:rFonts w:asciiTheme="majorBidi" w:eastAsia="Angsana New" w:hAnsiTheme="majorBidi" w:cstheme="majorBidi"/>
                <w:sz w:val="28"/>
                <w:szCs w:val="28"/>
              </w:rPr>
            </w:pPr>
          </w:p>
        </w:tc>
        <w:tc>
          <w:tcPr>
            <w:tcW w:w="3820" w:type="dxa"/>
            <w:gridSpan w:val="2"/>
          </w:tcPr>
          <w:p w14:paraId="1DFE9483" w14:textId="6EBB452E" w:rsidR="001D37A4" w:rsidRPr="00E26FC9" w:rsidRDefault="001D37A4" w:rsidP="00CC3855">
            <w:pPr>
              <w:pBdr>
                <w:bottom w:val="single" w:sz="4" w:space="1" w:color="auto"/>
              </w:pBdr>
              <w:spacing w:line="360" w:lineRule="exact"/>
              <w:jc w:val="right"/>
              <w:rPr>
                <w:rFonts w:asciiTheme="majorBidi" w:eastAsia="Angsana New" w:hAnsiTheme="majorBidi" w:cstheme="majorBidi"/>
                <w:sz w:val="28"/>
                <w:szCs w:val="28"/>
                <w:cs/>
              </w:rPr>
            </w:pPr>
            <w:r w:rsidRPr="00E26FC9">
              <w:rPr>
                <w:rFonts w:asciiTheme="majorBidi" w:hAnsiTheme="majorBidi" w:cstheme="majorBidi"/>
                <w:bCs/>
                <w:sz w:val="28"/>
                <w:szCs w:val="28"/>
              </w:rPr>
              <w:t>(</w:t>
            </w:r>
            <w:r w:rsidR="004A0C54" w:rsidRPr="00E26FC9">
              <w:rPr>
                <w:rFonts w:asciiTheme="majorBidi" w:hAnsiTheme="majorBidi" w:cstheme="majorBidi"/>
                <w:bCs/>
                <w:sz w:val="28"/>
                <w:szCs w:val="28"/>
              </w:rPr>
              <w:t>Unit:</w:t>
            </w:r>
            <w:r w:rsidRPr="00E26FC9">
              <w:rPr>
                <w:rFonts w:asciiTheme="majorBidi" w:hAnsiTheme="majorBidi" w:cstheme="majorBidi"/>
                <w:bCs/>
                <w:sz w:val="28"/>
                <w:szCs w:val="28"/>
              </w:rPr>
              <w:t xml:space="preserve"> Thousand Baht)</w:t>
            </w:r>
          </w:p>
        </w:tc>
      </w:tr>
      <w:tr w:rsidR="001D37A4" w:rsidRPr="00E26FC9" w14:paraId="53B28C9F" w14:textId="77777777" w:rsidTr="00B96861">
        <w:trPr>
          <w:cantSplit/>
          <w:trHeight w:val="395"/>
        </w:trPr>
        <w:tc>
          <w:tcPr>
            <w:tcW w:w="4959" w:type="dxa"/>
            <w:vAlign w:val="center"/>
          </w:tcPr>
          <w:p w14:paraId="2F6CE905" w14:textId="77777777" w:rsidR="001D37A4" w:rsidRPr="00E26FC9" w:rsidRDefault="001D37A4" w:rsidP="00CC3855">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332" w:type="dxa"/>
          </w:tcPr>
          <w:p w14:paraId="003437EB" w14:textId="77777777" w:rsidR="001D37A4" w:rsidRPr="00E26FC9" w:rsidRDefault="001D37A4" w:rsidP="00CC3855">
            <w:pPr>
              <w:spacing w:line="360" w:lineRule="exact"/>
              <w:jc w:val="center"/>
              <w:rPr>
                <w:rFonts w:asciiTheme="majorBidi" w:eastAsia="Angsana New" w:hAnsiTheme="majorBidi" w:cstheme="majorBidi"/>
                <w:sz w:val="28"/>
                <w:szCs w:val="28"/>
              </w:rPr>
            </w:pPr>
          </w:p>
        </w:tc>
        <w:tc>
          <w:tcPr>
            <w:tcW w:w="3820" w:type="dxa"/>
            <w:gridSpan w:val="2"/>
          </w:tcPr>
          <w:p w14:paraId="6E51D057" w14:textId="38F85C0B" w:rsidR="001D37A4" w:rsidRPr="00E26FC9" w:rsidRDefault="001D37A4" w:rsidP="00CC3855">
            <w:pPr>
              <w:pBdr>
                <w:bottom w:val="single" w:sz="4" w:space="1" w:color="auto"/>
              </w:pBdr>
              <w:spacing w:line="360" w:lineRule="exact"/>
              <w:jc w:val="center"/>
              <w:rPr>
                <w:rFonts w:asciiTheme="majorBidi" w:eastAsia="Angsana New" w:hAnsiTheme="majorBidi" w:cstheme="majorBidi"/>
                <w:sz w:val="28"/>
                <w:szCs w:val="28"/>
                <w:cs/>
              </w:rPr>
            </w:pPr>
            <w:r w:rsidRPr="00E26FC9">
              <w:rPr>
                <w:rFonts w:asciiTheme="majorBidi" w:hAnsiTheme="majorBidi" w:cstheme="majorBidi"/>
                <w:sz w:val="28"/>
                <w:szCs w:val="28"/>
              </w:rPr>
              <w:t>Consolidated</w:t>
            </w:r>
            <w:r w:rsidR="00972E2B" w:rsidRPr="00E26FC9">
              <w:rPr>
                <w:rFonts w:asciiTheme="majorBidi" w:eastAsia="Angsana New" w:hAnsiTheme="majorBidi" w:cstheme="majorBidi"/>
                <w:sz w:val="28"/>
                <w:szCs w:val="28"/>
              </w:rPr>
              <w:t xml:space="preserve"> </w:t>
            </w:r>
            <w:r w:rsidR="00972E2B" w:rsidRPr="00E26FC9">
              <w:rPr>
                <w:rFonts w:asciiTheme="majorBidi" w:hAnsiTheme="majorBidi" w:cstheme="majorBidi"/>
                <w:sz w:val="28"/>
                <w:szCs w:val="28"/>
              </w:rPr>
              <w:t>financial statements</w:t>
            </w:r>
          </w:p>
        </w:tc>
      </w:tr>
      <w:tr w:rsidR="001D37A4" w:rsidRPr="00E26FC9" w14:paraId="554EBC53" w14:textId="77777777" w:rsidTr="00B96861">
        <w:trPr>
          <w:cantSplit/>
          <w:trHeight w:val="395"/>
        </w:trPr>
        <w:tc>
          <w:tcPr>
            <w:tcW w:w="4959" w:type="dxa"/>
            <w:vAlign w:val="center"/>
            <w:hideMark/>
          </w:tcPr>
          <w:p w14:paraId="03C99119" w14:textId="77777777" w:rsidR="001D37A4" w:rsidRPr="00E26FC9" w:rsidRDefault="001D37A4" w:rsidP="00CC3855">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E26FC9">
              <w:rPr>
                <w:rFonts w:asciiTheme="majorBidi" w:eastAsia="Angsana New" w:hAnsiTheme="majorBidi" w:cstheme="majorBidi"/>
                <w:sz w:val="28"/>
                <w:szCs w:val="28"/>
              </w:rPr>
              <w:tab/>
            </w:r>
          </w:p>
        </w:tc>
        <w:tc>
          <w:tcPr>
            <w:tcW w:w="332" w:type="dxa"/>
          </w:tcPr>
          <w:p w14:paraId="66D01DAF" w14:textId="77777777" w:rsidR="001D37A4" w:rsidRPr="00E26FC9" w:rsidRDefault="001D37A4" w:rsidP="00CC3855">
            <w:pPr>
              <w:spacing w:line="360" w:lineRule="exact"/>
              <w:jc w:val="center"/>
              <w:rPr>
                <w:rFonts w:asciiTheme="majorBidi" w:eastAsia="Angsana New" w:hAnsiTheme="majorBidi" w:cstheme="majorBidi"/>
                <w:sz w:val="28"/>
                <w:szCs w:val="28"/>
              </w:rPr>
            </w:pPr>
          </w:p>
        </w:tc>
        <w:tc>
          <w:tcPr>
            <w:tcW w:w="1993" w:type="dxa"/>
          </w:tcPr>
          <w:p w14:paraId="590FA5DA" w14:textId="6B3FCB5A" w:rsidR="001D37A4" w:rsidRPr="00E26FC9" w:rsidRDefault="001D37A4" w:rsidP="00CC3855">
            <w:pPr>
              <w:pBdr>
                <w:bottom w:val="single" w:sz="4" w:space="1" w:color="auto"/>
              </w:pBdr>
              <w:spacing w:line="360" w:lineRule="exact"/>
              <w:jc w:val="center"/>
              <w:rPr>
                <w:rFonts w:asciiTheme="majorBidi" w:eastAsia="Angsana New" w:hAnsiTheme="majorBidi" w:cstheme="majorBidi"/>
                <w:sz w:val="28"/>
                <w:szCs w:val="28"/>
                <w:cs/>
              </w:rPr>
            </w:pPr>
            <w:r w:rsidRPr="00E26FC9">
              <w:rPr>
                <w:rFonts w:asciiTheme="majorBidi" w:eastAsia="Angsana New" w:hAnsiTheme="majorBidi" w:cstheme="majorBidi"/>
                <w:sz w:val="28"/>
                <w:szCs w:val="28"/>
              </w:rPr>
              <w:t>202</w:t>
            </w:r>
            <w:r w:rsidR="00E92E56" w:rsidRPr="00E26FC9">
              <w:rPr>
                <w:rFonts w:asciiTheme="majorBidi" w:eastAsia="Angsana New" w:hAnsiTheme="majorBidi" w:cstheme="majorBidi"/>
                <w:sz w:val="28"/>
                <w:szCs w:val="28"/>
                <w:lang w:val="en-US"/>
              </w:rPr>
              <w:t>5</w:t>
            </w:r>
          </w:p>
        </w:tc>
        <w:tc>
          <w:tcPr>
            <w:tcW w:w="1827" w:type="dxa"/>
            <w:tcBorders>
              <w:left w:val="nil"/>
            </w:tcBorders>
          </w:tcPr>
          <w:p w14:paraId="485A8FE2" w14:textId="21744309" w:rsidR="001D37A4" w:rsidRPr="00E26FC9" w:rsidRDefault="001D37A4" w:rsidP="00CC3855">
            <w:pPr>
              <w:pBdr>
                <w:bottom w:val="single" w:sz="4" w:space="1" w:color="auto"/>
              </w:pBdr>
              <w:spacing w:line="360" w:lineRule="exact"/>
              <w:jc w:val="center"/>
              <w:rPr>
                <w:rFonts w:asciiTheme="majorBidi" w:eastAsia="Angsana New" w:hAnsiTheme="majorBidi" w:cstheme="majorBidi"/>
                <w:sz w:val="28"/>
                <w:szCs w:val="28"/>
              </w:rPr>
            </w:pPr>
            <w:r w:rsidRPr="00E26FC9">
              <w:rPr>
                <w:rFonts w:asciiTheme="majorBidi" w:eastAsia="Angsana New" w:hAnsiTheme="majorBidi" w:cstheme="majorBidi"/>
                <w:sz w:val="28"/>
                <w:szCs w:val="28"/>
              </w:rPr>
              <w:t>202</w:t>
            </w:r>
            <w:r w:rsidR="00E92E56" w:rsidRPr="00E26FC9">
              <w:rPr>
                <w:rFonts w:asciiTheme="majorBidi" w:eastAsia="Angsana New" w:hAnsiTheme="majorBidi" w:cstheme="majorBidi"/>
                <w:sz w:val="28"/>
                <w:szCs w:val="28"/>
                <w:lang w:val="en-US"/>
              </w:rPr>
              <w:t>4</w:t>
            </w:r>
          </w:p>
        </w:tc>
      </w:tr>
      <w:tr w:rsidR="00A67521" w:rsidRPr="00E26FC9" w14:paraId="1A33D46A" w14:textId="77777777" w:rsidTr="00B96861">
        <w:trPr>
          <w:cantSplit/>
          <w:trHeight w:val="362"/>
        </w:trPr>
        <w:tc>
          <w:tcPr>
            <w:tcW w:w="4959" w:type="dxa"/>
            <w:vAlign w:val="bottom"/>
            <w:hideMark/>
          </w:tcPr>
          <w:p w14:paraId="489B9338" w14:textId="7E18CD66" w:rsidR="00A67521" w:rsidRPr="00E26FC9" w:rsidRDefault="00A67521" w:rsidP="00A67521">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yellow"/>
              </w:rPr>
            </w:pPr>
            <w:r w:rsidRPr="00E26FC9">
              <w:rPr>
                <w:rFonts w:asciiTheme="majorBidi" w:eastAsia="Angsana New" w:hAnsiTheme="majorBidi" w:cstheme="majorBidi"/>
                <w:sz w:val="28"/>
                <w:szCs w:val="28"/>
              </w:rPr>
              <w:t xml:space="preserve">Balance as </w:t>
            </w:r>
            <w:proofErr w:type="gramStart"/>
            <w:r w:rsidRPr="00E26FC9">
              <w:rPr>
                <w:rFonts w:asciiTheme="majorBidi" w:eastAsia="Angsana New" w:hAnsiTheme="majorBidi" w:cstheme="majorBidi"/>
                <w:sz w:val="28"/>
                <w:szCs w:val="28"/>
              </w:rPr>
              <w:t>at</w:t>
            </w:r>
            <w:proofErr w:type="gramEnd"/>
            <w:r w:rsidRPr="00E26FC9">
              <w:rPr>
                <w:rFonts w:asciiTheme="majorBidi" w:eastAsia="Angsana New" w:hAnsiTheme="majorBidi" w:cstheme="majorBidi"/>
                <w:sz w:val="28"/>
                <w:szCs w:val="28"/>
                <w:cs/>
              </w:rPr>
              <w:t xml:space="preserve"> </w:t>
            </w:r>
            <w:r w:rsidRPr="00E26FC9">
              <w:rPr>
                <w:rFonts w:asciiTheme="majorBidi" w:hAnsiTheme="majorBidi" w:cstheme="majorBidi"/>
                <w:sz w:val="28"/>
                <w:szCs w:val="28"/>
              </w:rPr>
              <w:t>January 1,</w:t>
            </w:r>
          </w:p>
        </w:tc>
        <w:tc>
          <w:tcPr>
            <w:tcW w:w="332" w:type="dxa"/>
            <w:vAlign w:val="bottom"/>
          </w:tcPr>
          <w:p w14:paraId="136BA7BC" w14:textId="77777777" w:rsidR="00A67521" w:rsidRPr="00E26FC9" w:rsidRDefault="00A67521" w:rsidP="00A67521">
            <w:pPr>
              <w:tabs>
                <w:tab w:val="decimal" w:pos="1168"/>
              </w:tabs>
              <w:spacing w:line="360" w:lineRule="exact"/>
              <w:rPr>
                <w:rFonts w:asciiTheme="majorBidi" w:eastAsia="Angsana New" w:hAnsiTheme="majorBidi" w:cstheme="majorBidi"/>
                <w:sz w:val="28"/>
                <w:szCs w:val="28"/>
                <w:cs/>
              </w:rPr>
            </w:pPr>
          </w:p>
        </w:tc>
        <w:tc>
          <w:tcPr>
            <w:tcW w:w="1993" w:type="dxa"/>
          </w:tcPr>
          <w:p w14:paraId="240E895A" w14:textId="6F0FA6AA" w:rsidR="00A67521" w:rsidRPr="00E26FC9" w:rsidRDefault="00A67521" w:rsidP="00A67521">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8,918</w:t>
            </w:r>
          </w:p>
        </w:tc>
        <w:tc>
          <w:tcPr>
            <w:tcW w:w="1827" w:type="dxa"/>
            <w:tcBorders>
              <w:left w:val="nil"/>
            </w:tcBorders>
          </w:tcPr>
          <w:p w14:paraId="5CB8020F" w14:textId="48FBD9E9" w:rsidR="00A67521" w:rsidRPr="00E26FC9" w:rsidRDefault="00A67521" w:rsidP="00A67521">
            <w:pPr>
              <w:tabs>
                <w:tab w:val="decimal" w:pos="1735"/>
              </w:tabs>
              <w:spacing w:line="360" w:lineRule="exact"/>
              <w:jc w:val="right"/>
              <w:rPr>
                <w:rFonts w:asciiTheme="majorBidi" w:eastAsia="Angsana New" w:hAnsiTheme="majorBidi" w:cstheme="majorBidi"/>
                <w:sz w:val="28"/>
                <w:szCs w:val="28"/>
              </w:rPr>
            </w:pPr>
            <w:r w:rsidRPr="00415F69">
              <w:rPr>
                <w:rFonts w:asciiTheme="majorBidi" w:eastAsia="Angsana New" w:hAnsiTheme="majorBidi" w:cstheme="majorBidi"/>
                <w:spacing w:val="-4"/>
                <w:sz w:val="28"/>
                <w:szCs w:val="28"/>
              </w:rPr>
              <w:t>2,079</w:t>
            </w:r>
          </w:p>
        </w:tc>
      </w:tr>
      <w:tr w:rsidR="00A67521" w:rsidRPr="00E26FC9" w14:paraId="7366695A" w14:textId="77777777" w:rsidTr="00B96861">
        <w:trPr>
          <w:cantSplit/>
          <w:trHeight w:val="395"/>
        </w:trPr>
        <w:tc>
          <w:tcPr>
            <w:tcW w:w="4959" w:type="dxa"/>
            <w:vAlign w:val="bottom"/>
          </w:tcPr>
          <w:p w14:paraId="4A380CCA" w14:textId="15FE768A" w:rsidR="00A67521" w:rsidRPr="00E26FC9" w:rsidRDefault="00A67521" w:rsidP="00A67521">
            <w:pPr>
              <w:tabs>
                <w:tab w:val="left" w:pos="600"/>
                <w:tab w:val="right" w:pos="7280"/>
                <w:tab w:val="right" w:pos="8540"/>
              </w:tabs>
              <w:overflowPunct w:val="0"/>
              <w:adjustRightInd w:val="0"/>
              <w:spacing w:line="360" w:lineRule="exact"/>
              <w:ind w:left="-20" w:right="-57" w:hanging="20"/>
              <w:rPr>
                <w:rFonts w:asciiTheme="majorBidi" w:hAnsiTheme="majorBidi" w:cstheme="majorBidi"/>
                <w:sz w:val="28"/>
                <w:szCs w:val="28"/>
                <w:highlight w:val="yellow"/>
                <w:u w:val="single"/>
                <w:cs/>
              </w:rPr>
            </w:pPr>
            <w:r w:rsidRPr="00E26FC9">
              <w:rPr>
                <w:rFonts w:asciiTheme="majorBidi" w:hAnsiTheme="majorBidi" w:cstheme="majorBidi"/>
                <w:sz w:val="28"/>
                <w:szCs w:val="28"/>
                <w:u w:val="single"/>
              </w:rPr>
              <w:t>Less</w:t>
            </w:r>
            <w:r w:rsidRPr="00E26FC9">
              <w:rPr>
                <w:rFonts w:asciiTheme="majorBidi" w:hAnsiTheme="majorBidi" w:cstheme="majorBidi"/>
                <w:b/>
                <w:bCs/>
                <w:sz w:val="28"/>
                <w:szCs w:val="28"/>
              </w:rPr>
              <w:t xml:space="preserve"> </w:t>
            </w:r>
            <w:r w:rsidRPr="00E26FC9">
              <w:rPr>
                <w:rFonts w:asciiTheme="majorBidi" w:hAnsiTheme="majorBidi" w:cstheme="majorBidi"/>
                <w:sz w:val="28"/>
                <w:szCs w:val="28"/>
              </w:rPr>
              <w:t>Allowance for expected credit losses</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Reversal)</w:t>
            </w:r>
          </w:p>
        </w:tc>
        <w:tc>
          <w:tcPr>
            <w:tcW w:w="332" w:type="dxa"/>
            <w:vAlign w:val="bottom"/>
          </w:tcPr>
          <w:p w14:paraId="634F7A52" w14:textId="77777777" w:rsidR="00A67521" w:rsidRPr="00E26FC9" w:rsidRDefault="00A67521" w:rsidP="00A67521">
            <w:pPr>
              <w:tabs>
                <w:tab w:val="decimal" w:pos="1168"/>
              </w:tabs>
              <w:spacing w:line="360" w:lineRule="exact"/>
              <w:rPr>
                <w:rFonts w:asciiTheme="majorBidi" w:eastAsia="Angsana New" w:hAnsiTheme="majorBidi" w:cstheme="majorBidi"/>
                <w:sz w:val="28"/>
                <w:szCs w:val="28"/>
                <w:cs/>
              </w:rPr>
            </w:pPr>
          </w:p>
        </w:tc>
        <w:tc>
          <w:tcPr>
            <w:tcW w:w="1993" w:type="dxa"/>
          </w:tcPr>
          <w:p w14:paraId="7B148CED" w14:textId="35D4A39C" w:rsidR="00A67521" w:rsidRPr="00E26FC9" w:rsidRDefault="00A67521" w:rsidP="00A67521">
            <w:pPr>
              <w:pBdr>
                <w:bottom w:val="sing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6,240</w:t>
            </w:r>
          </w:p>
        </w:tc>
        <w:tc>
          <w:tcPr>
            <w:tcW w:w="1827" w:type="dxa"/>
            <w:tcBorders>
              <w:left w:val="nil"/>
            </w:tcBorders>
            <w:vAlign w:val="bottom"/>
          </w:tcPr>
          <w:p w14:paraId="5E6F6AF0" w14:textId="328D0A1E" w:rsidR="00A67521" w:rsidRPr="00E26FC9" w:rsidRDefault="00A67521" w:rsidP="00A67521">
            <w:pPr>
              <w:pBdr>
                <w:bottom w:val="sing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6,839</w:t>
            </w:r>
          </w:p>
        </w:tc>
      </w:tr>
      <w:tr w:rsidR="00A67521" w:rsidRPr="00E26FC9" w14:paraId="54E19858" w14:textId="77777777" w:rsidTr="00B96861">
        <w:trPr>
          <w:cantSplit/>
          <w:trHeight w:val="413"/>
        </w:trPr>
        <w:tc>
          <w:tcPr>
            <w:tcW w:w="4959" w:type="dxa"/>
            <w:vAlign w:val="bottom"/>
            <w:hideMark/>
          </w:tcPr>
          <w:p w14:paraId="3AE49EAD" w14:textId="0E569269" w:rsidR="00A67521" w:rsidRPr="00E26FC9" w:rsidRDefault="00A67521" w:rsidP="00A67521">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yellow"/>
              </w:rPr>
            </w:pPr>
            <w:r w:rsidRPr="00E26FC9">
              <w:rPr>
                <w:rFonts w:asciiTheme="majorBidi" w:eastAsia="Angsana New" w:hAnsiTheme="majorBidi" w:cstheme="majorBidi"/>
                <w:sz w:val="28"/>
                <w:szCs w:val="28"/>
              </w:rPr>
              <w:t>Balance</w:t>
            </w:r>
            <w:r w:rsidRPr="00E26FC9">
              <w:rPr>
                <w:rFonts w:asciiTheme="majorBidi" w:hAnsiTheme="majorBidi" w:cstheme="majorBidi"/>
                <w:sz w:val="28"/>
                <w:szCs w:val="28"/>
              </w:rPr>
              <w:t xml:space="preserv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w:t>
            </w:r>
          </w:p>
        </w:tc>
        <w:tc>
          <w:tcPr>
            <w:tcW w:w="332" w:type="dxa"/>
            <w:vAlign w:val="bottom"/>
          </w:tcPr>
          <w:p w14:paraId="6FA82BC9" w14:textId="77777777" w:rsidR="00A67521" w:rsidRPr="00E26FC9" w:rsidRDefault="00A67521" w:rsidP="00A67521">
            <w:pPr>
              <w:tabs>
                <w:tab w:val="decimal" w:pos="1168"/>
              </w:tabs>
              <w:spacing w:line="360" w:lineRule="exact"/>
              <w:rPr>
                <w:rFonts w:asciiTheme="majorBidi" w:eastAsia="Angsana New" w:hAnsiTheme="majorBidi" w:cstheme="majorBidi"/>
                <w:sz w:val="28"/>
                <w:szCs w:val="28"/>
              </w:rPr>
            </w:pPr>
          </w:p>
        </w:tc>
        <w:tc>
          <w:tcPr>
            <w:tcW w:w="1993" w:type="dxa"/>
          </w:tcPr>
          <w:p w14:paraId="21A4AF2A" w14:textId="4AC774C8" w:rsidR="00A67521" w:rsidRPr="00E26FC9" w:rsidRDefault="00A67521" w:rsidP="00A67521">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fldChar w:fldCharType="begin"/>
            </w:r>
            <w:r>
              <w:rPr>
                <w:rFonts w:asciiTheme="majorBidi" w:eastAsia="Angsana New" w:hAnsiTheme="majorBidi" w:cstheme="majorBidi"/>
                <w:spacing w:val="-4"/>
                <w:sz w:val="28"/>
                <w:szCs w:val="28"/>
              </w:rPr>
              <w:instrText xml:space="preserve"> =SUM(c4:c5) </w:instrText>
            </w:r>
            <w:r>
              <w:rPr>
                <w:rFonts w:asciiTheme="majorBidi" w:eastAsia="Angsana New" w:hAnsiTheme="majorBidi" w:cstheme="majorBidi"/>
                <w:spacing w:val="-4"/>
                <w:sz w:val="28"/>
                <w:szCs w:val="28"/>
              </w:rPr>
              <w:fldChar w:fldCharType="separate"/>
            </w:r>
            <w:r>
              <w:rPr>
                <w:rFonts w:asciiTheme="majorBidi" w:eastAsia="Angsana New" w:hAnsiTheme="majorBidi" w:cstheme="majorBidi"/>
                <w:noProof/>
                <w:spacing w:val="-4"/>
                <w:sz w:val="28"/>
                <w:szCs w:val="28"/>
              </w:rPr>
              <w:t>15,158</w:t>
            </w:r>
            <w:r>
              <w:rPr>
                <w:rFonts w:asciiTheme="majorBidi" w:eastAsia="Angsana New" w:hAnsiTheme="majorBidi" w:cstheme="majorBidi"/>
                <w:spacing w:val="-4"/>
                <w:sz w:val="28"/>
                <w:szCs w:val="28"/>
              </w:rPr>
              <w:fldChar w:fldCharType="end"/>
            </w:r>
          </w:p>
        </w:tc>
        <w:tc>
          <w:tcPr>
            <w:tcW w:w="1827" w:type="dxa"/>
            <w:tcBorders>
              <w:left w:val="nil"/>
            </w:tcBorders>
          </w:tcPr>
          <w:p w14:paraId="45E09C86" w14:textId="565D8BB9" w:rsidR="00A67521" w:rsidRPr="00E26FC9" w:rsidRDefault="00A67521" w:rsidP="00A67521">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8,918</w:t>
            </w:r>
          </w:p>
        </w:tc>
      </w:tr>
    </w:tbl>
    <w:p w14:paraId="1EBF37D2" w14:textId="77777777" w:rsidR="00B87F28" w:rsidRPr="00E26FC9" w:rsidRDefault="00B87F28">
      <w:pPr>
        <w:rPr>
          <w:rFonts w:asciiTheme="majorBidi" w:hAnsiTheme="majorBidi" w:cstheme="majorBidi"/>
        </w:rPr>
      </w:pPr>
    </w:p>
    <w:p w14:paraId="2D6E54BA" w14:textId="7AB9AC15" w:rsidR="00045DD4" w:rsidRPr="00E26FC9" w:rsidRDefault="00F816AE" w:rsidP="00130981">
      <w:pPr>
        <w:pStyle w:val="af3"/>
        <w:numPr>
          <w:ilvl w:val="0"/>
          <w:numId w:val="2"/>
        </w:numPr>
        <w:tabs>
          <w:tab w:val="num" w:pos="426"/>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t>INVENTORIES</w:t>
      </w:r>
    </w:p>
    <w:p w14:paraId="65A18C27" w14:textId="503F5A3D" w:rsidR="00E456A8" w:rsidRPr="00E26FC9" w:rsidRDefault="00E456A8" w:rsidP="00130981">
      <w:pPr>
        <w:pStyle w:val="af3"/>
        <w:spacing w:before="0"/>
        <w:ind w:left="360"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w:t>
      </w:r>
      <w:r w:rsidR="00250ED8" w:rsidRPr="00E26FC9">
        <w:rPr>
          <w:rFonts w:asciiTheme="majorBidi" w:hAnsiTheme="majorBidi" w:cstheme="majorBidi"/>
        </w:rPr>
        <w:t xml:space="preserve">December 31, </w:t>
      </w:r>
      <w:proofErr w:type="gramStart"/>
      <w:r w:rsidR="00250ED8" w:rsidRPr="00E26FC9">
        <w:rPr>
          <w:rFonts w:asciiTheme="majorBidi" w:hAnsiTheme="majorBidi" w:cstheme="majorBidi"/>
        </w:rPr>
        <w:t>202</w:t>
      </w:r>
      <w:r w:rsidR="00075117" w:rsidRPr="00E26FC9">
        <w:rPr>
          <w:rFonts w:asciiTheme="majorBidi" w:hAnsiTheme="majorBidi" w:cstheme="majorBidi"/>
        </w:rPr>
        <w:t>5</w:t>
      </w:r>
      <w:proofErr w:type="gramEnd"/>
      <w:r w:rsidRPr="00E26FC9">
        <w:rPr>
          <w:rFonts w:asciiTheme="majorBidi" w:hAnsiTheme="majorBidi" w:cstheme="majorBidi"/>
        </w:rPr>
        <w:t xml:space="preserve"> and </w:t>
      </w:r>
      <w:r w:rsidR="00250ED8" w:rsidRPr="00E26FC9">
        <w:rPr>
          <w:rFonts w:asciiTheme="majorBidi" w:hAnsiTheme="majorBidi" w:cstheme="majorBidi"/>
        </w:rPr>
        <w:t>202</w:t>
      </w:r>
      <w:r w:rsidR="00075117" w:rsidRPr="00E26FC9">
        <w:rPr>
          <w:rFonts w:asciiTheme="majorBidi" w:hAnsiTheme="majorBidi" w:cstheme="majorBidi"/>
        </w:rPr>
        <w:t>4</w:t>
      </w:r>
      <w:r w:rsidRPr="00E26FC9">
        <w:rPr>
          <w:rFonts w:asciiTheme="majorBidi" w:hAnsiTheme="majorBidi" w:cstheme="majorBidi"/>
        </w:rPr>
        <w:t xml:space="preserve"> consisted </w:t>
      </w:r>
      <w:proofErr w:type="gramStart"/>
      <w:r w:rsidRPr="00E26FC9">
        <w:rPr>
          <w:rFonts w:asciiTheme="majorBidi" w:hAnsiTheme="majorBidi" w:cstheme="majorBidi"/>
        </w:rPr>
        <w:t>of</w:t>
      </w:r>
      <w:r w:rsidR="007B2F44" w:rsidRPr="00E26FC9">
        <w:rPr>
          <w:rFonts w:asciiTheme="majorBidi" w:hAnsiTheme="majorBidi" w:cstheme="majorBidi"/>
          <w:cs/>
        </w:rPr>
        <w:t xml:space="preserve"> </w:t>
      </w:r>
      <w:r w:rsidRPr="00E26FC9">
        <w:rPr>
          <w:rFonts w:asciiTheme="majorBidi" w:hAnsiTheme="majorBidi" w:cstheme="majorBidi"/>
        </w:rPr>
        <w:t>:</w:t>
      </w:r>
      <w:proofErr w:type="gramEnd"/>
    </w:p>
    <w:tbl>
      <w:tblPr>
        <w:tblW w:w="4993" w:type="pct"/>
        <w:tblInd w:w="180" w:type="dxa"/>
        <w:tblCellMar>
          <w:left w:w="62" w:type="dxa"/>
          <w:right w:w="62" w:type="dxa"/>
        </w:tblCellMar>
        <w:tblLook w:val="0000" w:firstRow="0" w:lastRow="0" w:firstColumn="0" w:lastColumn="0" w:noHBand="0" w:noVBand="0"/>
      </w:tblPr>
      <w:tblGrid>
        <w:gridCol w:w="3245"/>
        <w:gridCol w:w="1351"/>
        <w:gridCol w:w="181"/>
        <w:gridCol w:w="1394"/>
        <w:gridCol w:w="147"/>
        <w:gridCol w:w="1441"/>
        <w:gridCol w:w="144"/>
        <w:gridCol w:w="1417"/>
      </w:tblGrid>
      <w:tr w:rsidR="00C73D22" w:rsidRPr="00154E1B" w14:paraId="16C3051F" w14:textId="77777777" w:rsidTr="00A67521">
        <w:trPr>
          <w:cantSplit/>
          <w:trHeight w:val="351"/>
        </w:trPr>
        <w:tc>
          <w:tcPr>
            <w:tcW w:w="1741" w:type="pct"/>
          </w:tcPr>
          <w:p w14:paraId="309377B0" w14:textId="77777777" w:rsidR="00510FDA" w:rsidRPr="00E26FC9" w:rsidRDefault="00510FDA" w:rsidP="00DC4685">
            <w:pPr>
              <w:spacing w:line="320" w:lineRule="exact"/>
              <w:ind w:right="-13"/>
              <w:jc w:val="thaiDistribute"/>
              <w:rPr>
                <w:rFonts w:asciiTheme="majorBidi" w:hAnsiTheme="majorBidi" w:cstheme="majorBidi"/>
                <w:sz w:val="28"/>
                <w:szCs w:val="28"/>
              </w:rPr>
            </w:pPr>
            <w:bookmarkStart w:id="23" w:name="_MON_1517682951"/>
            <w:bookmarkStart w:id="24" w:name="_MON_1517682981"/>
            <w:bookmarkStart w:id="25" w:name="_MON_1595144274"/>
            <w:bookmarkStart w:id="26" w:name="_MON_1517683051"/>
            <w:bookmarkStart w:id="27" w:name="_MON_1612892591"/>
            <w:bookmarkStart w:id="28" w:name="_MON_1517682233"/>
            <w:bookmarkStart w:id="29" w:name="_MON_1517683117"/>
            <w:bookmarkStart w:id="30" w:name="_MON_1517509813"/>
            <w:bookmarkStart w:id="31" w:name="_MON_1562073609"/>
            <w:bookmarkStart w:id="32" w:name="_MON_1517509958"/>
            <w:bookmarkStart w:id="33" w:name="_MON_1619274634"/>
            <w:bookmarkStart w:id="34" w:name="_MON_1517518815"/>
            <w:bookmarkStart w:id="35" w:name="_MON_1517519021"/>
            <w:bookmarkStart w:id="36" w:name="_MON_1517609859"/>
            <w:bookmarkStart w:id="37" w:name="_MON_1517609879"/>
            <w:bookmarkStart w:id="38" w:name="_MON_151768292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tc>
        <w:tc>
          <w:tcPr>
            <w:tcW w:w="3259" w:type="pct"/>
            <w:gridSpan w:val="7"/>
            <w:tcBorders>
              <w:bottom w:val="single" w:sz="4" w:space="0" w:color="auto"/>
            </w:tcBorders>
          </w:tcPr>
          <w:p w14:paraId="2463766D" w14:textId="4F4D0019" w:rsidR="00510FDA" w:rsidRPr="00154E1B" w:rsidRDefault="00510FDA" w:rsidP="00DC4685">
            <w:pPr>
              <w:tabs>
                <w:tab w:val="left" w:pos="6458"/>
              </w:tabs>
              <w:spacing w:line="320" w:lineRule="exact"/>
              <w:ind w:left="-101"/>
              <w:jc w:val="right"/>
              <w:rPr>
                <w:rFonts w:asciiTheme="majorBidi" w:hAnsiTheme="majorBidi" w:cstheme="majorBidi"/>
                <w:sz w:val="28"/>
                <w:szCs w:val="28"/>
                <w:u w:val="single"/>
              </w:rPr>
            </w:pPr>
            <w:r w:rsidRPr="00154E1B">
              <w:rPr>
                <w:rFonts w:asciiTheme="majorBidi" w:hAnsiTheme="majorBidi" w:cstheme="majorBidi"/>
                <w:sz w:val="28"/>
                <w:szCs w:val="28"/>
                <w:cs/>
              </w:rPr>
              <w:t>(</w:t>
            </w:r>
            <w:r w:rsidRPr="00154E1B">
              <w:rPr>
                <w:rFonts w:asciiTheme="majorBidi" w:hAnsiTheme="majorBidi" w:cstheme="majorBidi"/>
                <w:sz w:val="28"/>
                <w:szCs w:val="28"/>
              </w:rPr>
              <w:t>Unit</w:t>
            </w:r>
            <w:r w:rsidR="00015654" w:rsidRPr="00154E1B">
              <w:rPr>
                <w:rFonts w:asciiTheme="majorBidi" w:hAnsiTheme="majorBidi" w:cstheme="majorBidi"/>
                <w:sz w:val="28"/>
                <w:szCs w:val="28"/>
              </w:rPr>
              <w:t xml:space="preserve"> </w:t>
            </w:r>
            <w:r w:rsidRPr="00154E1B">
              <w:rPr>
                <w:rFonts w:asciiTheme="majorBidi" w:hAnsiTheme="majorBidi" w:cstheme="majorBidi"/>
                <w:sz w:val="28"/>
                <w:szCs w:val="28"/>
              </w:rPr>
              <w:t xml:space="preserve">: </w:t>
            </w:r>
            <w:r w:rsidRPr="00154E1B">
              <w:rPr>
                <w:rFonts w:asciiTheme="majorBidi" w:hAnsiTheme="majorBidi" w:cstheme="majorBidi"/>
                <w:bCs/>
                <w:sz w:val="28"/>
                <w:szCs w:val="28"/>
              </w:rPr>
              <w:t>Thousand Baht</w:t>
            </w:r>
            <w:r w:rsidRPr="00154E1B">
              <w:rPr>
                <w:rFonts w:asciiTheme="majorBidi" w:hAnsiTheme="majorBidi" w:cstheme="majorBidi"/>
                <w:sz w:val="28"/>
                <w:szCs w:val="28"/>
              </w:rPr>
              <w:t>)</w:t>
            </w:r>
          </w:p>
        </w:tc>
      </w:tr>
      <w:tr w:rsidR="00C73D22" w:rsidRPr="00154E1B" w14:paraId="5B96A313" w14:textId="77777777" w:rsidTr="00A67521">
        <w:trPr>
          <w:cantSplit/>
          <w:trHeight w:val="351"/>
        </w:trPr>
        <w:tc>
          <w:tcPr>
            <w:tcW w:w="1741" w:type="pct"/>
          </w:tcPr>
          <w:p w14:paraId="52A841B7" w14:textId="77777777" w:rsidR="00510FDA" w:rsidRPr="00154E1B" w:rsidRDefault="00510FDA" w:rsidP="00DC4685">
            <w:pPr>
              <w:spacing w:line="320" w:lineRule="exact"/>
              <w:ind w:right="-13"/>
              <w:jc w:val="thaiDistribute"/>
              <w:rPr>
                <w:rFonts w:asciiTheme="majorBidi" w:hAnsiTheme="majorBidi" w:cstheme="majorBidi"/>
                <w:sz w:val="28"/>
                <w:szCs w:val="28"/>
              </w:rPr>
            </w:pPr>
          </w:p>
        </w:tc>
        <w:tc>
          <w:tcPr>
            <w:tcW w:w="1570" w:type="pct"/>
            <w:gridSpan w:val="3"/>
            <w:tcBorders>
              <w:top w:val="single" w:sz="4" w:space="0" w:color="auto"/>
              <w:bottom w:val="single" w:sz="4" w:space="0" w:color="auto"/>
            </w:tcBorders>
          </w:tcPr>
          <w:p w14:paraId="1BEDDFF3" w14:textId="4F79B675" w:rsidR="00510FDA" w:rsidRPr="00154E1B" w:rsidRDefault="00510FDA" w:rsidP="00DC4685">
            <w:pPr>
              <w:spacing w:line="320" w:lineRule="exact"/>
              <w:jc w:val="center"/>
              <w:rPr>
                <w:rFonts w:asciiTheme="majorBidi" w:hAnsiTheme="majorBidi" w:cstheme="majorBidi"/>
                <w:sz w:val="28"/>
                <w:szCs w:val="28"/>
              </w:rPr>
            </w:pPr>
            <w:r w:rsidRPr="00154E1B">
              <w:rPr>
                <w:rFonts w:asciiTheme="majorBidi" w:hAnsiTheme="majorBidi" w:cstheme="majorBidi"/>
                <w:sz w:val="28"/>
                <w:szCs w:val="28"/>
              </w:rPr>
              <w:t>Consolidated</w:t>
            </w:r>
            <w:r w:rsidR="00972E2B" w:rsidRPr="00154E1B">
              <w:rPr>
                <w:rFonts w:asciiTheme="majorBidi" w:hAnsiTheme="majorBidi" w:cstheme="majorBidi"/>
                <w:sz w:val="28"/>
                <w:szCs w:val="28"/>
              </w:rPr>
              <w:t xml:space="preserve"> financial statements</w:t>
            </w:r>
          </w:p>
        </w:tc>
        <w:tc>
          <w:tcPr>
            <w:tcW w:w="79" w:type="pct"/>
            <w:tcBorders>
              <w:top w:val="single" w:sz="4" w:space="0" w:color="auto"/>
            </w:tcBorders>
          </w:tcPr>
          <w:p w14:paraId="0FB53849" w14:textId="77777777" w:rsidR="00510FDA" w:rsidRPr="00154E1B" w:rsidRDefault="00510FDA" w:rsidP="00DC4685">
            <w:pPr>
              <w:spacing w:line="320" w:lineRule="exact"/>
              <w:jc w:val="center"/>
              <w:rPr>
                <w:rFonts w:asciiTheme="majorBidi" w:hAnsiTheme="majorBidi" w:cstheme="majorBidi"/>
                <w:sz w:val="28"/>
                <w:szCs w:val="28"/>
              </w:rPr>
            </w:pPr>
          </w:p>
        </w:tc>
        <w:tc>
          <w:tcPr>
            <w:tcW w:w="1611" w:type="pct"/>
            <w:gridSpan w:val="3"/>
            <w:tcBorders>
              <w:top w:val="single" w:sz="4" w:space="0" w:color="auto"/>
              <w:bottom w:val="single" w:sz="4" w:space="0" w:color="auto"/>
            </w:tcBorders>
          </w:tcPr>
          <w:p w14:paraId="363CF52D" w14:textId="0749775B" w:rsidR="00510FDA" w:rsidRPr="00154E1B" w:rsidRDefault="00510FDA" w:rsidP="00DC4685">
            <w:pPr>
              <w:spacing w:line="320" w:lineRule="exact"/>
              <w:jc w:val="center"/>
              <w:rPr>
                <w:rFonts w:asciiTheme="majorBidi" w:hAnsiTheme="majorBidi" w:cstheme="majorBidi"/>
                <w:sz w:val="28"/>
                <w:szCs w:val="28"/>
              </w:rPr>
            </w:pPr>
            <w:r w:rsidRPr="00154E1B">
              <w:rPr>
                <w:rFonts w:asciiTheme="majorBidi" w:hAnsiTheme="majorBidi" w:cstheme="majorBidi"/>
                <w:sz w:val="28"/>
                <w:szCs w:val="28"/>
              </w:rPr>
              <w:t>Separate</w:t>
            </w:r>
            <w:r w:rsidR="00972E2B" w:rsidRPr="00154E1B">
              <w:rPr>
                <w:rFonts w:asciiTheme="majorBidi" w:hAnsiTheme="majorBidi" w:cstheme="majorBidi"/>
                <w:sz w:val="28"/>
                <w:szCs w:val="28"/>
              </w:rPr>
              <w:t xml:space="preserve"> financial statements</w:t>
            </w:r>
          </w:p>
        </w:tc>
      </w:tr>
      <w:tr w:rsidR="00FA21EB" w:rsidRPr="00154E1B" w14:paraId="7EA1E73C" w14:textId="77777777" w:rsidTr="00A67521">
        <w:trPr>
          <w:cantSplit/>
          <w:trHeight w:val="351"/>
        </w:trPr>
        <w:tc>
          <w:tcPr>
            <w:tcW w:w="1741" w:type="pct"/>
          </w:tcPr>
          <w:p w14:paraId="3CFB070A" w14:textId="77777777" w:rsidR="00FA21EB" w:rsidRPr="00154E1B" w:rsidRDefault="00FA21EB" w:rsidP="00DC4685">
            <w:pPr>
              <w:spacing w:line="320" w:lineRule="exact"/>
              <w:ind w:right="-13"/>
              <w:jc w:val="thaiDistribute"/>
              <w:rPr>
                <w:rFonts w:asciiTheme="majorBidi" w:hAnsiTheme="majorBidi" w:cstheme="majorBidi"/>
                <w:spacing w:val="-6"/>
                <w:sz w:val="28"/>
                <w:szCs w:val="28"/>
              </w:rPr>
            </w:pPr>
          </w:p>
        </w:tc>
        <w:tc>
          <w:tcPr>
            <w:tcW w:w="725" w:type="pct"/>
            <w:tcBorders>
              <w:top w:val="single" w:sz="4" w:space="0" w:color="auto"/>
            </w:tcBorders>
          </w:tcPr>
          <w:p w14:paraId="0549DD22" w14:textId="394DE685" w:rsidR="00FA21EB" w:rsidRPr="00154E1B" w:rsidRDefault="00FA21EB" w:rsidP="00DC4685">
            <w:pPr>
              <w:pBdr>
                <w:bottom w:val="single" w:sz="4" w:space="1" w:color="auto"/>
              </w:pBdr>
              <w:spacing w:line="320" w:lineRule="exact"/>
              <w:ind w:left="-64" w:right="-63"/>
              <w:jc w:val="center"/>
              <w:rPr>
                <w:rFonts w:asciiTheme="majorBidi" w:hAnsiTheme="majorBidi" w:cstheme="majorBidi"/>
                <w:spacing w:val="-6"/>
                <w:sz w:val="28"/>
                <w:szCs w:val="28"/>
              </w:rPr>
            </w:pPr>
            <w:r w:rsidRPr="00154E1B">
              <w:rPr>
                <w:rFonts w:asciiTheme="majorBidi" w:hAnsiTheme="majorBidi" w:cstheme="majorBidi"/>
                <w:spacing w:val="-6"/>
                <w:sz w:val="28"/>
                <w:szCs w:val="28"/>
              </w:rPr>
              <w:t>December 31, 202</w:t>
            </w:r>
            <w:r w:rsidR="00E92E56" w:rsidRPr="00154E1B">
              <w:rPr>
                <w:rFonts w:asciiTheme="majorBidi" w:hAnsiTheme="majorBidi" w:cstheme="majorBidi"/>
                <w:spacing w:val="-6"/>
                <w:sz w:val="28"/>
                <w:szCs w:val="28"/>
                <w:lang w:val="en-US"/>
              </w:rPr>
              <w:t>5</w:t>
            </w:r>
          </w:p>
        </w:tc>
        <w:tc>
          <w:tcPr>
            <w:tcW w:w="97" w:type="pct"/>
            <w:tcBorders>
              <w:top w:val="single" w:sz="4" w:space="0" w:color="auto"/>
            </w:tcBorders>
          </w:tcPr>
          <w:p w14:paraId="7DB5144D" w14:textId="77777777" w:rsidR="00FA21EB" w:rsidRPr="00154E1B" w:rsidRDefault="00FA21EB" w:rsidP="00DC4685">
            <w:pPr>
              <w:spacing w:line="320" w:lineRule="exact"/>
              <w:ind w:left="-64" w:right="-63"/>
              <w:jc w:val="center"/>
              <w:rPr>
                <w:rFonts w:asciiTheme="majorBidi" w:hAnsiTheme="majorBidi" w:cstheme="majorBidi"/>
                <w:spacing w:val="-6"/>
                <w:sz w:val="28"/>
                <w:szCs w:val="28"/>
              </w:rPr>
            </w:pPr>
          </w:p>
        </w:tc>
        <w:tc>
          <w:tcPr>
            <w:tcW w:w="748" w:type="pct"/>
            <w:tcBorders>
              <w:left w:val="nil"/>
            </w:tcBorders>
          </w:tcPr>
          <w:p w14:paraId="26D8BB98" w14:textId="6AD1BA2C" w:rsidR="00FA21EB" w:rsidRPr="00154E1B" w:rsidRDefault="00FA21EB" w:rsidP="00DC4685">
            <w:pPr>
              <w:pBdr>
                <w:bottom w:val="single" w:sz="4" w:space="1" w:color="auto"/>
              </w:pBdr>
              <w:spacing w:line="320" w:lineRule="exact"/>
              <w:ind w:left="-64" w:right="-63"/>
              <w:jc w:val="center"/>
              <w:rPr>
                <w:rFonts w:asciiTheme="majorBidi" w:hAnsiTheme="majorBidi" w:cstheme="majorBidi"/>
                <w:spacing w:val="-6"/>
                <w:sz w:val="28"/>
                <w:szCs w:val="28"/>
              </w:rPr>
            </w:pPr>
            <w:r w:rsidRPr="00154E1B">
              <w:rPr>
                <w:rFonts w:asciiTheme="majorBidi" w:hAnsiTheme="majorBidi" w:cstheme="majorBidi"/>
                <w:spacing w:val="-6"/>
                <w:sz w:val="28"/>
                <w:szCs w:val="28"/>
              </w:rPr>
              <w:t>December 31, 202</w:t>
            </w:r>
            <w:r w:rsidR="00E92E56" w:rsidRPr="00154E1B">
              <w:rPr>
                <w:rFonts w:asciiTheme="majorBidi" w:hAnsiTheme="majorBidi" w:cstheme="majorBidi"/>
                <w:spacing w:val="-6"/>
                <w:sz w:val="28"/>
                <w:szCs w:val="28"/>
                <w:lang w:val="en-US"/>
              </w:rPr>
              <w:t>4</w:t>
            </w:r>
          </w:p>
        </w:tc>
        <w:tc>
          <w:tcPr>
            <w:tcW w:w="79" w:type="pct"/>
          </w:tcPr>
          <w:p w14:paraId="63A1862A" w14:textId="77777777" w:rsidR="00FA21EB" w:rsidRPr="00154E1B" w:rsidRDefault="00FA21EB" w:rsidP="00DC4685">
            <w:pPr>
              <w:spacing w:line="320" w:lineRule="exact"/>
              <w:ind w:left="-64" w:right="-63"/>
              <w:jc w:val="center"/>
              <w:rPr>
                <w:rFonts w:asciiTheme="majorBidi" w:hAnsiTheme="majorBidi" w:cstheme="majorBidi"/>
                <w:spacing w:val="-6"/>
                <w:sz w:val="28"/>
                <w:szCs w:val="28"/>
              </w:rPr>
            </w:pPr>
          </w:p>
        </w:tc>
        <w:tc>
          <w:tcPr>
            <w:tcW w:w="773" w:type="pct"/>
          </w:tcPr>
          <w:p w14:paraId="46A4F231" w14:textId="51F0A584" w:rsidR="00FA21EB" w:rsidRPr="00154E1B" w:rsidRDefault="00FA21EB" w:rsidP="0001732F">
            <w:pPr>
              <w:pBdr>
                <w:bottom w:val="single" w:sz="4" w:space="1" w:color="auto"/>
              </w:pBdr>
              <w:spacing w:line="320" w:lineRule="exact"/>
              <w:ind w:right="-63"/>
              <w:rPr>
                <w:rFonts w:asciiTheme="majorBidi" w:hAnsiTheme="majorBidi" w:cstheme="majorBidi"/>
                <w:spacing w:val="-6"/>
                <w:sz w:val="28"/>
                <w:szCs w:val="28"/>
              </w:rPr>
            </w:pPr>
            <w:r w:rsidRPr="00154E1B">
              <w:rPr>
                <w:rFonts w:asciiTheme="majorBidi" w:hAnsiTheme="majorBidi" w:cstheme="majorBidi"/>
                <w:spacing w:val="-6"/>
                <w:sz w:val="28"/>
                <w:szCs w:val="28"/>
              </w:rPr>
              <w:t>December 31, 202</w:t>
            </w:r>
            <w:r w:rsidR="00E92E56" w:rsidRPr="00154E1B">
              <w:rPr>
                <w:rFonts w:asciiTheme="majorBidi" w:hAnsiTheme="majorBidi" w:cstheme="majorBidi"/>
                <w:spacing w:val="-6"/>
                <w:sz w:val="28"/>
                <w:szCs w:val="28"/>
                <w:lang w:val="en-US"/>
              </w:rPr>
              <w:t>5</w:t>
            </w:r>
          </w:p>
        </w:tc>
        <w:tc>
          <w:tcPr>
            <w:tcW w:w="77" w:type="pct"/>
          </w:tcPr>
          <w:p w14:paraId="40EC2215" w14:textId="77777777" w:rsidR="00FA21EB" w:rsidRPr="00154E1B" w:rsidRDefault="00FA21EB" w:rsidP="00DC4685">
            <w:pPr>
              <w:spacing w:line="320" w:lineRule="exact"/>
              <w:ind w:left="-64" w:right="-63"/>
              <w:jc w:val="center"/>
              <w:rPr>
                <w:rFonts w:asciiTheme="majorBidi" w:hAnsiTheme="majorBidi" w:cstheme="majorBidi"/>
                <w:spacing w:val="-6"/>
                <w:sz w:val="28"/>
                <w:szCs w:val="28"/>
              </w:rPr>
            </w:pPr>
          </w:p>
        </w:tc>
        <w:tc>
          <w:tcPr>
            <w:tcW w:w="760" w:type="pct"/>
            <w:tcBorders>
              <w:left w:val="nil"/>
            </w:tcBorders>
          </w:tcPr>
          <w:p w14:paraId="3DE46921" w14:textId="68D3A5BC" w:rsidR="00FA21EB" w:rsidRPr="00154E1B" w:rsidRDefault="00FA21EB" w:rsidP="00DC4685">
            <w:pPr>
              <w:pBdr>
                <w:bottom w:val="single" w:sz="4" w:space="1" w:color="auto"/>
              </w:pBdr>
              <w:spacing w:line="320" w:lineRule="exact"/>
              <w:ind w:left="-64" w:right="-63"/>
              <w:jc w:val="center"/>
              <w:rPr>
                <w:rFonts w:asciiTheme="majorBidi" w:hAnsiTheme="majorBidi" w:cstheme="majorBidi"/>
                <w:spacing w:val="-6"/>
                <w:sz w:val="28"/>
                <w:szCs w:val="28"/>
              </w:rPr>
            </w:pPr>
            <w:r w:rsidRPr="00154E1B">
              <w:rPr>
                <w:rFonts w:asciiTheme="majorBidi" w:hAnsiTheme="majorBidi" w:cstheme="majorBidi"/>
                <w:spacing w:val="-6"/>
                <w:sz w:val="28"/>
                <w:szCs w:val="28"/>
              </w:rPr>
              <w:t>December 31, 202</w:t>
            </w:r>
            <w:r w:rsidR="00E92E56" w:rsidRPr="00154E1B">
              <w:rPr>
                <w:rFonts w:asciiTheme="majorBidi" w:hAnsiTheme="majorBidi" w:cstheme="majorBidi"/>
                <w:spacing w:val="-6"/>
                <w:sz w:val="28"/>
                <w:szCs w:val="28"/>
                <w:lang w:val="en-US"/>
              </w:rPr>
              <w:t>4</w:t>
            </w:r>
          </w:p>
        </w:tc>
      </w:tr>
      <w:tr w:rsidR="00C73D22" w:rsidRPr="00154E1B" w14:paraId="33ECFC2F" w14:textId="77777777" w:rsidTr="00A67521">
        <w:trPr>
          <w:cantSplit/>
          <w:trHeight w:val="351"/>
        </w:trPr>
        <w:tc>
          <w:tcPr>
            <w:tcW w:w="1741" w:type="pct"/>
          </w:tcPr>
          <w:p w14:paraId="31567EB0" w14:textId="3205D911" w:rsidR="00510FDA" w:rsidRPr="00154E1B" w:rsidRDefault="00510FDA" w:rsidP="00DC4685">
            <w:pPr>
              <w:spacing w:line="320" w:lineRule="exact"/>
              <w:ind w:right="-13"/>
              <w:jc w:val="thaiDistribute"/>
              <w:rPr>
                <w:rFonts w:asciiTheme="majorBidi" w:hAnsiTheme="majorBidi" w:cstheme="majorBidi"/>
                <w:spacing w:val="-4"/>
                <w:sz w:val="28"/>
                <w:szCs w:val="28"/>
              </w:rPr>
            </w:pPr>
            <w:r w:rsidRPr="00154E1B">
              <w:rPr>
                <w:rFonts w:asciiTheme="majorBidi" w:hAnsiTheme="majorBidi" w:cstheme="majorBidi"/>
                <w:b/>
                <w:bCs/>
                <w:spacing w:val="-4"/>
                <w:sz w:val="28"/>
                <w:szCs w:val="28"/>
                <w:lang w:val="en-US"/>
              </w:rPr>
              <w:t>Cost of property development</w:t>
            </w:r>
          </w:p>
        </w:tc>
        <w:tc>
          <w:tcPr>
            <w:tcW w:w="725" w:type="pct"/>
          </w:tcPr>
          <w:p w14:paraId="5E46E6F9" w14:textId="77777777" w:rsidR="00510FDA" w:rsidRPr="00154E1B" w:rsidRDefault="00510FDA" w:rsidP="00DC4685">
            <w:pPr>
              <w:spacing w:line="320" w:lineRule="exact"/>
              <w:ind w:left="-64" w:right="38"/>
              <w:jc w:val="right"/>
              <w:rPr>
                <w:rFonts w:asciiTheme="majorBidi" w:hAnsiTheme="majorBidi" w:cstheme="majorBidi"/>
                <w:spacing w:val="-6"/>
                <w:sz w:val="28"/>
                <w:szCs w:val="28"/>
              </w:rPr>
            </w:pPr>
          </w:p>
        </w:tc>
        <w:tc>
          <w:tcPr>
            <w:tcW w:w="97" w:type="pct"/>
          </w:tcPr>
          <w:p w14:paraId="6117D1C5" w14:textId="77777777" w:rsidR="00510FDA" w:rsidRPr="00154E1B" w:rsidRDefault="00510FDA" w:rsidP="00DC4685">
            <w:pPr>
              <w:spacing w:line="320" w:lineRule="exact"/>
              <w:ind w:left="-64" w:right="-63"/>
              <w:jc w:val="right"/>
              <w:rPr>
                <w:rFonts w:asciiTheme="majorBidi" w:hAnsiTheme="majorBidi" w:cstheme="majorBidi"/>
                <w:spacing w:val="-6"/>
                <w:sz w:val="28"/>
                <w:szCs w:val="28"/>
              </w:rPr>
            </w:pPr>
          </w:p>
        </w:tc>
        <w:tc>
          <w:tcPr>
            <w:tcW w:w="748" w:type="pct"/>
            <w:tcBorders>
              <w:left w:val="nil"/>
            </w:tcBorders>
          </w:tcPr>
          <w:p w14:paraId="69D7614F" w14:textId="77777777" w:rsidR="00510FDA" w:rsidRPr="00154E1B" w:rsidRDefault="00510FDA" w:rsidP="00DC4685">
            <w:pPr>
              <w:spacing w:line="320" w:lineRule="exact"/>
              <w:ind w:left="-64" w:right="-63"/>
              <w:jc w:val="right"/>
              <w:rPr>
                <w:rFonts w:asciiTheme="majorBidi" w:hAnsiTheme="majorBidi" w:cstheme="majorBidi"/>
                <w:spacing w:val="-6"/>
                <w:sz w:val="28"/>
                <w:szCs w:val="28"/>
              </w:rPr>
            </w:pPr>
          </w:p>
        </w:tc>
        <w:tc>
          <w:tcPr>
            <w:tcW w:w="79" w:type="pct"/>
          </w:tcPr>
          <w:p w14:paraId="06BCFF60" w14:textId="77777777" w:rsidR="00510FDA" w:rsidRPr="00154E1B" w:rsidRDefault="00510FDA" w:rsidP="00DC4685">
            <w:pPr>
              <w:spacing w:line="320" w:lineRule="exact"/>
              <w:ind w:left="-64" w:right="-63"/>
              <w:jc w:val="right"/>
              <w:rPr>
                <w:rFonts w:asciiTheme="majorBidi" w:hAnsiTheme="majorBidi" w:cstheme="majorBidi"/>
                <w:spacing w:val="-6"/>
                <w:sz w:val="28"/>
                <w:szCs w:val="28"/>
              </w:rPr>
            </w:pPr>
          </w:p>
        </w:tc>
        <w:tc>
          <w:tcPr>
            <w:tcW w:w="773" w:type="pct"/>
          </w:tcPr>
          <w:p w14:paraId="1B9DBA07" w14:textId="77777777" w:rsidR="00510FDA" w:rsidRPr="00154E1B" w:rsidRDefault="00510FDA" w:rsidP="00DC4685">
            <w:pPr>
              <w:spacing w:line="320" w:lineRule="exact"/>
              <w:ind w:left="-64" w:right="-63"/>
              <w:jc w:val="right"/>
              <w:rPr>
                <w:rFonts w:asciiTheme="majorBidi" w:hAnsiTheme="majorBidi" w:cstheme="majorBidi"/>
                <w:spacing w:val="-6"/>
                <w:sz w:val="28"/>
                <w:szCs w:val="28"/>
              </w:rPr>
            </w:pPr>
          </w:p>
        </w:tc>
        <w:tc>
          <w:tcPr>
            <w:tcW w:w="77" w:type="pct"/>
          </w:tcPr>
          <w:p w14:paraId="0CF66235" w14:textId="77777777" w:rsidR="00510FDA" w:rsidRPr="00154E1B" w:rsidRDefault="00510FDA" w:rsidP="00DC4685">
            <w:pPr>
              <w:spacing w:line="320" w:lineRule="exact"/>
              <w:ind w:left="-64" w:right="-63"/>
              <w:jc w:val="right"/>
              <w:rPr>
                <w:rFonts w:asciiTheme="majorBidi" w:hAnsiTheme="majorBidi" w:cstheme="majorBidi"/>
                <w:spacing w:val="-6"/>
                <w:sz w:val="28"/>
                <w:szCs w:val="28"/>
              </w:rPr>
            </w:pPr>
          </w:p>
        </w:tc>
        <w:tc>
          <w:tcPr>
            <w:tcW w:w="760" w:type="pct"/>
            <w:tcBorders>
              <w:left w:val="nil"/>
            </w:tcBorders>
          </w:tcPr>
          <w:p w14:paraId="63223F8D" w14:textId="77777777" w:rsidR="00510FDA" w:rsidRPr="00154E1B" w:rsidRDefault="00510FDA" w:rsidP="00DC4685">
            <w:pPr>
              <w:spacing w:line="320" w:lineRule="exact"/>
              <w:ind w:left="-64" w:right="-63"/>
              <w:jc w:val="right"/>
              <w:rPr>
                <w:rFonts w:asciiTheme="majorBidi" w:hAnsiTheme="majorBidi" w:cstheme="majorBidi"/>
                <w:spacing w:val="-6"/>
                <w:sz w:val="28"/>
                <w:szCs w:val="28"/>
              </w:rPr>
            </w:pPr>
          </w:p>
        </w:tc>
      </w:tr>
      <w:tr w:rsidR="00A67521" w:rsidRPr="00154E1B" w14:paraId="12FB0B99" w14:textId="77777777" w:rsidTr="00A67521">
        <w:trPr>
          <w:cantSplit/>
          <w:trHeight w:val="351"/>
        </w:trPr>
        <w:tc>
          <w:tcPr>
            <w:tcW w:w="1741" w:type="pct"/>
          </w:tcPr>
          <w:p w14:paraId="1A7205CE" w14:textId="25652463" w:rsidR="00A67521" w:rsidRPr="00154E1B" w:rsidRDefault="00A67521" w:rsidP="00A6752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pacing w:val="-4"/>
                <w:sz w:val="28"/>
                <w:szCs w:val="28"/>
              </w:rPr>
            </w:pPr>
            <w:r w:rsidRPr="00154E1B">
              <w:rPr>
                <w:rFonts w:asciiTheme="majorBidi" w:hAnsiTheme="majorBidi" w:cstheme="majorBidi"/>
                <w:spacing w:val="-4"/>
                <w:sz w:val="28"/>
                <w:szCs w:val="28"/>
                <w:lang w:val="en-US"/>
              </w:rPr>
              <w:t>Land and houses</w:t>
            </w:r>
          </w:p>
        </w:tc>
        <w:tc>
          <w:tcPr>
            <w:tcW w:w="725" w:type="pct"/>
          </w:tcPr>
          <w:p w14:paraId="23557FF0" w14:textId="325CF67E" w:rsidR="00A67521" w:rsidRPr="00154E1B" w:rsidRDefault="00A67521" w:rsidP="00A67521">
            <w:pPr>
              <w:spacing w:line="320" w:lineRule="exact"/>
              <w:ind w:left="-64" w:right="38"/>
              <w:jc w:val="right"/>
              <w:rPr>
                <w:rFonts w:asciiTheme="majorBidi" w:hAnsiTheme="majorBidi" w:cstheme="majorBidi"/>
                <w:spacing w:val="-6"/>
                <w:sz w:val="28"/>
                <w:szCs w:val="28"/>
              </w:rPr>
            </w:pPr>
            <w:r>
              <w:rPr>
                <w:rFonts w:asciiTheme="majorBidi" w:hAnsiTheme="majorBidi" w:cstheme="majorBidi"/>
                <w:spacing w:val="-4"/>
                <w:sz w:val="28"/>
                <w:szCs w:val="28"/>
              </w:rPr>
              <w:t>41,842</w:t>
            </w:r>
          </w:p>
        </w:tc>
        <w:tc>
          <w:tcPr>
            <w:tcW w:w="97" w:type="pct"/>
          </w:tcPr>
          <w:p w14:paraId="2219D456" w14:textId="77777777" w:rsidR="00A67521" w:rsidRPr="00154E1B" w:rsidRDefault="00A67521" w:rsidP="00A67521">
            <w:pPr>
              <w:spacing w:line="320" w:lineRule="exact"/>
              <w:ind w:left="-64" w:right="-63"/>
              <w:jc w:val="right"/>
              <w:rPr>
                <w:rFonts w:asciiTheme="majorBidi" w:hAnsiTheme="majorBidi" w:cstheme="majorBidi"/>
                <w:spacing w:val="-6"/>
                <w:sz w:val="28"/>
                <w:szCs w:val="28"/>
              </w:rPr>
            </w:pPr>
          </w:p>
        </w:tc>
        <w:tc>
          <w:tcPr>
            <w:tcW w:w="748" w:type="pct"/>
            <w:tcBorders>
              <w:left w:val="nil"/>
            </w:tcBorders>
          </w:tcPr>
          <w:p w14:paraId="53F398EB" w14:textId="5E81D650" w:rsidR="00A67521" w:rsidRPr="00154E1B" w:rsidRDefault="00A67521" w:rsidP="00A67521">
            <w:pPr>
              <w:spacing w:line="320" w:lineRule="exact"/>
              <w:ind w:left="-64"/>
              <w:jc w:val="right"/>
              <w:rPr>
                <w:rFonts w:asciiTheme="majorBidi" w:hAnsiTheme="majorBidi" w:cstheme="majorBidi"/>
                <w:spacing w:val="-6"/>
                <w:sz w:val="28"/>
                <w:szCs w:val="28"/>
              </w:rPr>
            </w:pPr>
            <w:r w:rsidRPr="00415F69">
              <w:rPr>
                <w:rFonts w:asciiTheme="majorBidi" w:hAnsiTheme="majorBidi" w:cstheme="majorBidi"/>
                <w:spacing w:val="-4"/>
                <w:sz w:val="28"/>
                <w:szCs w:val="28"/>
              </w:rPr>
              <w:t>46,348</w:t>
            </w:r>
          </w:p>
        </w:tc>
        <w:tc>
          <w:tcPr>
            <w:tcW w:w="79" w:type="pct"/>
          </w:tcPr>
          <w:p w14:paraId="433E599F" w14:textId="77777777" w:rsidR="00A67521" w:rsidRPr="00154E1B" w:rsidRDefault="00A67521" w:rsidP="00A67521">
            <w:pPr>
              <w:spacing w:line="320" w:lineRule="exact"/>
              <w:ind w:left="-64" w:right="-63"/>
              <w:jc w:val="right"/>
              <w:rPr>
                <w:rFonts w:asciiTheme="majorBidi" w:hAnsiTheme="majorBidi" w:cstheme="majorBidi"/>
                <w:spacing w:val="-6"/>
                <w:sz w:val="28"/>
                <w:szCs w:val="28"/>
              </w:rPr>
            </w:pPr>
          </w:p>
        </w:tc>
        <w:tc>
          <w:tcPr>
            <w:tcW w:w="773" w:type="pct"/>
          </w:tcPr>
          <w:p w14:paraId="4A00F1F7" w14:textId="0576E141" w:rsidR="00A67521" w:rsidRPr="00154E1B" w:rsidRDefault="00A67521" w:rsidP="00A67521">
            <w:pPr>
              <w:spacing w:line="320" w:lineRule="exact"/>
              <w:ind w:left="-64"/>
              <w:jc w:val="right"/>
              <w:rPr>
                <w:rFonts w:asciiTheme="majorBidi" w:hAnsiTheme="majorBidi" w:cstheme="majorBidi"/>
                <w:spacing w:val="-6"/>
                <w:sz w:val="28"/>
                <w:szCs w:val="28"/>
              </w:rPr>
            </w:pPr>
            <w:r w:rsidRPr="00154E1B">
              <w:rPr>
                <w:rFonts w:asciiTheme="majorBidi" w:hAnsiTheme="majorBidi" w:cstheme="majorBidi"/>
                <w:spacing w:val="-4"/>
                <w:sz w:val="28"/>
                <w:szCs w:val="28"/>
                <w:cs/>
              </w:rPr>
              <w:t>-</w:t>
            </w:r>
          </w:p>
        </w:tc>
        <w:tc>
          <w:tcPr>
            <w:tcW w:w="77" w:type="pct"/>
          </w:tcPr>
          <w:p w14:paraId="214F7C54" w14:textId="77777777" w:rsidR="00A67521" w:rsidRPr="00154E1B" w:rsidRDefault="00A67521" w:rsidP="00A67521">
            <w:pPr>
              <w:spacing w:line="320" w:lineRule="exact"/>
              <w:ind w:left="-64" w:right="-63"/>
              <w:jc w:val="right"/>
              <w:rPr>
                <w:rFonts w:asciiTheme="majorBidi" w:hAnsiTheme="majorBidi" w:cstheme="majorBidi"/>
                <w:spacing w:val="-6"/>
                <w:sz w:val="28"/>
                <w:szCs w:val="28"/>
              </w:rPr>
            </w:pPr>
          </w:p>
        </w:tc>
        <w:tc>
          <w:tcPr>
            <w:tcW w:w="760" w:type="pct"/>
            <w:tcBorders>
              <w:left w:val="nil"/>
            </w:tcBorders>
          </w:tcPr>
          <w:p w14:paraId="01617611" w14:textId="6F72C8F9" w:rsidR="00A67521" w:rsidRPr="00154E1B"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r w:rsidR="00A67521" w:rsidRPr="00154E1B" w14:paraId="300CE5E9" w14:textId="77777777" w:rsidTr="00A67521">
        <w:trPr>
          <w:cantSplit/>
        </w:trPr>
        <w:tc>
          <w:tcPr>
            <w:tcW w:w="1741" w:type="pct"/>
          </w:tcPr>
          <w:p w14:paraId="743BE5D9" w14:textId="3B44738D" w:rsidR="00A67521" w:rsidRPr="00154E1B" w:rsidRDefault="00A67521" w:rsidP="00A67521">
            <w:pPr>
              <w:tabs>
                <w:tab w:val="left" w:pos="540"/>
              </w:tabs>
              <w:spacing w:line="320" w:lineRule="exact"/>
              <w:rPr>
                <w:rFonts w:asciiTheme="majorBidi" w:hAnsiTheme="majorBidi" w:cstheme="majorBidi"/>
                <w:b/>
                <w:bCs/>
                <w:spacing w:val="-4"/>
                <w:sz w:val="28"/>
                <w:szCs w:val="28"/>
                <w:lang w:val="en-US"/>
              </w:rPr>
            </w:pPr>
            <w:r w:rsidRPr="00154E1B">
              <w:rPr>
                <w:rFonts w:asciiTheme="majorBidi" w:hAnsiTheme="majorBidi" w:cstheme="majorBidi"/>
                <w:b/>
                <w:bCs/>
                <w:spacing w:val="-4"/>
                <w:sz w:val="28"/>
                <w:szCs w:val="28"/>
                <w:lang w:val="en-US"/>
              </w:rPr>
              <w:t>Other inventories</w:t>
            </w:r>
          </w:p>
        </w:tc>
        <w:tc>
          <w:tcPr>
            <w:tcW w:w="725" w:type="pct"/>
          </w:tcPr>
          <w:p w14:paraId="38EDAFBE" w14:textId="77777777" w:rsidR="00A67521" w:rsidRPr="00154E1B" w:rsidRDefault="00A67521" w:rsidP="00A67521">
            <w:pPr>
              <w:spacing w:line="320" w:lineRule="exact"/>
              <w:ind w:left="-64" w:right="38"/>
              <w:jc w:val="right"/>
              <w:rPr>
                <w:rFonts w:asciiTheme="majorBidi" w:hAnsiTheme="majorBidi" w:cstheme="majorBidi"/>
                <w:spacing w:val="-6"/>
                <w:sz w:val="28"/>
                <w:szCs w:val="28"/>
              </w:rPr>
            </w:pPr>
          </w:p>
        </w:tc>
        <w:tc>
          <w:tcPr>
            <w:tcW w:w="97" w:type="pct"/>
          </w:tcPr>
          <w:p w14:paraId="117BD3E2"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48" w:type="pct"/>
            <w:tcBorders>
              <w:left w:val="nil"/>
            </w:tcBorders>
          </w:tcPr>
          <w:p w14:paraId="567C3FFF" w14:textId="77777777" w:rsidR="00A67521" w:rsidRPr="00154E1B" w:rsidRDefault="00A67521" w:rsidP="00A67521">
            <w:pPr>
              <w:spacing w:line="320" w:lineRule="exact"/>
              <w:ind w:left="-64"/>
              <w:jc w:val="right"/>
              <w:rPr>
                <w:rFonts w:asciiTheme="majorBidi" w:hAnsiTheme="majorBidi" w:cstheme="majorBidi"/>
                <w:spacing w:val="-6"/>
                <w:sz w:val="28"/>
                <w:szCs w:val="28"/>
                <w:cs/>
              </w:rPr>
            </w:pPr>
          </w:p>
        </w:tc>
        <w:tc>
          <w:tcPr>
            <w:tcW w:w="79" w:type="pct"/>
          </w:tcPr>
          <w:p w14:paraId="77AFEAA2"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tcPr>
          <w:p w14:paraId="32C93041" w14:textId="77777777"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6"/>
                <w:sz w:val="28"/>
                <w:szCs w:val="28"/>
              </w:rPr>
            </w:pPr>
          </w:p>
        </w:tc>
        <w:tc>
          <w:tcPr>
            <w:tcW w:w="77" w:type="pct"/>
          </w:tcPr>
          <w:p w14:paraId="6B4CFA90"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left w:val="nil"/>
            </w:tcBorders>
          </w:tcPr>
          <w:p w14:paraId="03355510" w14:textId="77777777" w:rsidR="00A67521" w:rsidRPr="00154E1B" w:rsidRDefault="00A67521" w:rsidP="00A67521">
            <w:pPr>
              <w:spacing w:line="320" w:lineRule="exact"/>
              <w:ind w:left="-90" w:firstLine="26"/>
              <w:jc w:val="right"/>
              <w:rPr>
                <w:rFonts w:asciiTheme="majorBidi" w:hAnsiTheme="majorBidi" w:cstheme="majorBidi"/>
                <w:spacing w:val="-6"/>
                <w:sz w:val="28"/>
                <w:szCs w:val="28"/>
              </w:rPr>
            </w:pPr>
          </w:p>
        </w:tc>
      </w:tr>
      <w:tr w:rsidR="00A67521" w:rsidRPr="00154E1B" w14:paraId="360198E4" w14:textId="77777777" w:rsidTr="00A67521">
        <w:trPr>
          <w:cantSplit/>
        </w:trPr>
        <w:tc>
          <w:tcPr>
            <w:tcW w:w="1741" w:type="pct"/>
          </w:tcPr>
          <w:p w14:paraId="79DCDDBB" w14:textId="4D47052F" w:rsidR="00A67521" w:rsidRPr="00154E1B" w:rsidRDefault="00A67521" w:rsidP="00A6752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pacing w:val="-4"/>
                <w:sz w:val="28"/>
                <w:szCs w:val="28"/>
                <w:lang w:val="en-US"/>
              </w:rPr>
            </w:pPr>
            <w:r w:rsidRPr="00154E1B">
              <w:rPr>
                <w:rFonts w:asciiTheme="majorBidi" w:hAnsiTheme="majorBidi" w:cstheme="majorBidi"/>
                <w:spacing w:val="-4"/>
                <w:sz w:val="28"/>
                <w:szCs w:val="28"/>
              </w:rPr>
              <w:t xml:space="preserve">Raw </w:t>
            </w:r>
            <w:r w:rsidRPr="00154E1B">
              <w:rPr>
                <w:rFonts w:asciiTheme="majorBidi" w:hAnsiTheme="majorBidi" w:cstheme="majorBidi"/>
                <w:spacing w:val="-4"/>
                <w:sz w:val="28"/>
                <w:szCs w:val="28"/>
                <w:lang w:val="en-US"/>
              </w:rPr>
              <w:t>materials</w:t>
            </w:r>
            <w:r w:rsidRPr="00154E1B">
              <w:rPr>
                <w:rFonts w:asciiTheme="majorBidi" w:hAnsiTheme="majorBidi" w:cstheme="majorBidi"/>
                <w:spacing w:val="-4"/>
                <w:sz w:val="28"/>
                <w:szCs w:val="28"/>
              </w:rPr>
              <w:t xml:space="preserve"> and supplies</w:t>
            </w:r>
          </w:p>
        </w:tc>
        <w:tc>
          <w:tcPr>
            <w:tcW w:w="725" w:type="pct"/>
          </w:tcPr>
          <w:p w14:paraId="293347B8" w14:textId="600A03FF" w:rsidR="00A67521" w:rsidRPr="00154E1B" w:rsidRDefault="00A67521" w:rsidP="00A67521">
            <w:pPr>
              <w:spacing w:line="320" w:lineRule="exact"/>
              <w:ind w:left="-64" w:right="38"/>
              <w:jc w:val="right"/>
              <w:rPr>
                <w:rFonts w:asciiTheme="majorBidi" w:hAnsiTheme="majorBidi" w:cstheme="majorBidi"/>
                <w:spacing w:val="-6"/>
                <w:sz w:val="28"/>
                <w:szCs w:val="28"/>
              </w:rPr>
            </w:pPr>
            <w:r>
              <w:rPr>
                <w:rFonts w:asciiTheme="majorBidi" w:hAnsiTheme="majorBidi" w:cstheme="majorBidi"/>
                <w:spacing w:val="-4"/>
                <w:sz w:val="28"/>
                <w:szCs w:val="28"/>
              </w:rPr>
              <w:t>1,183</w:t>
            </w:r>
          </w:p>
        </w:tc>
        <w:tc>
          <w:tcPr>
            <w:tcW w:w="97" w:type="pct"/>
          </w:tcPr>
          <w:p w14:paraId="2F533031"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48" w:type="pct"/>
            <w:tcBorders>
              <w:left w:val="nil"/>
            </w:tcBorders>
          </w:tcPr>
          <w:p w14:paraId="256C932E" w14:textId="1CBFE6BB" w:rsidR="00A67521" w:rsidRPr="00154E1B" w:rsidRDefault="00A67521" w:rsidP="00A67521">
            <w:pPr>
              <w:spacing w:line="320" w:lineRule="exact"/>
              <w:ind w:left="-64"/>
              <w:jc w:val="right"/>
              <w:rPr>
                <w:rFonts w:asciiTheme="majorBidi" w:hAnsiTheme="majorBidi" w:cstheme="majorBidi"/>
                <w:spacing w:val="-6"/>
                <w:sz w:val="28"/>
                <w:szCs w:val="28"/>
              </w:rPr>
            </w:pPr>
            <w:r w:rsidRPr="00415F69">
              <w:rPr>
                <w:rFonts w:asciiTheme="majorBidi" w:hAnsiTheme="majorBidi" w:cstheme="majorBidi"/>
                <w:spacing w:val="-4"/>
                <w:sz w:val="28"/>
                <w:szCs w:val="28"/>
              </w:rPr>
              <w:t>1,202</w:t>
            </w:r>
          </w:p>
        </w:tc>
        <w:tc>
          <w:tcPr>
            <w:tcW w:w="79" w:type="pct"/>
          </w:tcPr>
          <w:p w14:paraId="51571B36"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tcPr>
          <w:p w14:paraId="15BBB5BF" w14:textId="3CAC29E5"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6"/>
                <w:sz w:val="28"/>
                <w:szCs w:val="28"/>
              </w:rPr>
            </w:pPr>
            <w:r w:rsidRPr="00154E1B">
              <w:rPr>
                <w:rFonts w:asciiTheme="majorBidi" w:hAnsiTheme="majorBidi" w:cstheme="majorBidi"/>
                <w:spacing w:val="-4"/>
                <w:sz w:val="28"/>
                <w:szCs w:val="28"/>
                <w:cs/>
              </w:rPr>
              <w:t>-</w:t>
            </w:r>
          </w:p>
        </w:tc>
        <w:tc>
          <w:tcPr>
            <w:tcW w:w="77" w:type="pct"/>
          </w:tcPr>
          <w:p w14:paraId="5D380CAB"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left w:val="nil"/>
            </w:tcBorders>
          </w:tcPr>
          <w:p w14:paraId="4A4AE35F" w14:textId="1EEB3808" w:rsidR="00A67521" w:rsidRPr="00154E1B"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r w:rsidR="00A67521" w:rsidRPr="00154E1B" w14:paraId="64974C35" w14:textId="77777777" w:rsidTr="00A67521">
        <w:trPr>
          <w:cantSplit/>
        </w:trPr>
        <w:tc>
          <w:tcPr>
            <w:tcW w:w="1741" w:type="pct"/>
          </w:tcPr>
          <w:p w14:paraId="6EB226DE" w14:textId="100E387B" w:rsidR="00A67521" w:rsidRPr="00154E1B" w:rsidRDefault="00A67521" w:rsidP="00A67521">
            <w:pPr>
              <w:tabs>
                <w:tab w:val="left" w:pos="540"/>
              </w:tabs>
              <w:spacing w:line="320" w:lineRule="exact"/>
              <w:rPr>
                <w:rFonts w:asciiTheme="majorBidi" w:hAnsiTheme="majorBidi" w:cstheme="majorBidi"/>
                <w:b/>
                <w:bCs/>
                <w:spacing w:val="-4"/>
                <w:sz w:val="28"/>
                <w:szCs w:val="28"/>
                <w:lang w:val="en-US"/>
              </w:rPr>
            </w:pPr>
            <w:r w:rsidRPr="00154E1B">
              <w:rPr>
                <w:rFonts w:asciiTheme="majorBidi" w:hAnsiTheme="majorBidi" w:cstheme="majorBidi"/>
                <w:spacing w:val="-4"/>
                <w:sz w:val="28"/>
                <w:szCs w:val="28"/>
                <w:lang w:val="en-US"/>
              </w:rPr>
              <w:t xml:space="preserve">    Work in progress</w:t>
            </w:r>
          </w:p>
        </w:tc>
        <w:tc>
          <w:tcPr>
            <w:tcW w:w="725" w:type="pct"/>
          </w:tcPr>
          <w:p w14:paraId="438A073D" w14:textId="62BCA06E" w:rsidR="00A67521" w:rsidRPr="00154E1B" w:rsidRDefault="00A67521" w:rsidP="00A67521">
            <w:pPr>
              <w:spacing w:line="320" w:lineRule="exact"/>
              <w:ind w:left="-64" w:right="38"/>
              <w:jc w:val="right"/>
              <w:rPr>
                <w:rFonts w:asciiTheme="majorBidi" w:hAnsiTheme="majorBidi" w:cstheme="majorBidi"/>
                <w:spacing w:val="-6"/>
                <w:sz w:val="28"/>
                <w:szCs w:val="28"/>
              </w:rPr>
            </w:pPr>
            <w:r>
              <w:rPr>
                <w:rFonts w:asciiTheme="majorBidi" w:hAnsiTheme="majorBidi" w:cstheme="majorBidi"/>
                <w:spacing w:val="-4"/>
                <w:sz w:val="28"/>
                <w:szCs w:val="28"/>
              </w:rPr>
              <w:t>2,169</w:t>
            </w:r>
          </w:p>
        </w:tc>
        <w:tc>
          <w:tcPr>
            <w:tcW w:w="97" w:type="pct"/>
          </w:tcPr>
          <w:p w14:paraId="21447AEA"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48" w:type="pct"/>
            <w:tcBorders>
              <w:left w:val="nil"/>
            </w:tcBorders>
          </w:tcPr>
          <w:p w14:paraId="5B2C2EFC" w14:textId="788B410E" w:rsidR="00A67521" w:rsidRPr="00154E1B" w:rsidRDefault="00A67521" w:rsidP="00A67521">
            <w:pPr>
              <w:spacing w:line="320" w:lineRule="exact"/>
              <w:ind w:left="-64"/>
              <w:jc w:val="right"/>
              <w:rPr>
                <w:rFonts w:asciiTheme="majorBidi" w:hAnsiTheme="majorBidi" w:cstheme="majorBidi"/>
                <w:spacing w:val="-6"/>
                <w:sz w:val="28"/>
                <w:szCs w:val="28"/>
              </w:rPr>
            </w:pPr>
            <w:r w:rsidRPr="00415F69">
              <w:rPr>
                <w:rFonts w:asciiTheme="majorBidi" w:hAnsiTheme="majorBidi" w:cstheme="majorBidi"/>
                <w:spacing w:val="-4"/>
                <w:sz w:val="28"/>
                <w:szCs w:val="28"/>
              </w:rPr>
              <w:t>952</w:t>
            </w:r>
          </w:p>
        </w:tc>
        <w:tc>
          <w:tcPr>
            <w:tcW w:w="79" w:type="pct"/>
          </w:tcPr>
          <w:p w14:paraId="49135A6E"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tcPr>
          <w:p w14:paraId="0681027C" w14:textId="33D00145"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6"/>
                <w:sz w:val="28"/>
                <w:szCs w:val="28"/>
              </w:rPr>
            </w:pPr>
            <w:r w:rsidRPr="00154E1B">
              <w:rPr>
                <w:rFonts w:asciiTheme="majorBidi" w:hAnsiTheme="majorBidi" w:cstheme="majorBidi"/>
                <w:spacing w:val="-4"/>
                <w:sz w:val="28"/>
                <w:szCs w:val="28"/>
                <w:cs/>
              </w:rPr>
              <w:t>-</w:t>
            </w:r>
          </w:p>
        </w:tc>
        <w:tc>
          <w:tcPr>
            <w:tcW w:w="77" w:type="pct"/>
          </w:tcPr>
          <w:p w14:paraId="1E48FE54"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left w:val="nil"/>
            </w:tcBorders>
          </w:tcPr>
          <w:p w14:paraId="7151A797" w14:textId="20BA1173" w:rsidR="00A67521" w:rsidRPr="00154E1B"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r w:rsidR="00A67521" w:rsidRPr="00154E1B" w14:paraId="50AFDF83" w14:textId="77777777" w:rsidTr="00A67521">
        <w:trPr>
          <w:cantSplit/>
        </w:trPr>
        <w:tc>
          <w:tcPr>
            <w:tcW w:w="1741" w:type="pct"/>
          </w:tcPr>
          <w:p w14:paraId="0FA63F2B" w14:textId="142F8039" w:rsidR="00A67521" w:rsidRPr="00154E1B" w:rsidRDefault="00A67521" w:rsidP="00A6752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pacing w:val="-4"/>
                <w:sz w:val="28"/>
                <w:szCs w:val="28"/>
                <w:lang w:val="en-US"/>
              </w:rPr>
            </w:pPr>
            <w:r w:rsidRPr="00154E1B">
              <w:rPr>
                <w:rFonts w:asciiTheme="majorBidi" w:hAnsiTheme="majorBidi" w:cstheme="majorBidi"/>
                <w:spacing w:val="-4"/>
                <w:sz w:val="28"/>
                <w:szCs w:val="28"/>
                <w:lang w:val="en-US"/>
              </w:rPr>
              <w:t>Finished goods</w:t>
            </w:r>
          </w:p>
        </w:tc>
        <w:tc>
          <w:tcPr>
            <w:tcW w:w="725" w:type="pct"/>
          </w:tcPr>
          <w:p w14:paraId="77D1FD3B" w14:textId="1E5E207F" w:rsidR="00A67521" w:rsidRPr="00154E1B" w:rsidRDefault="00A67521" w:rsidP="00A67521">
            <w:pPr>
              <w:spacing w:line="320" w:lineRule="exact"/>
              <w:ind w:left="-64" w:right="38"/>
              <w:jc w:val="right"/>
              <w:rPr>
                <w:rFonts w:asciiTheme="majorBidi" w:hAnsiTheme="majorBidi" w:cstheme="majorBidi"/>
                <w:spacing w:val="-6"/>
                <w:sz w:val="28"/>
                <w:szCs w:val="28"/>
              </w:rPr>
            </w:pPr>
            <w:r>
              <w:rPr>
                <w:rFonts w:asciiTheme="majorBidi" w:hAnsiTheme="majorBidi" w:cstheme="majorBidi"/>
                <w:spacing w:val="-4"/>
                <w:sz w:val="28"/>
                <w:szCs w:val="28"/>
              </w:rPr>
              <w:t>24,234</w:t>
            </w:r>
          </w:p>
        </w:tc>
        <w:tc>
          <w:tcPr>
            <w:tcW w:w="97" w:type="pct"/>
          </w:tcPr>
          <w:p w14:paraId="4DECAB81"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48" w:type="pct"/>
            <w:tcBorders>
              <w:left w:val="nil"/>
            </w:tcBorders>
          </w:tcPr>
          <w:p w14:paraId="0B7C636F" w14:textId="64B75C62" w:rsidR="00A67521" w:rsidRPr="00154E1B" w:rsidRDefault="00A67521" w:rsidP="00A67521">
            <w:pPr>
              <w:spacing w:line="320" w:lineRule="exact"/>
              <w:ind w:left="-64"/>
              <w:jc w:val="right"/>
              <w:rPr>
                <w:rFonts w:asciiTheme="majorBidi" w:hAnsiTheme="majorBidi" w:cstheme="majorBidi"/>
                <w:spacing w:val="-6"/>
                <w:sz w:val="28"/>
                <w:szCs w:val="28"/>
              </w:rPr>
            </w:pPr>
            <w:r w:rsidRPr="00415F69">
              <w:rPr>
                <w:rFonts w:asciiTheme="majorBidi" w:hAnsiTheme="majorBidi" w:cstheme="majorBidi"/>
                <w:spacing w:val="-4"/>
                <w:sz w:val="28"/>
                <w:szCs w:val="28"/>
              </w:rPr>
              <w:t>35,808</w:t>
            </w:r>
          </w:p>
        </w:tc>
        <w:tc>
          <w:tcPr>
            <w:tcW w:w="79" w:type="pct"/>
            <w:vAlign w:val="bottom"/>
          </w:tcPr>
          <w:p w14:paraId="3DFF5E8F"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vAlign w:val="bottom"/>
          </w:tcPr>
          <w:p w14:paraId="08DB677F" w14:textId="4DCD8E0E"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6"/>
                <w:sz w:val="28"/>
                <w:szCs w:val="28"/>
              </w:rPr>
            </w:pPr>
            <w:r w:rsidRPr="00154E1B">
              <w:rPr>
                <w:rFonts w:asciiTheme="majorBidi" w:hAnsiTheme="majorBidi" w:cstheme="majorBidi"/>
                <w:spacing w:val="-4"/>
                <w:sz w:val="28"/>
                <w:szCs w:val="28"/>
                <w:cs/>
              </w:rPr>
              <w:t>-</w:t>
            </w:r>
          </w:p>
        </w:tc>
        <w:tc>
          <w:tcPr>
            <w:tcW w:w="77" w:type="pct"/>
            <w:vAlign w:val="bottom"/>
          </w:tcPr>
          <w:p w14:paraId="641E3AEB"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left w:val="nil"/>
            </w:tcBorders>
          </w:tcPr>
          <w:p w14:paraId="76C723A8" w14:textId="6F5D3484" w:rsidR="00A67521" w:rsidRPr="00154E1B"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r w:rsidR="00A67521" w:rsidRPr="00154E1B" w14:paraId="3FC3FA26" w14:textId="77777777" w:rsidTr="00A67521">
        <w:trPr>
          <w:cantSplit/>
        </w:trPr>
        <w:tc>
          <w:tcPr>
            <w:tcW w:w="1741" w:type="pct"/>
          </w:tcPr>
          <w:p w14:paraId="33C00C80" w14:textId="0978C0C8" w:rsidR="00A67521" w:rsidRPr="00154E1B" w:rsidRDefault="00A67521" w:rsidP="00A6752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pacing w:val="-4"/>
                <w:sz w:val="28"/>
                <w:szCs w:val="28"/>
                <w:lang w:val="en-US"/>
              </w:rPr>
            </w:pPr>
            <w:r w:rsidRPr="00154E1B">
              <w:rPr>
                <w:rFonts w:asciiTheme="majorBidi" w:hAnsiTheme="majorBidi" w:cstheme="majorBidi"/>
                <w:spacing w:val="-4"/>
                <w:sz w:val="28"/>
                <w:szCs w:val="28"/>
              </w:rPr>
              <w:t>Goods in transit</w:t>
            </w:r>
          </w:p>
        </w:tc>
        <w:tc>
          <w:tcPr>
            <w:tcW w:w="725" w:type="pct"/>
          </w:tcPr>
          <w:p w14:paraId="69AC4877" w14:textId="215AA198" w:rsidR="00A67521" w:rsidRPr="00154E1B" w:rsidRDefault="00A67521" w:rsidP="00A67521">
            <w:pPr>
              <w:spacing w:line="320" w:lineRule="exact"/>
              <w:ind w:left="-64" w:right="38"/>
              <w:jc w:val="right"/>
              <w:rPr>
                <w:rFonts w:asciiTheme="majorBidi" w:hAnsiTheme="majorBidi" w:cstheme="majorBidi"/>
                <w:spacing w:val="-6"/>
                <w:sz w:val="28"/>
                <w:szCs w:val="28"/>
              </w:rPr>
            </w:pPr>
            <w:r>
              <w:rPr>
                <w:rFonts w:asciiTheme="majorBidi" w:hAnsiTheme="majorBidi" w:cstheme="majorBidi"/>
                <w:spacing w:val="-4"/>
                <w:sz w:val="28"/>
                <w:szCs w:val="28"/>
              </w:rPr>
              <w:t>1,541</w:t>
            </w:r>
          </w:p>
        </w:tc>
        <w:tc>
          <w:tcPr>
            <w:tcW w:w="97" w:type="pct"/>
          </w:tcPr>
          <w:p w14:paraId="1164DF64"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48" w:type="pct"/>
            <w:tcBorders>
              <w:left w:val="nil"/>
            </w:tcBorders>
          </w:tcPr>
          <w:p w14:paraId="65DAB0DB" w14:textId="783C9F02" w:rsidR="00A67521" w:rsidRPr="00154E1B" w:rsidRDefault="00A67521" w:rsidP="00A67521">
            <w:pPr>
              <w:spacing w:line="320" w:lineRule="exact"/>
              <w:ind w:left="-64"/>
              <w:jc w:val="right"/>
              <w:rPr>
                <w:rFonts w:asciiTheme="majorBidi" w:hAnsiTheme="majorBidi" w:cstheme="majorBidi"/>
                <w:spacing w:val="-6"/>
                <w:sz w:val="28"/>
                <w:szCs w:val="28"/>
              </w:rPr>
            </w:pPr>
            <w:r>
              <w:rPr>
                <w:rFonts w:asciiTheme="majorBidi" w:hAnsiTheme="majorBidi" w:cstheme="majorBidi"/>
                <w:spacing w:val="-4"/>
                <w:sz w:val="28"/>
                <w:szCs w:val="28"/>
              </w:rPr>
              <w:t>-</w:t>
            </w:r>
          </w:p>
        </w:tc>
        <w:tc>
          <w:tcPr>
            <w:tcW w:w="79" w:type="pct"/>
            <w:vAlign w:val="bottom"/>
          </w:tcPr>
          <w:p w14:paraId="11BF9DE0"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vAlign w:val="bottom"/>
          </w:tcPr>
          <w:p w14:paraId="7F184575" w14:textId="7279BFA8"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4"/>
                <w:sz w:val="28"/>
                <w:szCs w:val="28"/>
                <w:lang w:val="en-US"/>
              </w:rPr>
            </w:pPr>
            <w:r w:rsidRPr="00154E1B">
              <w:rPr>
                <w:rFonts w:asciiTheme="majorBidi" w:hAnsiTheme="majorBidi" w:cstheme="majorBidi"/>
                <w:spacing w:val="-4"/>
                <w:sz w:val="28"/>
                <w:szCs w:val="28"/>
                <w:lang w:val="en-US"/>
              </w:rPr>
              <w:t>-</w:t>
            </w:r>
          </w:p>
        </w:tc>
        <w:tc>
          <w:tcPr>
            <w:tcW w:w="77" w:type="pct"/>
            <w:vAlign w:val="bottom"/>
          </w:tcPr>
          <w:p w14:paraId="612D845A"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left w:val="nil"/>
            </w:tcBorders>
          </w:tcPr>
          <w:p w14:paraId="2A3B4B49" w14:textId="43BA934E" w:rsidR="00A67521" w:rsidRPr="00154E1B"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r w:rsidR="00A67521" w:rsidRPr="00154E1B" w14:paraId="051E7D91" w14:textId="77777777" w:rsidTr="00A67521">
        <w:trPr>
          <w:cantSplit/>
        </w:trPr>
        <w:tc>
          <w:tcPr>
            <w:tcW w:w="1741" w:type="pct"/>
          </w:tcPr>
          <w:p w14:paraId="24F23B73" w14:textId="77777777" w:rsidR="00A67521" w:rsidRPr="00154E1B" w:rsidRDefault="00A67521" w:rsidP="00A67521">
            <w:pPr>
              <w:tabs>
                <w:tab w:val="left" w:pos="540"/>
              </w:tabs>
              <w:spacing w:line="320" w:lineRule="exact"/>
              <w:rPr>
                <w:rFonts w:asciiTheme="majorBidi" w:hAnsiTheme="majorBidi" w:cstheme="majorBidi"/>
                <w:spacing w:val="-4"/>
                <w:sz w:val="28"/>
                <w:szCs w:val="28"/>
                <w:lang w:val="en-US"/>
              </w:rPr>
            </w:pPr>
          </w:p>
        </w:tc>
        <w:tc>
          <w:tcPr>
            <w:tcW w:w="725" w:type="pct"/>
            <w:tcBorders>
              <w:top w:val="single" w:sz="4" w:space="0" w:color="auto"/>
            </w:tcBorders>
          </w:tcPr>
          <w:p w14:paraId="7BDF7D6C" w14:textId="2FA56D87" w:rsidR="00A67521" w:rsidRPr="00154E1B" w:rsidRDefault="00A67521" w:rsidP="00A67521">
            <w:pPr>
              <w:spacing w:line="320" w:lineRule="exact"/>
              <w:ind w:left="-64" w:right="38"/>
              <w:jc w:val="right"/>
              <w:rPr>
                <w:rFonts w:asciiTheme="majorBidi" w:hAnsiTheme="majorBidi" w:cstheme="majorBidi"/>
                <w:spacing w:val="-6"/>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70,969</w:t>
            </w:r>
            <w:r>
              <w:rPr>
                <w:rFonts w:asciiTheme="majorBidi" w:hAnsiTheme="majorBidi" w:cstheme="majorBidi"/>
                <w:spacing w:val="-4"/>
                <w:sz w:val="28"/>
                <w:szCs w:val="28"/>
              </w:rPr>
              <w:fldChar w:fldCharType="end"/>
            </w:r>
          </w:p>
        </w:tc>
        <w:tc>
          <w:tcPr>
            <w:tcW w:w="97" w:type="pct"/>
          </w:tcPr>
          <w:p w14:paraId="47DB7F7C"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48" w:type="pct"/>
            <w:tcBorders>
              <w:top w:val="single" w:sz="4" w:space="0" w:color="auto"/>
              <w:left w:val="nil"/>
            </w:tcBorders>
          </w:tcPr>
          <w:p w14:paraId="4AB69D93" w14:textId="381CDB99" w:rsidR="00A67521" w:rsidRPr="00154E1B" w:rsidRDefault="00A67521" w:rsidP="00A67521">
            <w:pPr>
              <w:spacing w:line="320" w:lineRule="exact"/>
              <w:ind w:left="-64"/>
              <w:jc w:val="right"/>
              <w:rPr>
                <w:rFonts w:asciiTheme="majorBidi" w:hAnsiTheme="majorBidi" w:cstheme="majorBidi"/>
                <w:spacing w:val="-6"/>
                <w:sz w:val="28"/>
                <w:szCs w:val="28"/>
              </w:rPr>
            </w:pPr>
            <w:r w:rsidRPr="00415F69">
              <w:rPr>
                <w:rFonts w:asciiTheme="majorBidi" w:hAnsiTheme="majorBidi" w:cstheme="majorBidi"/>
                <w:spacing w:val="-4"/>
                <w:sz w:val="28"/>
                <w:szCs w:val="28"/>
              </w:rPr>
              <w:t>84,310</w:t>
            </w:r>
          </w:p>
        </w:tc>
        <w:tc>
          <w:tcPr>
            <w:tcW w:w="79" w:type="pct"/>
          </w:tcPr>
          <w:p w14:paraId="5AC7EEF6"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tcBorders>
              <w:top w:val="single" w:sz="4" w:space="0" w:color="auto"/>
            </w:tcBorders>
          </w:tcPr>
          <w:p w14:paraId="4327360C" w14:textId="61CF8EB1"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6"/>
                <w:sz w:val="28"/>
                <w:szCs w:val="28"/>
                <w:lang w:val="en-US"/>
              </w:rPr>
            </w:pPr>
            <w:r w:rsidRPr="00154E1B">
              <w:rPr>
                <w:rFonts w:asciiTheme="majorBidi" w:hAnsiTheme="majorBidi" w:cstheme="majorBidi"/>
                <w:spacing w:val="-4"/>
                <w:sz w:val="28"/>
                <w:szCs w:val="28"/>
                <w:cs/>
              </w:rPr>
              <w:t>-</w:t>
            </w:r>
          </w:p>
        </w:tc>
        <w:tc>
          <w:tcPr>
            <w:tcW w:w="77" w:type="pct"/>
          </w:tcPr>
          <w:p w14:paraId="52514CAA"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top w:val="single" w:sz="4" w:space="0" w:color="auto"/>
              <w:left w:val="nil"/>
            </w:tcBorders>
          </w:tcPr>
          <w:p w14:paraId="13F6FB97" w14:textId="22ADF976" w:rsidR="00A67521" w:rsidRPr="00154E1B"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r w:rsidR="00A67521" w:rsidRPr="00154E1B" w14:paraId="14496C93" w14:textId="77777777" w:rsidTr="00A67521">
        <w:trPr>
          <w:cantSplit/>
        </w:trPr>
        <w:tc>
          <w:tcPr>
            <w:tcW w:w="1741" w:type="pct"/>
          </w:tcPr>
          <w:p w14:paraId="7DC3CF81" w14:textId="6DD65827" w:rsidR="00A67521" w:rsidRPr="00154E1B" w:rsidRDefault="00A67521" w:rsidP="00A67521">
            <w:pPr>
              <w:tabs>
                <w:tab w:val="left" w:pos="540"/>
              </w:tabs>
              <w:spacing w:line="320" w:lineRule="exact"/>
              <w:rPr>
                <w:rFonts w:asciiTheme="majorBidi" w:hAnsiTheme="majorBidi" w:cstheme="majorBidi"/>
                <w:spacing w:val="-4"/>
                <w:sz w:val="28"/>
                <w:szCs w:val="28"/>
                <w:cs/>
                <w:lang w:val="en-US"/>
              </w:rPr>
            </w:pPr>
            <w:r w:rsidRPr="00154E1B">
              <w:rPr>
                <w:rFonts w:asciiTheme="majorBidi" w:hAnsiTheme="majorBidi" w:cstheme="majorBidi"/>
                <w:spacing w:val="-4"/>
                <w:sz w:val="28"/>
                <w:szCs w:val="28"/>
                <w:u w:val="single"/>
                <w:lang w:val="en-US"/>
              </w:rPr>
              <w:t>Less</w:t>
            </w:r>
            <w:r w:rsidRPr="00154E1B">
              <w:rPr>
                <w:rFonts w:asciiTheme="majorBidi" w:hAnsiTheme="majorBidi" w:cstheme="majorBidi"/>
                <w:spacing w:val="-4"/>
                <w:sz w:val="28"/>
                <w:szCs w:val="28"/>
                <w:cs/>
                <w:lang w:val="en-US"/>
              </w:rPr>
              <w:t xml:space="preserve"> </w:t>
            </w:r>
            <w:r w:rsidRPr="00154E1B">
              <w:rPr>
                <w:rFonts w:asciiTheme="majorBidi" w:hAnsiTheme="majorBidi" w:cstheme="majorBidi"/>
                <w:spacing w:val="-4"/>
                <w:sz w:val="28"/>
                <w:szCs w:val="28"/>
                <w:lang w:val="en-US"/>
              </w:rPr>
              <w:t xml:space="preserve">Allowances for obsolete </w:t>
            </w:r>
            <w:proofErr w:type="gramStart"/>
            <w:r w:rsidRPr="00154E1B">
              <w:rPr>
                <w:rFonts w:asciiTheme="majorBidi" w:hAnsiTheme="majorBidi" w:cstheme="majorBidi"/>
                <w:spacing w:val="-4"/>
                <w:sz w:val="28"/>
                <w:szCs w:val="28"/>
                <w:lang w:val="en-US"/>
              </w:rPr>
              <w:t>of  inventories</w:t>
            </w:r>
            <w:proofErr w:type="gramEnd"/>
          </w:p>
        </w:tc>
        <w:tc>
          <w:tcPr>
            <w:tcW w:w="725" w:type="pct"/>
            <w:tcBorders>
              <w:bottom w:val="single" w:sz="4" w:space="0" w:color="auto"/>
            </w:tcBorders>
          </w:tcPr>
          <w:p w14:paraId="5BFC9208" w14:textId="092DF134" w:rsidR="00A67521" w:rsidRPr="00154E1B" w:rsidRDefault="00A67521" w:rsidP="00A67521">
            <w:pPr>
              <w:spacing w:line="320" w:lineRule="exact"/>
              <w:ind w:right="38"/>
              <w:jc w:val="right"/>
              <w:rPr>
                <w:rFonts w:asciiTheme="majorBidi" w:hAnsiTheme="majorBidi" w:cstheme="majorBidi"/>
                <w:spacing w:val="-6"/>
                <w:sz w:val="28"/>
                <w:szCs w:val="28"/>
              </w:rPr>
            </w:pPr>
            <w:r>
              <w:rPr>
                <w:rFonts w:asciiTheme="majorBidi" w:hAnsiTheme="majorBidi" w:cstheme="majorBidi"/>
                <w:spacing w:val="-4"/>
                <w:sz w:val="28"/>
                <w:szCs w:val="28"/>
              </w:rPr>
              <w:t>(17,075)</w:t>
            </w:r>
          </w:p>
        </w:tc>
        <w:tc>
          <w:tcPr>
            <w:tcW w:w="97" w:type="pct"/>
          </w:tcPr>
          <w:p w14:paraId="037B14A7" w14:textId="77777777" w:rsidR="00A67521" w:rsidRPr="00154E1B" w:rsidRDefault="00A67521" w:rsidP="00A67521">
            <w:pPr>
              <w:spacing w:line="320" w:lineRule="exact"/>
              <w:ind w:left="-108" w:right="357"/>
              <w:jc w:val="right"/>
              <w:rPr>
                <w:rFonts w:asciiTheme="majorBidi" w:hAnsiTheme="majorBidi" w:cstheme="majorBidi"/>
                <w:spacing w:val="-6"/>
                <w:sz w:val="28"/>
                <w:szCs w:val="28"/>
                <w:cs/>
              </w:rPr>
            </w:pPr>
          </w:p>
        </w:tc>
        <w:tc>
          <w:tcPr>
            <w:tcW w:w="748" w:type="pct"/>
            <w:tcBorders>
              <w:left w:val="nil"/>
              <w:bottom w:val="single" w:sz="4" w:space="0" w:color="auto"/>
            </w:tcBorders>
          </w:tcPr>
          <w:p w14:paraId="23D3F2AF" w14:textId="68F58133" w:rsidR="00A67521" w:rsidRPr="00154E1B" w:rsidRDefault="00A67521" w:rsidP="00A67521">
            <w:pPr>
              <w:spacing w:line="320" w:lineRule="exact"/>
              <w:ind w:left="-64"/>
              <w:jc w:val="right"/>
              <w:rPr>
                <w:rFonts w:asciiTheme="majorBidi" w:hAnsiTheme="majorBidi" w:cstheme="majorBidi"/>
                <w:spacing w:val="-6"/>
                <w:sz w:val="28"/>
                <w:szCs w:val="28"/>
              </w:rPr>
            </w:pPr>
            <w:r w:rsidRPr="00415F69">
              <w:rPr>
                <w:rFonts w:asciiTheme="majorBidi" w:hAnsiTheme="majorBidi" w:cstheme="majorBidi"/>
                <w:spacing w:val="-4"/>
                <w:sz w:val="28"/>
                <w:szCs w:val="28"/>
              </w:rPr>
              <w:t>(10,613)</w:t>
            </w:r>
          </w:p>
        </w:tc>
        <w:tc>
          <w:tcPr>
            <w:tcW w:w="79" w:type="pct"/>
          </w:tcPr>
          <w:p w14:paraId="1511D6E7"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tcBorders>
              <w:bottom w:val="single" w:sz="4" w:space="0" w:color="auto"/>
            </w:tcBorders>
          </w:tcPr>
          <w:p w14:paraId="686E1FA7" w14:textId="72A213CF"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6"/>
                <w:sz w:val="28"/>
                <w:szCs w:val="28"/>
              </w:rPr>
            </w:pPr>
            <w:r w:rsidRPr="00154E1B">
              <w:rPr>
                <w:rFonts w:asciiTheme="majorBidi" w:hAnsiTheme="majorBidi" w:cstheme="majorBidi"/>
                <w:spacing w:val="-4"/>
                <w:sz w:val="28"/>
                <w:szCs w:val="28"/>
                <w:cs/>
              </w:rPr>
              <w:t>-</w:t>
            </w:r>
          </w:p>
        </w:tc>
        <w:tc>
          <w:tcPr>
            <w:tcW w:w="77" w:type="pct"/>
          </w:tcPr>
          <w:p w14:paraId="63C12B4C"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left w:val="nil"/>
              <w:bottom w:val="single" w:sz="4" w:space="0" w:color="auto"/>
            </w:tcBorders>
          </w:tcPr>
          <w:p w14:paraId="04A6F674" w14:textId="502D7B54" w:rsidR="00A67521" w:rsidRPr="00154E1B"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r w:rsidR="00A67521" w:rsidRPr="00E26FC9" w14:paraId="64368422" w14:textId="77777777" w:rsidTr="00A67521">
        <w:trPr>
          <w:cantSplit/>
        </w:trPr>
        <w:tc>
          <w:tcPr>
            <w:tcW w:w="1741" w:type="pct"/>
          </w:tcPr>
          <w:p w14:paraId="5FD7123A" w14:textId="77777777" w:rsidR="00A67521" w:rsidRPr="00154E1B" w:rsidRDefault="00A67521" w:rsidP="00A67521">
            <w:pPr>
              <w:tabs>
                <w:tab w:val="left" w:pos="540"/>
              </w:tabs>
              <w:spacing w:line="320" w:lineRule="exact"/>
              <w:rPr>
                <w:rFonts w:asciiTheme="majorBidi" w:hAnsiTheme="majorBidi" w:cstheme="majorBidi"/>
                <w:spacing w:val="-6"/>
                <w:sz w:val="28"/>
                <w:szCs w:val="28"/>
                <w:cs/>
                <w:lang w:val="en-US"/>
              </w:rPr>
            </w:pPr>
          </w:p>
        </w:tc>
        <w:tc>
          <w:tcPr>
            <w:tcW w:w="725" w:type="pct"/>
            <w:tcBorders>
              <w:top w:val="single" w:sz="4" w:space="0" w:color="auto"/>
              <w:bottom w:val="double" w:sz="4" w:space="0" w:color="auto"/>
            </w:tcBorders>
          </w:tcPr>
          <w:p w14:paraId="58E31834" w14:textId="696FFB12" w:rsidR="00A67521" w:rsidRPr="00154E1B" w:rsidRDefault="00A67521" w:rsidP="00A67521">
            <w:pPr>
              <w:spacing w:line="320" w:lineRule="exact"/>
              <w:ind w:left="-64" w:right="38"/>
              <w:jc w:val="right"/>
              <w:rPr>
                <w:rFonts w:asciiTheme="majorBidi" w:hAnsiTheme="majorBidi" w:cstheme="majorBidi"/>
                <w:spacing w:val="-6"/>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53,894</w:t>
            </w:r>
            <w:r>
              <w:rPr>
                <w:rFonts w:asciiTheme="majorBidi" w:hAnsiTheme="majorBidi" w:cstheme="majorBidi"/>
                <w:spacing w:val="-4"/>
                <w:sz w:val="28"/>
                <w:szCs w:val="28"/>
              </w:rPr>
              <w:fldChar w:fldCharType="end"/>
            </w:r>
          </w:p>
        </w:tc>
        <w:tc>
          <w:tcPr>
            <w:tcW w:w="97" w:type="pct"/>
          </w:tcPr>
          <w:p w14:paraId="1B247AA1"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48" w:type="pct"/>
            <w:tcBorders>
              <w:top w:val="single" w:sz="4" w:space="0" w:color="auto"/>
              <w:left w:val="nil"/>
              <w:bottom w:val="double" w:sz="4" w:space="0" w:color="auto"/>
            </w:tcBorders>
          </w:tcPr>
          <w:p w14:paraId="61813001" w14:textId="7AD5321C" w:rsidR="00A67521" w:rsidRPr="00154E1B" w:rsidRDefault="00A67521" w:rsidP="00A67521">
            <w:pPr>
              <w:spacing w:line="320" w:lineRule="exact"/>
              <w:ind w:left="-64"/>
              <w:jc w:val="right"/>
              <w:rPr>
                <w:rFonts w:asciiTheme="majorBidi" w:hAnsiTheme="majorBidi" w:cstheme="majorBidi"/>
                <w:spacing w:val="-6"/>
                <w:sz w:val="28"/>
                <w:szCs w:val="28"/>
              </w:rPr>
            </w:pPr>
            <w:r w:rsidRPr="00415F69">
              <w:rPr>
                <w:rFonts w:asciiTheme="majorBidi" w:hAnsiTheme="majorBidi" w:cstheme="majorBidi"/>
                <w:spacing w:val="-4"/>
                <w:sz w:val="28"/>
                <w:szCs w:val="28"/>
              </w:rPr>
              <w:t>73,697</w:t>
            </w:r>
          </w:p>
        </w:tc>
        <w:tc>
          <w:tcPr>
            <w:tcW w:w="79" w:type="pct"/>
          </w:tcPr>
          <w:p w14:paraId="341B7513" w14:textId="77777777" w:rsidR="00A67521" w:rsidRPr="00154E1B" w:rsidRDefault="00A67521" w:rsidP="00A67521">
            <w:pPr>
              <w:spacing w:line="320" w:lineRule="exact"/>
              <w:ind w:left="-108" w:right="357"/>
              <w:jc w:val="right"/>
              <w:rPr>
                <w:rFonts w:asciiTheme="majorBidi" w:hAnsiTheme="majorBidi" w:cstheme="majorBidi"/>
                <w:spacing w:val="-6"/>
                <w:sz w:val="28"/>
                <w:szCs w:val="28"/>
              </w:rPr>
            </w:pPr>
          </w:p>
        </w:tc>
        <w:tc>
          <w:tcPr>
            <w:tcW w:w="773" w:type="pct"/>
            <w:tcBorders>
              <w:top w:val="single" w:sz="4" w:space="0" w:color="auto"/>
              <w:bottom w:val="double" w:sz="4" w:space="0" w:color="auto"/>
            </w:tcBorders>
          </w:tcPr>
          <w:p w14:paraId="1C672429" w14:textId="4EDEE189" w:rsidR="00A67521" w:rsidRPr="00154E1B" w:rsidRDefault="00A67521" w:rsidP="00A67521">
            <w:pPr>
              <w:tabs>
                <w:tab w:val="center" w:pos="643"/>
                <w:tab w:val="right" w:pos="1395"/>
              </w:tabs>
              <w:spacing w:line="320" w:lineRule="exact"/>
              <w:ind w:left="-108"/>
              <w:jc w:val="right"/>
              <w:rPr>
                <w:rFonts w:asciiTheme="majorBidi" w:hAnsiTheme="majorBidi" w:cstheme="majorBidi"/>
                <w:spacing w:val="-6"/>
                <w:sz w:val="28"/>
                <w:szCs w:val="28"/>
              </w:rPr>
            </w:pPr>
            <w:r w:rsidRPr="00154E1B">
              <w:rPr>
                <w:rFonts w:asciiTheme="majorBidi" w:hAnsiTheme="majorBidi" w:cstheme="majorBidi"/>
                <w:spacing w:val="-4"/>
                <w:sz w:val="28"/>
                <w:szCs w:val="28"/>
                <w:cs/>
              </w:rPr>
              <w:t>-</w:t>
            </w:r>
          </w:p>
        </w:tc>
        <w:tc>
          <w:tcPr>
            <w:tcW w:w="77" w:type="pct"/>
          </w:tcPr>
          <w:p w14:paraId="3BE2EC98" w14:textId="77777777" w:rsidR="00A67521" w:rsidRPr="00154E1B" w:rsidRDefault="00A67521" w:rsidP="00A67521">
            <w:pPr>
              <w:spacing w:line="320" w:lineRule="exact"/>
              <w:ind w:left="-108" w:right="327"/>
              <w:jc w:val="right"/>
              <w:rPr>
                <w:rFonts w:asciiTheme="majorBidi" w:hAnsiTheme="majorBidi" w:cstheme="majorBidi"/>
                <w:spacing w:val="-6"/>
                <w:sz w:val="28"/>
                <w:szCs w:val="28"/>
              </w:rPr>
            </w:pPr>
          </w:p>
        </w:tc>
        <w:tc>
          <w:tcPr>
            <w:tcW w:w="760" w:type="pct"/>
            <w:tcBorders>
              <w:top w:val="single" w:sz="4" w:space="0" w:color="auto"/>
              <w:left w:val="nil"/>
              <w:bottom w:val="double" w:sz="4" w:space="0" w:color="auto"/>
            </w:tcBorders>
          </w:tcPr>
          <w:p w14:paraId="0B9B69CD" w14:textId="63AE4246" w:rsidR="00A67521" w:rsidRPr="00E26FC9" w:rsidRDefault="00A67521" w:rsidP="00A67521">
            <w:pPr>
              <w:spacing w:line="320" w:lineRule="exact"/>
              <w:ind w:left="-90" w:firstLine="26"/>
              <w:jc w:val="right"/>
              <w:rPr>
                <w:rFonts w:asciiTheme="majorBidi" w:hAnsiTheme="majorBidi" w:cstheme="majorBidi"/>
                <w:spacing w:val="-6"/>
                <w:sz w:val="28"/>
                <w:szCs w:val="28"/>
              </w:rPr>
            </w:pPr>
            <w:r w:rsidRPr="00154E1B">
              <w:rPr>
                <w:rFonts w:asciiTheme="majorBidi" w:hAnsiTheme="majorBidi" w:cstheme="majorBidi"/>
                <w:spacing w:val="-6"/>
                <w:sz w:val="28"/>
                <w:szCs w:val="28"/>
              </w:rPr>
              <w:t>-</w:t>
            </w:r>
          </w:p>
        </w:tc>
      </w:tr>
    </w:tbl>
    <w:p w14:paraId="1E1C83BD" w14:textId="77777777" w:rsidR="00592445" w:rsidRDefault="00592445" w:rsidP="00130981">
      <w:pPr>
        <w:pStyle w:val="af3"/>
        <w:ind w:left="360" w:right="0" w:firstLine="71"/>
        <w:jc w:val="thaiDistribute"/>
        <w:rPr>
          <w:rFonts w:asciiTheme="majorBidi" w:hAnsiTheme="majorBidi" w:cstheme="majorBidi"/>
        </w:rPr>
      </w:pPr>
    </w:p>
    <w:p w14:paraId="5340DC8B" w14:textId="7F0C8378" w:rsidR="00D9004A" w:rsidRPr="00E26FC9" w:rsidRDefault="0013726C" w:rsidP="00130981">
      <w:pPr>
        <w:pStyle w:val="af3"/>
        <w:ind w:left="360" w:right="0" w:firstLine="71"/>
        <w:jc w:val="thaiDistribute"/>
        <w:rPr>
          <w:rFonts w:asciiTheme="majorBidi" w:hAnsiTheme="majorBidi" w:cstheme="majorBidi"/>
          <w:b/>
          <w:bCs/>
          <w:i/>
          <w:iCs/>
        </w:rPr>
      </w:pPr>
      <w:r w:rsidRPr="00E26FC9">
        <w:rPr>
          <w:rFonts w:asciiTheme="majorBidi" w:hAnsiTheme="majorBidi" w:cstheme="majorBidi"/>
        </w:rPr>
        <w:lastRenderedPageBreak/>
        <w:t>The movements of allowances for obsolete of inventories f</w:t>
      </w:r>
      <w:r w:rsidR="00D9004A" w:rsidRPr="00E26FC9">
        <w:rPr>
          <w:rFonts w:asciiTheme="majorBidi" w:hAnsiTheme="majorBidi" w:cstheme="majorBidi"/>
        </w:rPr>
        <w:t xml:space="preserve">or </w:t>
      </w:r>
      <w:r w:rsidR="00B50C06" w:rsidRPr="00E26FC9">
        <w:rPr>
          <w:rFonts w:asciiTheme="majorBidi" w:hAnsiTheme="majorBidi" w:cstheme="majorBidi"/>
        </w:rPr>
        <w:t>years</w:t>
      </w:r>
      <w:r w:rsidR="00923D46" w:rsidRPr="00E26FC9">
        <w:rPr>
          <w:rFonts w:asciiTheme="majorBidi" w:hAnsiTheme="majorBidi" w:cstheme="majorBidi"/>
        </w:rPr>
        <w:t xml:space="preserve"> </w:t>
      </w:r>
      <w:r w:rsidR="00D9004A" w:rsidRPr="00E26FC9">
        <w:rPr>
          <w:rFonts w:asciiTheme="majorBidi" w:hAnsiTheme="majorBidi" w:cstheme="majorBidi"/>
        </w:rPr>
        <w:t xml:space="preserve">ended </w:t>
      </w:r>
      <w:r w:rsidR="00BD391B" w:rsidRPr="00E26FC9">
        <w:rPr>
          <w:rFonts w:asciiTheme="majorBidi" w:hAnsiTheme="majorBidi" w:cstheme="majorBidi"/>
        </w:rPr>
        <w:t xml:space="preserve">December 31, </w:t>
      </w:r>
      <w:proofErr w:type="gramStart"/>
      <w:r w:rsidR="00BD391B" w:rsidRPr="00E26FC9">
        <w:rPr>
          <w:rFonts w:asciiTheme="majorBidi" w:hAnsiTheme="majorBidi" w:cstheme="majorBidi"/>
        </w:rPr>
        <w:t>202</w:t>
      </w:r>
      <w:r w:rsidR="00075117" w:rsidRPr="00E26FC9">
        <w:rPr>
          <w:rFonts w:asciiTheme="majorBidi" w:hAnsiTheme="majorBidi" w:cstheme="majorBidi"/>
        </w:rPr>
        <w:t>5</w:t>
      </w:r>
      <w:proofErr w:type="gramEnd"/>
      <w:r w:rsidR="00B50C06" w:rsidRPr="00E26FC9">
        <w:rPr>
          <w:rFonts w:asciiTheme="majorBidi" w:hAnsiTheme="majorBidi" w:cstheme="majorBidi"/>
        </w:rPr>
        <w:t xml:space="preserve"> and </w:t>
      </w:r>
      <w:r w:rsidR="00250ED8" w:rsidRPr="00E26FC9">
        <w:rPr>
          <w:rFonts w:asciiTheme="majorBidi" w:hAnsiTheme="majorBidi" w:cstheme="majorBidi"/>
        </w:rPr>
        <w:t>202</w:t>
      </w:r>
      <w:r w:rsidR="00075117" w:rsidRPr="00E26FC9">
        <w:rPr>
          <w:rFonts w:asciiTheme="majorBidi" w:hAnsiTheme="majorBidi" w:cstheme="majorBidi"/>
        </w:rPr>
        <w:t>4</w:t>
      </w:r>
      <w:r w:rsidR="00D9004A" w:rsidRPr="00E26FC9">
        <w:rPr>
          <w:rFonts w:asciiTheme="majorBidi" w:hAnsiTheme="majorBidi" w:cstheme="majorBidi"/>
        </w:rPr>
        <w:t>, are as follows:</w:t>
      </w:r>
    </w:p>
    <w:tbl>
      <w:tblPr>
        <w:tblW w:w="4776" w:type="pct"/>
        <w:tblInd w:w="426" w:type="dxa"/>
        <w:tblCellMar>
          <w:left w:w="62" w:type="dxa"/>
          <w:right w:w="62" w:type="dxa"/>
        </w:tblCellMar>
        <w:tblLook w:val="0000" w:firstRow="0" w:lastRow="0" w:firstColumn="0" w:lastColumn="0" w:noHBand="0" w:noVBand="0"/>
      </w:tblPr>
      <w:tblGrid>
        <w:gridCol w:w="3007"/>
        <w:gridCol w:w="1353"/>
        <w:gridCol w:w="178"/>
        <w:gridCol w:w="1355"/>
        <w:gridCol w:w="178"/>
        <w:gridCol w:w="1352"/>
        <w:gridCol w:w="178"/>
        <w:gridCol w:w="1314"/>
      </w:tblGrid>
      <w:tr w:rsidR="00C73D22" w:rsidRPr="00E26FC9" w14:paraId="482EA701" w14:textId="77777777" w:rsidTr="006C518B">
        <w:trPr>
          <w:cantSplit/>
          <w:trHeight w:val="351"/>
        </w:trPr>
        <w:tc>
          <w:tcPr>
            <w:tcW w:w="1686" w:type="pct"/>
          </w:tcPr>
          <w:p w14:paraId="58DC0F86" w14:textId="77777777" w:rsidR="00D9004A" w:rsidRPr="00E26FC9" w:rsidRDefault="00D9004A" w:rsidP="00DC4685">
            <w:pPr>
              <w:spacing w:line="320" w:lineRule="exact"/>
              <w:ind w:right="-13"/>
              <w:jc w:val="thaiDistribute"/>
              <w:rPr>
                <w:rFonts w:asciiTheme="majorBidi" w:hAnsiTheme="majorBidi" w:cstheme="majorBidi"/>
                <w:sz w:val="28"/>
                <w:szCs w:val="28"/>
              </w:rPr>
            </w:pPr>
          </w:p>
        </w:tc>
        <w:tc>
          <w:tcPr>
            <w:tcW w:w="3314" w:type="pct"/>
            <w:gridSpan w:val="7"/>
            <w:tcBorders>
              <w:bottom w:val="single" w:sz="4" w:space="0" w:color="auto"/>
            </w:tcBorders>
          </w:tcPr>
          <w:p w14:paraId="0D4C6E43" w14:textId="6B04A10A" w:rsidR="00D9004A" w:rsidRPr="00E26FC9" w:rsidRDefault="00D9004A" w:rsidP="00DC4685">
            <w:pPr>
              <w:tabs>
                <w:tab w:val="left" w:pos="6458"/>
              </w:tabs>
              <w:spacing w:line="320" w:lineRule="exact"/>
              <w:ind w:left="-101"/>
              <w:jc w:val="right"/>
              <w:rPr>
                <w:rFonts w:asciiTheme="majorBidi" w:hAnsiTheme="majorBidi" w:cstheme="majorBidi"/>
                <w:bCs/>
                <w:sz w:val="28"/>
                <w:szCs w:val="28"/>
                <w:u w:val="single"/>
              </w:rPr>
            </w:pPr>
            <w:r w:rsidRPr="00E26FC9">
              <w:rPr>
                <w:rFonts w:asciiTheme="majorBidi" w:hAnsiTheme="majorBidi" w:cstheme="majorBidi"/>
                <w:bCs/>
                <w:sz w:val="28"/>
                <w:szCs w:val="28"/>
              </w:rPr>
              <w:t>(</w:t>
            </w:r>
            <w:r w:rsidR="005B56B9" w:rsidRPr="00E26FC9">
              <w:rPr>
                <w:rFonts w:asciiTheme="majorBidi" w:hAnsiTheme="majorBidi" w:cstheme="majorBidi"/>
                <w:bCs/>
                <w:sz w:val="28"/>
                <w:szCs w:val="28"/>
              </w:rPr>
              <w:t>Unit:</w:t>
            </w:r>
            <w:r w:rsidR="00FF7C53" w:rsidRPr="00E26FC9">
              <w:rPr>
                <w:rFonts w:asciiTheme="majorBidi" w:hAnsiTheme="majorBidi" w:cstheme="majorBidi"/>
                <w:bCs/>
                <w:sz w:val="28"/>
                <w:szCs w:val="28"/>
              </w:rPr>
              <w:t xml:space="preserve"> Thousand Baht</w:t>
            </w:r>
            <w:r w:rsidRPr="00E26FC9">
              <w:rPr>
                <w:rFonts w:asciiTheme="majorBidi" w:hAnsiTheme="majorBidi" w:cstheme="majorBidi"/>
                <w:bCs/>
                <w:sz w:val="28"/>
                <w:szCs w:val="28"/>
              </w:rPr>
              <w:t>)</w:t>
            </w:r>
          </w:p>
        </w:tc>
      </w:tr>
      <w:tr w:rsidR="00C73D22" w:rsidRPr="00E26FC9" w14:paraId="6965387D" w14:textId="77777777" w:rsidTr="006C518B">
        <w:trPr>
          <w:cantSplit/>
          <w:trHeight w:val="351"/>
        </w:trPr>
        <w:tc>
          <w:tcPr>
            <w:tcW w:w="1686" w:type="pct"/>
          </w:tcPr>
          <w:p w14:paraId="40C9A0B6" w14:textId="77777777" w:rsidR="00D9004A" w:rsidRPr="00E26FC9" w:rsidRDefault="00D9004A" w:rsidP="00DC4685">
            <w:pPr>
              <w:spacing w:line="320" w:lineRule="exact"/>
              <w:ind w:right="-13"/>
              <w:jc w:val="thaiDistribute"/>
              <w:rPr>
                <w:rFonts w:asciiTheme="majorBidi" w:hAnsiTheme="majorBidi" w:cstheme="majorBidi"/>
                <w:sz w:val="28"/>
                <w:szCs w:val="28"/>
              </w:rPr>
            </w:pPr>
          </w:p>
        </w:tc>
        <w:tc>
          <w:tcPr>
            <w:tcW w:w="1619" w:type="pct"/>
            <w:gridSpan w:val="3"/>
            <w:tcBorders>
              <w:top w:val="single" w:sz="4" w:space="0" w:color="auto"/>
              <w:bottom w:val="single" w:sz="4" w:space="0" w:color="auto"/>
            </w:tcBorders>
          </w:tcPr>
          <w:p w14:paraId="12274DAC" w14:textId="1A33EFA0" w:rsidR="00D9004A" w:rsidRPr="00E26FC9" w:rsidRDefault="00D9004A" w:rsidP="00DC468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00" w:type="pct"/>
          </w:tcPr>
          <w:p w14:paraId="08DB7403" w14:textId="77777777" w:rsidR="00D9004A" w:rsidRPr="00E26FC9" w:rsidRDefault="00D9004A" w:rsidP="00DC4685">
            <w:pPr>
              <w:spacing w:line="320" w:lineRule="exact"/>
              <w:jc w:val="center"/>
              <w:rPr>
                <w:rFonts w:asciiTheme="majorBidi" w:hAnsiTheme="majorBidi" w:cstheme="majorBidi"/>
                <w:sz w:val="28"/>
                <w:szCs w:val="28"/>
              </w:rPr>
            </w:pPr>
          </w:p>
        </w:tc>
        <w:tc>
          <w:tcPr>
            <w:tcW w:w="1595" w:type="pct"/>
            <w:gridSpan w:val="3"/>
            <w:tcBorders>
              <w:top w:val="single" w:sz="4" w:space="0" w:color="auto"/>
              <w:bottom w:val="single" w:sz="4" w:space="0" w:color="auto"/>
            </w:tcBorders>
          </w:tcPr>
          <w:p w14:paraId="65FE573A" w14:textId="27E7DCE2" w:rsidR="00D9004A" w:rsidRPr="00E26FC9" w:rsidRDefault="00D9004A" w:rsidP="00DC468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FA21EB" w:rsidRPr="00E26FC9" w14:paraId="24304869" w14:textId="77777777" w:rsidTr="006C518B">
        <w:trPr>
          <w:cantSplit/>
          <w:trHeight w:val="351"/>
        </w:trPr>
        <w:tc>
          <w:tcPr>
            <w:tcW w:w="1686" w:type="pct"/>
          </w:tcPr>
          <w:p w14:paraId="6B350D3E" w14:textId="77777777" w:rsidR="00250ED8" w:rsidRPr="00E26FC9" w:rsidRDefault="00250ED8" w:rsidP="00DC4685">
            <w:pPr>
              <w:spacing w:line="320" w:lineRule="exact"/>
              <w:ind w:right="-13"/>
              <w:jc w:val="thaiDistribute"/>
              <w:rPr>
                <w:rFonts w:asciiTheme="majorBidi" w:hAnsiTheme="majorBidi" w:cstheme="majorBidi"/>
                <w:sz w:val="28"/>
                <w:szCs w:val="28"/>
              </w:rPr>
            </w:pPr>
          </w:p>
        </w:tc>
        <w:tc>
          <w:tcPr>
            <w:tcW w:w="759" w:type="pct"/>
            <w:tcBorders>
              <w:top w:val="single" w:sz="4" w:space="0" w:color="auto"/>
              <w:bottom w:val="single" w:sz="4" w:space="0" w:color="auto"/>
            </w:tcBorders>
          </w:tcPr>
          <w:p w14:paraId="6D49EAB2" w14:textId="240D2301" w:rsidR="00250ED8" w:rsidRPr="00E26FC9" w:rsidRDefault="00250ED8" w:rsidP="00DC4685">
            <w:pPr>
              <w:spacing w:line="320" w:lineRule="exact"/>
              <w:jc w:val="center"/>
              <w:rPr>
                <w:rFonts w:asciiTheme="majorBidi" w:hAnsiTheme="majorBidi" w:cstheme="majorBidi"/>
                <w:sz w:val="28"/>
                <w:szCs w:val="28"/>
                <w:lang w:val="en-US"/>
              </w:rPr>
            </w:pPr>
            <w:r w:rsidRPr="00E26FC9">
              <w:rPr>
                <w:rFonts w:asciiTheme="majorBidi" w:hAnsiTheme="majorBidi" w:cstheme="majorBidi"/>
                <w:sz w:val="28"/>
                <w:szCs w:val="28"/>
              </w:rPr>
              <w:t>202</w:t>
            </w:r>
            <w:r w:rsidR="00E92E56" w:rsidRPr="00E26FC9">
              <w:rPr>
                <w:rFonts w:asciiTheme="majorBidi" w:hAnsiTheme="majorBidi" w:cstheme="majorBidi"/>
                <w:sz w:val="28"/>
                <w:szCs w:val="28"/>
              </w:rPr>
              <w:t>5</w:t>
            </w:r>
          </w:p>
        </w:tc>
        <w:tc>
          <w:tcPr>
            <w:tcW w:w="100" w:type="pct"/>
            <w:tcBorders>
              <w:top w:val="single" w:sz="4" w:space="0" w:color="auto"/>
            </w:tcBorders>
          </w:tcPr>
          <w:p w14:paraId="47BDB383" w14:textId="77777777" w:rsidR="00250ED8" w:rsidRPr="00E26FC9" w:rsidRDefault="00250ED8" w:rsidP="00DC4685">
            <w:pPr>
              <w:spacing w:line="320" w:lineRule="exact"/>
              <w:jc w:val="center"/>
              <w:rPr>
                <w:rFonts w:asciiTheme="majorBidi" w:hAnsiTheme="majorBidi" w:cstheme="majorBidi"/>
                <w:sz w:val="28"/>
                <w:szCs w:val="28"/>
              </w:rPr>
            </w:pPr>
          </w:p>
        </w:tc>
        <w:tc>
          <w:tcPr>
            <w:tcW w:w="760" w:type="pct"/>
            <w:tcBorders>
              <w:top w:val="single" w:sz="4" w:space="0" w:color="auto"/>
              <w:left w:val="nil"/>
              <w:bottom w:val="single" w:sz="4" w:space="0" w:color="auto"/>
            </w:tcBorders>
          </w:tcPr>
          <w:p w14:paraId="539C8460" w14:textId="760A1034" w:rsidR="00250ED8" w:rsidRPr="00E26FC9" w:rsidRDefault="00250ED8" w:rsidP="00DC468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E92E56" w:rsidRPr="00E26FC9">
              <w:rPr>
                <w:rFonts w:asciiTheme="majorBidi" w:hAnsiTheme="majorBidi" w:cstheme="majorBidi"/>
                <w:sz w:val="28"/>
                <w:szCs w:val="28"/>
                <w:lang w:val="en-US"/>
              </w:rPr>
              <w:t>4</w:t>
            </w:r>
          </w:p>
        </w:tc>
        <w:tc>
          <w:tcPr>
            <w:tcW w:w="100" w:type="pct"/>
          </w:tcPr>
          <w:p w14:paraId="368F4445" w14:textId="77777777" w:rsidR="00250ED8" w:rsidRPr="00E26FC9" w:rsidRDefault="00250ED8" w:rsidP="00DC4685">
            <w:pPr>
              <w:spacing w:line="320" w:lineRule="exact"/>
              <w:ind w:left="-62" w:right="-66"/>
              <w:jc w:val="center"/>
              <w:rPr>
                <w:rFonts w:asciiTheme="majorBidi" w:hAnsiTheme="majorBidi" w:cstheme="majorBidi"/>
                <w:sz w:val="28"/>
                <w:szCs w:val="28"/>
              </w:rPr>
            </w:pPr>
          </w:p>
        </w:tc>
        <w:tc>
          <w:tcPr>
            <w:tcW w:w="758" w:type="pct"/>
            <w:tcBorders>
              <w:bottom w:val="single" w:sz="4" w:space="0" w:color="auto"/>
            </w:tcBorders>
          </w:tcPr>
          <w:p w14:paraId="313AEC66" w14:textId="13B036E2" w:rsidR="00250ED8" w:rsidRPr="00E26FC9" w:rsidRDefault="00250ED8" w:rsidP="00DC468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E92E56" w:rsidRPr="00E26FC9">
              <w:rPr>
                <w:rFonts w:asciiTheme="majorBidi" w:hAnsiTheme="majorBidi" w:cstheme="majorBidi"/>
                <w:sz w:val="28"/>
                <w:szCs w:val="28"/>
                <w:lang w:val="en-US"/>
              </w:rPr>
              <w:t>5</w:t>
            </w:r>
          </w:p>
        </w:tc>
        <w:tc>
          <w:tcPr>
            <w:tcW w:w="100" w:type="pct"/>
          </w:tcPr>
          <w:p w14:paraId="3C8BDD05" w14:textId="77777777" w:rsidR="00250ED8" w:rsidRPr="00E26FC9" w:rsidRDefault="00250ED8" w:rsidP="00DC4685">
            <w:pPr>
              <w:spacing w:line="320" w:lineRule="exact"/>
              <w:jc w:val="center"/>
              <w:rPr>
                <w:rFonts w:asciiTheme="majorBidi" w:hAnsiTheme="majorBidi" w:cstheme="majorBidi"/>
                <w:sz w:val="28"/>
                <w:szCs w:val="28"/>
              </w:rPr>
            </w:pPr>
          </w:p>
        </w:tc>
        <w:tc>
          <w:tcPr>
            <w:tcW w:w="738" w:type="pct"/>
            <w:tcBorders>
              <w:left w:val="nil"/>
              <w:bottom w:val="single" w:sz="4" w:space="0" w:color="auto"/>
            </w:tcBorders>
          </w:tcPr>
          <w:p w14:paraId="5CAAEC18" w14:textId="3BEE90E3" w:rsidR="00250ED8" w:rsidRPr="00E26FC9" w:rsidRDefault="00250ED8" w:rsidP="00DC468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E92E56" w:rsidRPr="00E26FC9">
              <w:rPr>
                <w:rFonts w:asciiTheme="majorBidi" w:hAnsiTheme="majorBidi" w:cstheme="majorBidi"/>
                <w:sz w:val="28"/>
                <w:szCs w:val="28"/>
                <w:lang w:val="en-US"/>
              </w:rPr>
              <w:t>4</w:t>
            </w:r>
          </w:p>
        </w:tc>
      </w:tr>
      <w:tr w:rsidR="00A67521" w:rsidRPr="00E26FC9" w14:paraId="500DEC23" w14:textId="77777777" w:rsidTr="006C518B">
        <w:trPr>
          <w:cantSplit/>
          <w:trHeight w:val="245"/>
        </w:trPr>
        <w:tc>
          <w:tcPr>
            <w:tcW w:w="1686" w:type="pct"/>
          </w:tcPr>
          <w:p w14:paraId="6B56A900" w14:textId="522D2F64" w:rsidR="00A67521" w:rsidRPr="00E26FC9" w:rsidRDefault="00A67521" w:rsidP="00A67521">
            <w:pPr>
              <w:spacing w:line="320" w:lineRule="exact"/>
              <w:ind w:right="-13"/>
              <w:rPr>
                <w:rFonts w:asciiTheme="majorBidi" w:hAnsiTheme="majorBidi" w:cstheme="majorBidi"/>
                <w:sz w:val="28"/>
                <w:szCs w:val="28"/>
              </w:rPr>
            </w:pPr>
            <w:r w:rsidRPr="00E26FC9">
              <w:rPr>
                <w:rFonts w:asciiTheme="majorBidi" w:hAnsiTheme="majorBidi" w:cstheme="majorBidi"/>
                <w:sz w:val="28"/>
                <w:szCs w:val="28"/>
              </w:rPr>
              <w:t xml:space="preserve">Beginning 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1,</w:t>
            </w:r>
          </w:p>
        </w:tc>
        <w:tc>
          <w:tcPr>
            <w:tcW w:w="759" w:type="pct"/>
            <w:tcBorders>
              <w:top w:val="single" w:sz="4" w:space="0" w:color="auto"/>
            </w:tcBorders>
          </w:tcPr>
          <w:p w14:paraId="769E626D" w14:textId="2E17BE49"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10,613</w:t>
            </w:r>
          </w:p>
        </w:tc>
        <w:tc>
          <w:tcPr>
            <w:tcW w:w="100" w:type="pct"/>
          </w:tcPr>
          <w:p w14:paraId="3532F280" w14:textId="77777777" w:rsidR="00A67521" w:rsidRPr="00E26FC9" w:rsidRDefault="00A67521" w:rsidP="00A67521">
            <w:pPr>
              <w:spacing w:line="320" w:lineRule="exact"/>
              <w:ind w:left="-108" w:right="357"/>
              <w:jc w:val="right"/>
              <w:rPr>
                <w:rFonts w:asciiTheme="majorBidi" w:hAnsiTheme="majorBidi" w:cstheme="majorBidi"/>
                <w:sz w:val="28"/>
                <w:szCs w:val="28"/>
              </w:rPr>
            </w:pPr>
          </w:p>
        </w:tc>
        <w:tc>
          <w:tcPr>
            <w:tcW w:w="760" w:type="pct"/>
            <w:tcBorders>
              <w:top w:val="single" w:sz="4" w:space="0" w:color="auto"/>
              <w:left w:val="nil"/>
            </w:tcBorders>
          </w:tcPr>
          <w:p w14:paraId="7E8DD88F" w14:textId="734C3A9C"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837</w:t>
            </w:r>
          </w:p>
        </w:tc>
        <w:tc>
          <w:tcPr>
            <w:tcW w:w="100" w:type="pct"/>
          </w:tcPr>
          <w:p w14:paraId="22B9F1C4" w14:textId="77777777" w:rsidR="00A67521" w:rsidRPr="00E26FC9" w:rsidRDefault="00A67521" w:rsidP="00A67521">
            <w:pPr>
              <w:spacing w:line="320" w:lineRule="exact"/>
              <w:ind w:left="-108" w:right="357"/>
              <w:jc w:val="right"/>
              <w:rPr>
                <w:rFonts w:asciiTheme="majorBidi" w:hAnsiTheme="majorBidi" w:cstheme="majorBidi"/>
                <w:sz w:val="28"/>
                <w:szCs w:val="28"/>
              </w:rPr>
            </w:pPr>
          </w:p>
        </w:tc>
        <w:tc>
          <w:tcPr>
            <w:tcW w:w="758" w:type="pct"/>
            <w:tcBorders>
              <w:top w:val="single" w:sz="4" w:space="0" w:color="auto"/>
            </w:tcBorders>
          </w:tcPr>
          <w:p w14:paraId="527CC3F1" w14:textId="593B5E3F"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00" w:type="pct"/>
          </w:tcPr>
          <w:p w14:paraId="1775E94B" w14:textId="77777777" w:rsidR="00A67521" w:rsidRPr="00E26FC9" w:rsidRDefault="00A67521" w:rsidP="00A67521">
            <w:pPr>
              <w:spacing w:line="320" w:lineRule="exact"/>
              <w:ind w:left="-108" w:right="327"/>
              <w:jc w:val="right"/>
              <w:rPr>
                <w:rFonts w:asciiTheme="majorBidi" w:hAnsiTheme="majorBidi" w:cstheme="majorBidi"/>
                <w:sz w:val="28"/>
                <w:szCs w:val="28"/>
              </w:rPr>
            </w:pPr>
          </w:p>
        </w:tc>
        <w:tc>
          <w:tcPr>
            <w:tcW w:w="738" w:type="pct"/>
            <w:tcBorders>
              <w:left w:val="nil"/>
            </w:tcBorders>
          </w:tcPr>
          <w:p w14:paraId="21839593" w14:textId="09EA5840" w:rsidR="00A67521" w:rsidRPr="00E26FC9" w:rsidRDefault="00A67521" w:rsidP="00A67521">
            <w:pPr>
              <w:spacing w:line="320" w:lineRule="exact"/>
              <w:ind w:left="-108" w:right="38"/>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592B9CB4" w14:textId="77777777" w:rsidTr="006C518B">
        <w:trPr>
          <w:cantSplit/>
          <w:trHeight w:val="87"/>
        </w:trPr>
        <w:tc>
          <w:tcPr>
            <w:tcW w:w="1686" w:type="pct"/>
          </w:tcPr>
          <w:p w14:paraId="4128DC59" w14:textId="77777777" w:rsidR="00A67521" w:rsidRPr="00E26FC9" w:rsidRDefault="00A67521" w:rsidP="00A67521">
            <w:pPr>
              <w:tabs>
                <w:tab w:val="left" w:pos="540"/>
              </w:tabs>
              <w:spacing w:line="320" w:lineRule="exact"/>
              <w:ind w:right="-108"/>
              <w:rPr>
                <w:rFonts w:asciiTheme="majorBidi" w:hAnsiTheme="majorBidi" w:cstheme="majorBidi"/>
                <w:sz w:val="28"/>
                <w:szCs w:val="28"/>
                <w:cs/>
              </w:rPr>
            </w:pPr>
            <w:r w:rsidRPr="00E26FC9">
              <w:rPr>
                <w:rFonts w:asciiTheme="majorBidi" w:hAnsiTheme="majorBidi" w:cstheme="majorBidi"/>
                <w:sz w:val="28"/>
                <w:szCs w:val="28"/>
              </w:rPr>
              <w:t>Increase</w:t>
            </w:r>
          </w:p>
        </w:tc>
        <w:tc>
          <w:tcPr>
            <w:tcW w:w="759" w:type="pct"/>
          </w:tcPr>
          <w:p w14:paraId="579A0FCF" w14:textId="709E9523" w:rsidR="00A67521" w:rsidRPr="00E26FC9" w:rsidRDefault="00A67521" w:rsidP="00A67521">
            <w:pPr>
              <w:spacing w:line="320" w:lineRule="exact"/>
              <w:ind w:left="-108" w:right="38"/>
              <w:jc w:val="right"/>
              <w:rPr>
                <w:rFonts w:asciiTheme="majorBidi" w:hAnsiTheme="majorBidi" w:cstheme="majorBidi"/>
                <w:sz w:val="28"/>
                <w:szCs w:val="28"/>
                <w:lang w:val="en-US"/>
              </w:rPr>
            </w:pPr>
            <w:r>
              <w:rPr>
                <w:rFonts w:asciiTheme="majorBidi" w:hAnsiTheme="majorBidi" w:cstheme="majorBidi"/>
                <w:spacing w:val="-4"/>
                <w:sz w:val="28"/>
                <w:szCs w:val="28"/>
              </w:rPr>
              <w:t>6,662</w:t>
            </w:r>
          </w:p>
        </w:tc>
        <w:tc>
          <w:tcPr>
            <w:tcW w:w="100" w:type="pct"/>
          </w:tcPr>
          <w:p w14:paraId="4C5D4AFF" w14:textId="77777777" w:rsidR="00A67521" w:rsidRPr="00E26FC9" w:rsidRDefault="00A67521" w:rsidP="00A67521">
            <w:pPr>
              <w:spacing w:line="320" w:lineRule="exact"/>
              <w:ind w:right="357"/>
              <w:jc w:val="right"/>
              <w:rPr>
                <w:rFonts w:asciiTheme="majorBidi" w:hAnsiTheme="majorBidi" w:cstheme="majorBidi"/>
                <w:sz w:val="28"/>
                <w:szCs w:val="28"/>
              </w:rPr>
            </w:pPr>
          </w:p>
        </w:tc>
        <w:tc>
          <w:tcPr>
            <w:tcW w:w="760" w:type="pct"/>
            <w:tcBorders>
              <w:left w:val="nil"/>
            </w:tcBorders>
          </w:tcPr>
          <w:p w14:paraId="3212E776" w14:textId="508E774B"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9,787</w:t>
            </w:r>
          </w:p>
        </w:tc>
        <w:tc>
          <w:tcPr>
            <w:tcW w:w="100" w:type="pct"/>
          </w:tcPr>
          <w:p w14:paraId="1A467701" w14:textId="77777777" w:rsidR="00A67521" w:rsidRPr="00E26FC9" w:rsidRDefault="00A67521" w:rsidP="00A67521">
            <w:pPr>
              <w:spacing w:line="320" w:lineRule="exact"/>
              <w:ind w:right="357"/>
              <w:jc w:val="right"/>
              <w:rPr>
                <w:rFonts w:asciiTheme="majorBidi" w:hAnsiTheme="majorBidi" w:cstheme="majorBidi"/>
                <w:sz w:val="28"/>
                <w:szCs w:val="28"/>
              </w:rPr>
            </w:pPr>
          </w:p>
        </w:tc>
        <w:tc>
          <w:tcPr>
            <w:tcW w:w="758" w:type="pct"/>
          </w:tcPr>
          <w:p w14:paraId="1C5032BD" w14:textId="559B846E" w:rsidR="00A67521" w:rsidRPr="00E26FC9" w:rsidRDefault="00A67521" w:rsidP="00A67521">
            <w:pPr>
              <w:tabs>
                <w:tab w:val="left" w:pos="1269"/>
              </w:tabs>
              <w:spacing w:line="320" w:lineRule="exact"/>
              <w:ind w:left="-108" w:right="38"/>
              <w:jc w:val="right"/>
              <w:rPr>
                <w:rFonts w:asciiTheme="majorBidi" w:hAnsiTheme="majorBidi" w:cstheme="majorBidi"/>
                <w:sz w:val="28"/>
                <w:szCs w:val="28"/>
                <w:cs/>
                <w:lang w:val="en-US"/>
              </w:rPr>
            </w:pPr>
            <w:r w:rsidRPr="00415F69">
              <w:rPr>
                <w:rFonts w:asciiTheme="majorBidi" w:hAnsiTheme="majorBidi" w:cstheme="majorBidi"/>
                <w:spacing w:val="-4"/>
                <w:sz w:val="28"/>
                <w:szCs w:val="28"/>
                <w:cs/>
              </w:rPr>
              <w:t>-</w:t>
            </w:r>
          </w:p>
        </w:tc>
        <w:tc>
          <w:tcPr>
            <w:tcW w:w="100" w:type="pct"/>
          </w:tcPr>
          <w:p w14:paraId="4BB73A2D" w14:textId="77777777" w:rsidR="00A67521" w:rsidRPr="00E26FC9" w:rsidRDefault="00A67521" w:rsidP="00A67521">
            <w:pPr>
              <w:spacing w:line="320" w:lineRule="exact"/>
              <w:ind w:right="327"/>
              <w:jc w:val="right"/>
              <w:rPr>
                <w:rFonts w:asciiTheme="majorBidi" w:hAnsiTheme="majorBidi" w:cstheme="majorBidi"/>
                <w:sz w:val="28"/>
                <w:szCs w:val="28"/>
              </w:rPr>
            </w:pPr>
          </w:p>
        </w:tc>
        <w:tc>
          <w:tcPr>
            <w:tcW w:w="738" w:type="pct"/>
            <w:tcBorders>
              <w:left w:val="nil"/>
            </w:tcBorders>
          </w:tcPr>
          <w:p w14:paraId="4F3FAF0E" w14:textId="7E483B74" w:rsidR="00A67521" w:rsidRPr="00E26FC9" w:rsidRDefault="00A67521" w:rsidP="00A67521">
            <w:pPr>
              <w:spacing w:line="320" w:lineRule="exact"/>
              <w:ind w:left="-108" w:right="38"/>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66F11C5A" w14:textId="77777777" w:rsidTr="006C518B">
        <w:trPr>
          <w:cantSplit/>
        </w:trPr>
        <w:tc>
          <w:tcPr>
            <w:tcW w:w="1686" w:type="pct"/>
          </w:tcPr>
          <w:p w14:paraId="79277F74" w14:textId="5A828273" w:rsidR="00A67521" w:rsidRPr="00E26FC9" w:rsidRDefault="00A67521" w:rsidP="00A67521">
            <w:pPr>
              <w:tabs>
                <w:tab w:val="left" w:pos="540"/>
              </w:tabs>
              <w:spacing w:line="320" w:lineRule="exact"/>
              <w:ind w:right="-108"/>
              <w:jc w:val="thaiDistribute"/>
              <w:rPr>
                <w:rFonts w:asciiTheme="majorBidi" w:hAnsiTheme="majorBidi" w:cstheme="majorBidi"/>
                <w:sz w:val="28"/>
                <w:szCs w:val="28"/>
                <w:cs/>
              </w:rPr>
            </w:pPr>
            <w:r w:rsidRPr="00E26FC9">
              <w:rPr>
                <w:rFonts w:asciiTheme="majorBidi" w:hAnsiTheme="majorBidi" w:cstheme="majorBidi"/>
                <w:sz w:val="28"/>
                <w:szCs w:val="28"/>
              </w:rPr>
              <w:t>Reversal / disposed of during the year</w:t>
            </w:r>
          </w:p>
        </w:tc>
        <w:tc>
          <w:tcPr>
            <w:tcW w:w="759" w:type="pct"/>
          </w:tcPr>
          <w:p w14:paraId="7B516BB7" w14:textId="3EDC718D" w:rsidR="00A67521" w:rsidRPr="00E26FC9" w:rsidRDefault="00A67521" w:rsidP="00A67521">
            <w:pPr>
              <w:spacing w:line="320" w:lineRule="exact"/>
              <w:ind w:left="-108" w:right="38"/>
              <w:jc w:val="right"/>
              <w:rPr>
                <w:rFonts w:asciiTheme="majorBidi" w:hAnsiTheme="majorBidi" w:cstheme="majorBidi"/>
                <w:sz w:val="28"/>
                <w:szCs w:val="28"/>
              </w:rPr>
            </w:pPr>
            <w:r>
              <w:rPr>
                <w:rFonts w:asciiTheme="majorBidi" w:hAnsiTheme="majorBidi" w:cstheme="majorBidi"/>
                <w:spacing w:val="-4"/>
                <w:sz w:val="28"/>
                <w:szCs w:val="28"/>
              </w:rPr>
              <w:t>(200)</w:t>
            </w:r>
          </w:p>
        </w:tc>
        <w:tc>
          <w:tcPr>
            <w:tcW w:w="100" w:type="pct"/>
          </w:tcPr>
          <w:p w14:paraId="7D9E3EF1" w14:textId="77777777" w:rsidR="00A67521" w:rsidRPr="00E26FC9" w:rsidRDefault="00A67521" w:rsidP="00A67521">
            <w:pPr>
              <w:spacing w:line="320" w:lineRule="exact"/>
              <w:ind w:right="357"/>
              <w:jc w:val="right"/>
              <w:rPr>
                <w:rFonts w:asciiTheme="majorBidi" w:hAnsiTheme="majorBidi" w:cstheme="majorBidi"/>
                <w:sz w:val="28"/>
                <w:szCs w:val="28"/>
              </w:rPr>
            </w:pPr>
          </w:p>
        </w:tc>
        <w:tc>
          <w:tcPr>
            <w:tcW w:w="760" w:type="pct"/>
            <w:tcBorders>
              <w:left w:val="nil"/>
            </w:tcBorders>
          </w:tcPr>
          <w:p w14:paraId="3AE1A04F" w14:textId="68FA98B3"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(11)</w:t>
            </w:r>
          </w:p>
        </w:tc>
        <w:tc>
          <w:tcPr>
            <w:tcW w:w="100" w:type="pct"/>
          </w:tcPr>
          <w:p w14:paraId="7CCFBACE" w14:textId="77777777" w:rsidR="00A67521" w:rsidRPr="00E26FC9" w:rsidRDefault="00A67521" w:rsidP="00A67521">
            <w:pPr>
              <w:spacing w:line="320" w:lineRule="exact"/>
              <w:ind w:right="357"/>
              <w:jc w:val="right"/>
              <w:rPr>
                <w:rFonts w:asciiTheme="majorBidi" w:hAnsiTheme="majorBidi" w:cstheme="majorBidi"/>
                <w:sz w:val="28"/>
                <w:szCs w:val="28"/>
              </w:rPr>
            </w:pPr>
          </w:p>
        </w:tc>
        <w:tc>
          <w:tcPr>
            <w:tcW w:w="758" w:type="pct"/>
          </w:tcPr>
          <w:p w14:paraId="483E754F" w14:textId="4A345F3B"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00" w:type="pct"/>
          </w:tcPr>
          <w:p w14:paraId="1F2736EF" w14:textId="77777777" w:rsidR="00A67521" w:rsidRPr="00E26FC9" w:rsidRDefault="00A67521" w:rsidP="00A67521">
            <w:pPr>
              <w:spacing w:line="320" w:lineRule="exact"/>
              <w:ind w:right="327"/>
              <w:jc w:val="right"/>
              <w:rPr>
                <w:rFonts w:asciiTheme="majorBidi" w:hAnsiTheme="majorBidi" w:cstheme="majorBidi"/>
                <w:sz w:val="28"/>
                <w:szCs w:val="28"/>
              </w:rPr>
            </w:pPr>
          </w:p>
        </w:tc>
        <w:tc>
          <w:tcPr>
            <w:tcW w:w="738" w:type="pct"/>
            <w:tcBorders>
              <w:left w:val="nil"/>
            </w:tcBorders>
          </w:tcPr>
          <w:p w14:paraId="3E73437E" w14:textId="341DD7CA" w:rsidR="00A67521" w:rsidRPr="00E26FC9" w:rsidRDefault="00A67521" w:rsidP="00A67521">
            <w:pPr>
              <w:spacing w:line="320" w:lineRule="exact"/>
              <w:ind w:left="-108" w:right="38"/>
              <w:jc w:val="right"/>
              <w:rPr>
                <w:rFonts w:asciiTheme="majorBidi" w:hAnsiTheme="majorBidi" w:cstheme="majorBidi"/>
                <w:sz w:val="28"/>
                <w:szCs w:val="28"/>
              </w:rPr>
            </w:pPr>
            <w:r w:rsidRPr="00E26FC9">
              <w:rPr>
                <w:rFonts w:asciiTheme="majorBidi" w:hAnsiTheme="majorBidi" w:cstheme="majorBidi"/>
                <w:sz w:val="28"/>
                <w:szCs w:val="28"/>
              </w:rPr>
              <w:t>-</w:t>
            </w:r>
          </w:p>
        </w:tc>
      </w:tr>
      <w:tr w:rsidR="00A67521" w:rsidRPr="00E26FC9" w14:paraId="7044E307" w14:textId="77777777" w:rsidTr="006C518B">
        <w:trPr>
          <w:cantSplit/>
        </w:trPr>
        <w:tc>
          <w:tcPr>
            <w:tcW w:w="1686" w:type="pct"/>
          </w:tcPr>
          <w:p w14:paraId="4AD991E5" w14:textId="2A7FEBB3" w:rsidR="00A67521" w:rsidRPr="00E26FC9" w:rsidRDefault="00A67521" w:rsidP="00A67521">
            <w:pPr>
              <w:spacing w:line="320" w:lineRule="exact"/>
              <w:ind w:right="-13"/>
              <w:jc w:val="thaiDistribute"/>
              <w:rPr>
                <w:rFonts w:asciiTheme="majorBidi" w:hAnsiTheme="majorBidi" w:cstheme="majorBidi"/>
                <w:sz w:val="28"/>
                <w:szCs w:val="28"/>
                <w:cs/>
              </w:rPr>
            </w:pPr>
            <w:r w:rsidRPr="00E26FC9">
              <w:rPr>
                <w:rFonts w:asciiTheme="majorBidi" w:hAnsiTheme="majorBidi" w:cstheme="majorBidi"/>
                <w:sz w:val="28"/>
                <w:szCs w:val="28"/>
              </w:rPr>
              <w:t xml:space="preserve">Ending 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w:t>
            </w:r>
          </w:p>
        </w:tc>
        <w:tc>
          <w:tcPr>
            <w:tcW w:w="759" w:type="pct"/>
            <w:tcBorders>
              <w:top w:val="single" w:sz="4" w:space="0" w:color="auto"/>
              <w:bottom w:val="double" w:sz="4" w:space="0" w:color="auto"/>
            </w:tcBorders>
          </w:tcPr>
          <w:p w14:paraId="17BED8EF" w14:textId="3879CC60" w:rsidR="00A67521" w:rsidRPr="00E26FC9" w:rsidRDefault="00A67521" w:rsidP="00A67521">
            <w:pPr>
              <w:spacing w:line="320" w:lineRule="exact"/>
              <w:ind w:left="-108" w:right="38"/>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17,075</w:t>
            </w:r>
            <w:r>
              <w:rPr>
                <w:rFonts w:asciiTheme="majorBidi" w:hAnsiTheme="majorBidi" w:cstheme="majorBidi"/>
                <w:spacing w:val="-4"/>
                <w:sz w:val="28"/>
                <w:szCs w:val="28"/>
              </w:rPr>
              <w:fldChar w:fldCharType="end"/>
            </w:r>
          </w:p>
        </w:tc>
        <w:tc>
          <w:tcPr>
            <w:tcW w:w="100" w:type="pct"/>
          </w:tcPr>
          <w:p w14:paraId="0F94FB08" w14:textId="77777777" w:rsidR="00A67521" w:rsidRPr="00E26FC9" w:rsidRDefault="00A67521" w:rsidP="00A67521">
            <w:pPr>
              <w:spacing w:line="320" w:lineRule="exact"/>
              <w:ind w:right="357"/>
              <w:jc w:val="right"/>
              <w:rPr>
                <w:rFonts w:asciiTheme="majorBidi" w:hAnsiTheme="majorBidi" w:cstheme="majorBidi"/>
                <w:sz w:val="28"/>
                <w:szCs w:val="28"/>
              </w:rPr>
            </w:pPr>
          </w:p>
        </w:tc>
        <w:tc>
          <w:tcPr>
            <w:tcW w:w="760" w:type="pct"/>
            <w:tcBorders>
              <w:top w:val="single" w:sz="4" w:space="0" w:color="auto"/>
              <w:bottom w:val="double" w:sz="4" w:space="0" w:color="auto"/>
            </w:tcBorders>
          </w:tcPr>
          <w:p w14:paraId="616F09D7" w14:textId="738614EE"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rPr>
              <w:t>10,613</w:t>
            </w:r>
          </w:p>
        </w:tc>
        <w:tc>
          <w:tcPr>
            <w:tcW w:w="100" w:type="pct"/>
          </w:tcPr>
          <w:p w14:paraId="7BD97630" w14:textId="77777777" w:rsidR="00A67521" w:rsidRPr="00E26FC9" w:rsidRDefault="00A67521" w:rsidP="00A67521">
            <w:pPr>
              <w:spacing w:line="320" w:lineRule="exact"/>
              <w:ind w:right="357"/>
              <w:jc w:val="right"/>
              <w:rPr>
                <w:rFonts w:asciiTheme="majorBidi" w:hAnsiTheme="majorBidi" w:cstheme="majorBidi"/>
                <w:sz w:val="28"/>
                <w:szCs w:val="28"/>
              </w:rPr>
            </w:pPr>
          </w:p>
        </w:tc>
        <w:tc>
          <w:tcPr>
            <w:tcW w:w="758" w:type="pct"/>
            <w:tcBorders>
              <w:top w:val="single" w:sz="4" w:space="0" w:color="auto"/>
              <w:bottom w:val="double" w:sz="4" w:space="0" w:color="auto"/>
            </w:tcBorders>
          </w:tcPr>
          <w:p w14:paraId="6097FDA8" w14:textId="56362A28" w:rsidR="00A67521" w:rsidRPr="00E26FC9" w:rsidRDefault="00A67521" w:rsidP="00A67521">
            <w:pPr>
              <w:spacing w:line="320" w:lineRule="exact"/>
              <w:ind w:left="-108" w:right="3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00" w:type="pct"/>
          </w:tcPr>
          <w:p w14:paraId="41EAF75D" w14:textId="77777777" w:rsidR="00A67521" w:rsidRPr="00E26FC9" w:rsidRDefault="00A67521" w:rsidP="00A67521">
            <w:pPr>
              <w:spacing w:line="320" w:lineRule="exact"/>
              <w:ind w:right="327"/>
              <w:jc w:val="right"/>
              <w:rPr>
                <w:rFonts w:asciiTheme="majorBidi" w:hAnsiTheme="majorBidi" w:cstheme="majorBidi"/>
                <w:sz w:val="28"/>
                <w:szCs w:val="28"/>
              </w:rPr>
            </w:pPr>
          </w:p>
        </w:tc>
        <w:tc>
          <w:tcPr>
            <w:tcW w:w="738" w:type="pct"/>
            <w:tcBorders>
              <w:top w:val="single" w:sz="4" w:space="0" w:color="auto"/>
              <w:bottom w:val="double" w:sz="4" w:space="0" w:color="auto"/>
            </w:tcBorders>
          </w:tcPr>
          <w:p w14:paraId="6E2082C0" w14:textId="77EC2397" w:rsidR="00A67521" w:rsidRPr="00E26FC9" w:rsidRDefault="00A67521" w:rsidP="00A67521">
            <w:pPr>
              <w:spacing w:line="320" w:lineRule="exact"/>
              <w:ind w:left="-108" w:right="38"/>
              <w:jc w:val="right"/>
              <w:rPr>
                <w:rFonts w:asciiTheme="majorBidi" w:hAnsiTheme="majorBidi" w:cstheme="majorBidi"/>
                <w:sz w:val="28"/>
                <w:szCs w:val="28"/>
              </w:rPr>
            </w:pPr>
            <w:r w:rsidRPr="00E26FC9">
              <w:rPr>
                <w:rFonts w:asciiTheme="majorBidi" w:hAnsiTheme="majorBidi" w:cstheme="majorBidi"/>
                <w:sz w:val="28"/>
                <w:szCs w:val="28"/>
              </w:rPr>
              <w:t>-</w:t>
            </w:r>
          </w:p>
        </w:tc>
      </w:tr>
    </w:tbl>
    <w:p w14:paraId="4C1242AC" w14:textId="1F532FC7" w:rsidR="00A73C8A" w:rsidRDefault="009109BA" w:rsidP="006C518B">
      <w:pPr>
        <w:pStyle w:val="af3"/>
        <w:spacing w:before="120"/>
        <w:ind w:left="426" w:right="0" w:firstLine="69"/>
        <w:jc w:val="thaiDistribute"/>
        <w:rPr>
          <w:rFonts w:asciiTheme="majorBidi" w:hAnsiTheme="majorBidi" w:cstheme="majorBidi"/>
        </w:rPr>
      </w:pPr>
      <w:r w:rsidRPr="00E26FC9">
        <w:rPr>
          <w:rFonts w:asciiTheme="majorBidi" w:hAnsiTheme="majorBidi" w:cstheme="majorBidi"/>
        </w:rPr>
        <w:t>Allowances for obsolete of inventories was shown in cost of sale in statements of comprehensive income.</w:t>
      </w:r>
    </w:p>
    <w:p w14:paraId="3B328015" w14:textId="77777777" w:rsidR="001647A6" w:rsidRPr="00E26FC9" w:rsidRDefault="001647A6" w:rsidP="001647A6">
      <w:pPr>
        <w:pStyle w:val="af3"/>
        <w:numPr>
          <w:ilvl w:val="0"/>
          <w:numId w:val="2"/>
        </w:numPr>
        <w:ind w:left="425" w:right="0" w:hanging="425"/>
        <w:jc w:val="thaiDistribute"/>
        <w:rPr>
          <w:rFonts w:asciiTheme="majorBidi" w:hAnsiTheme="majorBidi" w:cstheme="majorBidi"/>
          <w:b/>
          <w:bCs/>
        </w:rPr>
      </w:pPr>
      <w:r w:rsidRPr="00E26FC9">
        <w:rPr>
          <w:rFonts w:asciiTheme="majorBidi" w:hAnsiTheme="majorBidi" w:cstheme="majorBidi"/>
          <w:b/>
          <w:bCs/>
        </w:rPr>
        <w:t>OTHER CURRENT FINANCIAL ASSET</w:t>
      </w:r>
    </w:p>
    <w:p w14:paraId="1B6870C9" w14:textId="3C8928C5" w:rsidR="001647A6" w:rsidRPr="00E26FC9" w:rsidRDefault="001647A6" w:rsidP="001647A6">
      <w:pPr>
        <w:pStyle w:val="af3"/>
        <w:spacing w:before="0"/>
        <w:ind w:left="360"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December 31, </w:t>
      </w:r>
      <w:proofErr w:type="gramStart"/>
      <w:r w:rsidRPr="00E26FC9">
        <w:rPr>
          <w:rFonts w:asciiTheme="majorBidi" w:hAnsiTheme="majorBidi" w:cstheme="majorBidi"/>
        </w:rPr>
        <w:t>202</w:t>
      </w:r>
      <w:r w:rsidR="00E92E56" w:rsidRPr="00E26FC9">
        <w:rPr>
          <w:rFonts w:asciiTheme="majorBidi" w:hAnsiTheme="majorBidi" w:cstheme="majorBidi"/>
        </w:rPr>
        <w:t>5</w:t>
      </w:r>
      <w:proofErr w:type="gramEnd"/>
      <w:r w:rsidRPr="00E26FC9">
        <w:rPr>
          <w:rFonts w:asciiTheme="majorBidi" w:hAnsiTheme="majorBidi" w:cstheme="majorBidi"/>
        </w:rPr>
        <w:t xml:space="preserve"> and 202</w:t>
      </w:r>
      <w:r w:rsidR="00E92E56" w:rsidRPr="00E26FC9">
        <w:rPr>
          <w:rFonts w:asciiTheme="majorBidi" w:hAnsiTheme="majorBidi" w:cstheme="majorBidi"/>
        </w:rPr>
        <w:t>4</w:t>
      </w:r>
      <w:r w:rsidRPr="00E26FC9">
        <w:rPr>
          <w:rFonts w:asciiTheme="majorBidi" w:hAnsiTheme="majorBidi" w:cstheme="majorBidi"/>
        </w:rPr>
        <w:t xml:space="preserve"> consisted of:</w:t>
      </w:r>
    </w:p>
    <w:tbl>
      <w:tblPr>
        <w:tblW w:w="5235" w:type="pct"/>
        <w:tblInd w:w="284" w:type="dxa"/>
        <w:tblLook w:val="04A0" w:firstRow="1" w:lastRow="0" w:firstColumn="1" w:lastColumn="0" w:noHBand="0" w:noVBand="1"/>
      </w:tblPr>
      <w:tblGrid>
        <w:gridCol w:w="3302"/>
        <w:gridCol w:w="1653"/>
        <w:gridCol w:w="1605"/>
        <w:gridCol w:w="1605"/>
        <w:gridCol w:w="1607"/>
      </w:tblGrid>
      <w:tr w:rsidR="001647A6" w:rsidRPr="00E26FC9" w14:paraId="2C481134" w14:textId="77777777" w:rsidTr="00754119">
        <w:tc>
          <w:tcPr>
            <w:tcW w:w="1690" w:type="pct"/>
            <w:vAlign w:val="bottom"/>
          </w:tcPr>
          <w:p w14:paraId="10BB899E" w14:textId="77777777" w:rsidR="001647A6" w:rsidRPr="00E26FC9" w:rsidRDefault="001647A6" w:rsidP="00CC3855">
            <w:pPr>
              <w:tabs>
                <w:tab w:val="decimal" w:pos="26"/>
              </w:tabs>
              <w:overflowPunct w:val="0"/>
              <w:adjustRightInd w:val="0"/>
              <w:spacing w:line="240" w:lineRule="atLeast"/>
              <w:ind w:right="162"/>
              <w:jc w:val="right"/>
              <w:rPr>
                <w:rFonts w:asciiTheme="majorBidi" w:hAnsiTheme="majorBidi" w:cstheme="majorBidi"/>
                <w:sz w:val="28"/>
                <w:szCs w:val="28"/>
              </w:rPr>
            </w:pPr>
          </w:p>
        </w:tc>
        <w:tc>
          <w:tcPr>
            <w:tcW w:w="3310" w:type="pct"/>
            <w:gridSpan w:val="4"/>
            <w:vAlign w:val="bottom"/>
            <w:hideMark/>
          </w:tcPr>
          <w:p w14:paraId="059B2787" w14:textId="77777777" w:rsidR="001647A6" w:rsidRPr="00E26FC9" w:rsidRDefault="001647A6" w:rsidP="00CC3855">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1647A6" w:rsidRPr="00E26FC9" w14:paraId="54D84552" w14:textId="77777777" w:rsidTr="00754119">
        <w:tc>
          <w:tcPr>
            <w:tcW w:w="1690" w:type="pct"/>
            <w:vAlign w:val="bottom"/>
          </w:tcPr>
          <w:p w14:paraId="63C8C357" w14:textId="77777777" w:rsidR="001647A6" w:rsidRPr="00E26FC9" w:rsidRDefault="001647A6" w:rsidP="00CC3855">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667" w:type="pct"/>
            <w:gridSpan w:val="2"/>
            <w:vAlign w:val="bottom"/>
            <w:hideMark/>
          </w:tcPr>
          <w:p w14:paraId="27FADD70" w14:textId="0BE8BE7C" w:rsidR="001647A6" w:rsidRPr="00E26FC9" w:rsidRDefault="001647A6" w:rsidP="00CC3855">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lang w:val="en-US"/>
              </w:rPr>
              <w:t xml:space="preserve"> </w:t>
            </w:r>
            <w:r w:rsidR="00972E2B" w:rsidRPr="00E26FC9">
              <w:rPr>
                <w:rFonts w:asciiTheme="majorBidi" w:hAnsiTheme="majorBidi" w:cstheme="majorBidi"/>
                <w:sz w:val="28"/>
                <w:szCs w:val="28"/>
              </w:rPr>
              <w:t>financial statements</w:t>
            </w:r>
          </w:p>
        </w:tc>
        <w:tc>
          <w:tcPr>
            <w:tcW w:w="1643" w:type="pct"/>
            <w:gridSpan w:val="2"/>
            <w:vAlign w:val="bottom"/>
          </w:tcPr>
          <w:p w14:paraId="5E0DDCB0" w14:textId="08906F1C" w:rsidR="001647A6" w:rsidRPr="00E26FC9" w:rsidRDefault="001647A6" w:rsidP="00CC3855">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1647A6" w:rsidRPr="00E26FC9" w14:paraId="1F69D399" w14:textId="77777777" w:rsidTr="00754119">
        <w:trPr>
          <w:trHeight w:val="72"/>
        </w:trPr>
        <w:tc>
          <w:tcPr>
            <w:tcW w:w="1690" w:type="pct"/>
            <w:vAlign w:val="bottom"/>
          </w:tcPr>
          <w:p w14:paraId="07E83E86" w14:textId="77777777" w:rsidR="001647A6" w:rsidRPr="00E26FC9" w:rsidRDefault="001647A6" w:rsidP="00CC3855">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846" w:type="pct"/>
            <w:vAlign w:val="bottom"/>
            <w:hideMark/>
          </w:tcPr>
          <w:p w14:paraId="73B34516" w14:textId="63C26A3F" w:rsidR="001647A6" w:rsidRPr="00E26FC9" w:rsidRDefault="001647A6" w:rsidP="00CC3855">
            <w:pPr>
              <w:pBdr>
                <w:bottom w:val="single" w:sz="4" w:space="1" w:color="auto"/>
              </w:pBdr>
              <w:overflowPunct w:val="0"/>
              <w:adjustRightInd w:val="0"/>
              <w:spacing w:line="240" w:lineRule="atLeast"/>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E92E56" w:rsidRPr="00E26FC9">
              <w:rPr>
                <w:rFonts w:asciiTheme="majorBidi" w:hAnsiTheme="majorBidi" w:cstheme="majorBidi"/>
                <w:spacing w:val="-6"/>
                <w:sz w:val="28"/>
                <w:szCs w:val="28"/>
              </w:rPr>
              <w:t>5</w:t>
            </w:r>
          </w:p>
        </w:tc>
        <w:tc>
          <w:tcPr>
            <w:tcW w:w="821" w:type="pct"/>
            <w:vAlign w:val="bottom"/>
            <w:hideMark/>
          </w:tcPr>
          <w:p w14:paraId="3F6E55DA" w14:textId="377A5B53" w:rsidR="001647A6" w:rsidRPr="00E26FC9" w:rsidRDefault="001647A6" w:rsidP="00CC3855">
            <w:pPr>
              <w:pBdr>
                <w:bottom w:val="single" w:sz="4" w:space="1" w:color="auto"/>
              </w:pBdr>
              <w:overflowPunct w:val="0"/>
              <w:adjustRightInd w:val="0"/>
              <w:spacing w:line="240" w:lineRule="atLeast"/>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E92E56" w:rsidRPr="00E26FC9">
              <w:rPr>
                <w:rFonts w:asciiTheme="majorBidi" w:hAnsiTheme="majorBidi" w:cstheme="majorBidi"/>
                <w:spacing w:val="-6"/>
                <w:sz w:val="28"/>
                <w:szCs w:val="28"/>
              </w:rPr>
              <w:t>5</w:t>
            </w:r>
          </w:p>
        </w:tc>
        <w:tc>
          <w:tcPr>
            <w:tcW w:w="821" w:type="pct"/>
            <w:vAlign w:val="bottom"/>
          </w:tcPr>
          <w:p w14:paraId="06E06597" w14:textId="7ABB797F" w:rsidR="001647A6" w:rsidRPr="00E26FC9" w:rsidRDefault="001647A6" w:rsidP="00CC3855">
            <w:pPr>
              <w:pBdr>
                <w:bottom w:val="single" w:sz="4" w:space="1" w:color="auto"/>
              </w:pBdr>
              <w:overflowPunct w:val="0"/>
              <w:adjustRightInd w:val="0"/>
              <w:spacing w:line="240" w:lineRule="atLeast"/>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E92E56" w:rsidRPr="00E26FC9">
              <w:rPr>
                <w:rFonts w:asciiTheme="majorBidi" w:hAnsiTheme="majorBidi" w:cstheme="majorBidi"/>
                <w:spacing w:val="-6"/>
                <w:sz w:val="28"/>
                <w:szCs w:val="28"/>
              </w:rPr>
              <w:t>5</w:t>
            </w:r>
          </w:p>
        </w:tc>
        <w:tc>
          <w:tcPr>
            <w:tcW w:w="822" w:type="pct"/>
            <w:vAlign w:val="bottom"/>
          </w:tcPr>
          <w:p w14:paraId="69A5F9B7" w14:textId="4498F729" w:rsidR="001647A6" w:rsidRPr="00E26FC9" w:rsidRDefault="001647A6" w:rsidP="00CC3855">
            <w:pPr>
              <w:pBdr>
                <w:bottom w:val="single" w:sz="4" w:space="1" w:color="auto"/>
              </w:pBdr>
              <w:overflowPunct w:val="0"/>
              <w:adjustRightInd w:val="0"/>
              <w:spacing w:line="240" w:lineRule="atLeast"/>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E92E56" w:rsidRPr="00E26FC9">
              <w:rPr>
                <w:rFonts w:asciiTheme="majorBidi" w:hAnsiTheme="majorBidi" w:cstheme="majorBidi"/>
                <w:spacing w:val="-6"/>
                <w:sz w:val="28"/>
                <w:szCs w:val="28"/>
              </w:rPr>
              <w:t>4</w:t>
            </w:r>
          </w:p>
        </w:tc>
      </w:tr>
      <w:tr w:rsidR="001647A6" w:rsidRPr="00E26FC9" w14:paraId="1539053F" w14:textId="77777777" w:rsidTr="00754119">
        <w:tc>
          <w:tcPr>
            <w:tcW w:w="1690" w:type="pct"/>
            <w:vAlign w:val="bottom"/>
            <w:hideMark/>
          </w:tcPr>
          <w:p w14:paraId="39E7608F" w14:textId="77777777" w:rsidR="001647A6" w:rsidRPr="00E26FC9" w:rsidRDefault="001647A6" w:rsidP="00CC385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b/>
                <w:bCs/>
                <w:sz w:val="28"/>
                <w:szCs w:val="28"/>
                <w:cs/>
                <w:lang w:val="en-US"/>
              </w:rPr>
            </w:pPr>
            <w:proofErr w:type="gramStart"/>
            <w:r w:rsidRPr="00E26FC9">
              <w:rPr>
                <w:rFonts w:asciiTheme="majorBidi" w:hAnsiTheme="majorBidi" w:cstheme="majorBidi"/>
                <w:b/>
                <w:bCs/>
                <w:sz w:val="28"/>
                <w:szCs w:val="28"/>
                <w:lang w:val="en-US"/>
              </w:rPr>
              <w:t>Other</w:t>
            </w:r>
            <w:proofErr w:type="gramEnd"/>
            <w:r w:rsidRPr="00E26FC9">
              <w:rPr>
                <w:rFonts w:asciiTheme="majorBidi" w:hAnsiTheme="majorBidi" w:cstheme="majorBidi"/>
                <w:b/>
                <w:bCs/>
                <w:sz w:val="28"/>
                <w:szCs w:val="28"/>
                <w:lang w:val="en-US"/>
              </w:rPr>
              <w:t xml:space="preserve"> current financial asset</w:t>
            </w:r>
          </w:p>
        </w:tc>
        <w:tc>
          <w:tcPr>
            <w:tcW w:w="846" w:type="pct"/>
            <w:vAlign w:val="bottom"/>
          </w:tcPr>
          <w:p w14:paraId="7C702ED4" w14:textId="77777777" w:rsidR="001647A6" w:rsidRPr="00E26FC9"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c>
          <w:tcPr>
            <w:tcW w:w="821" w:type="pct"/>
            <w:vAlign w:val="bottom"/>
          </w:tcPr>
          <w:p w14:paraId="76C175E5" w14:textId="77777777" w:rsidR="001647A6" w:rsidRPr="00E26FC9"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c>
          <w:tcPr>
            <w:tcW w:w="821" w:type="pct"/>
            <w:vAlign w:val="bottom"/>
          </w:tcPr>
          <w:p w14:paraId="76D4CE32" w14:textId="77777777" w:rsidR="001647A6" w:rsidRPr="00E26FC9"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c>
          <w:tcPr>
            <w:tcW w:w="822" w:type="pct"/>
            <w:vAlign w:val="bottom"/>
          </w:tcPr>
          <w:p w14:paraId="5CF745AE" w14:textId="77777777" w:rsidR="001647A6" w:rsidRPr="00E26FC9" w:rsidRDefault="001647A6" w:rsidP="00CC3855">
            <w:pPr>
              <w:tabs>
                <w:tab w:val="decimal" w:pos="1335"/>
              </w:tabs>
              <w:overflowPunct w:val="0"/>
              <w:adjustRightInd w:val="0"/>
              <w:spacing w:line="240" w:lineRule="atLeast"/>
              <w:jc w:val="both"/>
              <w:rPr>
                <w:rFonts w:asciiTheme="majorBidi" w:hAnsiTheme="majorBidi" w:cstheme="majorBidi"/>
                <w:sz w:val="28"/>
                <w:szCs w:val="28"/>
              </w:rPr>
            </w:pPr>
          </w:p>
        </w:tc>
      </w:tr>
      <w:tr w:rsidR="0001732F" w:rsidRPr="00E26FC9" w14:paraId="6F63E02A" w14:textId="77777777" w:rsidTr="00754119">
        <w:tc>
          <w:tcPr>
            <w:tcW w:w="1690" w:type="pct"/>
            <w:vAlign w:val="bottom"/>
            <w:hideMark/>
          </w:tcPr>
          <w:p w14:paraId="3A3E5396" w14:textId="2746B616" w:rsidR="0001732F" w:rsidRPr="00E26FC9" w:rsidRDefault="0001732F" w:rsidP="00C94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3" w:right="-57" w:hanging="173"/>
              <w:rPr>
                <w:rFonts w:asciiTheme="majorBidi" w:hAnsiTheme="majorBidi" w:cstheme="majorBidi"/>
                <w:sz w:val="28"/>
                <w:szCs w:val="28"/>
                <w:lang w:val="en-US"/>
              </w:rPr>
            </w:pPr>
            <w:r w:rsidRPr="00E26FC9">
              <w:rPr>
                <w:rFonts w:asciiTheme="majorBidi" w:hAnsiTheme="majorBidi" w:cstheme="majorBidi"/>
                <w:sz w:val="28"/>
                <w:szCs w:val="28"/>
                <w:lang w:val="en-US"/>
              </w:rPr>
              <w:t>Investments in securities (mutual funds) Measured at fair value to profit or loss</w:t>
            </w:r>
          </w:p>
        </w:tc>
        <w:tc>
          <w:tcPr>
            <w:tcW w:w="846" w:type="pct"/>
            <w:vAlign w:val="bottom"/>
          </w:tcPr>
          <w:p w14:paraId="04196D53" w14:textId="2905CB03" w:rsidR="0001732F" w:rsidRPr="00E26FC9" w:rsidRDefault="0001732F" w:rsidP="0001732F">
            <w:pPr>
              <w:pBdr>
                <w:bottom w:val="single" w:sz="4" w:space="1" w:color="auto"/>
              </w:pBdr>
              <w:overflowPunct w:val="0"/>
              <w:adjustRightInd w:val="0"/>
              <w:spacing w:line="240" w:lineRule="atLeast"/>
              <w:jc w:val="right"/>
              <w:rPr>
                <w:rFonts w:asciiTheme="majorBidi" w:hAnsiTheme="majorBidi" w:cstheme="majorBidi"/>
                <w:sz w:val="28"/>
                <w:szCs w:val="28"/>
                <w:lang w:val="en-US"/>
              </w:rPr>
            </w:pPr>
            <w:r>
              <w:rPr>
                <w:rFonts w:asciiTheme="majorBidi" w:hAnsiTheme="majorBidi" w:cstheme="majorBidi"/>
                <w:spacing w:val="-4"/>
                <w:sz w:val="28"/>
                <w:szCs w:val="28"/>
              </w:rPr>
              <w:t>929</w:t>
            </w:r>
          </w:p>
        </w:tc>
        <w:tc>
          <w:tcPr>
            <w:tcW w:w="821" w:type="pct"/>
            <w:vAlign w:val="bottom"/>
          </w:tcPr>
          <w:p w14:paraId="5E83B5BC" w14:textId="3C636C0F" w:rsidR="0001732F" w:rsidRPr="00E26FC9" w:rsidRDefault="0001732F" w:rsidP="0001732F">
            <w:pPr>
              <w:pBdr>
                <w:bottom w:val="single" w:sz="4" w:space="1" w:color="auto"/>
              </w:pBdr>
              <w:overflowPunct w:val="0"/>
              <w:adjustRightInd w:val="0"/>
              <w:spacing w:line="240" w:lineRule="atLeast"/>
              <w:jc w:val="right"/>
              <w:rPr>
                <w:rFonts w:asciiTheme="majorBidi" w:hAnsiTheme="majorBidi" w:cstheme="majorBidi"/>
                <w:sz w:val="28"/>
                <w:szCs w:val="28"/>
              </w:rPr>
            </w:pPr>
            <w:r w:rsidRPr="00415F69">
              <w:rPr>
                <w:rFonts w:asciiTheme="majorBidi" w:hAnsiTheme="majorBidi" w:cstheme="majorBidi"/>
                <w:spacing w:val="-4"/>
                <w:sz w:val="28"/>
                <w:szCs w:val="28"/>
              </w:rPr>
              <w:t>12,838</w:t>
            </w:r>
          </w:p>
        </w:tc>
        <w:tc>
          <w:tcPr>
            <w:tcW w:w="821" w:type="pct"/>
            <w:vAlign w:val="bottom"/>
          </w:tcPr>
          <w:p w14:paraId="7DDFCA0E" w14:textId="494B275F" w:rsidR="0001732F" w:rsidRPr="00E26FC9" w:rsidRDefault="0001732F" w:rsidP="0001732F">
            <w:pPr>
              <w:pBdr>
                <w:bottom w:val="single" w:sz="4" w:space="1" w:color="auto"/>
              </w:pBdr>
              <w:overflowPunct w:val="0"/>
              <w:adjustRightInd w:val="0"/>
              <w:spacing w:line="240" w:lineRule="atLeast"/>
              <w:jc w:val="right"/>
              <w:rPr>
                <w:rFonts w:asciiTheme="majorBidi" w:hAnsiTheme="majorBidi" w:cstheme="majorBidi"/>
                <w:sz w:val="28"/>
                <w:szCs w:val="28"/>
              </w:rPr>
            </w:pPr>
            <w:r w:rsidRPr="00415F69">
              <w:rPr>
                <w:rFonts w:asciiTheme="majorBidi" w:hAnsiTheme="majorBidi" w:cstheme="majorBidi"/>
                <w:spacing w:val="-4"/>
                <w:sz w:val="28"/>
                <w:szCs w:val="28"/>
              </w:rPr>
              <w:t>11</w:t>
            </w:r>
          </w:p>
        </w:tc>
        <w:tc>
          <w:tcPr>
            <w:tcW w:w="822" w:type="pct"/>
            <w:vAlign w:val="bottom"/>
          </w:tcPr>
          <w:p w14:paraId="0D577659" w14:textId="05316C4D" w:rsidR="0001732F" w:rsidRPr="00E26FC9" w:rsidRDefault="0001732F" w:rsidP="0001732F">
            <w:pPr>
              <w:pBdr>
                <w:bottom w:val="single" w:sz="4" w:space="1" w:color="auto"/>
              </w:pBdr>
              <w:overflowPunct w:val="0"/>
              <w:adjustRightInd w:val="0"/>
              <w:spacing w:line="240" w:lineRule="atLeast"/>
              <w:jc w:val="right"/>
              <w:rPr>
                <w:rFonts w:asciiTheme="majorBidi" w:hAnsiTheme="majorBidi" w:cstheme="majorBidi"/>
                <w:sz w:val="28"/>
                <w:szCs w:val="28"/>
              </w:rPr>
            </w:pPr>
            <w:r w:rsidRPr="00415F69">
              <w:rPr>
                <w:rFonts w:asciiTheme="majorBidi" w:hAnsiTheme="majorBidi" w:cstheme="majorBidi"/>
                <w:spacing w:val="-4"/>
                <w:sz w:val="28"/>
                <w:szCs w:val="28"/>
              </w:rPr>
              <w:t>11</w:t>
            </w:r>
          </w:p>
        </w:tc>
      </w:tr>
      <w:tr w:rsidR="0001732F" w:rsidRPr="00E26FC9" w14:paraId="11334BB5" w14:textId="77777777" w:rsidTr="00754119">
        <w:trPr>
          <w:trHeight w:val="60"/>
        </w:trPr>
        <w:tc>
          <w:tcPr>
            <w:tcW w:w="1690" w:type="pct"/>
            <w:vAlign w:val="bottom"/>
            <w:hideMark/>
          </w:tcPr>
          <w:p w14:paraId="659B8F0F" w14:textId="77777777" w:rsidR="0001732F" w:rsidRPr="00E26FC9" w:rsidRDefault="0001732F" w:rsidP="0001732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both"/>
              <w:rPr>
                <w:rFonts w:asciiTheme="majorBidi" w:hAnsiTheme="majorBidi" w:cstheme="majorBidi"/>
                <w:sz w:val="28"/>
                <w:szCs w:val="28"/>
                <w:cs/>
              </w:rPr>
            </w:pPr>
            <w:r w:rsidRPr="00E26FC9">
              <w:rPr>
                <w:rFonts w:asciiTheme="majorBidi" w:hAnsiTheme="majorBidi" w:cstheme="majorBidi"/>
                <w:sz w:val="28"/>
                <w:szCs w:val="28"/>
                <w:lang w:val="en-US"/>
              </w:rPr>
              <w:t>Total</w:t>
            </w:r>
          </w:p>
        </w:tc>
        <w:tc>
          <w:tcPr>
            <w:tcW w:w="846" w:type="pct"/>
            <w:vAlign w:val="bottom"/>
          </w:tcPr>
          <w:p w14:paraId="1BCC308E" w14:textId="4E81CE81" w:rsidR="0001732F" w:rsidRPr="00E26FC9" w:rsidRDefault="0001732F" w:rsidP="0001732F">
            <w:pPr>
              <w:pBdr>
                <w:bottom w:val="double" w:sz="4" w:space="0" w:color="auto"/>
              </w:pBdr>
              <w:overflowPunct w:val="0"/>
              <w:adjustRightInd w:val="0"/>
              <w:spacing w:line="240" w:lineRule="atLeast"/>
              <w:jc w:val="right"/>
              <w:rPr>
                <w:rFonts w:asciiTheme="majorBidi" w:hAnsiTheme="majorBidi" w:cstheme="majorBidi"/>
                <w:sz w:val="28"/>
                <w:szCs w:val="28"/>
                <w:lang w:val="en-US"/>
              </w:rPr>
            </w:pPr>
            <w:r>
              <w:rPr>
                <w:rFonts w:asciiTheme="majorBidi" w:hAnsiTheme="majorBidi" w:cstheme="majorBidi"/>
                <w:spacing w:val="-4"/>
                <w:sz w:val="28"/>
                <w:szCs w:val="28"/>
              </w:rPr>
              <w:t>929</w:t>
            </w:r>
          </w:p>
        </w:tc>
        <w:tc>
          <w:tcPr>
            <w:tcW w:w="821" w:type="pct"/>
            <w:vAlign w:val="bottom"/>
          </w:tcPr>
          <w:p w14:paraId="036F85F7" w14:textId="4322B507" w:rsidR="0001732F" w:rsidRPr="00E26FC9" w:rsidRDefault="0001732F" w:rsidP="0001732F">
            <w:pPr>
              <w:pBdr>
                <w:bottom w:val="double" w:sz="4" w:space="0" w:color="auto"/>
              </w:pBdr>
              <w:overflowPunct w:val="0"/>
              <w:adjustRightInd w:val="0"/>
              <w:spacing w:line="240" w:lineRule="atLeast"/>
              <w:jc w:val="right"/>
              <w:rPr>
                <w:rFonts w:asciiTheme="majorBidi" w:hAnsiTheme="majorBidi" w:cstheme="majorBidi"/>
                <w:sz w:val="28"/>
                <w:szCs w:val="28"/>
                <w:cs/>
              </w:rPr>
            </w:pPr>
            <w:r w:rsidRPr="00415F69">
              <w:rPr>
                <w:rFonts w:asciiTheme="majorBidi" w:hAnsiTheme="majorBidi" w:cstheme="majorBidi"/>
                <w:spacing w:val="-4"/>
                <w:sz w:val="28"/>
                <w:szCs w:val="28"/>
              </w:rPr>
              <w:t>12,838</w:t>
            </w:r>
          </w:p>
        </w:tc>
        <w:tc>
          <w:tcPr>
            <w:tcW w:w="821" w:type="pct"/>
            <w:vAlign w:val="bottom"/>
          </w:tcPr>
          <w:p w14:paraId="6873080E" w14:textId="28966A2F" w:rsidR="0001732F" w:rsidRPr="00E26FC9" w:rsidRDefault="0001732F" w:rsidP="0001732F">
            <w:pPr>
              <w:pBdr>
                <w:bottom w:val="double" w:sz="4" w:space="0" w:color="auto"/>
              </w:pBdr>
              <w:overflowPunct w:val="0"/>
              <w:adjustRightInd w:val="0"/>
              <w:spacing w:line="240" w:lineRule="atLeast"/>
              <w:jc w:val="right"/>
              <w:rPr>
                <w:rFonts w:asciiTheme="majorBidi" w:hAnsiTheme="majorBidi" w:cstheme="majorBidi"/>
                <w:sz w:val="28"/>
                <w:szCs w:val="28"/>
              </w:rPr>
            </w:pPr>
            <w:r w:rsidRPr="00415F69">
              <w:rPr>
                <w:rFonts w:asciiTheme="majorBidi" w:hAnsiTheme="majorBidi" w:cstheme="majorBidi"/>
                <w:spacing w:val="-4"/>
                <w:sz w:val="28"/>
                <w:szCs w:val="28"/>
              </w:rPr>
              <w:t>11</w:t>
            </w:r>
          </w:p>
        </w:tc>
        <w:tc>
          <w:tcPr>
            <w:tcW w:w="822" w:type="pct"/>
            <w:vAlign w:val="bottom"/>
          </w:tcPr>
          <w:p w14:paraId="2008EB30" w14:textId="0230EC3D" w:rsidR="0001732F" w:rsidRPr="00E26FC9" w:rsidRDefault="0001732F" w:rsidP="0001732F">
            <w:pPr>
              <w:pBdr>
                <w:bottom w:val="double" w:sz="4" w:space="0" w:color="auto"/>
              </w:pBdr>
              <w:overflowPunct w:val="0"/>
              <w:adjustRightInd w:val="0"/>
              <w:spacing w:line="240" w:lineRule="atLeast"/>
              <w:jc w:val="right"/>
              <w:rPr>
                <w:rFonts w:asciiTheme="majorBidi" w:hAnsiTheme="majorBidi" w:cstheme="majorBidi"/>
                <w:sz w:val="28"/>
                <w:szCs w:val="28"/>
              </w:rPr>
            </w:pPr>
            <w:r w:rsidRPr="00415F69">
              <w:rPr>
                <w:rFonts w:asciiTheme="majorBidi" w:hAnsiTheme="majorBidi" w:cstheme="majorBidi"/>
                <w:spacing w:val="-4"/>
                <w:sz w:val="28"/>
                <w:szCs w:val="28"/>
              </w:rPr>
              <w:t>11</w:t>
            </w:r>
          </w:p>
        </w:tc>
      </w:tr>
    </w:tbl>
    <w:p w14:paraId="77EC2C3A" w14:textId="77520B74" w:rsidR="001647A6" w:rsidRPr="00E26FC9" w:rsidRDefault="001647A6" w:rsidP="001647A6">
      <w:pPr>
        <w:pStyle w:val="af3"/>
        <w:ind w:left="360" w:right="0" w:firstLine="0"/>
        <w:jc w:val="thaiDistribute"/>
        <w:rPr>
          <w:rFonts w:asciiTheme="majorBidi" w:hAnsiTheme="majorBidi" w:cstheme="majorBidi"/>
        </w:rPr>
      </w:pPr>
      <w:r w:rsidRPr="00E26FC9">
        <w:rPr>
          <w:rFonts w:asciiTheme="majorBidi" w:hAnsiTheme="majorBidi" w:cstheme="majorBidi"/>
        </w:rPr>
        <w:t xml:space="preserve">Movements of </w:t>
      </w:r>
      <w:r w:rsidR="00D52830" w:rsidRPr="00E26FC9">
        <w:rPr>
          <w:rFonts w:asciiTheme="majorBidi" w:hAnsiTheme="majorBidi" w:cstheme="majorBidi"/>
        </w:rPr>
        <w:t>another</w:t>
      </w:r>
      <w:r w:rsidRPr="00E26FC9">
        <w:rPr>
          <w:rFonts w:asciiTheme="majorBidi" w:hAnsiTheme="majorBidi" w:cstheme="majorBidi"/>
        </w:rPr>
        <w:t xml:space="preserve"> current financial asset, consisted </w:t>
      </w:r>
      <w:proofErr w:type="gramStart"/>
      <w:r w:rsidRPr="00E26FC9">
        <w:rPr>
          <w:rFonts w:asciiTheme="majorBidi" w:hAnsiTheme="majorBidi" w:cstheme="majorBidi"/>
        </w:rPr>
        <w:t>of :</w:t>
      </w:r>
      <w:proofErr w:type="gramEnd"/>
    </w:p>
    <w:tbl>
      <w:tblPr>
        <w:tblW w:w="4977" w:type="pct"/>
        <w:tblInd w:w="284" w:type="dxa"/>
        <w:tblCellMar>
          <w:left w:w="72" w:type="dxa"/>
          <w:right w:w="72" w:type="dxa"/>
        </w:tblCellMar>
        <w:tblLook w:val="00A0" w:firstRow="1" w:lastRow="0" w:firstColumn="1" w:lastColumn="0" w:noHBand="0" w:noVBand="0"/>
      </w:tblPr>
      <w:tblGrid>
        <w:gridCol w:w="3674"/>
        <w:gridCol w:w="1312"/>
        <w:gridCol w:w="165"/>
        <w:gridCol w:w="1273"/>
        <w:gridCol w:w="171"/>
        <w:gridCol w:w="1263"/>
        <w:gridCol w:w="165"/>
        <w:gridCol w:w="1267"/>
      </w:tblGrid>
      <w:tr w:rsidR="001647A6" w:rsidRPr="00E26FC9" w14:paraId="5F1C44FB" w14:textId="77777777" w:rsidTr="00B96861">
        <w:trPr>
          <w:trHeight w:val="129"/>
          <w:tblHeader/>
        </w:trPr>
        <w:tc>
          <w:tcPr>
            <w:tcW w:w="1977" w:type="pct"/>
          </w:tcPr>
          <w:p w14:paraId="3A69A63B" w14:textId="77777777" w:rsidR="001647A6" w:rsidRPr="00E26FC9" w:rsidRDefault="001647A6" w:rsidP="00104695">
            <w:pPr>
              <w:spacing w:line="320" w:lineRule="exact"/>
              <w:jc w:val="both"/>
              <w:rPr>
                <w:rFonts w:asciiTheme="majorBidi" w:hAnsiTheme="majorBidi" w:cstheme="majorBidi"/>
                <w:sz w:val="28"/>
                <w:szCs w:val="28"/>
              </w:rPr>
            </w:pPr>
          </w:p>
        </w:tc>
        <w:tc>
          <w:tcPr>
            <w:tcW w:w="3023" w:type="pct"/>
            <w:gridSpan w:val="7"/>
            <w:tcBorders>
              <w:bottom w:val="single" w:sz="4" w:space="0" w:color="auto"/>
            </w:tcBorders>
          </w:tcPr>
          <w:p w14:paraId="021AF456" w14:textId="77777777" w:rsidR="001647A6" w:rsidRPr="00E26FC9" w:rsidRDefault="001647A6" w:rsidP="00104695">
            <w:pPr>
              <w:spacing w:line="320" w:lineRule="exact"/>
              <w:ind w:left="-57" w:right="-57"/>
              <w:jc w:val="right"/>
              <w:rPr>
                <w:rFonts w:asciiTheme="majorBidi" w:hAnsiTheme="majorBidi" w:cstheme="majorBidi"/>
                <w:sz w:val="28"/>
                <w:szCs w:val="28"/>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1647A6" w:rsidRPr="00E26FC9" w14:paraId="79EB6DC7" w14:textId="77777777" w:rsidTr="00B96861">
        <w:trPr>
          <w:trHeight w:val="227"/>
          <w:tblHeader/>
        </w:trPr>
        <w:tc>
          <w:tcPr>
            <w:tcW w:w="1977" w:type="pct"/>
          </w:tcPr>
          <w:p w14:paraId="5A8F44CD" w14:textId="77777777" w:rsidR="001647A6" w:rsidRPr="00E26FC9" w:rsidRDefault="001647A6" w:rsidP="00104695">
            <w:pPr>
              <w:spacing w:line="320" w:lineRule="exact"/>
              <w:jc w:val="both"/>
              <w:rPr>
                <w:rFonts w:asciiTheme="majorBidi" w:hAnsiTheme="majorBidi" w:cstheme="majorBidi"/>
                <w:sz w:val="28"/>
                <w:szCs w:val="28"/>
              </w:rPr>
            </w:pPr>
          </w:p>
        </w:tc>
        <w:tc>
          <w:tcPr>
            <w:tcW w:w="1480" w:type="pct"/>
            <w:gridSpan w:val="3"/>
            <w:tcBorders>
              <w:top w:val="single" w:sz="4" w:space="0" w:color="auto"/>
              <w:bottom w:val="single" w:sz="4" w:space="0" w:color="auto"/>
            </w:tcBorders>
          </w:tcPr>
          <w:p w14:paraId="454F415E" w14:textId="1C22E6B0" w:rsidR="001647A6" w:rsidRPr="00E26FC9" w:rsidRDefault="001647A6" w:rsidP="00104695">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92" w:type="pct"/>
            <w:tcBorders>
              <w:top w:val="single" w:sz="4" w:space="0" w:color="auto"/>
            </w:tcBorders>
          </w:tcPr>
          <w:p w14:paraId="0C8B8546" w14:textId="77777777" w:rsidR="001647A6" w:rsidRPr="00E26FC9" w:rsidRDefault="001647A6" w:rsidP="00104695">
            <w:pPr>
              <w:spacing w:line="320" w:lineRule="exact"/>
              <w:ind w:left="-57" w:right="-57"/>
              <w:jc w:val="center"/>
              <w:rPr>
                <w:rFonts w:asciiTheme="majorBidi" w:hAnsiTheme="majorBidi" w:cstheme="majorBidi"/>
                <w:sz w:val="28"/>
                <w:szCs w:val="28"/>
              </w:rPr>
            </w:pPr>
          </w:p>
        </w:tc>
        <w:tc>
          <w:tcPr>
            <w:tcW w:w="1450" w:type="pct"/>
            <w:gridSpan w:val="3"/>
            <w:tcBorders>
              <w:top w:val="single" w:sz="4" w:space="0" w:color="auto"/>
              <w:bottom w:val="single" w:sz="4" w:space="0" w:color="auto"/>
            </w:tcBorders>
          </w:tcPr>
          <w:p w14:paraId="5F8484E7" w14:textId="3F2379D4" w:rsidR="001647A6" w:rsidRPr="00E26FC9" w:rsidRDefault="001647A6" w:rsidP="00104695">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1647A6" w:rsidRPr="00E26FC9" w14:paraId="3621602A" w14:textId="77777777" w:rsidTr="00B96861">
        <w:trPr>
          <w:trHeight w:val="227"/>
          <w:tblHeader/>
        </w:trPr>
        <w:tc>
          <w:tcPr>
            <w:tcW w:w="1977" w:type="pct"/>
          </w:tcPr>
          <w:p w14:paraId="57DF5FA8" w14:textId="77777777" w:rsidR="001647A6" w:rsidRPr="00E26FC9" w:rsidRDefault="001647A6" w:rsidP="00104695">
            <w:pPr>
              <w:spacing w:line="320" w:lineRule="exact"/>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2F658D51" w14:textId="63457564" w:rsidR="001647A6" w:rsidRPr="00E26FC9" w:rsidRDefault="001647A6" w:rsidP="00104695">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202</w:t>
            </w:r>
            <w:r w:rsidR="00E92E56" w:rsidRPr="00E26FC9">
              <w:rPr>
                <w:rFonts w:asciiTheme="majorBidi" w:hAnsiTheme="majorBidi" w:cstheme="majorBidi"/>
                <w:sz w:val="28"/>
                <w:szCs w:val="28"/>
              </w:rPr>
              <w:t>5</w:t>
            </w:r>
          </w:p>
        </w:tc>
        <w:tc>
          <w:tcPr>
            <w:tcW w:w="89" w:type="pct"/>
            <w:tcBorders>
              <w:top w:val="single" w:sz="4" w:space="0" w:color="auto"/>
            </w:tcBorders>
          </w:tcPr>
          <w:p w14:paraId="65EB3BBC" w14:textId="77777777" w:rsidR="001647A6" w:rsidRPr="00E26FC9" w:rsidRDefault="001647A6" w:rsidP="00104695">
            <w:pPr>
              <w:spacing w:line="320" w:lineRule="exact"/>
              <w:ind w:left="-57" w:right="-57"/>
              <w:jc w:val="center"/>
              <w:rPr>
                <w:rFonts w:asciiTheme="majorBidi" w:hAnsiTheme="majorBidi" w:cstheme="majorBidi"/>
                <w:sz w:val="28"/>
                <w:szCs w:val="28"/>
              </w:rPr>
            </w:pPr>
          </w:p>
        </w:tc>
        <w:tc>
          <w:tcPr>
            <w:tcW w:w="685" w:type="pct"/>
            <w:tcBorders>
              <w:top w:val="single" w:sz="4" w:space="0" w:color="auto"/>
              <w:bottom w:val="single" w:sz="4" w:space="0" w:color="auto"/>
            </w:tcBorders>
          </w:tcPr>
          <w:p w14:paraId="0C5F76F0" w14:textId="1F13A24A" w:rsidR="001647A6" w:rsidRPr="00E26FC9" w:rsidRDefault="001647A6" w:rsidP="00104695">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202</w:t>
            </w:r>
            <w:r w:rsidR="00E92E56" w:rsidRPr="00E26FC9">
              <w:rPr>
                <w:rFonts w:asciiTheme="majorBidi" w:hAnsiTheme="majorBidi" w:cstheme="majorBidi"/>
                <w:sz w:val="28"/>
                <w:szCs w:val="28"/>
              </w:rPr>
              <w:t>4</w:t>
            </w:r>
          </w:p>
        </w:tc>
        <w:tc>
          <w:tcPr>
            <w:tcW w:w="92" w:type="pct"/>
          </w:tcPr>
          <w:p w14:paraId="45628E48" w14:textId="77777777" w:rsidR="001647A6" w:rsidRPr="00E26FC9" w:rsidRDefault="001647A6" w:rsidP="00104695">
            <w:pPr>
              <w:spacing w:line="320" w:lineRule="exact"/>
              <w:ind w:left="-57" w:right="-57"/>
              <w:jc w:val="center"/>
              <w:rPr>
                <w:rFonts w:asciiTheme="majorBidi" w:hAnsiTheme="majorBidi" w:cstheme="majorBidi"/>
                <w:sz w:val="28"/>
                <w:szCs w:val="28"/>
              </w:rPr>
            </w:pPr>
          </w:p>
        </w:tc>
        <w:tc>
          <w:tcPr>
            <w:tcW w:w="680" w:type="pct"/>
            <w:tcBorders>
              <w:bottom w:val="single" w:sz="4" w:space="0" w:color="auto"/>
            </w:tcBorders>
          </w:tcPr>
          <w:p w14:paraId="70F949BA" w14:textId="3E93E586" w:rsidR="001647A6" w:rsidRPr="00E26FC9" w:rsidRDefault="001647A6" w:rsidP="00104695">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202</w:t>
            </w:r>
            <w:r w:rsidR="00E92E56" w:rsidRPr="00E26FC9">
              <w:rPr>
                <w:rFonts w:asciiTheme="majorBidi" w:hAnsiTheme="majorBidi" w:cstheme="majorBidi"/>
                <w:sz w:val="28"/>
                <w:szCs w:val="28"/>
              </w:rPr>
              <w:t>5</w:t>
            </w:r>
          </w:p>
        </w:tc>
        <w:tc>
          <w:tcPr>
            <w:tcW w:w="89" w:type="pct"/>
          </w:tcPr>
          <w:p w14:paraId="268E6227" w14:textId="77777777" w:rsidR="001647A6" w:rsidRPr="00E26FC9" w:rsidRDefault="001647A6" w:rsidP="00104695">
            <w:pPr>
              <w:spacing w:line="320" w:lineRule="exact"/>
              <w:ind w:left="-57" w:right="-57"/>
              <w:jc w:val="center"/>
              <w:rPr>
                <w:rFonts w:asciiTheme="majorBidi" w:hAnsiTheme="majorBidi" w:cstheme="majorBidi"/>
                <w:sz w:val="28"/>
                <w:szCs w:val="28"/>
              </w:rPr>
            </w:pPr>
          </w:p>
        </w:tc>
        <w:tc>
          <w:tcPr>
            <w:tcW w:w="682" w:type="pct"/>
            <w:tcBorders>
              <w:left w:val="nil"/>
              <w:bottom w:val="single" w:sz="4" w:space="0" w:color="auto"/>
            </w:tcBorders>
          </w:tcPr>
          <w:p w14:paraId="3F583621" w14:textId="06D48068" w:rsidR="001647A6" w:rsidRPr="00E26FC9" w:rsidRDefault="001647A6" w:rsidP="00104695">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202</w:t>
            </w:r>
            <w:r w:rsidR="00E92E56" w:rsidRPr="00E26FC9">
              <w:rPr>
                <w:rFonts w:asciiTheme="majorBidi" w:hAnsiTheme="majorBidi" w:cstheme="majorBidi"/>
                <w:sz w:val="28"/>
                <w:szCs w:val="28"/>
              </w:rPr>
              <w:t>4</w:t>
            </w:r>
          </w:p>
        </w:tc>
      </w:tr>
      <w:tr w:rsidR="00A67521" w:rsidRPr="00E26FC9" w14:paraId="112CE24E" w14:textId="77777777" w:rsidTr="000420BA">
        <w:trPr>
          <w:trHeight w:val="155"/>
        </w:trPr>
        <w:tc>
          <w:tcPr>
            <w:tcW w:w="1977" w:type="pct"/>
          </w:tcPr>
          <w:p w14:paraId="3972EC5F" w14:textId="77777777" w:rsidR="00A67521" w:rsidRPr="00E26FC9" w:rsidRDefault="00A67521" w:rsidP="00A67521">
            <w:pPr>
              <w:spacing w:line="320" w:lineRule="exact"/>
              <w:jc w:val="thaiDistribute"/>
              <w:rPr>
                <w:rFonts w:asciiTheme="majorBidi" w:hAnsiTheme="majorBidi" w:cstheme="majorBidi"/>
                <w:sz w:val="28"/>
                <w:szCs w:val="28"/>
                <w:lang w:val="en-U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p>
        </w:tc>
        <w:tc>
          <w:tcPr>
            <w:tcW w:w="706" w:type="pct"/>
            <w:vAlign w:val="bottom"/>
          </w:tcPr>
          <w:p w14:paraId="08E2CC6F" w14:textId="5A33F969"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12,838</w:t>
            </w:r>
          </w:p>
        </w:tc>
        <w:tc>
          <w:tcPr>
            <w:tcW w:w="89" w:type="pct"/>
            <w:vAlign w:val="bottom"/>
          </w:tcPr>
          <w:p w14:paraId="7FC98295" w14:textId="77777777" w:rsidR="00A67521" w:rsidRPr="00E26FC9" w:rsidRDefault="00A67521" w:rsidP="00A67521">
            <w:pPr>
              <w:spacing w:line="320" w:lineRule="exact"/>
              <w:jc w:val="right"/>
              <w:rPr>
                <w:rFonts w:asciiTheme="majorBidi" w:hAnsiTheme="majorBidi" w:cstheme="majorBidi"/>
                <w:sz w:val="28"/>
                <w:szCs w:val="28"/>
              </w:rPr>
            </w:pPr>
          </w:p>
        </w:tc>
        <w:tc>
          <w:tcPr>
            <w:tcW w:w="685" w:type="pct"/>
            <w:vAlign w:val="bottom"/>
          </w:tcPr>
          <w:p w14:paraId="70A37A2C" w14:textId="7979EB9C"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82,849</w:t>
            </w:r>
          </w:p>
        </w:tc>
        <w:tc>
          <w:tcPr>
            <w:tcW w:w="92" w:type="pct"/>
            <w:vAlign w:val="bottom"/>
          </w:tcPr>
          <w:p w14:paraId="4A92E77D" w14:textId="77777777" w:rsidR="00A67521" w:rsidRPr="00E26FC9" w:rsidRDefault="00A67521" w:rsidP="00A67521">
            <w:pPr>
              <w:spacing w:line="320" w:lineRule="exact"/>
              <w:jc w:val="right"/>
              <w:rPr>
                <w:rFonts w:asciiTheme="majorBidi" w:hAnsiTheme="majorBidi" w:cstheme="majorBidi"/>
                <w:sz w:val="28"/>
                <w:szCs w:val="28"/>
              </w:rPr>
            </w:pPr>
          </w:p>
        </w:tc>
        <w:tc>
          <w:tcPr>
            <w:tcW w:w="680" w:type="pct"/>
            <w:vAlign w:val="bottom"/>
          </w:tcPr>
          <w:p w14:paraId="00C789D8" w14:textId="7E01DC21" w:rsidR="00A67521" w:rsidRPr="00E26FC9" w:rsidRDefault="00A67521" w:rsidP="00A67521">
            <w:pPr>
              <w:spacing w:line="32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11</w:t>
            </w:r>
          </w:p>
        </w:tc>
        <w:tc>
          <w:tcPr>
            <w:tcW w:w="89" w:type="pct"/>
            <w:vAlign w:val="bottom"/>
          </w:tcPr>
          <w:p w14:paraId="01FFD85F" w14:textId="77777777" w:rsidR="00A67521" w:rsidRPr="00E26FC9" w:rsidRDefault="00A67521" w:rsidP="00A67521">
            <w:pPr>
              <w:spacing w:line="320" w:lineRule="exact"/>
              <w:jc w:val="right"/>
              <w:rPr>
                <w:rFonts w:asciiTheme="majorBidi" w:hAnsiTheme="majorBidi" w:cstheme="majorBidi"/>
                <w:sz w:val="28"/>
                <w:szCs w:val="28"/>
              </w:rPr>
            </w:pPr>
          </w:p>
        </w:tc>
        <w:tc>
          <w:tcPr>
            <w:tcW w:w="682" w:type="pct"/>
            <w:tcBorders>
              <w:left w:val="nil"/>
            </w:tcBorders>
            <w:vAlign w:val="bottom"/>
          </w:tcPr>
          <w:p w14:paraId="4F1C7121" w14:textId="0E6C63B5"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10</w:t>
            </w:r>
          </w:p>
        </w:tc>
      </w:tr>
      <w:tr w:rsidR="00A67521" w:rsidRPr="00E26FC9" w14:paraId="7563B992" w14:textId="77777777" w:rsidTr="00B96861">
        <w:trPr>
          <w:trHeight w:val="155"/>
        </w:trPr>
        <w:tc>
          <w:tcPr>
            <w:tcW w:w="1977" w:type="pct"/>
            <w:vAlign w:val="bottom"/>
          </w:tcPr>
          <w:p w14:paraId="01F2975E" w14:textId="77777777" w:rsidR="00A67521" w:rsidRPr="00E26FC9" w:rsidRDefault="00A67521" w:rsidP="00A67521">
            <w:pPr>
              <w:spacing w:line="320" w:lineRule="exact"/>
              <w:jc w:val="thaiDistribute"/>
              <w:rPr>
                <w:rFonts w:asciiTheme="majorBidi" w:hAnsiTheme="majorBidi" w:cstheme="majorBidi"/>
                <w:sz w:val="28"/>
                <w:szCs w:val="28"/>
                <w:cs/>
              </w:rPr>
            </w:pPr>
            <w:r w:rsidRPr="00E26FC9">
              <w:rPr>
                <w:rFonts w:asciiTheme="majorBidi" w:hAnsiTheme="majorBidi" w:cstheme="majorBidi"/>
                <w:sz w:val="28"/>
                <w:szCs w:val="28"/>
              </w:rPr>
              <w:t>Purchase</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during the year</w:t>
            </w:r>
          </w:p>
        </w:tc>
        <w:tc>
          <w:tcPr>
            <w:tcW w:w="706" w:type="pct"/>
          </w:tcPr>
          <w:p w14:paraId="52A59A22" w14:textId="2D44A0FA" w:rsidR="00A67521" w:rsidRPr="00E26FC9" w:rsidRDefault="00A67521" w:rsidP="00A67521">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9" w:type="pct"/>
            <w:vAlign w:val="bottom"/>
          </w:tcPr>
          <w:p w14:paraId="3616F1E8" w14:textId="77777777" w:rsidR="00A67521" w:rsidRPr="00E26FC9" w:rsidRDefault="00A67521" w:rsidP="00A67521">
            <w:pPr>
              <w:spacing w:line="320" w:lineRule="exact"/>
              <w:rPr>
                <w:rFonts w:asciiTheme="majorBidi" w:hAnsiTheme="majorBidi" w:cstheme="majorBidi"/>
                <w:sz w:val="28"/>
                <w:szCs w:val="28"/>
              </w:rPr>
            </w:pPr>
          </w:p>
        </w:tc>
        <w:tc>
          <w:tcPr>
            <w:tcW w:w="685" w:type="pct"/>
          </w:tcPr>
          <w:p w14:paraId="294B1CD0" w14:textId="14625732"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61,100</w:t>
            </w:r>
          </w:p>
        </w:tc>
        <w:tc>
          <w:tcPr>
            <w:tcW w:w="92" w:type="pct"/>
            <w:vAlign w:val="bottom"/>
          </w:tcPr>
          <w:p w14:paraId="419D0EA3" w14:textId="77777777" w:rsidR="00A67521" w:rsidRPr="00E26FC9" w:rsidRDefault="00A67521" w:rsidP="00A67521">
            <w:pPr>
              <w:spacing w:line="320" w:lineRule="exact"/>
              <w:jc w:val="right"/>
              <w:rPr>
                <w:rFonts w:asciiTheme="majorBidi" w:hAnsiTheme="majorBidi" w:cstheme="majorBidi"/>
                <w:sz w:val="28"/>
                <w:szCs w:val="28"/>
              </w:rPr>
            </w:pPr>
          </w:p>
        </w:tc>
        <w:tc>
          <w:tcPr>
            <w:tcW w:w="680" w:type="pct"/>
          </w:tcPr>
          <w:p w14:paraId="41474A19" w14:textId="0C504EA3" w:rsidR="00A67521" w:rsidRPr="00E26FC9" w:rsidRDefault="00A67521" w:rsidP="00A67521">
            <w:pPr>
              <w:spacing w:line="32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89" w:type="pct"/>
            <w:vAlign w:val="bottom"/>
          </w:tcPr>
          <w:p w14:paraId="66F2747A" w14:textId="77777777" w:rsidR="00A67521" w:rsidRPr="00E26FC9" w:rsidRDefault="00A67521" w:rsidP="00A67521">
            <w:pPr>
              <w:spacing w:line="320" w:lineRule="exact"/>
              <w:jc w:val="right"/>
              <w:rPr>
                <w:rFonts w:asciiTheme="majorBidi" w:hAnsiTheme="majorBidi" w:cstheme="majorBidi"/>
                <w:sz w:val="28"/>
                <w:szCs w:val="28"/>
              </w:rPr>
            </w:pPr>
          </w:p>
        </w:tc>
        <w:tc>
          <w:tcPr>
            <w:tcW w:w="682" w:type="pct"/>
            <w:tcBorders>
              <w:left w:val="nil"/>
            </w:tcBorders>
          </w:tcPr>
          <w:p w14:paraId="7E6B4C86" w14:textId="211B5512"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79D9A2B5" w14:textId="77777777" w:rsidTr="00B96861">
        <w:trPr>
          <w:trHeight w:val="155"/>
        </w:trPr>
        <w:tc>
          <w:tcPr>
            <w:tcW w:w="1977" w:type="pct"/>
            <w:vAlign w:val="bottom"/>
          </w:tcPr>
          <w:p w14:paraId="0DD310DA" w14:textId="77777777" w:rsidR="00A67521" w:rsidRPr="00E26FC9" w:rsidRDefault="00A67521" w:rsidP="00A67521">
            <w:pPr>
              <w:spacing w:line="320" w:lineRule="exact"/>
              <w:jc w:val="thaiDistribute"/>
              <w:rPr>
                <w:rFonts w:asciiTheme="majorBidi" w:hAnsiTheme="majorBidi" w:cstheme="majorBidi"/>
                <w:sz w:val="28"/>
                <w:szCs w:val="28"/>
                <w:cs/>
              </w:rPr>
            </w:pPr>
            <w:r w:rsidRPr="00E26FC9">
              <w:rPr>
                <w:rFonts w:asciiTheme="majorBidi" w:hAnsiTheme="majorBidi" w:cstheme="majorBidi"/>
                <w:sz w:val="28"/>
                <w:szCs w:val="28"/>
                <w:lang w:val="en-US"/>
              </w:rPr>
              <w:t>Selling during the year</w:t>
            </w:r>
          </w:p>
        </w:tc>
        <w:tc>
          <w:tcPr>
            <w:tcW w:w="706" w:type="pct"/>
          </w:tcPr>
          <w:p w14:paraId="753A2394" w14:textId="06803567" w:rsidR="00A67521" w:rsidRPr="00E26FC9" w:rsidRDefault="00A67521" w:rsidP="00A67521">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(12,000)</w:t>
            </w:r>
          </w:p>
        </w:tc>
        <w:tc>
          <w:tcPr>
            <w:tcW w:w="89" w:type="pct"/>
            <w:vAlign w:val="bottom"/>
          </w:tcPr>
          <w:p w14:paraId="5273E14C" w14:textId="77777777" w:rsidR="00A67521" w:rsidRPr="00E26FC9" w:rsidRDefault="00A67521" w:rsidP="00A67521">
            <w:pPr>
              <w:spacing w:line="320" w:lineRule="exact"/>
              <w:jc w:val="right"/>
              <w:rPr>
                <w:rFonts w:asciiTheme="majorBidi" w:hAnsiTheme="majorBidi" w:cstheme="majorBidi"/>
                <w:sz w:val="28"/>
                <w:szCs w:val="28"/>
              </w:rPr>
            </w:pPr>
          </w:p>
        </w:tc>
        <w:tc>
          <w:tcPr>
            <w:tcW w:w="685" w:type="pct"/>
          </w:tcPr>
          <w:p w14:paraId="4296F641" w14:textId="77350A19"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(131,933)</w:t>
            </w:r>
          </w:p>
        </w:tc>
        <w:tc>
          <w:tcPr>
            <w:tcW w:w="92" w:type="pct"/>
            <w:vAlign w:val="bottom"/>
          </w:tcPr>
          <w:p w14:paraId="3471E6B1" w14:textId="77777777" w:rsidR="00A67521" w:rsidRPr="00E26FC9" w:rsidRDefault="00A67521" w:rsidP="00A67521">
            <w:pPr>
              <w:spacing w:line="320" w:lineRule="exact"/>
              <w:jc w:val="right"/>
              <w:rPr>
                <w:rFonts w:asciiTheme="majorBidi" w:hAnsiTheme="majorBidi" w:cstheme="majorBidi"/>
                <w:sz w:val="28"/>
                <w:szCs w:val="28"/>
              </w:rPr>
            </w:pPr>
          </w:p>
        </w:tc>
        <w:tc>
          <w:tcPr>
            <w:tcW w:w="680" w:type="pct"/>
          </w:tcPr>
          <w:p w14:paraId="10ABEE4B" w14:textId="2EB7864B" w:rsidR="00A67521" w:rsidRPr="00E26FC9" w:rsidRDefault="00A67521" w:rsidP="00A67521">
            <w:pPr>
              <w:spacing w:line="32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89" w:type="pct"/>
            <w:vAlign w:val="bottom"/>
          </w:tcPr>
          <w:p w14:paraId="2EE16C7E" w14:textId="77777777" w:rsidR="00A67521" w:rsidRPr="00E26FC9" w:rsidRDefault="00A67521" w:rsidP="00A67521">
            <w:pPr>
              <w:spacing w:line="320" w:lineRule="exact"/>
              <w:jc w:val="right"/>
              <w:rPr>
                <w:rFonts w:asciiTheme="majorBidi" w:hAnsiTheme="majorBidi" w:cstheme="majorBidi"/>
                <w:sz w:val="28"/>
                <w:szCs w:val="28"/>
              </w:rPr>
            </w:pPr>
          </w:p>
        </w:tc>
        <w:tc>
          <w:tcPr>
            <w:tcW w:w="682" w:type="pct"/>
            <w:tcBorders>
              <w:left w:val="nil"/>
            </w:tcBorders>
          </w:tcPr>
          <w:p w14:paraId="190BEEEC" w14:textId="2D0FA55B"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46993971" w14:textId="77777777" w:rsidTr="00B96861">
        <w:trPr>
          <w:trHeight w:val="155"/>
        </w:trPr>
        <w:tc>
          <w:tcPr>
            <w:tcW w:w="1977" w:type="pct"/>
            <w:vAlign w:val="bottom"/>
          </w:tcPr>
          <w:p w14:paraId="2D43E4D4" w14:textId="77777777" w:rsidR="00A67521" w:rsidRPr="00E26FC9" w:rsidRDefault="00A67521" w:rsidP="00A67521">
            <w:pPr>
              <w:spacing w:line="320" w:lineRule="exact"/>
              <w:jc w:val="thaiDistribute"/>
              <w:rPr>
                <w:rFonts w:asciiTheme="majorBidi" w:hAnsiTheme="majorBidi" w:cstheme="majorBidi"/>
                <w:sz w:val="28"/>
                <w:szCs w:val="28"/>
                <w:lang w:val="en-US"/>
              </w:rPr>
            </w:pPr>
            <w:r w:rsidRPr="00E26FC9">
              <w:rPr>
                <w:rFonts w:asciiTheme="majorBidi" w:hAnsiTheme="majorBidi" w:cstheme="majorBidi"/>
                <w:sz w:val="28"/>
                <w:szCs w:val="28"/>
                <w:lang w:val="en-US"/>
              </w:rPr>
              <w:t>Profit from disposal of financial assets</w:t>
            </w:r>
          </w:p>
        </w:tc>
        <w:tc>
          <w:tcPr>
            <w:tcW w:w="706" w:type="pct"/>
            <w:vAlign w:val="bottom"/>
          </w:tcPr>
          <w:p w14:paraId="20AE6239" w14:textId="6D582435" w:rsidR="00A67521" w:rsidRPr="00E26FC9" w:rsidRDefault="00A67521" w:rsidP="00A67521">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52</w:t>
            </w:r>
          </w:p>
        </w:tc>
        <w:tc>
          <w:tcPr>
            <w:tcW w:w="89" w:type="pct"/>
            <w:vAlign w:val="bottom"/>
          </w:tcPr>
          <w:p w14:paraId="5CFAE9F0" w14:textId="77777777" w:rsidR="00A67521" w:rsidRPr="00E26FC9" w:rsidRDefault="00A67521" w:rsidP="00A67521">
            <w:pPr>
              <w:spacing w:line="320" w:lineRule="exact"/>
              <w:jc w:val="right"/>
              <w:rPr>
                <w:rFonts w:asciiTheme="majorBidi" w:hAnsiTheme="majorBidi" w:cstheme="majorBidi"/>
                <w:sz w:val="28"/>
                <w:szCs w:val="28"/>
              </w:rPr>
            </w:pPr>
          </w:p>
        </w:tc>
        <w:tc>
          <w:tcPr>
            <w:tcW w:w="685" w:type="pct"/>
            <w:vAlign w:val="bottom"/>
          </w:tcPr>
          <w:p w14:paraId="20ED9619" w14:textId="222C6F1A"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685</w:t>
            </w:r>
          </w:p>
        </w:tc>
        <w:tc>
          <w:tcPr>
            <w:tcW w:w="92" w:type="pct"/>
            <w:vAlign w:val="bottom"/>
          </w:tcPr>
          <w:p w14:paraId="55A404DD" w14:textId="77777777" w:rsidR="00A67521" w:rsidRPr="00E26FC9" w:rsidRDefault="00A67521" w:rsidP="00A67521">
            <w:pPr>
              <w:spacing w:line="320" w:lineRule="exact"/>
              <w:jc w:val="right"/>
              <w:rPr>
                <w:rFonts w:asciiTheme="majorBidi" w:hAnsiTheme="majorBidi" w:cstheme="majorBidi"/>
                <w:sz w:val="28"/>
                <w:szCs w:val="28"/>
              </w:rPr>
            </w:pPr>
          </w:p>
        </w:tc>
        <w:tc>
          <w:tcPr>
            <w:tcW w:w="680" w:type="pct"/>
          </w:tcPr>
          <w:p w14:paraId="105B6C94" w14:textId="7FEDC4AC" w:rsidR="00A67521" w:rsidRPr="00E26FC9" w:rsidRDefault="00A67521" w:rsidP="00A67521">
            <w:pPr>
              <w:spacing w:line="32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89" w:type="pct"/>
            <w:vAlign w:val="bottom"/>
          </w:tcPr>
          <w:p w14:paraId="1E611886" w14:textId="77777777" w:rsidR="00A67521" w:rsidRPr="00E26FC9" w:rsidRDefault="00A67521" w:rsidP="00A67521">
            <w:pPr>
              <w:spacing w:line="320" w:lineRule="exact"/>
              <w:jc w:val="right"/>
              <w:rPr>
                <w:rFonts w:asciiTheme="majorBidi" w:hAnsiTheme="majorBidi" w:cstheme="majorBidi"/>
                <w:sz w:val="28"/>
                <w:szCs w:val="28"/>
              </w:rPr>
            </w:pPr>
          </w:p>
        </w:tc>
        <w:tc>
          <w:tcPr>
            <w:tcW w:w="682" w:type="pct"/>
            <w:tcBorders>
              <w:left w:val="nil"/>
            </w:tcBorders>
          </w:tcPr>
          <w:p w14:paraId="0DF68D59" w14:textId="6E5222B8"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A67521" w:rsidRPr="00E26FC9" w14:paraId="7DD7473A" w14:textId="77777777" w:rsidTr="000420BA">
        <w:trPr>
          <w:trHeight w:val="354"/>
        </w:trPr>
        <w:tc>
          <w:tcPr>
            <w:tcW w:w="1977" w:type="pct"/>
            <w:vAlign w:val="bottom"/>
          </w:tcPr>
          <w:p w14:paraId="7F3D8109" w14:textId="77777777" w:rsidR="00A67521" w:rsidRPr="00E26FC9" w:rsidRDefault="00A67521" w:rsidP="00A67521">
            <w:pPr>
              <w:spacing w:line="320" w:lineRule="exact"/>
              <w:jc w:val="thaiDistribute"/>
              <w:rPr>
                <w:rFonts w:asciiTheme="majorBidi" w:hAnsiTheme="majorBidi" w:cstheme="majorBidi"/>
                <w:sz w:val="28"/>
                <w:szCs w:val="28"/>
                <w:cs/>
              </w:rPr>
            </w:pPr>
            <w:r w:rsidRPr="00E26FC9">
              <w:rPr>
                <w:rFonts w:asciiTheme="majorBidi" w:hAnsiTheme="majorBidi" w:cstheme="majorBidi"/>
                <w:sz w:val="28"/>
                <w:szCs w:val="28"/>
              </w:rPr>
              <w:t>Changes in the fair value of investments</w:t>
            </w:r>
          </w:p>
        </w:tc>
        <w:tc>
          <w:tcPr>
            <w:tcW w:w="706" w:type="pct"/>
            <w:vAlign w:val="bottom"/>
          </w:tcPr>
          <w:p w14:paraId="758C2011" w14:textId="53E106ED" w:rsidR="00A67521" w:rsidRPr="00E26FC9" w:rsidRDefault="00A67521" w:rsidP="00A67521">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39</w:t>
            </w:r>
          </w:p>
        </w:tc>
        <w:tc>
          <w:tcPr>
            <w:tcW w:w="89" w:type="pct"/>
            <w:vAlign w:val="bottom"/>
          </w:tcPr>
          <w:p w14:paraId="1BB7184D" w14:textId="77777777" w:rsidR="00A67521" w:rsidRPr="00E26FC9" w:rsidRDefault="00A67521" w:rsidP="00A67521">
            <w:pPr>
              <w:spacing w:line="320" w:lineRule="exact"/>
              <w:jc w:val="right"/>
              <w:rPr>
                <w:rFonts w:asciiTheme="majorBidi" w:hAnsiTheme="majorBidi" w:cstheme="majorBidi"/>
                <w:sz w:val="28"/>
                <w:szCs w:val="28"/>
              </w:rPr>
            </w:pPr>
          </w:p>
        </w:tc>
        <w:tc>
          <w:tcPr>
            <w:tcW w:w="685" w:type="pct"/>
            <w:vAlign w:val="bottom"/>
          </w:tcPr>
          <w:p w14:paraId="5A2BF9A5" w14:textId="5BC5A116"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137</w:t>
            </w:r>
          </w:p>
        </w:tc>
        <w:tc>
          <w:tcPr>
            <w:tcW w:w="92" w:type="pct"/>
            <w:vAlign w:val="bottom"/>
          </w:tcPr>
          <w:p w14:paraId="64150734" w14:textId="77777777" w:rsidR="00A67521" w:rsidRPr="00E26FC9" w:rsidRDefault="00A67521" w:rsidP="00A67521">
            <w:pPr>
              <w:spacing w:line="320" w:lineRule="exact"/>
              <w:jc w:val="right"/>
              <w:rPr>
                <w:rFonts w:asciiTheme="majorBidi" w:hAnsiTheme="majorBidi" w:cstheme="majorBidi"/>
                <w:sz w:val="28"/>
                <w:szCs w:val="28"/>
              </w:rPr>
            </w:pPr>
          </w:p>
        </w:tc>
        <w:tc>
          <w:tcPr>
            <w:tcW w:w="680" w:type="pct"/>
          </w:tcPr>
          <w:p w14:paraId="15C2550C" w14:textId="65B9B073" w:rsidR="00A67521" w:rsidRPr="00E26FC9" w:rsidRDefault="00A67521" w:rsidP="00A67521">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9" w:type="pct"/>
            <w:vAlign w:val="bottom"/>
          </w:tcPr>
          <w:p w14:paraId="5B456A33" w14:textId="77777777" w:rsidR="00A67521" w:rsidRPr="00E26FC9" w:rsidRDefault="00A67521" w:rsidP="00A67521">
            <w:pPr>
              <w:spacing w:line="320" w:lineRule="exact"/>
              <w:jc w:val="right"/>
              <w:rPr>
                <w:rFonts w:asciiTheme="majorBidi" w:hAnsiTheme="majorBidi" w:cstheme="majorBidi"/>
                <w:sz w:val="28"/>
                <w:szCs w:val="28"/>
              </w:rPr>
            </w:pPr>
          </w:p>
        </w:tc>
        <w:tc>
          <w:tcPr>
            <w:tcW w:w="682" w:type="pct"/>
            <w:tcBorders>
              <w:left w:val="nil"/>
            </w:tcBorders>
          </w:tcPr>
          <w:p w14:paraId="11081340" w14:textId="37747050"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w:t>
            </w:r>
          </w:p>
        </w:tc>
      </w:tr>
      <w:tr w:rsidR="00A67521" w:rsidRPr="00E26FC9" w14:paraId="15D61DDA" w14:textId="77777777" w:rsidTr="000420BA">
        <w:trPr>
          <w:trHeight w:val="209"/>
        </w:trPr>
        <w:tc>
          <w:tcPr>
            <w:tcW w:w="1977" w:type="pct"/>
          </w:tcPr>
          <w:p w14:paraId="4577ECB0" w14:textId="77777777" w:rsidR="00A67521" w:rsidRPr="00E26FC9" w:rsidRDefault="00A67521" w:rsidP="00A67521">
            <w:pPr>
              <w:spacing w:line="320" w:lineRule="exact"/>
              <w:jc w:val="thaiDistribute"/>
              <w:rPr>
                <w:rFonts w:asciiTheme="majorBidi" w:hAnsiTheme="majorBidi" w:cstheme="majorBidi"/>
                <w:sz w:val="28"/>
                <w:szCs w:val="28"/>
                <w:lang w:val="en-U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w:t>
            </w:r>
            <w:r w:rsidRPr="00E26FC9">
              <w:rPr>
                <w:rFonts w:asciiTheme="majorBidi" w:hAnsiTheme="majorBidi" w:cstheme="majorBidi"/>
                <w:sz w:val="28"/>
                <w:szCs w:val="28"/>
                <w:lang w:val="en-US"/>
              </w:rPr>
              <w:t>1,</w:t>
            </w:r>
          </w:p>
        </w:tc>
        <w:tc>
          <w:tcPr>
            <w:tcW w:w="706" w:type="pct"/>
            <w:tcBorders>
              <w:top w:val="single" w:sz="4" w:space="0" w:color="auto"/>
              <w:bottom w:val="double" w:sz="4" w:space="0" w:color="auto"/>
            </w:tcBorders>
            <w:vAlign w:val="bottom"/>
          </w:tcPr>
          <w:p w14:paraId="24BFE7C4" w14:textId="21951D63" w:rsidR="00A67521" w:rsidRPr="00E26FC9" w:rsidRDefault="00A67521" w:rsidP="00A67521">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=SUM(b4:b8)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929</w:t>
            </w:r>
            <w:r>
              <w:rPr>
                <w:rFonts w:asciiTheme="majorBidi" w:hAnsiTheme="majorBidi" w:cstheme="majorBidi"/>
                <w:spacing w:val="-4"/>
                <w:sz w:val="28"/>
                <w:szCs w:val="28"/>
              </w:rPr>
              <w:fldChar w:fldCharType="end"/>
            </w:r>
          </w:p>
        </w:tc>
        <w:tc>
          <w:tcPr>
            <w:tcW w:w="89" w:type="pct"/>
            <w:vAlign w:val="bottom"/>
          </w:tcPr>
          <w:p w14:paraId="712B1D25" w14:textId="77777777" w:rsidR="00A67521" w:rsidRPr="00E26FC9" w:rsidRDefault="00A67521" w:rsidP="00A67521">
            <w:pPr>
              <w:spacing w:line="320" w:lineRule="exact"/>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1E0A1791" w14:textId="6A207C18"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12,838</w:t>
            </w:r>
          </w:p>
        </w:tc>
        <w:tc>
          <w:tcPr>
            <w:tcW w:w="92" w:type="pct"/>
            <w:vAlign w:val="bottom"/>
          </w:tcPr>
          <w:p w14:paraId="0436EAB9" w14:textId="77777777" w:rsidR="00A67521" w:rsidRPr="00E26FC9" w:rsidRDefault="00A67521" w:rsidP="00A67521">
            <w:pPr>
              <w:spacing w:line="320" w:lineRule="exact"/>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49D774E7" w14:textId="5C8B6875" w:rsidR="00A67521" w:rsidRPr="00E26FC9" w:rsidRDefault="00A67521" w:rsidP="00A67521">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11</w:t>
            </w:r>
          </w:p>
        </w:tc>
        <w:tc>
          <w:tcPr>
            <w:tcW w:w="89" w:type="pct"/>
            <w:vAlign w:val="bottom"/>
          </w:tcPr>
          <w:p w14:paraId="69AC9683" w14:textId="77777777" w:rsidR="00A67521" w:rsidRPr="00E26FC9" w:rsidRDefault="00A67521" w:rsidP="00A67521">
            <w:pPr>
              <w:spacing w:line="320" w:lineRule="exact"/>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1D16FC34" w14:textId="2470A934" w:rsidR="00A67521" w:rsidRPr="00E26FC9" w:rsidRDefault="00A67521" w:rsidP="00A67521">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11</w:t>
            </w:r>
          </w:p>
        </w:tc>
      </w:tr>
    </w:tbl>
    <w:p w14:paraId="66782EE1" w14:textId="444D25BA" w:rsidR="00DC4685" w:rsidRDefault="001647A6" w:rsidP="00DC4685">
      <w:pPr>
        <w:pStyle w:val="af3"/>
        <w:spacing w:before="120"/>
        <w:ind w:left="357" w:right="-284" w:firstLine="0"/>
        <w:jc w:val="thaiDistribute"/>
        <w:rPr>
          <w:rFonts w:asciiTheme="majorBidi" w:hAnsiTheme="majorBidi" w:cstheme="majorBidi"/>
          <w:b/>
          <w:bCs/>
        </w:rPr>
      </w:pPr>
      <w:r w:rsidRPr="00E26FC9">
        <w:rPr>
          <w:rFonts w:asciiTheme="majorBidi" w:hAnsiTheme="majorBidi" w:cstheme="majorBidi"/>
        </w:rPr>
        <w:t>The fair value of investment in securities (mutual funds) is an active market quote for the same asset, which is Level</w:t>
      </w:r>
      <w:r w:rsidR="00A43A7D" w:rsidRPr="00E26FC9">
        <w:rPr>
          <w:rFonts w:asciiTheme="majorBidi" w:hAnsiTheme="majorBidi" w:cstheme="majorBidi"/>
        </w:rPr>
        <w:t xml:space="preserve"> </w:t>
      </w:r>
      <w:r w:rsidRPr="00E26FC9">
        <w:rPr>
          <w:rFonts w:asciiTheme="majorBidi" w:hAnsiTheme="majorBidi" w:cstheme="majorBidi"/>
        </w:rPr>
        <w:t>1</w:t>
      </w:r>
      <w:r w:rsidRPr="00E26FC9">
        <w:rPr>
          <w:rFonts w:asciiTheme="majorBidi" w:hAnsiTheme="majorBidi" w:cstheme="majorBidi"/>
          <w:cs/>
        </w:rPr>
        <w:t>.</w:t>
      </w:r>
    </w:p>
    <w:p w14:paraId="7F8F4705" w14:textId="77777777" w:rsidR="00592445" w:rsidRDefault="00592445" w:rsidP="00DC4685">
      <w:pPr>
        <w:pStyle w:val="af3"/>
        <w:spacing w:before="120"/>
        <w:ind w:left="357" w:right="-284" w:firstLine="0"/>
        <w:jc w:val="thaiDistribute"/>
        <w:rPr>
          <w:rFonts w:asciiTheme="majorBidi" w:hAnsiTheme="majorBidi" w:cstheme="majorBidi"/>
          <w:b/>
          <w:bCs/>
        </w:rPr>
      </w:pPr>
    </w:p>
    <w:p w14:paraId="5FEF2226" w14:textId="77777777" w:rsidR="00592445" w:rsidRDefault="00592445" w:rsidP="00DC4685">
      <w:pPr>
        <w:pStyle w:val="af3"/>
        <w:spacing w:before="120"/>
        <w:ind w:left="357" w:right="-284" w:firstLine="0"/>
        <w:jc w:val="thaiDistribute"/>
        <w:rPr>
          <w:rFonts w:asciiTheme="majorBidi" w:hAnsiTheme="majorBidi" w:cstheme="majorBidi"/>
          <w:b/>
          <w:bCs/>
        </w:rPr>
      </w:pPr>
    </w:p>
    <w:p w14:paraId="72DAA902" w14:textId="77777777" w:rsidR="00592445" w:rsidRDefault="00592445" w:rsidP="00DC4685">
      <w:pPr>
        <w:pStyle w:val="af3"/>
        <w:spacing w:before="120"/>
        <w:ind w:left="357" w:right="-284" w:firstLine="0"/>
        <w:jc w:val="thaiDistribute"/>
        <w:rPr>
          <w:rFonts w:asciiTheme="majorBidi" w:hAnsiTheme="majorBidi" w:cstheme="majorBidi"/>
          <w:b/>
          <w:bCs/>
        </w:rPr>
      </w:pPr>
    </w:p>
    <w:p w14:paraId="1C7E80AD" w14:textId="77777777" w:rsidR="00592445" w:rsidRPr="00E26FC9" w:rsidRDefault="00592445" w:rsidP="00DC4685">
      <w:pPr>
        <w:pStyle w:val="af3"/>
        <w:spacing w:before="120"/>
        <w:ind w:left="357" w:right="-284" w:firstLine="0"/>
        <w:jc w:val="thaiDistribute"/>
        <w:rPr>
          <w:rFonts w:asciiTheme="majorBidi" w:hAnsiTheme="majorBidi" w:cstheme="majorBidi"/>
          <w:b/>
          <w:bCs/>
        </w:rPr>
      </w:pPr>
    </w:p>
    <w:p w14:paraId="3D1E420B" w14:textId="6EEF1EA9" w:rsidR="004E40ED" w:rsidRPr="00E26FC9" w:rsidRDefault="004E40ED" w:rsidP="00130981">
      <w:pPr>
        <w:pStyle w:val="af3"/>
        <w:numPr>
          <w:ilvl w:val="0"/>
          <w:numId w:val="2"/>
        </w:numPr>
        <w:spacing w:before="0"/>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INVESTMENTS IN SUBSIDIARIES</w:t>
      </w:r>
    </w:p>
    <w:p w14:paraId="28EC0B39" w14:textId="20E21D43" w:rsidR="004E40ED" w:rsidRPr="00E26FC9" w:rsidRDefault="004E40ED" w:rsidP="00130981">
      <w:pPr>
        <w:pStyle w:val="af8"/>
        <w:tabs>
          <w:tab w:val="left" w:pos="9711"/>
          <w:tab w:val="left" w:pos="9960"/>
        </w:tabs>
        <w:spacing w:line="240" w:lineRule="auto"/>
        <w:ind w:left="360"/>
        <w:jc w:val="thaiDistribute"/>
        <w:rPr>
          <w:rFonts w:asciiTheme="majorBidi" w:hAnsiTheme="majorBidi" w:cstheme="majorBidi"/>
          <w:sz w:val="28"/>
          <w:cs/>
        </w:rPr>
      </w:pPr>
      <w:r w:rsidRPr="00E26FC9">
        <w:rPr>
          <w:rFonts w:asciiTheme="majorBidi" w:hAnsiTheme="majorBidi" w:cstheme="majorBidi"/>
          <w:sz w:val="28"/>
        </w:rPr>
        <w:t xml:space="preserve">Investment in subsidiaries in the separate financial statements as </w:t>
      </w:r>
      <w:proofErr w:type="gramStart"/>
      <w:r w:rsidRPr="00E26FC9">
        <w:rPr>
          <w:rFonts w:asciiTheme="majorBidi" w:hAnsiTheme="majorBidi" w:cstheme="majorBidi"/>
          <w:sz w:val="28"/>
        </w:rPr>
        <w:t>at</w:t>
      </w:r>
      <w:proofErr w:type="gramEnd"/>
      <w:r w:rsidRPr="00E26FC9">
        <w:rPr>
          <w:rFonts w:asciiTheme="majorBidi" w:hAnsiTheme="majorBidi" w:cstheme="majorBidi"/>
          <w:sz w:val="28"/>
        </w:rPr>
        <w:t xml:space="preserve"> December 31, </w:t>
      </w:r>
      <w:proofErr w:type="gramStart"/>
      <w:r w:rsidRPr="00E26FC9">
        <w:rPr>
          <w:rFonts w:asciiTheme="majorBidi" w:hAnsiTheme="majorBidi" w:cstheme="majorBidi"/>
          <w:sz w:val="28"/>
        </w:rPr>
        <w:t>202</w:t>
      </w:r>
      <w:r w:rsidR="00E92E56" w:rsidRPr="00E26FC9">
        <w:rPr>
          <w:rFonts w:asciiTheme="majorBidi" w:hAnsiTheme="majorBidi" w:cstheme="majorBidi"/>
          <w:sz w:val="28"/>
          <w:lang w:val="en-US"/>
        </w:rPr>
        <w:t>5</w:t>
      </w:r>
      <w:proofErr w:type="gramEnd"/>
      <w:r w:rsidRPr="00E26FC9">
        <w:rPr>
          <w:rFonts w:asciiTheme="majorBidi" w:hAnsiTheme="majorBidi" w:cstheme="majorBidi"/>
          <w:sz w:val="28"/>
        </w:rPr>
        <w:t xml:space="preserve"> and </w:t>
      </w:r>
      <w:r w:rsidR="00454914" w:rsidRPr="00E26FC9">
        <w:rPr>
          <w:rFonts w:asciiTheme="majorBidi" w:hAnsiTheme="majorBidi" w:cstheme="majorBidi"/>
          <w:sz w:val="28"/>
        </w:rPr>
        <w:t>202</w:t>
      </w:r>
      <w:r w:rsidR="00E92E56" w:rsidRPr="00E26FC9">
        <w:rPr>
          <w:rFonts w:asciiTheme="majorBidi" w:hAnsiTheme="majorBidi" w:cstheme="majorBidi"/>
          <w:sz w:val="28"/>
          <w:lang w:val="en-US"/>
        </w:rPr>
        <w:t>4</w:t>
      </w:r>
      <w:r w:rsidRPr="00E26FC9">
        <w:rPr>
          <w:rFonts w:asciiTheme="majorBidi" w:hAnsiTheme="majorBidi" w:cstheme="majorBidi"/>
          <w:sz w:val="28"/>
        </w:rPr>
        <w:t xml:space="preserve"> which are stated at cost are as follow:</w:t>
      </w:r>
    </w:p>
    <w:tbl>
      <w:tblPr>
        <w:tblW w:w="9791" w:type="dxa"/>
        <w:tblInd w:w="284" w:type="dxa"/>
        <w:tblLayout w:type="fixed"/>
        <w:tblLook w:val="0000" w:firstRow="0" w:lastRow="0" w:firstColumn="0" w:lastColumn="0" w:noHBand="0" w:noVBand="0"/>
      </w:tblPr>
      <w:tblGrid>
        <w:gridCol w:w="3118"/>
        <w:gridCol w:w="709"/>
        <w:gridCol w:w="562"/>
        <w:gridCol w:w="902"/>
        <w:gridCol w:w="900"/>
        <w:gridCol w:w="900"/>
        <w:gridCol w:w="900"/>
        <w:gridCol w:w="900"/>
        <w:gridCol w:w="890"/>
        <w:gridCol w:w="10"/>
      </w:tblGrid>
      <w:tr w:rsidR="00827A1A" w:rsidRPr="00B96861" w14:paraId="6FC9F3CC" w14:textId="77777777" w:rsidTr="00B96861">
        <w:trPr>
          <w:cantSplit/>
        </w:trPr>
        <w:tc>
          <w:tcPr>
            <w:tcW w:w="3118" w:type="dxa"/>
          </w:tcPr>
          <w:p w14:paraId="68E8529B" w14:textId="77777777" w:rsidR="00827A1A" w:rsidRPr="00E26FC9" w:rsidRDefault="00827A1A" w:rsidP="00130981">
            <w:pPr>
              <w:pStyle w:val="a0"/>
              <w:spacing w:after="0" w:line="240" w:lineRule="auto"/>
              <w:ind w:left="-42"/>
              <w:jc w:val="center"/>
              <w:rPr>
                <w:rFonts w:asciiTheme="majorBidi" w:hAnsiTheme="majorBidi" w:cstheme="majorBidi"/>
                <w:sz w:val="28"/>
                <w:szCs w:val="28"/>
              </w:rPr>
            </w:pPr>
          </w:p>
        </w:tc>
        <w:tc>
          <w:tcPr>
            <w:tcW w:w="1271" w:type="dxa"/>
            <w:gridSpan w:val="2"/>
            <w:vMerge w:val="restart"/>
          </w:tcPr>
          <w:p w14:paraId="64F27423" w14:textId="38EED6A6" w:rsidR="00827A1A" w:rsidRPr="00B9686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cs/>
              </w:rPr>
            </w:pPr>
            <w:r w:rsidRPr="00B96861">
              <w:rPr>
                <w:rFonts w:asciiTheme="majorBidi" w:hAnsiTheme="majorBidi" w:cstheme="majorBidi"/>
                <w:sz w:val="28"/>
                <w:szCs w:val="28"/>
              </w:rPr>
              <w:t xml:space="preserve">Percentage </w:t>
            </w:r>
            <w:r w:rsidR="0096225F" w:rsidRPr="00B96861">
              <w:rPr>
                <w:rFonts w:asciiTheme="majorBidi" w:hAnsiTheme="majorBidi" w:cstheme="majorBidi"/>
                <w:sz w:val="28"/>
                <w:szCs w:val="28"/>
              </w:rPr>
              <w:t>of investment</w:t>
            </w:r>
          </w:p>
        </w:tc>
        <w:tc>
          <w:tcPr>
            <w:tcW w:w="5402" w:type="dxa"/>
            <w:gridSpan w:val="7"/>
            <w:tcBorders>
              <w:bottom w:val="single" w:sz="4" w:space="0" w:color="auto"/>
            </w:tcBorders>
          </w:tcPr>
          <w:p w14:paraId="445E46AB" w14:textId="4CBCECE5" w:rsidR="00827A1A" w:rsidRPr="00B96861" w:rsidRDefault="00827A1A" w:rsidP="00130981">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w:t>
            </w:r>
            <w:r w:rsidR="00216ED9" w:rsidRPr="00B96861">
              <w:rPr>
                <w:rFonts w:asciiTheme="majorBidi" w:hAnsiTheme="majorBidi" w:cstheme="majorBidi"/>
                <w:sz w:val="28"/>
                <w:szCs w:val="28"/>
              </w:rPr>
              <w:t>Unit:</w:t>
            </w:r>
            <w:r w:rsidRPr="00B96861">
              <w:rPr>
                <w:rFonts w:asciiTheme="majorBidi" w:hAnsiTheme="majorBidi" w:cstheme="majorBidi"/>
                <w:sz w:val="28"/>
                <w:szCs w:val="28"/>
              </w:rPr>
              <w:t xml:space="preserve"> Thousand Baht)</w:t>
            </w:r>
          </w:p>
        </w:tc>
      </w:tr>
      <w:tr w:rsidR="00827A1A" w:rsidRPr="00B96861" w14:paraId="249F3EAE" w14:textId="77777777" w:rsidTr="00B96861">
        <w:trPr>
          <w:cantSplit/>
        </w:trPr>
        <w:tc>
          <w:tcPr>
            <w:tcW w:w="3118" w:type="dxa"/>
          </w:tcPr>
          <w:p w14:paraId="319AC59B" w14:textId="77777777" w:rsidR="00827A1A" w:rsidRPr="00B96861" w:rsidRDefault="00827A1A" w:rsidP="00130981">
            <w:pPr>
              <w:pStyle w:val="a0"/>
              <w:spacing w:after="0" w:line="240" w:lineRule="auto"/>
              <w:ind w:left="-42"/>
              <w:jc w:val="center"/>
              <w:rPr>
                <w:rFonts w:asciiTheme="majorBidi" w:hAnsiTheme="majorBidi" w:cstheme="majorBidi"/>
                <w:sz w:val="28"/>
                <w:szCs w:val="28"/>
              </w:rPr>
            </w:pPr>
          </w:p>
        </w:tc>
        <w:tc>
          <w:tcPr>
            <w:tcW w:w="1271" w:type="dxa"/>
            <w:gridSpan w:val="2"/>
            <w:vMerge/>
          </w:tcPr>
          <w:p w14:paraId="199BA5C0" w14:textId="77777777" w:rsidR="00827A1A" w:rsidRPr="00B96861" w:rsidRDefault="00827A1A" w:rsidP="00130981">
            <w:pPr>
              <w:pStyle w:val="a0"/>
              <w:spacing w:after="0" w:line="240" w:lineRule="auto"/>
              <w:ind w:left="-57" w:right="-57"/>
              <w:jc w:val="center"/>
              <w:rPr>
                <w:rFonts w:asciiTheme="majorBidi" w:hAnsiTheme="majorBidi" w:cstheme="majorBidi"/>
                <w:sz w:val="28"/>
                <w:szCs w:val="28"/>
                <w:cs/>
              </w:rPr>
            </w:pPr>
          </w:p>
        </w:tc>
        <w:tc>
          <w:tcPr>
            <w:tcW w:w="1802" w:type="dxa"/>
            <w:gridSpan w:val="2"/>
            <w:tcBorders>
              <w:top w:val="single" w:sz="4" w:space="0" w:color="auto"/>
            </w:tcBorders>
          </w:tcPr>
          <w:p w14:paraId="03327372" w14:textId="773A86A5" w:rsidR="00827A1A" w:rsidRPr="00B96861" w:rsidRDefault="00827A1A" w:rsidP="00130981">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Paid – up share capital</w:t>
            </w:r>
          </w:p>
        </w:tc>
        <w:tc>
          <w:tcPr>
            <w:tcW w:w="1800" w:type="dxa"/>
            <w:gridSpan w:val="2"/>
            <w:tcBorders>
              <w:top w:val="single" w:sz="4" w:space="0" w:color="auto"/>
            </w:tcBorders>
          </w:tcPr>
          <w:p w14:paraId="418394D6" w14:textId="76ADEAF9" w:rsidR="00827A1A" w:rsidRPr="00B96861" w:rsidRDefault="005D276E" w:rsidP="00130981">
            <w:pPr>
              <w:pStyle w:val="a0"/>
              <w:pBdr>
                <w:bottom w:val="single" w:sz="4" w:space="1" w:color="auto"/>
              </w:pBdr>
              <w:spacing w:after="0" w:line="240" w:lineRule="auto"/>
              <w:ind w:left="-57" w:right="-57"/>
              <w:jc w:val="center"/>
              <w:rPr>
                <w:rFonts w:asciiTheme="majorBidi" w:hAnsiTheme="majorBidi" w:cstheme="majorBidi"/>
                <w:sz w:val="28"/>
                <w:szCs w:val="28"/>
                <w:cs/>
              </w:rPr>
            </w:pPr>
            <w:r w:rsidRPr="00B96861">
              <w:rPr>
                <w:rFonts w:asciiTheme="majorBidi" w:hAnsiTheme="majorBidi" w:cstheme="majorBidi"/>
                <w:sz w:val="28"/>
                <w:szCs w:val="28"/>
              </w:rPr>
              <w:t>Cost</w:t>
            </w:r>
          </w:p>
        </w:tc>
        <w:tc>
          <w:tcPr>
            <w:tcW w:w="1800" w:type="dxa"/>
            <w:gridSpan w:val="3"/>
            <w:tcBorders>
              <w:top w:val="single" w:sz="4" w:space="0" w:color="auto"/>
            </w:tcBorders>
          </w:tcPr>
          <w:p w14:paraId="6FF1A6F7" w14:textId="2D8B7576" w:rsidR="00827A1A" w:rsidRPr="00B96861" w:rsidRDefault="005D276E" w:rsidP="00130981">
            <w:pPr>
              <w:pStyle w:val="a0"/>
              <w:pBdr>
                <w:bottom w:val="single" w:sz="4" w:space="1" w:color="auto"/>
              </w:pBdr>
              <w:spacing w:after="0" w:line="240" w:lineRule="auto"/>
              <w:ind w:left="-57" w:right="-57"/>
              <w:jc w:val="center"/>
              <w:rPr>
                <w:rFonts w:asciiTheme="majorBidi" w:hAnsiTheme="majorBidi" w:cstheme="majorBidi"/>
                <w:sz w:val="28"/>
                <w:szCs w:val="28"/>
                <w:cs/>
              </w:rPr>
            </w:pPr>
            <w:r w:rsidRPr="00B96861">
              <w:rPr>
                <w:rFonts w:asciiTheme="majorBidi" w:hAnsiTheme="majorBidi" w:cstheme="majorBidi"/>
                <w:sz w:val="28"/>
                <w:szCs w:val="28"/>
              </w:rPr>
              <w:t>Dividends Received</w:t>
            </w:r>
          </w:p>
        </w:tc>
      </w:tr>
      <w:tr w:rsidR="00E92E56" w:rsidRPr="00B96861" w14:paraId="4745FDD2" w14:textId="77777777" w:rsidTr="00B96861">
        <w:trPr>
          <w:cantSplit/>
        </w:trPr>
        <w:tc>
          <w:tcPr>
            <w:tcW w:w="3118" w:type="dxa"/>
          </w:tcPr>
          <w:p w14:paraId="0B205155" w14:textId="77777777" w:rsidR="00E92E56" w:rsidRPr="00B96861" w:rsidRDefault="00E92E56" w:rsidP="00E92E56">
            <w:pPr>
              <w:pStyle w:val="a0"/>
              <w:pBdr>
                <w:bottom w:val="single" w:sz="4" w:space="1" w:color="auto"/>
              </w:pBdr>
              <w:spacing w:after="0" w:line="240" w:lineRule="auto"/>
              <w:ind w:left="-40" w:right="-57"/>
              <w:jc w:val="center"/>
              <w:rPr>
                <w:rFonts w:asciiTheme="majorBidi" w:hAnsiTheme="majorBidi" w:cstheme="majorBidi"/>
                <w:sz w:val="28"/>
                <w:szCs w:val="28"/>
              </w:rPr>
            </w:pPr>
          </w:p>
          <w:p w14:paraId="0C3450E3" w14:textId="0185F54E" w:rsidR="00E92E56" w:rsidRPr="00B96861" w:rsidRDefault="00E92E56" w:rsidP="00E92E56">
            <w:pPr>
              <w:pStyle w:val="a0"/>
              <w:pBdr>
                <w:bottom w:val="single" w:sz="4" w:space="1" w:color="auto"/>
              </w:pBdr>
              <w:spacing w:after="0" w:line="240" w:lineRule="auto"/>
              <w:ind w:left="-40" w:right="-57"/>
              <w:jc w:val="center"/>
              <w:rPr>
                <w:rFonts w:asciiTheme="majorBidi" w:hAnsiTheme="majorBidi" w:cstheme="majorBidi"/>
                <w:sz w:val="28"/>
                <w:szCs w:val="28"/>
              </w:rPr>
            </w:pPr>
            <w:r w:rsidRPr="00B96861">
              <w:rPr>
                <w:rFonts w:asciiTheme="majorBidi" w:hAnsiTheme="majorBidi" w:cstheme="majorBidi"/>
                <w:sz w:val="28"/>
                <w:szCs w:val="28"/>
              </w:rPr>
              <w:t>Subsidiaries</w:t>
            </w:r>
          </w:p>
        </w:tc>
        <w:tc>
          <w:tcPr>
            <w:tcW w:w="709" w:type="dxa"/>
          </w:tcPr>
          <w:p w14:paraId="33B380AA" w14:textId="77777777"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lang w:val="en-US"/>
              </w:rPr>
            </w:pPr>
          </w:p>
          <w:p w14:paraId="4E0FC65E" w14:textId="385A1B7C"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lang w:val="en-US"/>
              </w:rPr>
              <w:t>2</w:t>
            </w:r>
            <w:r w:rsidRPr="00B96861">
              <w:rPr>
                <w:rFonts w:asciiTheme="majorBidi" w:hAnsiTheme="majorBidi" w:cstheme="majorBidi"/>
                <w:sz w:val="28"/>
                <w:szCs w:val="28"/>
              </w:rPr>
              <w:t>02</w:t>
            </w:r>
            <w:r w:rsidRPr="00B96861">
              <w:rPr>
                <w:rFonts w:asciiTheme="majorBidi" w:hAnsiTheme="majorBidi" w:cstheme="majorBidi"/>
                <w:sz w:val="28"/>
                <w:szCs w:val="28"/>
                <w:lang w:val="en-US"/>
              </w:rPr>
              <w:t>5</w:t>
            </w:r>
          </w:p>
        </w:tc>
        <w:tc>
          <w:tcPr>
            <w:tcW w:w="562" w:type="dxa"/>
          </w:tcPr>
          <w:p w14:paraId="459508F8" w14:textId="77777777"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lang w:val="en-US"/>
              </w:rPr>
            </w:pPr>
          </w:p>
          <w:p w14:paraId="4E39DCF0" w14:textId="076B785C"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lang w:val="en-US"/>
              </w:rPr>
              <w:t>2</w:t>
            </w:r>
            <w:r w:rsidRPr="00B96861">
              <w:rPr>
                <w:rFonts w:asciiTheme="majorBidi" w:hAnsiTheme="majorBidi" w:cstheme="majorBidi"/>
                <w:sz w:val="28"/>
                <w:szCs w:val="28"/>
              </w:rPr>
              <w:t>02</w:t>
            </w:r>
            <w:r w:rsidRPr="00B96861">
              <w:rPr>
                <w:rFonts w:asciiTheme="majorBidi" w:hAnsiTheme="majorBidi" w:cstheme="majorBidi"/>
                <w:sz w:val="28"/>
                <w:szCs w:val="28"/>
                <w:lang w:val="en-US"/>
              </w:rPr>
              <w:t>4</w:t>
            </w:r>
          </w:p>
        </w:tc>
        <w:tc>
          <w:tcPr>
            <w:tcW w:w="902" w:type="dxa"/>
            <w:vAlign w:val="bottom"/>
          </w:tcPr>
          <w:p w14:paraId="0BBB388F" w14:textId="77777777"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December</w:t>
            </w:r>
          </w:p>
          <w:p w14:paraId="1CDDC665" w14:textId="14D3915E"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31, 202</w:t>
            </w:r>
            <w:r w:rsidRPr="00B96861">
              <w:rPr>
                <w:rFonts w:asciiTheme="majorBidi" w:hAnsiTheme="majorBidi" w:cstheme="majorBidi"/>
                <w:sz w:val="28"/>
                <w:szCs w:val="28"/>
                <w:lang w:val="en-US"/>
              </w:rPr>
              <w:t>5</w:t>
            </w:r>
          </w:p>
        </w:tc>
        <w:tc>
          <w:tcPr>
            <w:tcW w:w="900" w:type="dxa"/>
            <w:vAlign w:val="bottom"/>
          </w:tcPr>
          <w:p w14:paraId="4CD7B036" w14:textId="77777777"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December</w:t>
            </w:r>
          </w:p>
          <w:p w14:paraId="0310D70E" w14:textId="2B524D9B"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31, 202</w:t>
            </w:r>
            <w:r w:rsidRPr="00B96861">
              <w:rPr>
                <w:rFonts w:asciiTheme="majorBidi" w:hAnsiTheme="majorBidi" w:cstheme="majorBidi"/>
                <w:sz w:val="28"/>
                <w:szCs w:val="28"/>
                <w:lang w:val="en-US"/>
              </w:rPr>
              <w:t>4</w:t>
            </w:r>
          </w:p>
        </w:tc>
        <w:tc>
          <w:tcPr>
            <w:tcW w:w="900" w:type="dxa"/>
            <w:vAlign w:val="bottom"/>
          </w:tcPr>
          <w:p w14:paraId="791CB06F" w14:textId="77777777"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December</w:t>
            </w:r>
          </w:p>
          <w:p w14:paraId="3816D6B4" w14:textId="0924D8EF"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31, 202</w:t>
            </w:r>
            <w:r w:rsidRPr="00B96861">
              <w:rPr>
                <w:rFonts w:asciiTheme="majorBidi" w:hAnsiTheme="majorBidi" w:cstheme="majorBidi"/>
                <w:sz w:val="28"/>
                <w:szCs w:val="28"/>
                <w:lang w:val="en-US"/>
              </w:rPr>
              <w:t>5</w:t>
            </w:r>
          </w:p>
        </w:tc>
        <w:tc>
          <w:tcPr>
            <w:tcW w:w="900" w:type="dxa"/>
            <w:vAlign w:val="bottom"/>
          </w:tcPr>
          <w:p w14:paraId="6D7956FB" w14:textId="77777777"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December</w:t>
            </w:r>
          </w:p>
          <w:p w14:paraId="5F378E15" w14:textId="368840BC"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31, 202</w:t>
            </w:r>
            <w:r w:rsidRPr="00B96861">
              <w:rPr>
                <w:rFonts w:asciiTheme="majorBidi" w:hAnsiTheme="majorBidi" w:cstheme="majorBidi"/>
                <w:sz w:val="28"/>
                <w:szCs w:val="28"/>
                <w:lang w:val="en-US"/>
              </w:rPr>
              <w:t>4</w:t>
            </w:r>
          </w:p>
        </w:tc>
        <w:tc>
          <w:tcPr>
            <w:tcW w:w="900" w:type="dxa"/>
            <w:vAlign w:val="bottom"/>
          </w:tcPr>
          <w:p w14:paraId="0B3A1F77" w14:textId="77777777"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December</w:t>
            </w:r>
          </w:p>
          <w:p w14:paraId="7152B28A" w14:textId="4FD5C70F"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31, 202</w:t>
            </w:r>
            <w:r w:rsidRPr="00B96861">
              <w:rPr>
                <w:rFonts w:asciiTheme="majorBidi" w:hAnsiTheme="majorBidi" w:cstheme="majorBidi"/>
                <w:sz w:val="28"/>
                <w:szCs w:val="28"/>
                <w:lang w:val="en-US"/>
              </w:rPr>
              <w:t>5</w:t>
            </w:r>
          </w:p>
        </w:tc>
        <w:tc>
          <w:tcPr>
            <w:tcW w:w="900" w:type="dxa"/>
            <w:gridSpan w:val="2"/>
            <w:vAlign w:val="bottom"/>
          </w:tcPr>
          <w:p w14:paraId="2C1379C4" w14:textId="77777777" w:rsidR="00E92E56" w:rsidRPr="00B96861" w:rsidRDefault="00E92E56" w:rsidP="00E92E56">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December</w:t>
            </w:r>
          </w:p>
          <w:p w14:paraId="0C983C17" w14:textId="02333191" w:rsidR="00E92E56" w:rsidRPr="00B96861" w:rsidRDefault="00E92E56" w:rsidP="00E92E56">
            <w:pPr>
              <w:pStyle w:val="a0"/>
              <w:pBdr>
                <w:bottom w:val="single" w:sz="4" w:space="1" w:color="auto"/>
              </w:pBdr>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31, 202</w:t>
            </w:r>
            <w:r w:rsidRPr="00B96861">
              <w:rPr>
                <w:rFonts w:asciiTheme="majorBidi" w:hAnsiTheme="majorBidi" w:cstheme="majorBidi"/>
                <w:sz w:val="28"/>
                <w:szCs w:val="28"/>
                <w:lang w:val="en-US"/>
              </w:rPr>
              <w:t>4</w:t>
            </w:r>
          </w:p>
        </w:tc>
      </w:tr>
      <w:tr w:rsidR="00827A1A" w:rsidRPr="00B96861" w14:paraId="56704B2E" w14:textId="77777777" w:rsidTr="00B96861">
        <w:trPr>
          <w:cantSplit/>
        </w:trPr>
        <w:tc>
          <w:tcPr>
            <w:tcW w:w="3118" w:type="dxa"/>
          </w:tcPr>
          <w:p w14:paraId="6327355B" w14:textId="5AF46D50" w:rsidR="00827A1A" w:rsidRPr="00B96861" w:rsidRDefault="00827A1A" w:rsidP="00130981">
            <w:pPr>
              <w:pStyle w:val="afe"/>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B96861">
              <w:rPr>
                <w:rFonts w:asciiTheme="majorBidi" w:hAnsiTheme="majorBidi" w:cstheme="majorBidi"/>
                <w:b/>
                <w:bCs/>
                <w:sz w:val="28"/>
                <w:szCs w:val="28"/>
                <w:lang w:val="en-GB"/>
              </w:rPr>
              <w:t>Subsidiaries held by the Company</w:t>
            </w:r>
          </w:p>
        </w:tc>
        <w:tc>
          <w:tcPr>
            <w:tcW w:w="709" w:type="dxa"/>
          </w:tcPr>
          <w:p w14:paraId="7236DC9E" w14:textId="77777777" w:rsidR="00827A1A" w:rsidRPr="00B96861" w:rsidRDefault="00827A1A" w:rsidP="00130981">
            <w:pPr>
              <w:pStyle w:val="a0"/>
              <w:spacing w:after="0" w:line="240" w:lineRule="auto"/>
              <w:ind w:left="-57" w:right="-57"/>
              <w:jc w:val="center"/>
              <w:rPr>
                <w:rFonts w:asciiTheme="majorBidi" w:hAnsiTheme="majorBidi" w:cstheme="majorBidi"/>
                <w:sz w:val="28"/>
                <w:szCs w:val="28"/>
              </w:rPr>
            </w:pPr>
          </w:p>
        </w:tc>
        <w:tc>
          <w:tcPr>
            <w:tcW w:w="562" w:type="dxa"/>
          </w:tcPr>
          <w:p w14:paraId="3DBA7D34" w14:textId="77777777" w:rsidR="00827A1A" w:rsidRPr="00B96861" w:rsidRDefault="00827A1A" w:rsidP="00130981">
            <w:pPr>
              <w:pStyle w:val="a0"/>
              <w:spacing w:after="0" w:line="240" w:lineRule="auto"/>
              <w:ind w:left="-57" w:right="-57"/>
              <w:jc w:val="right"/>
              <w:rPr>
                <w:rFonts w:asciiTheme="majorBidi" w:hAnsiTheme="majorBidi" w:cstheme="majorBidi"/>
                <w:sz w:val="28"/>
                <w:szCs w:val="28"/>
              </w:rPr>
            </w:pPr>
          </w:p>
        </w:tc>
        <w:tc>
          <w:tcPr>
            <w:tcW w:w="902" w:type="dxa"/>
            <w:vAlign w:val="bottom"/>
          </w:tcPr>
          <w:p w14:paraId="36620BA2" w14:textId="77777777" w:rsidR="00827A1A" w:rsidRPr="00B9686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vAlign w:val="bottom"/>
          </w:tcPr>
          <w:p w14:paraId="6A651439" w14:textId="77777777" w:rsidR="00827A1A" w:rsidRPr="00B9686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vAlign w:val="bottom"/>
          </w:tcPr>
          <w:p w14:paraId="42C5CEC2" w14:textId="77777777" w:rsidR="00827A1A" w:rsidRPr="00B9686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vAlign w:val="bottom"/>
          </w:tcPr>
          <w:p w14:paraId="3999D293" w14:textId="77777777" w:rsidR="00827A1A" w:rsidRPr="00B9686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vAlign w:val="bottom"/>
          </w:tcPr>
          <w:p w14:paraId="5D303308" w14:textId="77777777" w:rsidR="00827A1A" w:rsidRPr="00B96861" w:rsidRDefault="00827A1A" w:rsidP="00130981">
            <w:pPr>
              <w:pStyle w:val="a0"/>
              <w:spacing w:after="0" w:line="240" w:lineRule="auto"/>
              <w:ind w:left="-57" w:right="-57"/>
              <w:jc w:val="right"/>
              <w:rPr>
                <w:rFonts w:asciiTheme="majorBidi" w:hAnsiTheme="majorBidi" w:cstheme="majorBidi"/>
                <w:sz w:val="28"/>
                <w:szCs w:val="28"/>
              </w:rPr>
            </w:pPr>
          </w:p>
        </w:tc>
        <w:tc>
          <w:tcPr>
            <w:tcW w:w="900" w:type="dxa"/>
            <w:gridSpan w:val="2"/>
            <w:vAlign w:val="bottom"/>
          </w:tcPr>
          <w:p w14:paraId="1D22ADBF" w14:textId="77777777" w:rsidR="00827A1A" w:rsidRPr="00B96861" w:rsidRDefault="00827A1A" w:rsidP="00130981">
            <w:pPr>
              <w:pStyle w:val="a0"/>
              <w:spacing w:after="0" w:line="240" w:lineRule="auto"/>
              <w:ind w:left="-57" w:right="-57"/>
              <w:jc w:val="right"/>
              <w:rPr>
                <w:rFonts w:asciiTheme="majorBidi" w:hAnsiTheme="majorBidi" w:cstheme="majorBidi"/>
                <w:sz w:val="28"/>
                <w:szCs w:val="28"/>
              </w:rPr>
            </w:pPr>
          </w:p>
        </w:tc>
      </w:tr>
      <w:tr w:rsidR="006B57ED" w:rsidRPr="00B96861" w14:paraId="525A43EB" w14:textId="77777777" w:rsidTr="00B96861">
        <w:trPr>
          <w:cantSplit/>
        </w:trPr>
        <w:tc>
          <w:tcPr>
            <w:tcW w:w="3118" w:type="dxa"/>
          </w:tcPr>
          <w:p w14:paraId="2D0118E6" w14:textId="57BCFBA9" w:rsidR="006B57ED" w:rsidRPr="00B96861" w:rsidRDefault="006B57ED" w:rsidP="006B57ED">
            <w:pPr>
              <w:pStyle w:val="afe"/>
              <w:tabs>
                <w:tab w:val="clear" w:pos="1080"/>
              </w:tabs>
              <w:ind w:left="138" w:right="-158"/>
              <w:rPr>
                <w:rFonts w:asciiTheme="majorBidi" w:hAnsiTheme="majorBidi" w:cstheme="majorBidi"/>
                <w:sz w:val="28"/>
                <w:szCs w:val="28"/>
                <w:cs/>
                <w:lang w:val="en-GB"/>
              </w:rPr>
            </w:pPr>
            <w:r w:rsidRPr="00B96861">
              <w:rPr>
                <w:rFonts w:asciiTheme="majorBidi" w:hAnsiTheme="majorBidi" w:cstheme="majorBidi"/>
                <w:sz w:val="28"/>
                <w:szCs w:val="28"/>
                <w:cs/>
              </w:rPr>
              <w:t xml:space="preserve">ACC </w:t>
            </w:r>
            <w:proofErr w:type="spellStart"/>
            <w:r w:rsidRPr="00B96861">
              <w:rPr>
                <w:rFonts w:asciiTheme="majorBidi" w:hAnsiTheme="majorBidi" w:cstheme="majorBidi"/>
                <w:sz w:val="28"/>
                <w:szCs w:val="28"/>
                <w:cs/>
              </w:rPr>
              <w:t>Infra</w:t>
            </w:r>
            <w:proofErr w:type="spellEnd"/>
            <w:r w:rsidRPr="00B96861">
              <w:rPr>
                <w:rFonts w:asciiTheme="majorBidi" w:hAnsiTheme="majorBidi" w:cstheme="majorBidi"/>
                <w:sz w:val="28"/>
                <w:szCs w:val="28"/>
                <w:cs/>
              </w:rPr>
              <w:t xml:space="preserve"> Co., </w:t>
            </w:r>
            <w:proofErr w:type="spellStart"/>
            <w:r w:rsidRPr="00B96861">
              <w:rPr>
                <w:rFonts w:asciiTheme="majorBidi" w:hAnsiTheme="majorBidi" w:cstheme="majorBidi"/>
                <w:sz w:val="28"/>
                <w:szCs w:val="28"/>
                <w:cs/>
              </w:rPr>
              <w:t>Ltd</w:t>
            </w:r>
            <w:proofErr w:type="spellEnd"/>
            <w:r w:rsidRPr="00B96861">
              <w:rPr>
                <w:rFonts w:asciiTheme="majorBidi" w:hAnsiTheme="majorBidi" w:cstheme="majorBidi"/>
                <w:sz w:val="28"/>
                <w:szCs w:val="28"/>
                <w:cs/>
              </w:rPr>
              <w:t>.</w:t>
            </w:r>
          </w:p>
        </w:tc>
        <w:tc>
          <w:tcPr>
            <w:tcW w:w="709" w:type="dxa"/>
            <w:vAlign w:val="bottom"/>
          </w:tcPr>
          <w:p w14:paraId="1E250CB1" w14:textId="27ACC86C"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562" w:type="dxa"/>
            <w:vAlign w:val="bottom"/>
          </w:tcPr>
          <w:p w14:paraId="0E64B3AD" w14:textId="2FC7B428"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902" w:type="dxa"/>
            <w:vAlign w:val="bottom"/>
          </w:tcPr>
          <w:p w14:paraId="484DB15D" w14:textId="7B244C28" w:rsidR="006B57ED" w:rsidRPr="00B96861" w:rsidRDefault="006B57ED" w:rsidP="006B57ED">
            <w:pPr>
              <w:pStyle w:val="a0"/>
              <w:spacing w:after="0" w:line="240" w:lineRule="auto"/>
              <w:ind w:left="-57" w:right="-57"/>
              <w:jc w:val="right"/>
              <w:rPr>
                <w:rFonts w:asciiTheme="majorBidi" w:hAnsiTheme="majorBidi" w:cstheme="majorBidi"/>
                <w:sz w:val="28"/>
                <w:szCs w:val="28"/>
                <w:cs/>
              </w:rPr>
            </w:pPr>
            <w:r w:rsidRPr="00415F69">
              <w:rPr>
                <w:rFonts w:asciiTheme="majorBidi" w:hAnsiTheme="majorBidi" w:cstheme="majorBidi"/>
                <w:spacing w:val="-4"/>
                <w:sz w:val="28"/>
                <w:szCs w:val="28"/>
              </w:rPr>
              <w:t>330,000</w:t>
            </w:r>
          </w:p>
        </w:tc>
        <w:tc>
          <w:tcPr>
            <w:tcW w:w="900" w:type="dxa"/>
            <w:vAlign w:val="bottom"/>
          </w:tcPr>
          <w:p w14:paraId="679A1B7E" w14:textId="71E91545" w:rsidR="006B57ED" w:rsidRPr="00B96861" w:rsidRDefault="006B57ED" w:rsidP="006B57ED">
            <w:pPr>
              <w:pStyle w:val="a0"/>
              <w:spacing w:after="0" w:line="240" w:lineRule="auto"/>
              <w:ind w:left="-57" w:right="-57"/>
              <w:jc w:val="right"/>
              <w:rPr>
                <w:rFonts w:asciiTheme="majorBidi" w:hAnsiTheme="majorBidi" w:cstheme="majorBidi"/>
                <w:sz w:val="28"/>
                <w:szCs w:val="28"/>
                <w:cs/>
              </w:rPr>
            </w:pPr>
            <w:r w:rsidRPr="00415F69">
              <w:rPr>
                <w:rFonts w:asciiTheme="majorBidi" w:hAnsiTheme="majorBidi" w:cstheme="majorBidi"/>
                <w:spacing w:val="-4"/>
                <w:sz w:val="28"/>
                <w:szCs w:val="28"/>
              </w:rPr>
              <w:t>330,000</w:t>
            </w:r>
          </w:p>
        </w:tc>
        <w:tc>
          <w:tcPr>
            <w:tcW w:w="900" w:type="dxa"/>
            <w:vAlign w:val="bottom"/>
          </w:tcPr>
          <w:p w14:paraId="1E1DA165" w14:textId="158048F6" w:rsidR="006B57ED" w:rsidRPr="00B96861" w:rsidRDefault="006B57ED" w:rsidP="006B57ED">
            <w:pPr>
              <w:pStyle w:val="a0"/>
              <w:spacing w:after="0" w:line="240" w:lineRule="auto"/>
              <w:ind w:left="-57" w:right="-57"/>
              <w:jc w:val="right"/>
              <w:rPr>
                <w:rFonts w:asciiTheme="majorBidi" w:hAnsiTheme="majorBidi" w:cstheme="majorBidi"/>
                <w:sz w:val="28"/>
                <w:szCs w:val="28"/>
                <w:cs/>
              </w:rPr>
            </w:pPr>
            <w:r w:rsidRPr="00415F69">
              <w:rPr>
                <w:rFonts w:asciiTheme="majorBidi" w:hAnsiTheme="majorBidi" w:cstheme="majorBidi"/>
                <w:spacing w:val="-4"/>
                <w:sz w:val="28"/>
                <w:szCs w:val="28"/>
              </w:rPr>
              <w:t>330,000</w:t>
            </w:r>
          </w:p>
        </w:tc>
        <w:tc>
          <w:tcPr>
            <w:tcW w:w="900" w:type="dxa"/>
            <w:vAlign w:val="bottom"/>
          </w:tcPr>
          <w:p w14:paraId="71C55364" w14:textId="28B68DE4"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330,000</w:t>
            </w:r>
          </w:p>
        </w:tc>
        <w:tc>
          <w:tcPr>
            <w:tcW w:w="900" w:type="dxa"/>
            <w:vAlign w:val="bottom"/>
          </w:tcPr>
          <w:p w14:paraId="3A1D09E8" w14:textId="1C57238F"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gridSpan w:val="2"/>
            <w:vAlign w:val="bottom"/>
          </w:tcPr>
          <w:p w14:paraId="0711D663" w14:textId="3A7F55B3"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6B57ED" w:rsidRPr="00B96861" w14:paraId="6B44DDBE" w14:textId="77777777" w:rsidTr="00B96861">
        <w:trPr>
          <w:cantSplit/>
        </w:trPr>
        <w:tc>
          <w:tcPr>
            <w:tcW w:w="3118" w:type="dxa"/>
          </w:tcPr>
          <w:p w14:paraId="6BEC71CC" w14:textId="54181004" w:rsidR="006B57ED" w:rsidRPr="00B96861" w:rsidRDefault="006B57ED" w:rsidP="006B57ED">
            <w:pPr>
              <w:pStyle w:val="afe"/>
              <w:tabs>
                <w:tab w:val="clear" w:pos="1080"/>
              </w:tabs>
              <w:ind w:left="138" w:right="-158"/>
              <w:rPr>
                <w:rFonts w:asciiTheme="majorBidi" w:hAnsiTheme="majorBidi" w:cstheme="majorBidi"/>
                <w:sz w:val="28"/>
                <w:szCs w:val="28"/>
                <w:cs/>
                <w:lang w:val="en-GB"/>
              </w:rPr>
            </w:pPr>
            <w:r w:rsidRPr="00B96861">
              <w:rPr>
                <w:rFonts w:asciiTheme="majorBidi" w:hAnsiTheme="majorBidi" w:cstheme="majorBidi"/>
                <w:sz w:val="28"/>
                <w:szCs w:val="28"/>
                <w:cs/>
              </w:rPr>
              <w:t xml:space="preserve">ACC </w:t>
            </w:r>
            <w:r w:rsidRPr="00B96861">
              <w:rPr>
                <w:rFonts w:asciiTheme="majorBidi" w:hAnsiTheme="majorBidi" w:cstheme="majorBidi"/>
                <w:sz w:val="28"/>
                <w:szCs w:val="28"/>
                <w:lang w:val="en-US"/>
              </w:rPr>
              <w:t xml:space="preserve">Landmark </w:t>
            </w:r>
            <w:r w:rsidRPr="00B96861">
              <w:rPr>
                <w:rFonts w:asciiTheme="majorBidi" w:hAnsiTheme="majorBidi" w:cstheme="majorBidi"/>
                <w:sz w:val="28"/>
                <w:szCs w:val="28"/>
                <w:cs/>
              </w:rPr>
              <w:t xml:space="preserve">Co., </w:t>
            </w:r>
            <w:proofErr w:type="spellStart"/>
            <w:r w:rsidRPr="00B96861">
              <w:rPr>
                <w:rFonts w:asciiTheme="majorBidi" w:hAnsiTheme="majorBidi" w:cstheme="majorBidi"/>
                <w:sz w:val="28"/>
                <w:szCs w:val="28"/>
                <w:cs/>
              </w:rPr>
              <w:t>Ltd</w:t>
            </w:r>
            <w:proofErr w:type="spellEnd"/>
            <w:r w:rsidRPr="00B96861">
              <w:rPr>
                <w:rFonts w:asciiTheme="majorBidi" w:hAnsiTheme="majorBidi" w:cstheme="majorBidi"/>
                <w:sz w:val="28"/>
                <w:szCs w:val="28"/>
                <w:cs/>
              </w:rPr>
              <w:t>.</w:t>
            </w:r>
          </w:p>
        </w:tc>
        <w:tc>
          <w:tcPr>
            <w:tcW w:w="709" w:type="dxa"/>
            <w:vAlign w:val="bottom"/>
          </w:tcPr>
          <w:p w14:paraId="68D6A0BC" w14:textId="618F10D9"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562" w:type="dxa"/>
            <w:vAlign w:val="bottom"/>
          </w:tcPr>
          <w:p w14:paraId="0CE12F6E" w14:textId="63D8132F"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902" w:type="dxa"/>
            <w:vAlign w:val="bottom"/>
          </w:tcPr>
          <w:p w14:paraId="35E54E5A" w14:textId="7CF5616B"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50,000</w:t>
            </w:r>
          </w:p>
        </w:tc>
        <w:tc>
          <w:tcPr>
            <w:tcW w:w="900" w:type="dxa"/>
            <w:vAlign w:val="bottom"/>
          </w:tcPr>
          <w:p w14:paraId="38FB9FCC" w14:textId="66EAA7A6"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50,000</w:t>
            </w:r>
          </w:p>
        </w:tc>
        <w:tc>
          <w:tcPr>
            <w:tcW w:w="900" w:type="dxa"/>
            <w:vAlign w:val="bottom"/>
          </w:tcPr>
          <w:p w14:paraId="282E2B6E" w14:textId="398E6436"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41,500</w:t>
            </w:r>
          </w:p>
        </w:tc>
        <w:tc>
          <w:tcPr>
            <w:tcW w:w="900" w:type="dxa"/>
            <w:vAlign w:val="bottom"/>
          </w:tcPr>
          <w:p w14:paraId="0E44D808" w14:textId="7B2E9F04"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41,500</w:t>
            </w:r>
          </w:p>
        </w:tc>
        <w:tc>
          <w:tcPr>
            <w:tcW w:w="900" w:type="dxa"/>
            <w:vAlign w:val="bottom"/>
          </w:tcPr>
          <w:p w14:paraId="02205FCF" w14:textId="1B15CA1A"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gridSpan w:val="2"/>
            <w:vAlign w:val="bottom"/>
          </w:tcPr>
          <w:p w14:paraId="2F0844D1" w14:textId="7BB96B37"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6B57ED" w:rsidRPr="00B96861" w14:paraId="352556A6" w14:textId="77777777" w:rsidTr="00B96861">
        <w:trPr>
          <w:cantSplit/>
        </w:trPr>
        <w:tc>
          <w:tcPr>
            <w:tcW w:w="3118" w:type="dxa"/>
          </w:tcPr>
          <w:p w14:paraId="4BFBAE5F" w14:textId="28262CE7" w:rsidR="006B57ED" w:rsidRPr="00B96861" w:rsidRDefault="006B57ED" w:rsidP="006B57ED">
            <w:pPr>
              <w:pStyle w:val="afe"/>
              <w:tabs>
                <w:tab w:val="clear" w:pos="1080"/>
              </w:tabs>
              <w:ind w:left="138" w:right="-158"/>
              <w:rPr>
                <w:rFonts w:asciiTheme="majorBidi" w:hAnsiTheme="majorBidi" w:cstheme="majorBidi"/>
                <w:sz w:val="28"/>
                <w:szCs w:val="28"/>
                <w:cs/>
                <w:lang w:val="en-GB"/>
              </w:rPr>
            </w:pPr>
            <w:proofErr w:type="spellStart"/>
            <w:r w:rsidRPr="00B96861">
              <w:rPr>
                <w:rFonts w:asciiTheme="majorBidi" w:hAnsiTheme="majorBidi" w:cstheme="majorBidi"/>
                <w:sz w:val="28"/>
                <w:szCs w:val="28"/>
                <w:lang w:val="en-US"/>
              </w:rPr>
              <w:t>Bangpakong</w:t>
            </w:r>
            <w:proofErr w:type="spellEnd"/>
            <w:r w:rsidRPr="00B96861">
              <w:rPr>
                <w:rFonts w:asciiTheme="majorBidi" w:hAnsiTheme="majorBidi" w:cstheme="majorBidi"/>
                <w:sz w:val="28"/>
                <w:szCs w:val="28"/>
                <w:lang w:val="en-US"/>
              </w:rPr>
              <w:t xml:space="preserve"> Solar Power Co., Ltd</w:t>
            </w:r>
          </w:p>
        </w:tc>
        <w:tc>
          <w:tcPr>
            <w:tcW w:w="709" w:type="dxa"/>
            <w:vAlign w:val="bottom"/>
          </w:tcPr>
          <w:p w14:paraId="115D3F2B" w14:textId="37297205"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51</w:t>
            </w:r>
          </w:p>
        </w:tc>
        <w:tc>
          <w:tcPr>
            <w:tcW w:w="562" w:type="dxa"/>
            <w:vAlign w:val="bottom"/>
          </w:tcPr>
          <w:p w14:paraId="414D0121" w14:textId="6B92296A"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51</w:t>
            </w:r>
          </w:p>
        </w:tc>
        <w:tc>
          <w:tcPr>
            <w:tcW w:w="902" w:type="dxa"/>
            <w:vAlign w:val="bottom"/>
          </w:tcPr>
          <w:p w14:paraId="423124C8" w14:textId="31FA5125"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49,000</w:t>
            </w:r>
          </w:p>
        </w:tc>
        <w:tc>
          <w:tcPr>
            <w:tcW w:w="900" w:type="dxa"/>
            <w:vAlign w:val="bottom"/>
          </w:tcPr>
          <w:p w14:paraId="725CE5AB" w14:textId="25998BA6"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49,000</w:t>
            </w:r>
          </w:p>
        </w:tc>
        <w:tc>
          <w:tcPr>
            <w:tcW w:w="900" w:type="dxa"/>
            <w:vAlign w:val="bottom"/>
          </w:tcPr>
          <w:p w14:paraId="70E3C93A" w14:textId="268D5DC1"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24,990</w:t>
            </w:r>
          </w:p>
        </w:tc>
        <w:tc>
          <w:tcPr>
            <w:tcW w:w="900" w:type="dxa"/>
            <w:vAlign w:val="bottom"/>
          </w:tcPr>
          <w:p w14:paraId="6DABBCDD" w14:textId="30490F13"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24,990</w:t>
            </w:r>
          </w:p>
        </w:tc>
        <w:tc>
          <w:tcPr>
            <w:tcW w:w="900" w:type="dxa"/>
            <w:vAlign w:val="bottom"/>
          </w:tcPr>
          <w:p w14:paraId="707961CB" w14:textId="5090C0B2"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gridSpan w:val="2"/>
            <w:vAlign w:val="bottom"/>
          </w:tcPr>
          <w:p w14:paraId="7BA99E28" w14:textId="398C6915"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6B57ED" w:rsidRPr="00B96861" w14:paraId="62E8BF12" w14:textId="77777777" w:rsidTr="00B96861">
        <w:trPr>
          <w:cantSplit/>
        </w:trPr>
        <w:tc>
          <w:tcPr>
            <w:tcW w:w="3118" w:type="dxa"/>
          </w:tcPr>
          <w:p w14:paraId="7479EA5B" w14:textId="0E50391E" w:rsidR="006B57ED" w:rsidRPr="00B96861" w:rsidRDefault="006B57ED" w:rsidP="006B57ED">
            <w:pPr>
              <w:pStyle w:val="afe"/>
              <w:tabs>
                <w:tab w:val="clear" w:pos="1080"/>
              </w:tabs>
              <w:ind w:left="138" w:right="-158"/>
              <w:rPr>
                <w:rFonts w:asciiTheme="majorBidi" w:hAnsiTheme="majorBidi" w:cstheme="majorBidi"/>
                <w:sz w:val="28"/>
                <w:szCs w:val="28"/>
                <w:cs/>
                <w:lang w:val="en-GB"/>
              </w:rPr>
            </w:pPr>
            <w:r w:rsidRPr="00B96861">
              <w:rPr>
                <w:rFonts w:asciiTheme="majorBidi" w:hAnsiTheme="majorBidi" w:cstheme="majorBidi"/>
                <w:sz w:val="28"/>
                <w:szCs w:val="28"/>
                <w:lang w:val="en-US"/>
              </w:rPr>
              <w:t>ACC Capital Co., Ltd.</w:t>
            </w:r>
          </w:p>
        </w:tc>
        <w:tc>
          <w:tcPr>
            <w:tcW w:w="709" w:type="dxa"/>
            <w:vAlign w:val="bottom"/>
          </w:tcPr>
          <w:p w14:paraId="04208CEA" w14:textId="4E1D82AE"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562" w:type="dxa"/>
            <w:vAlign w:val="bottom"/>
          </w:tcPr>
          <w:p w14:paraId="6FCA9731" w14:textId="5A4F7D5C"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902" w:type="dxa"/>
            <w:vAlign w:val="bottom"/>
          </w:tcPr>
          <w:p w14:paraId="4A1716C1" w14:textId="460C50F5"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100,000</w:t>
            </w:r>
          </w:p>
        </w:tc>
        <w:tc>
          <w:tcPr>
            <w:tcW w:w="900" w:type="dxa"/>
            <w:vAlign w:val="bottom"/>
          </w:tcPr>
          <w:p w14:paraId="72D0CFF0" w14:textId="1BAE6E26"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100,000</w:t>
            </w:r>
          </w:p>
        </w:tc>
        <w:tc>
          <w:tcPr>
            <w:tcW w:w="900" w:type="dxa"/>
          </w:tcPr>
          <w:p w14:paraId="4FC6249F" w14:textId="406A70C7"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 xml:space="preserve">  200,000 </w:t>
            </w:r>
          </w:p>
        </w:tc>
        <w:tc>
          <w:tcPr>
            <w:tcW w:w="900" w:type="dxa"/>
          </w:tcPr>
          <w:p w14:paraId="7F77BA1B" w14:textId="06F4DAAF"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 xml:space="preserve">  200,000 </w:t>
            </w:r>
          </w:p>
        </w:tc>
        <w:tc>
          <w:tcPr>
            <w:tcW w:w="900" w:type="dxa"/>
            <w:vAlign w:val="bottom"/>
          </w:tcPr>
          <w:p w14:paraId="2F2B8F8D" w14:textId="1C97029D" w:rsidR="006B57ED" w:rsidRPr="00B96861" w:rsidRDefault="006B57ED" w:rsidP="006B57ED">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gridSpan w:val="2"/>
            <w:vAlign w:val="bottom"/>
          </w:tcPr>
          <w:p w14:paraId="352EE3DF" w14:textId="4962640C" w:rsidR="006B57ED" w:rsidRPr="00B96861" w:rsidRDefault="006B57ED" w:rsidP="006B57ED">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6B57ED" w:rsidRPr="00B96861" w14:paraId="39C9A613" w14:textId="77777777" w:rsidTr="00B96861">
        <w:trPr>
          <w:cantSplit/>
        </w:trPr>
        <w:tc>
          <w:tcPr>
            <w:tcW w:w="3118" w:type="dxa"/>
          </w:tcPr>
          <w:p w14:paraId="60833368" w14:textId="02268609" w:rsidR="006B57ED" w:rsidRPr="00B96861" w:rsidRDefault="006B57ED" w:rsidP="006B57ED">
            <w:pPr>
              <w:pStyle w:val="afe"/>
              <w:tabs>
                <w:tab w:val="clear" w:pos="1080"/>
              </w:tabs>
              <w:ind w:left="138" w:right="-158"/>
              <w:rPr>
                <w:rFonts w:asciiTheme="majorBidi" w:hAnsiTheme="majorBidi" w:cstheme="majorBidi"/>
                <w:sz w:val="28"/>
                <w:szCs w:val="28"/>
                <w:lang w:val="en-US"/>
              </w:rPr>
            </w:pPr>
            <w:r w:rsidRPr="00B96861">
              <w:rPr>
                <w:rFonts w:asciiTheme="majorBidi" w:hAnsiTheme="majorBidi" w:cstheme="majorBidi"/>
                <w:sz w:val="28"/>
                <w:szCs w:val="28"/>
                <w:lang w:val="en-US"/>
              </w:rPr>
              <w:t>ACC Global Trade Co., Ltd.</w:t>
            </w:r>
          </w:p>
        </w:tc>
        <w:tc>
          <w:tcPr>
            <w:tcW w:w="709" w:type="dxa"/>
            <w:vAlign w:val="center"/>
          </w:tcPr>
          <w:p w14:paraId="2458029C" w14:textId="1FBD50F8"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562" w:type="dxa"/>
            <w:vAlign w:val="center"/>
          </w:tcPr>
          <w:p w14:paraId="5F68EEBD" w14:textId="4265CFD9"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100</w:t>
            </w:r>
          </w:p>
        </w:tc>
        <w:tc>
          <w:tcPr>
            <w:tcW w:w="902" w:type="dxa"/>
            <w:vAlign w:val="center"/>
          </w:tcPr>
          <w:p w14:paraId="579BC138" w14:textId="75CAE8F6"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100,000</w:t>
            </w:r>
          </w:p>
        </w:tc>
        <w:tc>
          <w:tcPr>
            <w:tcW w:w="900" w:type="dxa"/>
            <w:vAlign w:val="center"/>
          </w:tcPr>
          <w:p w14:paraId="0D506527" w14:textId="422DC03D"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100,000</w:t>
            </w:r>
          </w:p>
        </w:tc>
        <w:tc>
          <w:tcPr>
            <w:tcW w:w="900" w:type="dxa"/>
          </w:tcPr>
          <w:p w14:paraId="60453A8B" w14:textId="314784BC"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98,968</w:t>
            </w:r>
          </w:p>
        </w:tc>
        <w:tc>
          <w:tcPr>
            <w:tcW w:w="900" w:type="dxa"/>
          </w:tcPr>
          <w:p w14:paraId="5AE3DB3C" w14:textId="088C2CFF"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98,968</w:t>
            </w:r>
          </w:p>
        </w:tc>
        <w:tc>
          <w:tcPr>
            <w:tcW w:w="900" w:type="dxa"/>
            <w:vAlign w:val="center"/>
          </w:tcPr>
          <w:p w14:paraId="725E667C" w14:textId="3822A3BA" w:rsidR="006B57ED" w:rsidRPr="00B96861" w:rsidRDefault="006B57ED" w:rsidP="006B57ED">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gridSpan w:val="2"/>
            <w:vAlign w:val="center"/>
          </w:tcPr>
          <w:p w14:paraId="2A8E8D26" w14:textId="44D015DF" w:rsidR="006B57ED" w:rsidRPr="00B96861" w:rsidRDefault="006B57ED" w:rsidP="006B57ED">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6B57ED" w:rsidRPr="00B96861" w14:paraId="015D97C9" w14:textId="77777777" w:rsidTr="00B96861">
        <w:trPr>
          <w:cantSplit/>
        </w:trPr>
        <w:tc>
          <w:tcPr>
            <w:tcW w:w="3118" w:type="dxa"/>
          </w:tcPr>
          <w:p w14:paraId="6CCA3EE9" w14:textId="34EC8340" w:rsidR="006B57ED" w:rsidRPr="00B96861" w:rsidRDefault="006B57ED" w:rsidP="006B57ED">
            <w:pPr>
              <w:pStyle w:val="afe"/>
              <w:tabs>
                <w:tab w:val="clear" w:pos="1080"/>
              </w:tabs>
              <w:ind w:left="138" w:right="-158"/>
              <w:rPr>
                <w:rFonts w:asciiTheme="majorBidi" w:hAnsiTheme="majorBidi" w:cstheme="majorBidi"/>
                <w:sz w:val="28"/>
                <w:szCs w:val="28"/>
                <w:lang w:val="en-US"/>
              </w:rPr>
            </w:pPr>
            <w:r w:rsidRPr="00B96861">
              <w:rPr>
                <w:rFonts w:asciiTheme="majorBidi" w:hAnsiTheme="majorBidi" w:cstheme="majorBidi"/>
                <w:sz w:val="28"/>
                <w:szCs w:val="28"/>
                <w:lang w:val="en-US"/>
              </w:rPr>
              <w:t>R T S (2003) Co., Ltd.</w:t>
            </w:r>
          </w:p>
        </w:tc>
        <w:tc>
          <w:tcPr>
            <w:tcW w:w="709" w:type="dxa"/>
            <w:vAlign w:val="center"/>
          </w:tcPr>
          <w:p w14:paraId="25DC5BCB" w14:textId="10ABC5A9"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17497F">
              <w:rPr>
                <w:rFonts w:asciiTheme="majorBidi" w:hAnsiTheme="majorBidi" w:cstheme="majorBidi"/>
                <w:spacing w:val="-4"/>
                <w:sz w:val="28"/>
                <w:szCs w:val="28"/>
              </w:rPr>
              <w:t>-</w:t>
            </w:r>
          </w:p>
        </w:tc>
        <w:tc>
          <w:tcPr>
            <w:tcW w:w="562" w:type="dxa"/>
            <w:vAlign w:val="center"/>
          </w:tcPr>
          <w:p w14:paraId="11BA4AD9" w14:textId="001CCD15"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17497F">
              <w:rPr>
                <w:rFonts w:asciiTheme="majorBidi" w:hAnsiTheme="majorBidi" w:cstheme="majorBidi"/>
                <w:spacing w:val="-4"/>
                <w:sz w:val="28"/>
                <w:szCs w:val="28"/>
              </w:rPr>
              <w:t>60</w:t>
            </w:r>
          </w:p>
        </w:tc>
        <w:tc>
          <w:tcPr>
            <w:tcW w:w="902" w:type="dxa"/>
            <w:vAlign w:val="center"/>
          </w:tcPr>
          <w:p w14:paraId="32D620FA" w14:textId="18071B96"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17497F">
              <w:rPr>
                <w:rFonts w:asciiTheme="majorBidi" w:hAnsiTheme="majorBidi" w:cstheme="majorBidi"/>
                <w:spacing w:val="-4"/>
                <w:sz w:val="28"/>
                <w:szCs w:val="28"/>
              </w:rPr>
              <w:t>-</w:t>
            </w:r>
          </w:p>
        </w:tc>
        <w:tc>
          <w:tcPr>
            <w:tcW w:w="900" w:type="dxa"/>
            <w:vAlign w:val="center"/>
          </w:tcPr>
          <w:p w14:paraId="5BBBEEDC" w14:textId="73EDA7F3"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17497F">
              <w:rPr>
                <w:rFonts w:asciiTheme="majorBidi" w:hAnsiTheme="majorBidi" w:cstheme="majorBidi"/>
                <w:spacing w:val="-4"/>
                <w:sz w:val="28"/>
                <w:szCs w:val="28"/>
              </w:rPr>
              <w:t>440,000</w:t>
            </w:r>
          </w:p>
        </w:tc>
        <w:tc>
          <w:tcPr>
            <w:tcW w:w="900" w:type="dxa"/>
          </w:tcPr>
          <w:p w14:paraId="53C7582B" w14:textId="622DFE66"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17497F">
              <w:rPr>
                <w:rFonts w:asciiTheme="majorBidi" w:hAnsiTheme="majorBidi" w:cstheme="majorBidi"/>
                <w:spacing w:val="-4"/>
                <w:sz w:val="28"/>
                <w:szCs w:val="28"/>
              </w:rPr>
              <w:t>-</w:t>
            </w:r>
          </w:p>
        </w:tc>
        <w:tc>
          <w:tcPr>
            <w:tcW w:w="900" w:type="dxa"/>
          </w:tcPr>
          <w:p w14:paraId="218E5931" w14:textId="2F6EDB58"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6621E1">
              <w:rPr>
                <w:rFonts w:asciiTheme="majorBidi" w:hAnsiTheme="majorBidi" w:cstheme="majorBidi"/>
                <w:spacing w:val="-4"/>
                <w:sz w:val="28"/>
                <w:szCs w:val="28"/>
              </w:rPr>
              <w:t>2</w:t>
            </w:r>
            <w:r>
              <w:rPr>
                <w:rFonts w:asciiTheme="majorBidi" w:hAnsiTheme="majorBidi" w:cstheme="majorBidi"/>
                <w:spacing w:val="-4"/>
                <w:sz w:val="28"/>
                <w:szCs w:val="28"/>
              </w:rPr>
              <w:t>88</w:t>
            </w:r>
            <w:r w:rsidRPr="006621E1">
              <w:rPr>
                <w:rFonts w:asciiTheme="majorBidi" w:hAnsiTheme="majorBidi" w:cstheme="majorBidi"/>
                <w:spacing w:val="-4"/>
                <w:sz w:val="28"/>
                <w:szCs w:val="28"/>
              </w:rPr>
              <w:t>,0</w:t>
            </w:r>
            <w:r>
              <w:rPr>
                <w:rFonts w:asciiTheme="majorBidi" w:hAnsiTheme="majorBidi" w:cstheme="majorBidi"/>
                <w:spacing w:val="-4"/>
                <w:sz w:val="28"/>
                <w:szCs w:val="28"/>
              </w:rPr>
              <w:t>22</w:t>
            </w:r>
          </w:p>
        </w:tc>
        <w:tc>
          <w:tcPr>
            <w:tcW w:w="900" w:type="dxa"/>
            <w:vAlign w:val="center"/>
          </w:tcPr>
          <w:p w14:paraId="6D007208" w14:textId="33E937C6" w:rsidR="006B57ED" w:rsidRPr="00B96861" w:rsidRDefault="006B57ED" w:rsidP="006B57ED">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gridSpan w:val="2"/>
            <w:vAlign w:val="center"/>
          </w:tcPr>
          <w:p w14:paraId="452396D1" w14:textId="40292D39" w:rsidR="006B57ED" w:rsidRPr="00B96861" w:rsidRDefault="006B57ED" w:rsidP="006B57ED">
            <w:pPr>
              <w:tabs>
                <w:tab w:val="left" w:pos="360"/>
              </w:tabs>
              <w:spacing w:line="240" w:lineRule="auto"/>
              <w:ind w:left="-57" w:right="-57"/>
              <w:jc w:val="right"/>
              <w:rPr>
                <w:rFonts w:asciiTheme="majorBidi" w:hAnsiTheme="majorBidi" w:cstheme="majorBidi"/>
                <w:sz w:val="28"/>
                <w:szCs w:val="28"/>
                <w:cs/>
              </w:rPr>
            </w:pPr>
            <w:r w:rsidRPr="00B96861">
              <w:rPr>
                <w:rFonts w:asciiTheme="majorBidi" w:hAnsiTheme="majorBidi" w:cstheme="majorBidi"/>
                <w:sz w:val="28"/>
                <w:szCs w:val="28"/>
              </w:rPr>
              <w:t>-</w:t>
            </w:r>
          </w:p>
        </w:tc>
      </w:tr>
      <w:tr w:rsidR="000C6A42" w:rsidRPr="00B96861" w14:paraId="37EE6F5A" w14:textId="77777777" w:rsidTr="00B96861">
        <w:trPr>
          <w:gridAfter w:val="1"/>
          <w:wAfter w:w="10" w:type="dxa"/>
          <w:cantSplit/>
        </w:trPr>
        <w:tc>
          <w:tcPr>
            <w:tcW w:w="9781" w:type="dxa"/>
            <w:gridSpan w:val="9"/>
          </w:tcPr>
          <w:p w14:paraId="08296AAF" w14:textId="37D86510" w:rsidR="000C6A42" w:rsidRPr="00B96861" w:rsidRDefault="000C6A42" w:rsidP="000C6A42">
            <w:pPr>
              <w:tabs>
                <w:tab w:val="left" w:pos="360"/>
              </w:tabs>
              <w:spacing w:line="240" w:lineRule="auto"/>
              <w:ind w:left="-57" w:right="-57"/>
              <w:rPr>
                <w:rFonts w:asciiTheme="majorBidi" w:hAnsiTheme="majorBidi" w:cstheme="majorBidi"/>
                <w:sz w:val="28"/>
                <w:szCs w:val="28"/>
              </w:rPr>
            </w:pPr>
            <w:r w:rsidRPr="00B96861">
              <w:rPr>
                <w:rFonts w:asciiTheme="majorBidi" w:hAnsiTheme="majorBidi" w:cstheme="majorBidi"/>
                <w:b/>
                <w:bCs/>
                <w:sz w:val="28"/>
                <w:szCs w:val="28"/>
              </w:rPr>
              <w:t>Subsidiaries held by ACC Infra Co., Ltd.</w:t>
            </w:r>
          </w:p>
        </w:tc>
      </w:tr>
      <w:tr w:rsidR="006B57ED" w:rsidRPr="00B96861" w14:paraId="059F40EF" w14:textId="77777777" w:rsidTr="00B96861">
        <w:trPr>
          <w:cantSplit/>
        </w:trPr>
        <w:tc>
          <w:tcPr>
            <w:tcW w:w="3118" w:type="dxa"/>
          </w:tcPr>
          <w:p w14:paraId="513296E0" w14:textId="696DA50F" w:rsidR="006B57ED" w:rsidRPr="00B96861" w:rsidRDefault="006B57ED" w:rsidP="006B57ED">
            <w:pPr>
              <w:pStyle w:val="afe"/>
              <w:tabs>
                <w:tab w:val="clear" w:pos="1080"/>
              </w:tabs>
              <w:ind w:left="138" w:right="-158"/>
              <w:rPr>
                <w:rFonts w:asciiTheme="majorBidi" w:hAnsiTheme="majorBidi" w:cstheme="majorBidi"/>
                <w:sz w:val="28"/>
                <w:szCs w:val="28"/>
                <w:cs/>
                <w:lang w:val="en-GB"/>
              </w:rPr>
            </w:pPr>
            <w:r w:rsidRPr="00B96861">
              <w:rPr>
                <w:rFonts w:asciiTheme="majorBidi" w:hAnsiTheme="majorBidi" w:cstheme="majorBidi"/>
                <w:sz w:val="28"/>
                <w:szCs w:val="28"/>
                <w:cs/>
              </w:rPr>
              <w:t xml:space="preserve">ACC Utilities Co., </w:t>
            </w:r>
            <w:proofErr w:type="spellStart"/>
            <w:r w:rsidRPr="00B96861">
              <w:rPr>
                <w:rFonts w:asciiTheme="majorBidi" w:hAnsiTheme="majorBidi" w:cstheme="majorBidi"/>
                <w:sz w:val="28"/>
                <w:szCs w:val="28"/>
                <w:cs/>
              </w:rPr>
              <w:t>Ltd</w:t>
            </w:r>
            <w:proofErr w:type="spellEnd"/>
          </w:p>
        </w:tc>
        <w:tc>
          <w:tcPr>
            <w:tcW w:w="709" w:type="dxa"/>
            <w:vAlign w:val="center"/>
          </w:tcPr>
          <w:p w14:paraId="1CD2FEA5" w14:textId="7B27D8F9"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74</w:t>
            </w:r>
          </w:p>
        </w:tc>
        <w:tc>
          <w:tcPr>
            <w:tcW w:w="562" w:type="dxa"/>
          </w:tcPr>
          <w:p w14:paraId="657FCFAA" w14:textId="38DFCF36" w:rsidR="006B57ED" w:rsidRPr="00B96861" w:rsidRDefault="006B57ED" w:rsidP="006B57ED">
            <w:pPr>
              <w:pStyle w:val="a0"/>
              <w:spacing w:after="0" w:line="240" w:lineRule="auto"/>
              <w:ind w:left="-57" w:right="-57"/>
              <w:jc w:val="center"/>
              <w:rPr>
                <w:rFonts w:asciiTheme="majorBidi" w:hAnsiTheme="majorBidi" w:cstheme="majorBidi"/>
                <w:sz w:val="28"/>
                <w:szCs w:val="28"/>
              </w:rPr>
            </w:pPr>
            <w:r w:rsidRPr="00415F69">
              <w:rPr>
                <w:rFonts w:asciiTheme="majorBidi" w:hAnsiTheme="majorBidi" w:cstheme="majorBidi"/>
                <w:spacing w:val="-4"/>
                <w:sz w:val="28"/>
                <w:szCs w:val="28"/>
              </w:rPr>
              <w:t>51</w:t>
            </w:r>
          </w:p>
        </w:tc>
        <w:tc>
          <w:tcPr>
            <w:tcW w:w="902" w:type="dxa"/>
            <w:vAlign w:val="center"/>
          </w:tcPr>
          <w:p w14:paraId="734E90C9" w14:textId="6168958C"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1,000</w:t>
            </w:r>
          </w:p>
        </w:tc>
        <w:tc>
          <w:tcPr>
            <w:tcW w:w="900" w:type="dxa"/>
            <w:vAlign w:val="center"/>
          </w:tcPr>
          <w:p w14:paraId="28155BAB" w14:textId="58AE5E32"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1,000</w:t>
            </w:r>
          </w:p>
        </w:tc>
        <w:tc>
          <w:tcPr>
            <w:tcW w:w="900" w:type="dxa"/>
            <w:vAlign w:val="bottom"/>
          </w:tcPr>
          <w:p w14:paraId="566A7148" w14:textId="792A0BDB"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900" w:type="dxa"/>
            <w:vAlign w:val="bottom"/>
          </w:tcPr>
          <w:p w14:paraId="4C88BFE8" w14:textId="24FD085F" w:rsidR="006B57ED" w:rsidRPr="00B96861" w:rsidRDefault="006B57ED" w:rsidP="006B57ED">
            <w:pPr>
              <w:pStyle w:val="a0"/>
              <w:spacing w:after="0" w:line="240" w:lineRule="auto"/>
              <w:ind w:left="-57" w:right="-57"/>
              <w:jc w:val="right"/>
              <w:rPr>
                <w:rFonts w:asciiTheme="majorBidi" w:hAnsiTheme="majorBidi" w:cstheme="majorBidi"/>
                <w:sz w:val="28"/>
                <w:szCs w:val="28"/>
              </w:rPr>
            </w:pPr>
            <w:r w:rsidRPr="006621E1">
              <w:rPr>
                <w:rFonts w:asciiTheme="majorBidi" w:hAnsiTheme="majorBidi" w:cstheme="majorBidi"/>
                <w:spacing w:val="-4"/>
                <w:sz w:val="28"/>
                <w:szCs w:val="28"/>
              </w:rPr>
              <w:t>-</w:t>
            </w:r>
          </w:p>
        </w:tc>
        <w:tc>
          <w:tcPr>
            <w:tcW w:w="900" w:type="dxa"/>
            <w:vAlign w:val="bottom"/>
          </w:tcPr>
          <w:p w14:paraId="3536FE93" w14:textId="7FF11533" w:rsidR="006B57ED" w:rsidRPr="00B96861" w:rsidRDefault="006B57ED" w:rsidP="006B57ED">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w:t>
            </w:r>
          </w:p>
        </w:tc>
        <w:tc>
          <w:tcPr>
            <w:tcW w:w="900" w:type="dxa"/>
            <w:gridSpan w:val="2"/>
            <w:vAlign w:val="bottom"/>
          </w:tcPr>
          <w:p w14:paraId="19D11855" w14:textId="1E913FAF" w:rsidR="006B57ED" w:rsidRPr="00B96861" w:rsidRDefault="006B57ED" w:rsidP="006B57ED">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0C6A42" w:rsidRPr="00B96861" w14:paraId="5A0DE063" w14:textId="77777777" w:rsidTr="00B96861">
        <w:trPr>
          <w:gridAfter w:val="1"/>
          <w:wAfter w:w="10" w:type="dxa"/>
          <w:cantSplit/>
        </w:trPr>
        <w:tc>
          <w:tcPr>
            <w:tcW w:w="9781" w:type="dxa"/>
            <w:gridSpan w:val="9"/>
          </w:tcPr>
          <w:p w14:paraId="3F36DE90" w14:textId="7BAC059D" w:rsidR="000C6A42" w:rsidRPr="00B96861" w:rsidRDefault="000C6A42" w:rsidP="000C6A42">
            <w:pPr>
              <w:tabs>
                <w:tab w:val="left" w:pos="360"/>
              </w:tabs>
              <w:spacing w:line="240" w:lineRule="auto"/>
              <w:ind w:left="-57" w:right="-57"/>
              <w:rPr>
                <w:rFonts w:asciiTheme="majorBidi" w:hAnsiTheme="majorBidi" w:cstheme="majorBidi"/>
                <w:sz w:val="28"/>
                <w:szCs w:val="28"/>
              </w:rPr>
            </w:pPr>
            <w:r w:rsidRPr="00B96861">
              <w:rPr>
                <w:rFonts w:asciiTheme="majorBidi" w:hAnsiTheme="majorBidi" w:cstheme="majorBidi"/>
                <w:b/>
                <w:bCs/>
                <w:sz w:val="28"/>
                <w:szCs w:val="28"/>
                <w:lang w:val="en-US"/>
              </w:rPr>
              <w:t>Subsidiaries held by ACC Capital Co., Ltd.</w:t>
            </w:r>
          </w:p>
        </w:tc>
      </w:tr>
      <w:tr w:rsidR="000C6A42" w:rsidRPr="00B96861" w14:paraId="4999FAB9" w14:textId="77777777" w:rsidTr="00B96861">
        <w:trPr>
          <w:cantSplit/>
        </w:trPr>
        <w:tc>
          <w:tcPr>
            <w:tcW w:w="3118" w:type="dxa"/>
            <w:vAlign w:val="center"/>
          </w:tcPr>
          <w:p w14:paraId="61662F1F" w14:textId="1930C267" w:rsidR="000C6A42" w:rsidRPr="00B96861" w:rsidRDefault="000C6A42" w:rsidP="000C6A42">
            <w:pPr>
              <w:pStyle w:val="afe"/>
              <w:tabs>
                <w:tab w:val="clear" w:pos="1080"/>
              </w:tabs>
              <w:ind w:left="138" w:right="-158"/>
              <w:rPr>
                <w:rFonts w:asciiTheme="majorBidi" w:hAnsiTheme="majorBidi" w:cstheme="majorBidi"/>
                <w:sz w:val="28"/>
                <w:szCs w:val="28"/>
                <w:cs/>
                <w:lang w:val="en-GB"/>
              </w:rPr>
            </w:pPr>
            <w:r w:rsidRPr="00B96861">
              <w:rPr>
                <w:rFonts w:asciiTheme="majorBidi" w:hAnsiTheme="majorBidi" w:cstheme="majorBidi"/>
                <w:sz w:val="28"/>
                <w:szCs w:val="28"/>
                <w:lang w:val="en-GB"/>
              </w:rPr>
              <w:t>High Innovation Technology Co., Ltd.</w:t>
            </w:r>
          </w:p>
        </w:tc>
        <w:tc>
          <w:tcPr>
            <w:tcW w:w="709" w:type="dxa"/>
            <w:vAlign w:val="center"/>
          </w:tcPr>
          <w:p w14:paraId="282AAD74" w14:textId="786D7518" w:rsidR="000C6A42" w:rsidRPr="00B96861" w:rsidRDefault="000C6A42" w:rsidP="000C6A42">
            <w:pPr>
              <w:pStyle w:val="a0"/>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60</w:t>
            </w:r>
          </w:p>
        </w:tc>
        <w:tc>
          <w:tcPr>
            <w:tcW w:w="562" w:type="dxa"/>
            <w:vAlign w:val="center"/>
          </w:tcPr>
          <w:p w14:paraId="084CF1EB" w14:textId="100D996B" w:rsidR="000C6A42" w:rsidRPr="00B96861" w:rsidRDefault="000C6A42" w:rsidP="000C6A42">
            <w:pPr>
              <w:pStyle w:val="a0"/>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60</w:t>
            </w:r>
          </w:p>
        </w:tc>
        <w:tc>
          <w:tcPr>
            <w:tcW w:w="902" w:type="dxa"/>
            <w:vAlign w:val="center"/>
          </w:tcPr>
          <w:p w14:paraId="0AE96F62" w14:textId="0342BE73" w:rsidR="000C6A42" w:rsidRPr="00B96861" w:rsidRDefault="000C6A42" w:rsidP="000C6A42">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2,000</w:t>
            </w:r>
          </w:p>
        </w:tc>
        <w:tc>
          <w:tcPr>
            <w:tcW w:w="900" w:type="dxa"/>
            <w:vAlign w:val="center"/>
          </w:tcPr>
          <w:p w14:paraId="3862C01E" w14:textId="7D265B68" w:rsidR="000C6A42" w:rsidRPr="00B96861" w:rsidRDefault="000C6A42" w:rsidP="000C6A42">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2,000</w:t>
            </w:r>
          </w:p>
        </w:tc>
        <w:tc>
          <w:tcPr>
            <w:tcW w:w="900" w:type="dxa"/>
            <w:vAlign w:val="center"/>
          </w:tcPr>
          <w:p w14:paraId="3F711D9C" w14:textId="2AFF54BB" w:rsidR="000C6A42" w:rsidRPr="00B96861" w:rsidRDefault="000C6A42" w:rsidP="000C6A42">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w:t>
            </w:r>
          </w:p>
        </w:tc>
        <w:tc>
          <w:tcPr>
            <w:tcW w:w="900" w:type="dxa"/>
            <w:vAlign w:val="center"/>
          </w:tcPr>
          <w:p w14:paraId="7189B3EC" w14:textId="77027279" w:rsidR="000C6A42" w:rsidRPr="00B96861" w:rsidRDefault="000C6A42" w:rsidP="000C6A42">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vAlign w:val="center"/>
          </w:tcPr>
          <w:p w14:paraId="4AC86529" w14:textId="60617FA0" w:rsidR="000C6A42" w:rsidRPr="00B96861" w:rsidRDefault="000C6A42" w:rsidP="000C6A42">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w:t>
            </w:r>
          </w:p>
        </w:tc>
        <w:tc>
          <w:tcPr>
            <w:tcW w:w="900" w:type="dxa"/>
            <w:gridSpan w:val="2"/>
            <w:vAlign w:val="center"/>
          </w:tcPr>
          <w:p w14:paraId="04DDBCA0" w14:textId="5C055BEC" w:rsidR="000C6A42" w:rsidRPr="00B96861" w:rsidRDefault="000C6A42" w:rsidP="000C6A42">
            <w:pP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0C6A42" w:rsidRPr="00B96861" w14:paraId="54A86627" w14:textId="77777777" w:rsidTr="00B96861">
        <w:trPr>
          <w:cantSplit/>
        </w:trPr>
        <w:tc>
          <w:tcPr>
            <w:tcW w:w="3118" w:type="dxa"/>
            <w:vAlign w:val="center"/>
          </w:tcPr>
          <w:p w14:paraId="333478AE" w14:textId="29B5E3AC" w:rsidR="000C6A42" w:rsidRPr="00B96861" w:rsidRDefault="000C6A42" w:rsidP="000C6A42">
            <w:pPr>
              <w:pStyle w:val="afe"/>
              <w:tabs>
                <w:tab w:val="clear" w:pos="1080"/>
              </w:tabs>
              <w:ind w:left="138" w:right="-158"/>
              <w:rPr>
                <w:rFonts w:asciiTheme="majorBidi" w:hAnsiTheme="majorBidi" w:cstheme="majorBidi"/>
                <w:sz w:val="28"/>
                <w:szCs w:val="28"/>
                <w:lang w:val="en-US"/>
              </w:rPr>
            </w:pPr>
            <w:r w:rsidRPr="00B96861">
              <w:rPr>
                <w:rFonts w:asciiTheme="majorBidi" w:hAnsiTheme="majorBidi" w:cstheme="majorBidi"/>
                <w:sz w:val="28"/>
                <w:szCs w:val="28"/>
                <w:lang w:val="en-GB"/>
              </w:rPr>
              <w:t>ACC Asset Management Co., Ltd.</w:t>
            </w:r>
          </w:p>
        </w:tc>
        <w:tc>
          <w:tcPr>
            <w:tcW w:w="709" w:type="dxa"/>
            <w:vAlign w:val="center"/>
          </w:tcPr>
          <w:p w14:paraId="7F066D25" w14:textId="3CA76D69" w:rsidR="000C6A42" w:rsidRPr="00B96861" w:rsidRDefault="000C6A42" w:rsidP="000C6A42">
            <w:pPr>
              <w:pStyle w:val="a0"/>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100</w:t>
            </w:r>
          </w:p>
        </w:tc>
        <w:tc>
          <w:tcPr>
            <w:tcW w:w="562" w:type="dxa"/>
            <w:vAlign w:val="center"/>
          </w:tcPr>
          <w:p w14:paraId="34961EA7" w14:textId="42131A89" w:rsidR="000C6A42" w:rsidRPr="00B96861" w:rsidRDefault="000C6A42" w:rsidP="000C6A42">
            <w:pPr>
              <w:pStyle w:val="a0"/>
              <w:spacing w:after="0" w:line="240" w:lineRule="auto"/>
              <w:ind w:left="-57" w:right="-57"/>
              <w:jc w:val="center"/>
              <w:rPr>
                <w:rFonts w:asciiTheme="majorBidi" w:hAnsiTheme="majorBidi" w:cstheme="majorBidi"/>
                <w:sz w:val="28"/>
                <w:szCs w:val="28"/>
              </w:rPr>
            </w:pPr>
            <w:r w:rsidRPr="00B96861">
              <w:rPr>
                <w:rFonts w:asciiTheme="majorBidi" w:hAnsiTheme="majorBidi" w:cstheme="majorBidi"/>
                <w:sz w:val="28"/>
                <w:szCs w:val="28"/>
              </w:rPr>
              <w:t>100</w:t>
            </w:r>
          </w:p>
        </w:tc>
        <w:tc>
          <w:tcPr>
            <w:tcW w:w="902" w:type="dxa"/>
            <w:vAlign w:val="center"/>
          </w:tcPr>
          <w:p w14:paraId="7E22AA08" w14:textId="4C9F508D" w:rsidR="000C6A42" w:rsidRPr="00B96861" w:rsidRDefault="000C6A42" w:rsidP="000C6A42">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 xml:space="preserve">  25,000</w:t>
            </w:r>
          </w:p>
        </w:tc>
        <w:tc>
          <w:tcPr>
            <w:tcW w:w="900" w:type="dxa"/>
            <w:vAlign w:val="center"/>
          </w:tcPr>
          <w:p w14:paraId="12E1EC0C" w14:textId="76FD8B6F" w:rsidR="000C6A42" w:rsidRPr="00B96861" w:rsidRDefault="000C6A42" w:rsidP="000C6A42">
            <w:pPr>
              <w:pStyle w:val="a0"/>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 xml:space="preserve">  25,000</w:t>
            </w:r>
          </w:p>
        </w:tc>
        <w:tc>
          <w:tcPr>
            <w:tcW w:w="900" w:type="dxa"/>
            <w:vAlign w:val="center"/>
          </w:tcPr>
          <w:p w14:paraId="002934A5" w14:textId="29213224" w:rsidR="000C6A42" w:rsidRPr="00B96861" w:rsidRDefault="000C6A42" w:rsidP="000C6A42">
            <w:pPr>
              <w:pStyle w:val="a0"/>
              <w:pBdr>
                <w:bottom w:val="single" w:sz="4" w:space="1" w:color="auto"/>
              </w:pBdr>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w:t>
            </w:r>
          </w:p>
        </w:tc>
        <w:tc>
          <w:tcPr>
            <w:tcW w:w="900" w:type="dxa"/>
            <w:vAlign w:val="center"/>
          </w:tcPr>
          <w:p w14:paraId="47D55ED4" w14:textId="3F32E5BC" w:rsidR="000C6A42" w:rsidRPr="00B96861" w:rsidRDefault="000C6A42" w:rsidP="000C6A42">
            <w:pPr>
              <w:pStyle w:val="a0"/>
              <w:pBdr>
                <w:bottom w:val="single" w:sz="4" w:space="1" w:color="auto"/>
              </w:pBdr>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c>
          <w:tcPr>
            <w:tcW w:w="900" w:type="dxa"/>
            <w:vAlign w:val="center"/>
          </w:tcPr>
          <w:p w14:paraId="5FA3D065" w14:textId="1DE6BFC0" w:rsidR="000C6A42" w:rsidRPr="00B96861" w:rsidRDefault="000C6A42" w:rsidP="000C6A42">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w:t>
            </w:r>
          </w:p>
        </w:tc>
        <w:tc>
          <w:tcPr>
            <w:tcW w:w="900" w:type="dxa"/>
            <w:gridSpan w:val="2"/>
            <w:vAlign w:val="center"/>
          </w:tcPr>
          <w:p w14:paraId="2A7E91B4" w14:textId="7922D988" w:rsidR="000C6A42" w:rsidRPr="00B96861" w:rsidRDefault="000C6A42" w:rsidP="000C6A42">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6B57ED" w:rsidRPr="00B96861" w14:paraId="098A7622" w14:textId="77777777" w:rsidTr="00B96861">
        <w:trPr>
          <w:cantSplit/>
        </w:trPr>
        <w:tc>
          <w:tcPr>
            <w:tcW w:w="3118" w:type="dxa"/>
          </w:tcPr>
          <w:p w14:paraId="186E7947" w14:textId="3D515382" w:rsidR="006B57ED" w:rsidRPr="00B96861" w:rsidRDefault="006B57ED" w:rsidP="006B57ED">
            <w:pPr>
              <w:pStyle w:val="afe"/>
              <w:tabs>
                <w:tab w:val="clear" w:pos="1080"/>
              </w:tabs>
              <w:ind w:left="138" w:right="-158"/>
              <w:rPr>
                <w:rFonts w:asciiTheme="majorBidi" w:hAnsiTheme="majorBidi" w:cstheme="majorBidi"/>
                <w:sz w:val="28"/>
                <w:szCs w:val="28"/>
                <w:cs/>
                <w:lang w:val="en-GB"/>
              </w:rPr>
            </w:pPr>
            <w:proofErr w:type="spellStart"/>
            <w:r w:rsidRPr="00B96861">
              <w:rPr>
                <w:rFonts w:asciiTheme="majorBidi" w:hAnsiTheme="majorBidi" w:cstheme="majorBidi"/>
                <w:sz w:val="28"/>
                <w:szCs w:val="28"/>
                <w:cs/>
              </w:rPr>
              <w:t>Total</w:t>
            </w:r>
            <w:proofErr w:type="spellEnd"/>
          </w:p>
        </w:tc>
        <w:tc>
          <w:tcPr>
            <w:tcW w:w="709" w:type="dxa"/>
            <w:vAlign w:val="center"/>
          </w:tcPr>
          <w:p w14:paraId="612F6478" w14:textId="77777777" w:rsidR="006B57ED" w:rsidRPr="00B96861" w:rsidRDefault="006B57ED" w:rsidP="006B57ED">
            <w:pPr>
              <w:pStyle w:val="a0"/>
              <w:spacing w:after="20" w:line="240" w:lineRule="auto"/>
              <w:ind w:left="-57" w:right="-57"/>
              <w:rPr>
                <w:rFonts w:asciiTheme="majorBidi" w:hAnsiTheme="majorBidi" w:cstheme="majorBidi"/>
                <w:sz w:val="28"/>
                <w:szCs w:val="28"/>
              </w:rPr>
            </w:pPr>
          </w:p>
        </w:tc>
        <w:tc>
          <w:tcPr>
            <w:tcW w:w="562" w:type="dxa"/>
          </w:tcPr>
          <w:p w14:paraId="722E3AF7" w14:textId="77777777" w:rsidR="006B57ED" w:rsidRPr="00B96861" w:rsidRDefault="006B57ED" w:rsidP="006B57ED">
            <w:pPr>
              <w:pStyle w:val="a0"/>
              <w:spacing w:after="20" w:line="240" w:lineRule="auto"/>
              <w:ind w:left="-57" w:right="-57"/>
              <w:rPr>
                <w:rFonts w:asciiTheme="majorBidi" w:hAnsiTheme="majorBidi" w:cstheme="majorBidi"/>
                <w:sz w:val="28"/>
                <w:szCs w:val="28"/>
              </w:rPr>
            </w:pPr>
          </w:p>
        </w:tc>
        <w:tc>
          <w:tcPr>
            <w:tcW w:w="902" w:type="dxa"/>
            <w:vAlign w:val="center"/>
          </w:tcPr>
          <w:p w14:paraId="7298FABB" w14:textId="77777777" w:rsidR="006B57ED" w:rsidRPr="00B96861" w:rsidRDefault="006B57ED" w:rsidP="006B57ED">
            <w:pPr>
              <w:pStyle w:val="a0"/>
              <w:spacing w:after="20" w:line="240" w:lineRule="auto"/>
              <w:ind w:left="-57" w:right="-57"/>
              <w:rPr>
                <w:rFonts w:asciiTheme="majorBidi" w:hAnsiTheme="majorBidi" w:cstheme="majorBidi"/>
                <w:sz w:val="28"/>
                <w:szCs w:val="28"/>
              </w:rPr>
            </w:pPr>
          </w:p>
        </w:tc>
        <w:tc>
          <w:tcPr>
            <w:tcW w:w="900" w:type="dxa"/>
            <w:vAlign w:val="center"/>
          </w:tcPr>
          <w:p w14:paraId="71D7D270" w14:textId="77777777" w:rsidR="006B57ED" w:rsidRPr="00B96861" w:rsidRDefault="006B57ED" w:rsidP="006B57ED">
            <w:pPr>
              <w:pStyle w:val="a0"/>
              <w:spacing w:after="20" w:line="240" w:lineRule="auto"/>
              <w:ind w:left="-57" w:right="-57"/>
              <w:rPr>
                <w:rFonts w:asciiTheme="majorBidi" w:hAnsiTheme="majorBidi" w:cstheme="majorBidi"/>
                <w:sz w:val="28"/>
                <w:szCs w:val="28"/>
              </w:rPr>
            </w:pPr>
          </w:p>
        </w:tc>
        <w:tc>
          <w:tcPr>
            <w:tcW w:w="900" w:type="dxa"/>
            <w:vAlign w:val="center"/>
          </w:tcPr>
          <w:p w14:paraId="7FB11249" w14:textId="6511BF89" w:rsidR="006B57ED" w:rsidRPr="00B96861" w:rsidRDefault="006B57ED" w:rsidP="006B57ED">
            <w:pPr>
              <w:pStyle w:val="a0"/>
              <w:spacing w:after="20" w:line="240" w:lineRule="auto"/>
              <w:ind w:left="-57" w:right="-57"/>
              <w:jc w:val="right"/>
              <w:rPr>
                <w:rFonts w:asciiTheme="majorBidi" w:hAnsiTheme="majorBidi" w:cstheme="majorBidi"/>
                <w:sz w:val="28"/>
                <w:szCs w:val="28"/>
              </w:rPr>
            </w:pPr>
            <w:r w:rsidRPr="00C67057">
              <w:rPr>
                <w:rFonts w:asciiTheme="majorBidi" w:hAnsiTheme="majorBidi" w:cstheme="majorBidi"/>
                <w:spacing w:val="-4"/>
                <w:sz w:val="28"/>
                <w:szCs w:val="28"/>
              </w:rPr>
              <w:fldChar w:fldCharType="begin"/>
            </w:r>
            <w:r w:rsidRPr="00C67057">
              <w:rPr>
                <w:rFonts w:asciiTheme="majorBidi" w:hAnsiTheme="majorBidi" w:cstheme="majorBidi"/>
                <w:spacing w:val="-4"/>
                <w:sz w:val="28"/>
                <w:szCs w:val="28"/>
              </w:rPr>
              <w:instrText xml:space="preserve"> =SUM(ABOVE) </w:instrText>
            </w:r>
            <w:r w:rsidRPr="00C67057">
              <w:rPr>
                <w:rFonts w:asciiTheme="majorBidi" w:hAnsiTheme="majorBidi" w:cstheme="majorBidi"/>
                <w:spacing w:val="-4"/>
                <w:sz w:val="28"/>
                <w:szCs w:val="28"/>
              </w:rPr>
              <w:fldChar w:fldCharType="separate"/>
            </w:r>
            <w:r w:rsidRPr="00C67057">
              <w:rPr>
                <w:rFonts w:asciiTheme="majorBidi" w:hAnsiTheme="majorBidi" w:cstheme="majorBidi"/>
                <w:noProof/>
                <w:spacing w:val="-4"/>
                <w:sz w:val="28"/>
                <w:szCs w:val="28"/>
              </w:rPr>
              <w:t>695,458</w:t>
            </w:r>
            <w:r w:rsidRPr="00C67057">
              <w:rPr>
                <w:rFonts w:asciiTheme="majorBidi" w:hAnsiTheme="majorBidi" w:cstheme="majorBidi"/>
                <w:spacing w:val="-4"/>
                <w:sz w:val="28"/>
                <w:szCs w:val="28"/>
              </w:rPr>
              <w:fldChar w:fldCharType="end"/>
            </w:r>
          </w:p>
        </w:tc>
        <w:tc>
          <w:tcPr>
            <w:tcW w:w="900" w:type="dxa"/>
            <w:vAlign w:val="center"/>
          </w:tcPr>
          <w:p w14:paraId="4717879C" w14:textId="612EFFBF" w:rsidR="006B57ED" w:rsidRPr="00B96861" w:rsidRDefault="006B57ED" w:rsidP="006B57ED">
            <w:pPr>
              <w:pStyle w:val="a0"/>
              <w:spacing w:after="20" w:line="240" w:lineRule="auto"/>
              <w:ind w:left="-57" w:right="-57"/>
              <w:jc w:val="right"/>
              <w:rPr>
                <w:rFonts w:asciiTheme="majorBidi" w:hAnsiTheme="majorBidi" w:cstheme="majorBidi"/>
                <w:sz w:val="28"/>
                <w:szCs w:val="28"/>
              </w:rPr>
            </w:pPr>
            <w:r w:rsidRPr="001558E1">
              <w:rPr>
                <w:rFonts w:asciiTheme="majorBidi" w:hAnsiTheme="majorBidi" w:cstheme="majorBidi"/>
                <w:spacing w:val="-4"/>
                <w:sz w:val="28"/>
                <w:szCs w:val="28"/>
              </w:rPr>
              <w:t>983,480</w:t>
            </w:r>
          </w:p>
        </w:tc>
        <w:tc>
          <w:tcPr>
            <w:tcW w:w="900" w:type="dxa"/>
            <w:vAlign w:val="bottom"/>
          </w:tcPr>
          <w:p w14:paraId="6CBA46B5" w14:textId="01D4EEF9" w:rsidR="006B57ED" w:rsidRPr="00B96861" w:rsidRDefault="006B57ED" w:rsidP="006B57ED">
            <w:pPr>
              <w:pStyle w:val="a0"/>
              <w:pBdr>
                <w:bottom w:val="double" w:sz="4" w:space="1" w:color="auto"/>
              </w:pBdr>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rPr>
              <w:t>-</w:t>
            </w:r>
          </w:p>
        </w:tc>
        <w:tc>
          <w:tcPr>
            <w:tcW w:w="900" w:type="dxa"/>
            <w:gridSpan w:val="2"/>
            <w:vAlign w:val="bottom"/>
          </w:tcPr>
          <w:p w14:paraId="41378231" w14:textId="77777777" w:rsidR="006B57ED" w:rsidRPr="00B96861" w:rsidRDefault="006B57ED" w:rsidP="006B57ED">
            <w:pPr>
              <w:pStyle w:val="a0"/>
              <w:pBdr>
                <w:bottom w:val="double" w:sz="4" w:space="1" w:color="auto"/>
              </w:pBdr>
              <w:spacing w:after="0" w:line="240" w:lineRule="auto"/>
              <w:ind w:left="-57" w:right="-57"/>
              <w:jc w:val="right"/>
              <w:rPr>
                <w:rFonts w:asciiTheme="majorBidi" w:hAnsiTheme="majorBidi" w:cstheme="majorBidi"/>
                <w:sz w:val="28"/>
                <w:szCs w:val="28"/>
              </w:rPr>
            </w:pPr>
            <w:r w:rsidRPr="00B96861">
              <w:rPr>
                <w:rFonts w:asciiTheme="majorBidi" w:hAnsiTheme="majorBidi" w:cstheme="majorBidi"/>
                <w:sz w:val="28"/>
                <w:szCs w:val="28"/>
                <w:cs/>
              </w:rPr>
              <w:t>-</w:t>
            </w:r>
          </w:p>
        </w:tc>
      </w:tr>
      <w:tr w:rsidR="006B57ED" w:rsidRPr="00B96861" w14:paraId="400DA9D5" w14:textId="77777777" w:rsidTr="00B96861">
        <w:trPr>
          <w:cantSplit/>
        </w:trPr>
        <w:tc>
          <w:tcPr>
            <w:tcW w:w="3118" w:type="dxa"/>
          </w:tcPr>
          <w:p w14:paraId="1FE2B226" w14:textId="2DC708C2" w:rsidR="006B57ED" w:rsidRPr="00B96861" w:rsidRDefault="006B57ED" w:rsidP="006B57ED">
            <w:pPr>
              <w:pStyle w:val="afe"/>
              <w:tabs>
                <w:tab w:val="clear" w:pos="1080"/>
              </w:tabs>
              <w:ind w:left="138" w:right="-158"/>
              <w:rPr>
                <w:rFonts w:asciiTheme="majorBidi" w:hAnsiTheme="majorBidi" w:cstheme="majorBidi"/>
                <w:sz w:val="28"/>
                <w:szCs w:val="28"/>
                <w:lang w:val="en-US"/>
              </w:rPr>
            </w:pPr>
            <w:r w:rsidRPr="00B96861">
              <w:rPr>
                <w:rFonts w:asciiTheme="majorBidi" w:hAnsiTheme="majorBidi" w:cstheme="majorBidi"/>
                <w:sz w:val="28"/>
                <w:szCs w:val="28"/>
                <w:u w:val="single"/>
                <w:lang w:val="en-US"/>
              </w:rPr>
              <w:t>Less</w:t>
            </w:r>
            <w:r w:rsidRPr="00B96861">
              <w:rPr>
                <w:rFonts w:asciiTheme="majorBidi" w:hAnsiTheme="majorBidi" w:cstheme="majorBidi"/>
                <w:sz w:val="28"/>
                <w:szCs w:val="28"/>
                <w:cs/>
              </w:rPr>
              <w:t xml:space="preserve"> </w:t>
            </w:r>
            <w:r w:rsidRPr="00B96861">
              <w:rPr>
                <w:rFonts w:asciiTheme="majorBidi" w:hAnsiTheme="majorBidi" w:cstheme="majorBidi"/>
                <w:sz w:val="28"/>
                <w:szCs w:val="28"/>
                <w:lang w:val="en-US"/>
              </w:rPr>
              <w:t>Allowance for impairment</w:t>
            </w:r>
          </w:p>
        </w:tc>
        <w:tc>
          <w:tcPr>
            <w:tcW w:w="709" w:type="dxa"/>
            <w:vAlign w:val="center"/>
          </w:tcPr>
          <w:p w14:paraId="56D90D55"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562" w:type="dxa"/>
          </w:tcPr>
          <w:p w14:paraId="5FE15230"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902" w:type="dxa"/>
            <w:vAlign w:val="center"/>
          </w:tcPr>
          <w:p w14:paraId="621AF33F"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900" w:type="dxa"/>
            <w:vAlign w:val="center"/>
          </w:tcPr>
          <w:p w14:paraId="3EF2A2BC"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900" w:type="dxa"/>
            <w:vAlign w:val="bottom"/>
          </w:tcPr>
          <w:p w14:paraId="7D59E0E2" w14:textId="6536CCDB" w:rsidR="006B57ED" w:rsidRPr="00B96861" w:rsidRDefault="006B57ED" w:rsidP="006B57ED">
            <w:pPr>
              <w:pStyle w:val="a0"/>
              <w:pBdr>
                <w:bottom w:val="single" w:sz="4" w:space="1" w:color="auto"/>
              </w:pBdr>
              <w:spacing w:after="0" w:line="240" w:lineRule="auto"/>
              <w:ind w:left="-57" w:right="-57"/>
              <w:jc w:val="right"/>
              <w:rPr>
                <w:rFonts w:asciiTheme="majorBidi" w:hAnsiTheme="majorBidi" w:cstheme="majorBidi"/>
                <w:sz w:val="28"/>
                <w:szCs w:val="28"/>
                <w:cs/>
              </w:rPr>
            </w:pPr>
            <w:r w:rsidRPr="00C67057">
              <w:rPr>
                <w:rFonts w:asciiTheme="majorBidi" w:hAnsiTheme="majorBidi" w:cstheme="majorBidi"/>
                <w:spacing w:val="-4"/>
                <w:sz w:val="28"/>
                <w:szCs w:val="28"/>
              </w:rPr>
              <w:t>(</w:t>
            </w:r>
            <w:r w:rsidRPr="00D669A2">
              <w:rPr>
                <w:rFonts w:asciiTheme="majorBidi" w:hAnsiTheme="majorBidi" w:cstheme="majorBidi"/>
                <w:spacing w:val="-4"/>
                <w:sz w:val="28"/>
                <w:szCs w:val="28"/>
              </w:rPr>
              <w:t>122,308</w:t>
            </w:r>
            <w:r w:rsidRPr="00C67057">
              <w:rPr>
                <w:rFonts w:asciiTheme="majorBidi" w:hAnsiTheme="majorBidi" w:cstheme="majorBidi"/>
                <w:spacing w:val="-4"/>
                <w:sz w:val="28"/>
                <w:szCs w:val="28"/>
              </w:rPr>
              <w:t>)</w:t>
            </w:r>
          </w:p>
        </w:tc>
        <w:tc>
          <w:tcPr>
            <w:tcW w:w="900" w:type="dxa"/>
            <w:vAlign w:val="bottom"/>
          </w:tcPr>
          <w:p w14:paraId="7C152F17" w14:textId="67912DDB" w:rsidR="006B57ED" w:rsidRPr="00B96861" w:rsidRDefault="006B57ED" w:rsidP="006B57ED">
            <w:pPr>
              <w:pStyle w:val="a0"/>
              <w:pBdr>
                <w:bottom w:val="single" w:sz="4" w:space="1" w:color="auto"/>
              </w:pBdr>
              <w:spacing w:after="0" w:line="240" w:lineRule="auto"/>
              <w:ind w:left="-57" w:right="-57"/>
              <w:jc w:val="right"/>
              <w:rPr>
                <w:rFonts w:asciiTheme="majorBidi" w:hAnsiTheme="majorBidi" w:cstheme="majorBidi"/>
                <w:sz w:val="28"/>
                <w:szCs w:val="28"/>
              </w:rPr>
            </w:pPr>
            <w:r w:rsidRPr="006621E1">
              <w:rPr>
                <w:rFonts w:asciiTheme="majorBidi" w:hAnsiTheme="majorBidi" w:cstheme="majorBidi"/>
                <w:spacing w:val="-4"/>
                <w:sz w:val="28"/>
                <w:szCs w:val="28"/>
              </w:rPr>
              <w:t>(100,62</w:t>
            </w:r>
            <w:r>
              <w:rPr>
                <w:rFonts w:asciiTheme="majorBidi" w:hAnsiTheme="majorBidi" w:cstheme="majorBidi"/>
                <w:spacing w:val="-4"/>
                <w:sz w:val="28"/>
                <w:szCs w:val="28"/>
              </w:rPr>
              <w:t>3</w:t>
            </w:r>
            <w:r w:rsidRPr="006621E1">
              <w:rPr>
                <w:rFonts w:asciiTheme="majorBidi" w:hAnsiTheme="majorBidi" w:cstheme="majorBidi"/>
                <w:spacing w:val="-4"/>
                <w:sz w:val="28"/>
                <w:szCs w:val="28"/>
              </w:rPr>
              <w:t>)</w:t>
            </w:r>
          </w:p>
        </w:tc>
        <w:tc>
          <w:tcPr>
            <w:tcW w:w="900" w:type="dxa"/>
            <w:vAlign w:val="bottom"/>
          </w:tcPr>
          <w:p w14:paraId="53BC8243"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900" w:type="dxa"/>
            <w:gridSpan w:val="2"/>
            <w:vAlign w:val="bottom"/>
          </w:tcPr>
          <w:p w14:paraId="01DE1664"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r>
      <w:tr w:rsidR="006B57ED" w:rsidRPr="00E26FC9" w14:paraId="08DD2439" w14:textId="77777777" w:rsidTr="00B96861">
        <w:trPr>
          <w:cantSplit/>
        </w:trPr>
        <w:tc>
          <w:tcPr>
            <w:tcW w:w="3118" w:type="dxa"/>
          </w:tcPr>
          <w:p w14:paraId="6739305D" w14:textId="2D2A2790" w:rsidR="006B57ED" w:rsidRPr="00B96861" w:rsidRDefault="006B57ED" w:rsidP="006B57ED">
            <w:pPr>
              <w:pStyle w:val="afe"/>
              <w:tabs>
                <w:tab w:val="clear" w:pos="1080"/>
              </w:tabs>
              <w:ind w:left="138" w:right="-158"/>
              <w:rPr>
                <w:rFonts w:asciiTheme="majorBidi" w:hAnsiTheme="majorBidi" w:cstheme="majorBidi"/>
                <w:sz w:val="28"/>
                <w:szCs w:val="28"/>
                <w:cs/>
                <w:lang w:val="en-US"/>
              </w:rPr>
            </w:pPr>
            <w:proofErr w:type="spellStart"/>
            <w:r w:rsidRPr="00B96861">
              <w:rPr>
                <w:rFonts w:asciiTheme="majorBidi" w:hAnsiTheme="majorBidi" w:cstheme="majorBidi"/>
                <w:sz w:val="28"/>
                <w:szCs w:val="28"/>
                <w:cs/>
                <w:lang w:val="en-GB"/>
              </w:rPr>
              <w:t>Investments</w:t>
            </w:r>
            <w:proofErr w:type="spellEnd"/>
            <w:r w:rsidRPr="00B96861">
              <w:rPr>
                <w:rFonts w:asciiTheme="majorBidi" w:hAnsiTheme="majorBidi" w:cstheme="majorBidi"/>
                <w:sz w:val="28"/>
                <w:szCs w:val="28"/>
                <w:cs/>
              </w:rPr>
              <w:t xml:space="preserve"> </w:t>
            </w:r>
            <w:proofErr w:type="spellStart"/>
            <w:r w:rsidRPr="00B96861">
              <w:rPr>
                <w:rFonts w:asciiTheme="majorBidi" w:hAnsiTheme="majorBidi" w:cstheme="majorBidi"/>
                <w:sz w:val="28"/>
                <w:szCs w:val="28"/>
                <w:cs/>
              </w:rPr>
              <w:t>in</w:t>
            </w:r>
            <w:proofErr w:type="spellEnd"/>
            <w:r w:rsidRPr="00B96861">
              <w:rPr>
                <w:rFonts w:asciiTheme="majorBidi" w:hAnsiTheme="majorBidi" w:cstheme="majorBidi"/>
                <w:sz w:val="28"/>
                <w:szCs w:val="28"/>
                <w:cs/>
              </w:rPr>
              <w:t xml:space="preserve"> </w:t>
            </w:r>
            <w:proofErr w:type="spellStart"/>
            <w:r w:rsidRPr="00B96861">
              <w:rPr>
                <w:rFonts w:asciiTheme="majorBidi" w:hAnsiTheme="majorBidi" w:cstheme="majorBidi"/>
                <w:sz w:val="28"/>
                <w:szCs w:val="28"/>
                <w:cs/>
                <w:lang w:val="en-GB"/>
              </w:rPr>
              <w:t>subsidiaries</w:t>
            </w:r>
            <w:proofErr w:type="spellEnd"/>
            <w:r w:rsidRPr="00B96861">
              <w:rPr>
                <w:rFonts w:asciiTheme="majorBidi" w:hAnsiTheme="majorBidi" w:cstheme="majorBidi"/>
                <w:sz w:val="28"/>
                <w:szCs w:val="28"/>
                <w:lang w:val="en-US"/>
              </w:rPr>
              <w:t xml:space="preserve"> – </w:t>
            </w:r>
            <w:proofErr w:type="spellStart"/>
            <w:r w:rsidRPr="00B96861">
              <w:rPr>
                <w:rFonts w:asciiTheme="majorBidi" w:hAnsiTheme="majorBidi" w:cstheme="majorBidi"/>
                <w:sz w:val="28"/>
                <w:szCs w:val="28"/>
                <w:cs/>
              </w:rPr>
              <w:t>net</w:t>
            </w:r>
            <w:proofErr w:type="spellEnd"/>
          </w:p>
        </w:tc>
        <w:tc>
          <w:tcPr>
            <w:tcW w:w="709" w:type="dxa"/>
            <w:vAlign w:val="center"/>
          </w:tcPr>
          <w:p w14:paraId="1801446B"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562" w:type="dxa"/>
          </w:tcPr>
          <w:p w14:paraId="03AA6E2E"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902" w:type="dxa"/>
            <w:vAlign w:val="center"/>
          </w:tcPr>
          <w:p w14:paraId="3C517BC1"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900" w:type="dxa"/>
            <w:vAlign w:val="center"/>
          </w:tcPr>
          <w:p w14:paraId="1D0578ED" w14:textId="77777777" w:rsidR="006B57ED" w:rsidRPr="00B96861" w:rsidRDefault="006B57ED" w:rsidP="006B57ED">
            <w:pPr>
              <w:pStyle w:val="a0"/>
              <w:spacing w:after="0" w:line="240" w:lineRule="auto"/>
              <w:ind w:left="-57" w:right="-57"/>
              <w:jc w:val="right"/>
              <w:rPr>
                <w:rFonts w:asciiTheme="majorBidi" w:hAnsiTheme="majorBidi" w:cstheme="majorBidi"/>
                <w:sz w:val="28"/>
                <w:szCs w:val="28"/>
              </w:rPr>
            </w:pPr>
          </w:p>
        </w:tc>
        <w:tc>
          <w:tcPr>
            <w:tcW w:w="900" w:type="dxa"/>
            <w:vAlign w:val="bottom"/>
          </w:tcPr>
          <w:p w14:paraId="75FCDF75" w14:textId="57A33F30" w:rsidR="006B57ED" w:rsidRPr="00B96861" w:rsidRDefault="006B57ED" w:rsidP="006B57ED">
            <w:pPr>
              <w:pStyle w:val="a0"/>
              <w:pBdr>
                <w:bottom w:val="double" w:sz="4" w:space="1" w:color="auto"/>
              </w:pBdr>
              <w:spacing w:after="0" w:line="240" w:lineRule="auto"/>
              <w:ind w:left="-57" w:right="-57"/>
              <w:jc w:val="right"/>
              <w:rPr>
                <w:rFonts w:asciiTheme="majorBidi" w:hAnsiTheme="majorBidi" w:cstheme="majorBidi"/>
                <w:sz w:val="28"/>
                <w:szCs w:val="28"/>
              </w:rPr>
            </w:pPr>
            <w:r w:rsidRPr="00C67057">
              <w:rPr>
                <w:rFonts w:asciiTheme="majorBidi" w:hAnsiTheme="majorBidi" w:cstheme="majorBidi"/>
                <w:spacing w:val="-4"/>
                <w:sz w:val="28"/>
                <w:szCs w:val="28"/>
              </w:rPr>
              <w:t>5</w:t>
            </w:r>
            <w:r>
              <w:rPr>
                <w:rFonts w:asciiTheme="majorBidi" w:hAnsiTheme="majorBidi" w:cstheme="majorBidi"/>
                <w:spacing w:val="-4"/>
                <w:sz w:val="28"/>
                <w:szCs w:val="28"/>
              </w:rPr>
              <w:t>73</w:t>
            </w:r>
            <w:r w:rsidRPr="00C67057">
              <w:rPr>
                <w:rFonts w:asciiTheme="majorBidi" w:hAnsiTheme="majorBidi" w:cstheme="majorBidi"/>
                <w:spacing w:val="-4"/>
                <w:sz w:val="28"/>
                <w:szCs w:val="28"/>
              </w:rPr>
              <w:t>,</w:t>
            </w:r>
            <w:r>
              <w:rPr>
                <w:rFonts w:asciiTheme="majorBidi" w:hAnsiTheme="majorBidi" w:cstheme="majorBidi"/>
                <w:spacing w:val="-4"/>
                <w:sz w:val="28"/>
                <w:szCs w:val="28"/>
              </w:rPr>
              <w:t>150</w:t>
            </w:r>
          </w:p>
        </w:tc>
        <w:tc>
          <w:tcPr>
            <w:tcW w:w="900" w:type="dxa"/>
            <w:vAlign w:val="bottom"/>
          </w:tcPr>
          <w:p w14:paraId="011570A9" w14:textId="44F25A73" w:rsidR="006B57ED" w:rsidRPr="00E26FC9" w:rsidRDefault="006B57ED" w:rsidP="006B57ED">
            <w:pPr>
              <w:pStyle w:val="a0"/>
              <w:pBdr>
                <w:bottom w:val="double" w:sz="4" w:space="1" w:color="auto"/>
              </w:pBdr>
              <w:spacing w:after="0" w:line="240" w:lineRule="auto"/>
              <w:ind w:left="-57" w:right="-57"/>
              <w:jc w:val="right"/>
              <w:rPr>
                <w:rFonts w:asciiTheme="majorBidi" w:hAnsiTheme="majorBidi" w:cstheme="majorBidi"/>
                <w:sz w:val="28"/>
                <w:szCs w:val="28"/>
              </w:rPr>
            </w:pPr>
            <w:r w:rsidRPr="005F42D5">
              <w:rPr>
                <w:rFonts w:asciiTheme="majorBidi" w:hAnsiTheme="majorBidi" w:cstheme="majorBidi"/>
                <w:spacing w:val="-4"/>
                <w:sz w:val="28"/>
                <w:szCs w:val="28"/>
              </w:rPr>
              <w:t>882,857</w:t>
            </w:r>
          </w:p>
        </w:tc>
        <w:tc>
          <w:tcPr>
            <w:tcW w:w="900" w:type="dxa"/>
            <w:vAlign w:val="bottom"/>
          </w:tcPr>
          <w:p w14:paraId="2E8FBF43" w14:textId="77777777" w:rsidR="006B57ED" w:rsidRPr="00E26FC9" w:rsidRDefault="006B57ED" w:rsidP="006B57ED">
            <w:pPr>
              <w:pStyle w:val="a0"/>
              <w:spacing w:after="0" w:line="240" w:lineRule="auto"/>
              <w:ind w:left="-57" w:right="-57"/>
              <w:jc w:val="right"/>
              <w:rPr>
                <w:rFonts w:asciiTheme="majorBidi" w:hAnsiTheme="majorBidi" w:cstheme="majorBidi"/>
                <w:sz w:val="28"/>
                <w:szCs w:val="28"/>
              </w:rPr>
            </w:pPr>
          </w:p>
        </w:tc>
        <w:tc>
          <w:tcPr>
            <w:tcW w:w="900" w:type="dxa"/>
            <w:gridSpan w:val="2"/>
            <w:vAlign w:val="bottom"/>
          </w:tcPr>
          <w:p w14:paraId="5BA94C33" w14:textId="77777777" w:rsidR="006B57ED" w:rsidRPr="00E26FC9" w:rsidRDefault="006B57ED" w:rsidP="006B57ED">
            <w:pPr>
              <w:pStyle w:val="a0"/>
              <w:spacing w:after="0" w:line="240" w:lineRule="auto"/>
              <w:ind w:left="-57" w:right="-57"/>
              <w:jc w:val="right"/>
              <w:rPr>
                <w:rFonts w:asciiTheme="majorBidi" w:hAnsiTheme="majorBidi" w:cstheme="majorBidi"/>
                <w:sz w:val="28"/>
                <w:szCs w:val="28"/>
              </w:rPr>
            </w:pPr>
          </w:p>
        </w:tc>
      </w:tr>
    </w:tbl>
    <w:p w14:paraId="135BCD33" w14:textId="072F4524" w:rsidR="000865A2" w:rsidRPr="00874EC6" w:rsidRDefault="000865A2" w:rsidP="004F4818">
      <w:pPr>
        <w:pStyle w:val="af3"/>
        <w:numPr>
          <w:ilvl w:val="0"/>
          <w:numId w:val="20"/>
        </w:numPr>
        <w:spacing w:before="120" w:after="120"/>
        <w:ind w:left="142" w:right="0" w:hanging="142"/>
        <w:jc w:val="thaiDistribute"/>
        <w:rPr>
          <w:rFonts w:asciiTheme="majorBidi" w:hAnsiTheme="majorBidi" w:cstheme="majorBidi"/>
          <w:spacing w:val="-4"/>
          <w:lang w:val="en-GB"/>
        </w:rPr>
      </w:pPr>
      <w:r w:rsidRPr="00874EC6">
        <w:rPr>
          <w:rFonts w:asciiTheme="majorBidi" w:hAnsiTheme="majorBidi" w:cstheme="majorBidi"/>
          <w:spacing w:val="-4"/>
          <w:lang w:val="en-GB"/>
        </w:rPr>
        <w:t>Business Acquisition</w:t>
      </w:r>
    </w:p>
    <w:p w14:paraId="3B7C1D6B" w14:textId="71074757" w:rsidR="000865A2" w:rsidRPr="00874EC6" w:rsidRDefault="000865A2" w:rsidP="001B3E66">
      <w:pPr>
        <w:pStyle w:val="af3"/>
        <w:spacing w:before="120" w:after="120"/>
        <w:ind w:left="426" w:right="-29" w:firstLine="0"/>
        <w:rPr>
          <w:rFonts w:asciiTheme="majorBidi" w:hAnsiTheme="majorBidi" w:cstheme="majorBidi"/>
          <w:spacing w:val="-4"/>
          <w:lang w:val="en-GB"/>
        </w:rPr>
      </w:pPr>
      <w:r w:rsidRPr="00874EC6">
        <w:rPr>
          <w:rFonts w:asciiTheme="majorBidi" w:hAnsiTheme="majorBidi" w:cstheme="majorBidi"/>
          <w:spacing w:val="-4"/>
          <w:lang w:val="en-GB"/>
        </w:rPr>
        <w:t>The Company entered into a share purchase agreement to acquire shares of RTS (</w:t>
      </w:r>
      <w:r w:rsidRPr="00874EC6">
        <w:rPr>
          <w:rFonts w:asciiTheme="majorBidi" w:hAnsiTheme="majorBidi" w:cstheme="majorBidi"/>
          <w:spacing w:val="-4"/>
          <w:cs/>
          <w:lang w:val="en-GB"/>
        </w:rPr>
        <w:t xml:space="preserve">2003) </w:t>
      </w:r>
      <w:r w:rsidRPr="00874EC6">
        <w:rPr>
          <w:rFonts w:asciiTheme="majorBidi" w:hAnsiTheme="majorBidi" w:cstheme="majorBidi"/>
          <w:spacing w:val="-4"/>
          <w:lang w:val="en-GB"/>
        </w:rPr>
        <w:t xml:space="preserve">Co., Ltd. (“RTS”) from three sellers (the “Sellers”) for a total consideration of up to Baht </w:t>
      </w:r>
      <w:r w:rsidRPr="00874EC6">
        <w:rPr>
          <w:rFonts w:asciiTheme="majorBidi" w:hAnsiTheme="majorBidi" w:cstheme="majorBidi"/>
          <w:spacing w:val="-4"/>
          <w:cs/>
          <w:lang w:val="en-GB"/>
        </w:rPr>
        <w:t>264</w:t>
      </w:r>
      <w:r w:rsidRPr="00874EC6">
        <w:rPr>
          <w:rFonts w:asciiTheme="majorBidi" w:hAnsiTheme="majorBidi" w:cstheme="majorBidi"/>
          <w:spacing w:val="-4"/>
          <w:lang w:val="en-GB"/>
        </w:rPr>
        <w:t xml:space="preserve"> million. The Company settled the purchase price by issuing newly issued ordinary shares to the Sellers.</w:t>
      </w:r>
      <w:r w:rsidR="001B3E66" w:rsidRPr="00874EC6">
        <w:rPr>
          <w:rFonts w:asciiTheme="majorBidi" w:hAnsiTheme="majorBidi" w:cstheme="majorBidi"/>
          <w:spacing w:val="-4"/>
          <w:lang w:val="en-GB"/>
        </w:rPr>
        <w:t xml:space="preserve"> </w:t>
      </w:r>
      <w:r w:rsidRPr="00874EC6">
        <w:rPr>
          <w:rFonts w:asciiTheme="majorBidi" w:hAnsiTheme="majorBidi" w:cstheme="majorBidi"/>
          <w:spacing w:val="-4"/>
          <w:lang w:val="en-GB"/>
        </w:rPr>
        <w:t xml:space="preserve">On November </w:t>
      </w:r>
      <w:r w:rsidRPr="00874EC6">
        <w:rPr>
          <w:rFonts w:asciiTheme="majorBidi" w:hAnsiTheme="majorBidi" w:cstheme="majorBidi"/>
          <w:spacing w:val="-4"/>
          <w:cs/>
          <w:lang w:val="en-GB"/>
        </w:rPr>
        <w:t>21</w:t>
      </w:r>
      <w:r w:rsidRPr="00874EC6">
        <w:rPr>
          <w:rFonts w:asciiTheme="majorBidi" w:hAnsiTheme="majorBidi" w:cstheme="majorBidi"/>
          <w:spacing w:val="-4"/>
          <w:lang w:val="en-GB"/>
        </w:rPr>
        <w:t xml:space="preserve">, </w:t>
      </w:r>
      <w:r w:rsidRPr="00874EC6">
        <w:rPr>
          <w:rFonts w:asciiTheme="majorBidi" w:hAnsiTheme="majorBidi" w:cstheme="majorBidi"/>
          <w:spacing w:val="-4"/>
          <w:cs/>
          <w:lang w:val="en-GB"/>
        </w:rPr>
        <w:t>2024</w:t>
      </w:r>
      <w:r w:rsidRPr="00874EC6">
        <w:rPr>
          <w:rFonts w:asciiTheme="majorBidi" w:hAnsiTheme="majorBidi" w:cstheme="majorBidi"/>
          <w:spacing w:val="-4"/>
          <w:lang w:val="en-GB"/>
        </w:rPr>
        <w:t xml:space="preserve">, the Company issued and allocated </w:t>
      </w:r>
      <w:r w:rsidRPr="00874EC6">
        <w:rPr>
          <w:rFonts w:asciiTheme="majorBidi" w:hAnsiTheme="majorBidi" w:cstheme="majorBidi"/>
          <w:spacing w:val="-4"/>
          <w:cs/>
          <w:lang w:val="en-GB"/>
        </w:rPr>
        <w:t xml:space="preserve">440 </w:t>
      </w:r>
      <w:r w:rsidRPr="00874EC6">
        <w:rPr>
          <w:rFonts w:asciiTheme="majorBidi" w:hAnsiTheme="majorBidi" w:cstheme="majorBidi"/>
          <w:spacing w:val="-4"/>
          <w:lang w:val="en-GB"/>
        </w:rPr>
        <w:t xml:space="preserve">million newly issued ordinary shares with a par value of Baht </w:t>
      </w:r>
      <w:r w:rsidRPr="00874EC6">
        <w:rPr>
          <w:rFonts w:asciiTheme="majorBidi" w:hAnsiTheme="majorBidi" w:cstheme="majorBidi"/>
          <w:spacing w:val="-4"/>
          <w:cs/>
          <w:lang w:val="en-GB"/>
        </w:rPr>
        <w:t xml:space="preserve">0.25 </w:t>
      </w:r>
      <w:r w:rsidRPr="00874EC6">
        <w:rPr>
          <w:rFonts w:asciiTheme="majorBidi" w:hAnsiTheme="majorBidi" w:cstheme="majorBidi"/>
          <w:spacing w:val="-4"/>
          <w:lang w:val="en-GB"/>
        </w:rPr>
        <w:t>per share to the Sellers as consideration for the acquisition of RTS (</w:t>
      </w:r>
      <w:r w:rsidRPr="00874EC6">
        <w:rPr>
          <w:rFonts w:asciiTheme="majorBidi" w:hAnsiTheme="majorBidi" w:cstheme="majorBidi"/>
          <w:spacing w:val="-4"/>
          <w:cs/>
          <w:lang w:val="en-GB"/>
        </w:rPr>
        <w:t xml:space="preserve">2003) </w:t>
      </w:r>
      <w:r w:rsidRPr="00874EC6">
        <w:rPr>
          <w:rFonts w:asciiTheme="majorBidi" w:hAnsiTheme="majorBidi" w:cstheme="majorBidi"/>
          <w:spacing w:val="-4"/>
          <w:lang w:val="en-GB"/>
        </w:rPr>
        <w:t xml:space="preserve">Co., Ltd. (“RTS”). The weighted average market price of the Company’s ordinary shares during the period from August </w:t>
      </w:r>
      <w:r w:rsidRPr="00874EC6">
        <w:rPr>
          <w:rFonts w:asciiTheme="majorBidi" w:hAnsiTheme="majorBidi" w:cstheme="majorBidi"/>
          <w:spacing w:val="-4"/>
          <w:cs/>
          <w:lang w:val="en-GB"/>
        </w:rPr>
        <w:t>28</w:t>
      </w:r>
      <w:r w:rsidRPr="00874EC6">
        <w:rPr>
          <w:rFonts w:asciiTheme="majorBidi" w:hAnsiTheme="majorBidi" w:cstheme="majorBidi"/>
          <w:spacing w:val="-4"/>
          <w:lang w:val="en-GB"/>
        </w:rPr>
        <w:t xml:space="preserve">, </w:t>
      </w:r>
      <w:proofErr w:type="gramStart"/>
      <w:r w:rsidRPr="00874EC6">
        <w:rPr>
          <w:rFonts w:asciiTheme="majorBidi" w:hAnsiTheme="majorBidi" w:cstheme="majorBidi"/>
          <w:spacing w:val="-4"/>
          <w:cs/>
          <w:lang w:val="en-GB"/>
        </w:rPr>
        <w:t>2024</w:t>
      </w:r>
      <w:proofErr w:type="gramEnd"/>
      <w:r w:rsidRPr="00874EC6">
        <w:rPr>
          <w:rFonts w:asciiTheme="majorBidi" w:hAnsiTheme="majorBidi" w:cstheme="majorBidi"/>
          <w:spacing w:val="-4"/>
          <w:lang w:val="en-GB"/>
        </w:rPr>
        <w:t xml:space="preserve"> to September </w:t>
      </w:r>
      <w:r w:rsidRPr="00874EC6">
        <w:rPr>
          <w:rFonts w:asciiTheme="majorBidi" w:hAnsiTheme="majorBidi" w:cstheme="majorBidi"/>
          <w:spacing w:val="-4"/>
          <w:cs/>
          <w:lang w:val="en-GB"/>
        </w:rPr>
        <w:t>17</w:t>
      </w:r>
      <w:r w:rsidRPr="00874EC6">
        <w:rPr>
          <w:rFonts w:asciiTheme="majorBidi" w:hAnsiTheme="majorBidi" w:cstheme="majorBidi"/>
          <w:spacing w:val="-4"/>
          <w:lang w:val="en-GB"/>
        </w:rPr>
        <w:t xml:space="preserve">, </w:t>
      </w:r>
      <w:r w:rsidRPr="00874EC6">
        <w:rPr>
          <w:rFonts w:asciiTheme="majorBidi" w:hAnsiTheme="majorBidi" w:cstheme="majorBidi"/>
          <w:spacing w:val="-4"/>
          <w:cs/>
          <w:lang w:val="en-GB"/>
        </w:rPr>
        <w:t>2024</w:t>
      </w:r>
      <w:r w:rsidRPr="00874EC6">
        <w:rPr>
          <w:rFonts w:asciiTheme="majorBidi" w:hAnsiTheme="majorBidi" w:cstheme="majorBidi"/>
          <w:spacing w:val="-4"/>
          <w:lang w:val="en-GB"/>
        </w:rPr>
        <w:t xml:space="preserve">, was Baht </w:t>
      </w:r>
      <w:r w:rsidRPr="00874EC6">
        <w:rPr>
          <w:rFonts w:asciiTheme="majorBidi" w:hAnsiTheme="majorBidi" w:cstheme="majorBidi"/>
          <w:spacing w:val="-4"/>
          <w:cs/>
          <w:lang w:val="en-GB"/>
        </w:rPr>
        <w:t xml:space="preserve">0.6291 </w:t>
      </w:r>
      <w:r w:rsidRPr="00874EC6">
        <w:rPr>
          <w:rFonts w:asciiTheme="majorBidi" w:hAnsiTheme="majorBidi" w:cstheme="majorBidi"/>
          <w:spacing w:val="-4"/>
          <w:lang w:val="en-GB"/>
        </w:rPr>
        <w:t xml:space="preserve">per share, while the market price of the Company's ordinary shares on November </w:t>
      </w:r>
      <w:r w:rsidRPr="00874EC6">
        <w:rPr>
          <w:rFonts w:asciiTheme="majorBidi" w:hAnsiTheme="majorBidi" w:cstheme="majorBidi"/>
          <w:spacing w:val="-4"/>
          <w:cs/>
          <w:lang w:val="en-GB"/>
        </w:rPr>
        <w:t>21</w:t>
      </w:r>
      <w:r w:rsidRPr="00874EC6">
        <w:rPr>
          <w:rFonts w:asciiTheme="majorBidi" w:hAnsiTheme="majorBidi" w:cstheme="majorBidi"/>
          <w:spacing w:val="-4"/>
          <w:lang w:val="en-GB"/>
        </w:rPr>
        <w:t xml:space="preserve">, </w:t>
      </w:r>
      <w:r w:rsidRPr="00874EC6">
        <w:rPr>
          <w:rFonts w:asciiTheme="majorBidi" w:hAnsiTheme="majorBidi" w:cstheme="majorBidi"/>
          <w:spacing w:val="-4"/>
          <w:cs/>
          <w:lang w:val="en-GB"/>
        </w:rPr>
        <w:t>2024</w:t>
      </w:r>
      <w:r w:rsidRPr="00874EC6">
        <w:rPr>
          <w:rFonts w:asciiTheme="majorBidi" w:hAnsiTheme="majorBidi" w:cstheme="majorBidi"/>
          <w:spacing w:val="-4"/>
          <w:lang w:val="en-GB"/>
        </w:rPr>
        <w:t xml:space="preserve">, was Baht </w:t>
      </w:r>
      <w:r w:rsidRPr="00874EC6">
        <w:rPr>
          <w:rFonts w:asciiTheme="majorBidi" w:hAnsiTheme="majorBidi" w:cstheme="majorBidi"/>
          <w:spacing w:val="-4"/>
          <w:cs/>
          <w:lang w:val="en-GB"/>
        </w:rPr>
        <w:t xml:space="preserve">0.83 </w:t>
      </w:r>
      <w:r w:rsidRPr="00874EC6">
        <w:rPr>
          <w:rFonts w:asciiTheme="majorBidi" w:hAnsiTheme="majorBidi" w:cstheme="majorBidi"/>
          <w:spacing w:val="-4"/>
          <w:lang w:val="en-GB"/>
        </w:rPr>
        <w:t xml:space="preserve">per share. The offering price of the newly issued shares on November </w:t>
      </w:r>
      <w:r w:rsidRPr="00874EC6">
        <w:rPr>
          <w:rFonts w:asciiTheme="majorBidi" w:hAnsiTheme="majorBidi" w:cstheme="majorBidi"/>
          <w:spacing w:val="-4"/>
          <w:cs/>
          <w:lang w:val="en-GB"/>
        </w:rPr>
        <w:t>21</w:t>
      </w:r>
      <w:r w:rsidRPr="00874EC6">
        <w:rPr>
          <w:rFonts w:asciiTheme="majorBidi" w:hAnsiTheme="majorBidi" w:cstheme="majorBidi"/>
          <w:spacing w:val="-4"/>
          <w:lang w:val="en-GB"/>
        </w:rPr>
        <w:t xml:space="preserve">, </w:t>
      </w:r>
      <w:r w:rsidRPr="00874EC6">
        <w:rPr>
          <w:rFonts w:asciiTheme="majorBidi" w:hAnsiTheme="majorBidi" w:cstheme="majorBidi"/>
          <w:spacing w:val="-4"/>
          <w:cs/>
          <w:lang w:val="en-GB"/>
        </w:rPr>
        <w:t>2024</w:t>
      </w:r>
      <w:r w:rsidRPr="00874EC6">
        <w:rPr>
          <w:rFonts w:asciiTheme="majorBidi" w:hAnsiTheme="majorBidi" w:cstheme="majorBidi"/>
          <w:spacing w:val="-4"/>
          <w:lang w:val="en-GB"/>
        </w:rPr>
        <w:t xml:space="preserve">, was Baht </w:t>
      </w:r>
      <w:r w:rsidRPr="00874EC6">
        <w:rPr>
          <w:rFonts w:asciiTheme="majorBidi" w:hAnsiTheme="majorBidi" w:cstheme="majorBidi"/>
          <w:spacing w:val="-4"/>
          <w:cs/>
          <w:lang w:val="en-GB"/>
        </w:rPr>
        <w:t xml:space="preserve">0.60 </w:t>
      </w:r>
      <w:r w:rsidRPr="00874EC6">
        <w:rPr>
          <w:rFonts w:asciiTheme="majorBidi" w:hAnsiTheme="majorBidi" w:cstheme="majorBidi"/>
          <w:spacing w:val="-4"/>
          <w:lang w:val="en-GB"/>
        </w:rPr>
        <w:t xml:space="preserve">per share, representing a total value of Baht </w:t>
      </w:r>
      <w:r w:rsidRPr="00874EC6">
        <w:rPr>
          <w:rFonts w:asciiTheme="majorBidi" w:hAnsiTheme="majorBidi" w:cstheme="majorBidi"/>
          <w:spacing w:val="-4"/>
          <w:cs/>
          <w:lang w:val="en-GB"/>
        </w:rPr>
        <w:t xml:space="preserve">264 </w:t>
      </w:r>
      <w:r w:rsidRPr="00874EC6">
        <w:rPr>
          <w:rFonts w:asciiTheme="majorBidi" w:hAnsiTheme="majorBidi" w:cstheme="majorBidi"/>
          <w:spacing w:val="-4"/>
          <w:lang w:val="en-GB"/>
        </w:rPr>
        <w:t>million.</w:t>
      </w:r>
    </w:p>
    <w:p w14:paraId="32D4DD7C" w14:textId="0AC99D4F" w:rsidR="000865A2" w:rsidRPr="00874EC6" w:rsidRDefault="000865A2" w:rsidP="00C82859">
      <w:pPr>
        <w:pStyle w:val="af3"/>
        <w:spacing w:before="0"/>
        <w:ind w:left="426" w:right="-23" w:firstLine="0"/>
        <w:jc w:val="thaiDistribute"/>
        <w:rPr>
          <w:rFonts w:asciiTheme="majorBidi" w:hAnsiTheme="majorBidi" w:cstheme="majorBidi"/>
          <w:spacing w:val="-4"/>
          <w:lang w:val="en-GB"/>
        </w:rPr>
      </w:pPr>
      <w:r w:rsidRPr="00874EC6">
        <w:rPr>
          <w:rFonts w:asciiTheme="majorBidi" w:hAnsiTheme="majorBidi" w:cstheme="majorBidi"/>
          <w:spacing w:val="-4"/>
          <w:lang w:val="en-GB"/>
        </w:rPr>
        <w:lastRenderedPageBreak/>
        <w:t xml:space="preserve">Therefore, the Company recorded the investment at the fair value of the consideration transferred to the Sellers, which was determined based on the fair value of the Company's ordinary shares on the acquisition date. This comprised </w:t>
      </w:r>
      <w:r w:rsidRPr="00874EC6">
        <w:rPr>
          <w:rFonts w:asciiTheme="majorBidi" w:hAnsiTheme="majorBidi" w:cstheme="majorBidi"/>
          <w:spacing w:val="-4"/>
          <w:cs/>
          <w:lang w:val="en-GB"/>
        </w:rPr>
        <w:t>440</w:t>
      </w:r>
      <w:r w:rsidRPr="00874EC6">
        <w:rPr>
          <w:rFonts w:asciiTheme="majorBidi" w:hAnsiTheme="majorBidi" w:cstheme="majorBidi"/>
          <w:spacing w:val="-4"/>
          <w:lang w:val="en-GB"/>
        </w:rPr>
        <w:t xml:space="preserve"> million shares at Baht </w:t>
      </w:r>
      <w:r w:rsidRPr="00874EC6">
        <w:rPr>
          <w:rFonts w:asciiTheme="majorBidi" w:hAnsiTheme="majorBidi" w:cstheme="majorBidi"/>
          <w:spacing w:val="-4"/>
          <w:cs/>
          <w:lang w:val="en-GB"/>
        </w:rPr>
        <w:t>0.</w:t>
      </w:r>
      <w:r w:rsidR="004C4FC3" w:rsidRPr="00874EC6">
        <w:rPr>
          <w:rFonts w:asciiTheme="majorBidi" w:hAnsiTheme="majorBidi" w:cstheme="majorBidi"/>
          <w:spacing w:val="-4"/>
          <w:lang w:val="en-GB"/>
        </w:rPr>
        <w:t>60</w:t>
      </w:r>
      <w:r w:rsidRPr="00874EC6">
        <w:rPr>
          <w:rFonts w:asciiTheme="majorBidi" w:hAnsiTheme="majorBidi" w:cstheme="majorBidi"/>
          <w:spacing w:val="-4"/>
          <w:lang w:val="en-GB"/>
        </w:rPr>
        <w:t xml:space="preserve"> per share, </w:t>
      </w:r>
      <w:proofErr w:type="spellStart"/>
      <w:r w:rsidRPr="00874EC6">
        <w:rPr>
          <w:rFonts w:asciiTheme="majorBidi" w:hAnsiTheme="majorBidi" w:cstheme="majorBidi"/>
          <w:spacing w:val="-4"/>
          <w:lang w:val="en-GB"/>
        </w:rPr>
        <w:t>totaling</w:t>
      </w:r>
      <w:proofErr w:type="spellEnd"/>
      <w:r w:rsidRPr="00874EC6">
        <w:rPr>
          <w:rFonts w:asciiTheme="majorBidi" w:hAnsiTheme="majorBidi" w:cstheme="majorBidi"/>
          <w:spacing w:val="-4"/>
          <w:lang w:val="en-GB"/>
        </w:rPr>
        <w:t xml:space="preserve"> Baht </w:t>
      </w:r>
      <w:r w:rsidR="004C4FC3" w:rsidRPr="00874EC6">
        <w:rPr>
          <w:rFonts w:asciiTheme="majorBidi" w:hAnsiTheme="majorBidi" w:cstheme="majorBidi"/>
          <w:spacing w:val="-4"/>
          <w:lang w:val="en-GB"/>
        </w:rPr>
        <w:t>264</w:t>
      </w:r>
      <w:r w:rsidRPr="00874EC6">
        <w:rPr>
          <w:rFonts w:asciiTheme="majorBidi" w:hAnsiTheme="majorBidi" w:cstheme="majorBidi"/>
          <w:spacing w:val="-4"/>
          <w:lang w:val="en-GB"/>
        </w:rPr>
        <w:t xml:space="preserve"> million.</w:t>
      </w:r>
    </w:p>
    <w:p w14:paraId="5ECD123D" w14:textId="77777777" w:rsidR="00110345" w:rsidRPr="00110345" w:rsidRDefault="00110345" w:rsidP="00332C3F">
      <w:pPr>
        <w:pStyle w:val="af3"/>
        <w:spacing w:before="0"/>
        <w:ind w:left="425" w:right="-23" w:firstLine="0"/>
        <w:jc w:val="thaiDistribute"/>
        <w:rPr>
          <w:rFonts w:asciiTheme="majorBidi" w:hAnsiTheme="majorBidi" w:cstheme="majorBidi"/>
          <w:spacing w:val="-4"/>
          <w:lang w:val="en-GB"/>
        </w:rPr>
      </w:pPr>
      <w:r w:rsidRPr="00110345">
        <w:rPr>
          <w:rFonts w:asciiTheme="majorBidi" w:hAnsiTheme="majorBidi" w:cstheme="majorBidi"/>
          <w:spacing w:val="-4"/>
          <w:lang w:val="en-GB"/>
        </w:rPr>
        <w:t>Based on the fair value measurement of the consideration transferred to the seller by an independent appraiser, the fair value was determined to be 288 million Baht. This resulted in a re-adjustment of the investment in RTS Company in the 2024 (B.E. 2567) financial statements to reflect the actual value of the consideration transferred.</w:t>
      </w:r>
    </w:p>
    <w:p w14:paraId="7C4191E3" w14:textId="77777777" w:rsidR="00110345" w:rsidRPr="00110345" w:rsidRDefault="00110345" w:rsidP="00332C3F">
      <w:pPr>
        <w:pStyle w:val="af3"/>
        <w:spacing w:before="0"/>
        <w:ind w:left="425" w:right="-23" w:firstLine="0"/>
        <w:jc w:val="thaiDistribute"/>
        <w:rPr>
          <w:rFonts w:asciiTheme="majorBidi" w:hAnsiTheme="majorBidi" w:cstheme="majorBidi"/>
          <w:spacing w:val="-4"/>
          <w:lang w:val="en-GB"/>
        </w:rPr>
      </w:pPr>
      <w:r w:rsidRPr="00110345">
        <w:rPr>
          <w:rFonts w:asciiTheme="majorBidi" w:hAnsiTheme="majorBidi" w:cstheme="majorBidi"/>
          <w:spacing w:val="-4"/>
          <w:lang w:val="en-GB"/>
        </w:rPr>
        <w:t>The Company has proceeded with various actions in accordance with regulations and agreements, such as convening an Extraordinary General Meeting (EGM) of shareholders to seek approval for various matters. these included the payment for shares via the issuance of new ordinary shares, changes in the board of directors, and the determination of the date of transfer of control on December 12, 2024, which is considered the acquisition date.</w:t>
      </w:r>
    </w:p>
    <w:p w14:paraId="7A86A899" w14:textId="77777777" w:rsidR="00110345" w:rsidRPr="00110345" w:rsidRDefault="00110345" w:rsidP="00110345">
      <w:pPr>
        <w:pStyle w:val="af3"/>
        <w:spacing w:before="120" w:after="120"/>
        <w:ind w:left="426" w:right="-23" w:firstLine="0"/>
        <w:jc w:val="thaiDistribute"/>
        <w:rPr>
          <w:rFonts w:asciiTheme="majorBidi" w:hAnsiTheme="majorBidi" w:cstheme="majorBidi"/>
          <w:spacing w:val="-4"/>
          <w:lang w:val="en-GB"/>
        </w:rPr>
      </w:pPr>
      <w:r w:rsidRPr="00110345">
        <w:rPr>
          <w:rFonts w:asciiTheme="majorBidi" w:hAnsiTheme="majorBidi" w:cstheme="majorBidi"/>
          <w:spacing w:val="-4"/>
          <w:lang w:val="en-GB"/>
        </w:rPr>
        <w:t xml:space="preserve">The Company has completed the fair value measurement of the identifiable assets acquired and liabilities assumed as of the acquisition date. This was completed within the twelve-month measurement period from the acquisition date, as stipulated by Thai Financial Reporting Standard No. 3 (TFRS 3) regarding Business Combinations. Consequently, the consolidated financial statements for the year 2024 have been retrospectively adjusted to reflect the actual value of goodwill and related items. The fair value of the identifiable assets </w:t>
      </w:r>
      <w:proofErr w:type="gramStart"/>
      <w:r w:rsidRPr="00110345">
        <w:rPr>
          <w:rFonts w:asciiTheme="majorBidi" w:hAnsiTheme="majorBidi" w:cstheme="majorBidi"/>
          <w:spacing w:val="-4"/>
          <w:lang w:val="en-GB"/>
        </w:rPr>
        <w:t>acquired</w:t>
      </w:r>
      <w:proofErr w:type="gramEnd"/>
      <w:r w:rsidRPr="00110345">
        <w:rPr>
          <w:rFonts w:asciiTheme="majorBidi" w:hAnsiTheme="majorBidi" w:cstheme="majorBidi"/>
          <w:spacing w:val="-4"/>
          <w:lang w:val="en-GB"/>
        </w:rPr>
        <w:t xml:space="preserve"> and liabilities assumed as of the acquisition date is summarized as follows:</w:t>
      </w:r>
    </w:p>
    <w:tbl>
      <w:tblPr>
        <w:tblW w:w="8787" w:type="dxa"/>
        <w:tblInd w:w="426" w:type="dxa"/>
        <w:tblLook w:val="04A0" w:firstRow="1" w:lastRow="0" w:firstColumn="1" w:lastColumn="0" w:noHBand="0" w:noVBand="1"/>
      </w:tblPr>
      <w:tblGrid>
        <w:gridCol w:w="5103"/>
        <w:gridCol w:w="1842"/>
        <w:gridCol w:w="1842"/>
      </w:tblGrid>
      <w:tr w:rsidR="006F6348" w:rsidRPr="00E26FC9" w14:paraId="02439E27" w14:textId="579243A5" w:rsidTr="00592445">
        <w:trPr>
          <w:tblHeader/>
        </w:trPr>
        <w:tc>
          <w:tcPr>
            <w:tcW w:w="5103" w:type="dxa"/>
          </w:tcPr>
          <w:p w14:paraId="29401524" w14:textId="77777777" w:rsidR="006F6348" w:rsidRPr="006D69F0" w:rsidRDefault="006F6348" w:rsidP="006F6348">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highlight w:val="red"/>
                <w:lang w:val="en-US"/>
              </w:rPr>
            </w:pPr>
          </w:p>
        </w:tc>
        <w:tc>
          <w:tcPr>
            <w:tcW w:w="1842" w:type="dxa"/>
            <w:tcBorders>
              <w:bottom w:val="single" w:sz="4" w:space="0" w:color="auto"/>
            </w:tcBorders>
          </w:tcPr>
          <w:p w14:paraId="1A77D56E" w14:textId="11B009C0" w:rsidR="006F6348" w:rsidRPr="00E26FC9" w:rsidRDefault="006F6348" w:rsidP="006F6348">
            <w:pPr>
              <w:tabs>
                <w:tab w:val="left" w:pos="284"/>
                <w:tab w:val="left" w:pos="567"/>
                <w:tab w:val="left" w:pos="851"/>
                <w:tab w:val="left" w:pos="1134"/>
                <w:tab w:val="left" w:pos="1314"/>
                <w:tab w:val="left" w:pos="1582"/>
                <w:tab w:val="left" w:pos="1985"/>
                <w:tab w:val="left" w:pos="2268"/>
              </w:tabs>
              <w:spacing w:line="320" w:lineRule="exact"/>
              <w:ind w:left="-102"/>
              <w:jc w:val="right"/>
              <w:rPr>
                <w:rFonts w:asciiTheme="majorBidi" w:hAnsiTheme="majorBidi" w:cstheme="majorBidi"/>
                <w:sz w:val="28"/>
                <w:szCs w:val="28"/>
                <w:highlight w:val="red"/>
                <w:cs/>
              </w:rPr>
            </w:pPr>
          </w:p>
        </w:tc>
        <w:tc>
          <w:tcPr>
            <w:tcW w:w="1842" w:type="dxa"/>
            <w:tcBorders>
              <w:bottom w:val="single" w:sz="4" w:space="0" w:color="auto"/>
            </w:tcBorders>
          </w:tcPr>
          <w:p w14:paraId="2139E4F0" w14:textId="238AC063" w:rsidR="006F6348" w:rsidRPr="00E26FC9" w:rsidRDefault="006F6348" w:rsidP="006F6348">
            <w:pPr>
              <w:tabs>
                <w:tab w:val="left" w:pos="284"/>
                <w:tab w:val="left" w:pos="567"/>
                <w:tab w:val="left" w:pos="851"/>
                <w:tab w:val="left" w:pos="1134"/>
                <w:tab w:val="left" w:pos="1314"/>
                <w:tab w:val="left" w:pos="1582"/>
                <w:tab w:val="left" w:pos="1985"/>
                <w:tab w:val="left" w:pos="2268"/>
              </w:tabs>
              <w:spacing w:line="320" w:lineRule="exact"/>
              <w:ind w:left="-102"/>
              <w:jc w:val="right"/>
              <w:rPr>
                <w:rFonts w:asciiTheme="majorBidi" w:hAnsiTheme="majorBidi" w:cstheme="majorBidi"/>
                <w:sz w:val="28"/>
                <w:szCs w:val="28"/>
              </w:rPr>
            </w:pPr>
            <w:r w:rsidRPr="00E26FC9">
              <w:rPr>
                <w:rFonts w:asciiTheme="majorBidi" w:hAnsiTheme="majorBidi" w:cstheme="majorBidi"/>
                <w:sz w:val="28"/>
                <w:szCs w:val="28"/>
              </w:rPr>
              <w:t>(</w:t>
            </w:r>
            <w:proofErr w:type="gramStart"/>
            <w:r w:rsidRPr="00E26FC9">
              <w:rPr>
                <w:rFonts w:asciiTheme="majorBidi" w:hAnsiTheme="majorBidi" w:cstheme="majorBidi"/>
                <w:sz w:val="28"/>
                <w:szCs w:val="28"/>
              </w:rPr>
              <w:t>Unit :</w:t>
            </w:r>
            <w:proofErr w:type="gramEnd"/>
            <w:r w:rsidRPr="00E26FC9">
              <w:rPr>
                <w:rFonts w:asciiTheme="majorBidi" w:hAnsiTheme="majorBidi" w:cstheme="majorBidi"/>
                <w:sz w:val="28"/>
                <w:szCs w:val="28"/>
              </w:rPr>
              <w:t xml:space="preserve"> Million Baht)</w:t>
            </w:r>
          </w:p>
        </w:tc>
      </w:tr>
      <w:tr w:rsidR="006F6348" w:rsidRPr="00E26FC9" w14:paraId="5233F9F9" w14:textId="4510966A" w:rsidTr="00592445">
        <w:trPr>
          <w:tblHeader/>
        </w:trPr>
        <w:tc>
          <w:tcPr>
            <w:tcW w:w="5103" w:type="dxa"/>
          </w:tcPr>
          <w:p w14:paraId="7716F2B1" w14:textId="77777777" w:rsidR="006F6348" w:rsidRPr="00E26FC9" w:rsidRDefault="006F6348" w:rsidP="006F6348">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highlight w:val="red"/>
              </w:rPr>
            </w:pPr>
          </w:p>
        </w:tc>
        <w:tc>
          <w:tcPr>
            <w:tcW w:w="1842" w:type="dxa"/>
            <w:tcBorders>
              <w:top w:val="single" w:sz="4" w:space="0" w:color="auto"/>
            </w:tcBorders>
          </w:tcPr>
          <w:p w14:paraId="466956CE" w14:textId="035F66A5" w:rsidR="006F6348" w:rsidRPr="00C53D42" w:rsidRDefault="006F6348" w:rsidP="006F6348">
            <w:pPr>
              <w:pBdr>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center"/>
              <w:rPr>
                <w:rFonts w:ascii="Angsana New" w:hAnsi="Angsana New"/>
                <w:sz w:val="28"/>
                <w:szCs w:val="28"/>
                <w:highlight w:val="red"/>
                <w:lang w:val="en-US"/>
              </w:rPr>
            </w:pPr>
            <w:r w:rsidRPr="00C53D42">
              <w:rPr>
                <w:rFonts w:ascii="Angsana New" w:hAnsi="Angsana New"/>
                <w:sz w:val="28"/>
                <w:szCs w:val="28"/>
              </w:rPr>
              <w:t>Fair value</w:t>
            </w:r>
          </w:p>
        </w:tc>
        <w:tc>
          <w:tcPr>
            <w:tcW w:w="1842" w:type="dxa"/>
            <w:tcBorders>
              <w:top w:val="single" w:sz="4" w:space="0" w:color="auto"/>
            </w:tcBorders>
          </w:tcPr>
          <w:p w14:paraId="2867486F" w14:textId="7D28409D" w:rsidR="006F6348" w:rsidRPr="00C53D42" w:rsidRDefault="006F6348" w:rsidP="006F6348">
            <w:pPr>
              <w:pBdr>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center"/>
              <w:rPr>
                <w:rFonts w:ascii="Angsana New" w:hAnsi="Angsana New"/>
                <w:sz w:val="28"/>
                <w:szCs w:val="28"/>
              </w:rPr>
            </w:pPr>
            <w:r w:rsidRPr="00C53D42">
              <w:rPr>
                <w:rFonts w:ascii="Angsana New" w:hAnsi="Angsana New"/>
                <w:sz w:val="28"/>
                <w:szCs w:val="28"/>
              </w:rPr>
              <w:t>Recognized value</w:t>
            </w:r>
          </w:p>
        </w:tc>
      </w:tr>
      <w:tr w:rsidR="006F6348" w:rsidRPr="00E26FC9" w14:paraId="079CFDE8" w14:textId="1D52A1B1" w:rsidTr="00754119">
        <w:tc>
          <w:tcPr>
            <w:tcW w:w="5103" w:type="dxa"/>
          </w:tcPr>
          <w:p w14:paraId="2F0996D5" w14:textId="082C2A98" w:rsidR="006F6348" w:rsidRPr="00E26FC9" w:rsidRDefault="006F6348" w:rsidP="006F6348">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E26FC9">
              <w:rPr>
                <w:rFonts w:asciiTheme="majorBidi" w:hAnsiTheme="majorBidi" w:cstheme="majorBidi"/>
                <w:sz w:val="28"/>
                <w:szCs w:val="28"/>
              </w:rPr>
              <w:t>Purchase consideration</w:t>
            </w:r>
          </w:p>
        </w:tc>
        <w:tc>
          <w:tcPr>
            <w:tcW w:w="1842" w:type="dxa"/>
          </w:tcPr>
          <w:p w14:paraId="1DEC26E6" w14:textId="77777777" w:rsidR="006F6348" w:rsidRPr="00E26FC9" w:rsidRDefault="006F6348" w:rsidP="006F6348">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rPr>
            </w:pPr>
          </w:p>
        </w:tc>
        <w:tc>
          <w:tcPr>
            <w:tcW w:w="1842" w:type="dxa"/>
          </w:tcPr>
          <w:p w14:paraId="0611D534" w14:textId="77777777" w:rsidR="006F6348" w:rsidRPr="00E26FC9" w:rsidRDefault="006F6348" w:rsidP="006F6348">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rPr>
            </w:pPr>
          </w:p>
        </w:tc>
      </w:tr>
      <w:tr w:rsidR="00110345" w:rsidRPr="00E26FC9" w14:paraId="16C4B5F0" w14:textId="752CCD75" w:rsidTr="00592445">
        <w:tc>
          <w:tcPr>
            <w:tcW w:w="5103" w:type="dxa"/>
          </w:tcPr>
          <w:p w14:paraId="2CC5512C" w14:textId="409F3AFA" w:rsidR="00110345" w:rsidRPr="00E26FC9" w:rsidRDefault="00110345" w:rsidP="00C82859">
            <w:pPr>
              <w:tabs>
                <w:tab w:val="left" w:pos="774"/>
                <w:tab w:val="left" w:pos="851"/>
                <w:tab w:val="left" w:pos="1134"/>
                <w:tab w:val="left" w:pos="1418"/>
                <w:tab w:val="left" w:pos="1701"/>
                <w:tab w:val="left" w:pos="1985"/>
                <w:tab w:val="left" w:pos="2268"/>
              </w:tabs>
              <w:spacing w:line="320" w:lineRule="exact"/>
              <w:ind w:left="317" w:right="-235" w:hanging="142"/>
              <w:rPr>
                <w:rFonts w:asciiTheme="majorBidi" w:hAnsiTheme="majorBidi" w:cstheme="majorBidi"/>
                <w:sz w:val="28"/>
                <w:szCs w:val="28"/>
              </w:rPr>
            </w:pPr>
            <w:r w:rsidRPr="00E26FC9">
              <w:rPr>
                <w:rFonts w:asciiTheme="majorBidi" w:hAnsiTheme="majorBidi" w:cstheme="majorBidi"/>
                <w:sz w:val="28"/>
                <w:szCs w:val="28"/>
              </w:rPr>
              <w:t xml:space="preserve">The company issued an additional </w:t>
            </w:r>
            <w:r w:rsidRPr="00E26FC9">
              <w:rPr>
                <w:rFonts w:asciiTheme="majorBidi" w:hAnsiTheme="majorBidi" w:cstheme="majorBidi"/>
                <w:sz w:val="28"/>
                <w:szCs w:val="28"/>
                <w:cs/>
              </w:rPr>
              <w:t xml:space="preserve">440 </w:t>
            </w:r>
            <w:r w:rsidRPr="00E26FC9">
              <w:rPr>
                <w:rFonts w:asciiTheme="majorBidi" w:hAnsiTheme="majorBidi" w:cstheme="majorBidi"/>
                <w:sz w:val="28"/>
                <w:szCs w:val="28"/>
              </w:rPr>
              <w:t xml:space="preserve">million common shares (calculated based on the fair value as </w:t>
            </w:r>
            <w:r>
              <w:rPr>
                <w:rFonts w:asciiTheme="majorBidi" w:hAnsiTheme="majorBidi" w:cstheme="majorBidi"/>
                <w:sz w:val="28"/>
                <w:szCs w:val="28"/>
              </w:rPr>
              <w:t>of</w:t>
            </w:r>
            <w:r w:rsidRPr="00E26FC9">
              <w:rPr>
                <w:rFonts w:asciiTheme="majorBidi" w:hAnsiTheme="majorBidi" w:cstheme="majorBidi"/>
                <w:sz w:val="28"/>
                <w:szCs w:val="28"/>
              </w:rPr>
              <w:t xml:space="preserve"> the acquisition date)</w:t>
            </w:r>
          </w:p>
        </w:tc>
        <w:tc>
          <w:tcPr>
            <w:tcW w:w="1842" w:type="dxa"/>
          </w:tcPr>
          <w:p w14:paraId="7D42DD2F" w14:textId="77777777" w:rsidR="00110345" w:rsidRPr="00AA5B54" w:rsidRDefault="00110345" w:rsidP="00110345">
            <w:pPr>
              <w:tabs>
                <w:tab w:val="left" w:pos="284"/>
                <w:tab w:val="left" w:pos="567"/>
                <w:tab w:val="left" w:pos="851"/>
                <w:tab w:val="left" w:pos="1134"/>
                <w:tab w:val="left" w:pos="1418"/>
                <w:tab w:val="left" w:pos="1701"/>
                <w:tab w:val="left" w:pos="1985"/>
                <w:tab w:val="left" w:pos="2268"/>
              </w:tabs>
              <w:spacing w:line="300" w:lineRule="exact"/>
              <w:ind w:left="-253" w:firstLine="253"/>
              <w:jc w:val="right"/>
              <w:rPr>
                <w:rFonts w:asciiTheme="majorBidi" w:hAnsiTheme="majorBidi" w:cstheme="majorBidi"/>
                <w:color w:val="000000" w:themeColor="text1"/>
                <w:spacing w:val="-4"/>
                <w:sz w:val="28"/>
                <w:szCs w:val="28"/>
              </w:rPr>
            </w:pPr>
          </w:p>
          <w:p w14:paraId="28C7DF0D" w14:textId="092C5122"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ind w:left="-253" w:firstLine="253"/>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288</w:t>
            </w:r>
          </w:p>
        </w:tc>
        <w:tc>
          <w:tcPr>
            <w:tcW w:w="1842" w:type="dxa"/>
          </w:tcPr>
          <w:p w14:paraId="51AABC2A" w14:textId="77777777" w:rsidR="00110345" w:rsidRDefault="00110345" w:rsidP="00110345">
            <w:pPr>
              <w:tabs>
                <w:tab w:val="left" w:pos="284"/>
                <w:tab w:val="left" w:pos="567"/>
                <w:tab w:val="left" w:pos="851"/>
                <w:tab w:val="left" w:pos="1134"/>
                <w:tab w:val="left" w:pos="1418"/>
                <w:tab w:val="left" w:pos="1701"/>
                <w:tab w:val="left" w:pos="1985"/>
                <w:tab w:val="left" w:pos="2268"/>
              </w:tabs>
              <w:spacing w:line="300" w:lineRule="exact"/>
              <w:ind w:left="-253" w:firstLine="253"/>
              <w:jc w:val="right"/>
              <w:rPr>
                <w:rFonts w:asciiTheme="majorBidi" w:hAnsiTheme="majorBidi" w:cstheme="majorBidi"/>
                <w:color w:val="000000" w:themeColor="text1"/>
                <w:spacing w:val="-4"/>
                <w:sz w:val="28"/>
                <w:szCs w:val="28"/>
              </w:rPr>
            </w:pPr>
          </w:p>
          <w:p w14:paraId="52D2E9BA" w14:textId="1E01784B"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ind w:left="-253" w:firstLine="253"/>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264</w:t>
            </w:r>
          </w:p>
        </w:tc>
      </w:tr>
      <w:tr w:rsidR="00110345" w:rsidRPr="00E26FC9" w14:paraId="75EAA410" w14:textId="005D77E4" w:rsidTr="00592445">
        <w:tc>
          <w:tcPr>
            <w:tcW w:w="5103" w:type="dxa"/>
          </w:tcPr>
          <w:p w14:paraId="13848538" w14:textId="316AC044"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proofErr w:type="gramStart"/>
            <w:r w:rsidRPr="00E26FC9">
              <w:rPr>
                <w:rFonts w:asciiTheme="majorBidi" w:hAnsiTheme="majorBidi" w:cstheme="majorBidi"/>
                <w:sz w:val="28"/>
                <w:szCs w:val="28"/>
                <w:u w:val="single"/>
              </w:rPr>
              <w:t>Add</w:t>
            </w: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N</w:t>
            </w:r>
            <w:r w:rsidRPr="00E26FC9">
              <w:rPr>
                <w:rFonts w:asciiTheme="majorBidi" w:hAnsiTheme="majorBidi" w:cstheme="majorBidi"/>
                <w:sz w:val="28"/>
                <w:szCs w:val="28"/>
              </w:rPr>
              <w:t>on</w:t>
            </w:r>
            <w:proofErr w:type="gramEnd"/>
            <w:r w:rsidRPr="00E26FC9">
              <w:rPr>
                <w:rFonts w:asciiTheme="majorBidi" w:hAnsiTheme="majorBidi" w:cstheme="majorBidi"/>
                <w:sz w:val="28"/>
                <w:szCs w:val="28"/>
              </w:rPr>
              <w:t xml:space="preserve"> </w:t>
            </w:r>
            <w:r w:rsidRPr="00E26FC9">
              <w:rPr>
                <w:rFonts w:asciiTheme="majorBidi" w:eastAsia="Angsana New" w:hAnsiTheme="majorBidi" w:cstheme="majorBidi"/>
                <w:sz w:val="28"/>
                <w:szCs w:val="28"/>
              </w:rPr>
              <w:t xml:space="preserve">– </w:t>
            </w:r>
            <w:r w:rsidRPr="00E26FC9">
              <w:rPr>
                <w:rFonts w:asciiTheme="majorBidi" w:hAnsiTheme="majorBidi" w:cstheme="majorBidi"/>
                <w:sz w:val="28"/>
                <w:szCs w:val="28"/>
              </w:rPr>
              <w:t>controlling interests in the acquiree</w:t>
            </w:r>
          </w:p>
        </w:tc>
        <w:tc>
          <w:tcPr>
            <w:tcW w:w="1842" w:type="dxa"/>
          </w:tcPr>
          <w:p w14:paraId="5DF75E54" w14:textId="7049A415" w:rsidR="00110345" w:rsidRPr="00E26FC9" w:rsidRDefault="00110345" w:rsidP="00592445">
            <w:pPr>
              <w:pBdr>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108</w:t>
            </w:r>
          </w:p>
        </w:tc>
        <w:tc>
          <w:tcPr>
            <w:tcW w:w="1842" w:type="dxa"/>
          </w:tcPr>
          <w:p w14:paraId="1CCD07D9" w14:textId="2E848402" w:rsidR="00110345" w:rsidRPr="00E26FC9" w:rsidRDefault="00110345" w:rsidP="00592445">
            <w:pPr>
              <w:pBdr>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129</w:t>
            </w:r>
          </w:p>
        </w:tc>
      </w:tr>
      <w:tr w:rsidR="00110345" w:rsidRPr="00E26FC9" w14:paraId="75CA785A" w14:textId="00B2D525" w:rsidTr="00C53D42">
        <w:trPr>
          <w:trHeight w:val="207"/>
        </w:trPr>
        <w:tc>
          <w:tcPr>
            <w:tcW w:w="5103" w:type="dxa"/>
          </w:tcPr>
          <w:p w14:paraId="45A4FB10" w14:textId="7F89C4CD"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lang w:val="en-US"/>
              </w:rPr>
            </w:pPr>
            <w:r w:rsidRPr="00E26FC9">
              <w:rPr>
                <w:rFonts w:asciiTheme="majorBidi" w:hAnsiTheme="majorBidi" w:cstheme="majorBidi"/>
                <w:sz w:val="28"/>
                <w:szCs w:val="28"/>
                <w:lang w:val="en-US"/>
              </w:rPr>
              <w:t>Total</w:t>
            </w:r>
          </w:p>
        </w:tc>
        <w:tc>
          <w:tcPr>
            <w:tcW w:w="1842" w:type="dxa"/>
          </w:tcPr>
          <w:p w14:paraId="65407B63" w14:textId="34B6A872"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fldChar w:fldCharType="begin"/>
            </w:r>
            <w:r w:rsidRPr="00AA5B54">
              <w:rPr>
                <w:rFonts w:asciiTheme="majorBidi" w:hAnsiTheme="majorBidi" w:cstheme="majorBidi"/>
                <w:color w:val="000000" w:themeColor="text1"/>
                <w:spacing w:val="-4"/>
                <w:sz w:val="28"/>
                <w:szCs w:val="28"/>
              </w:rPr>
              <w:instrText xml:space="preserve"> =SUM(ABOVE) </w:instrText>
            </w:r>
            <w:r w:rsidRPr="00AA5B54">
              <w:rPr>
                <w:rFonts w:asciiTheme="majorBidi" w:hAnsiTheme="majorBidi" w:cstheme="majorBidi"/>
                <w:color w:val="000000" w:themeColor="text1"/>
                <w:spacing w:val="-4"/>
                <w:sz w:val="28"/>
                <w:szCs w:val="28"/>
              </w:rPr>
              <w:fldChar w:fldCharType="separate"/>
            </w:r>
            <w:r w:rsidRPr="00AA5B54">
              <w:rPr>
                <w:rFonts w:asciiTheme="majorBidi" w:hAnsiTheme="majorBidi" w:cstheme="majorBidi"/>
                <w:noProof/>
                <w:color w:val="000000" w:themeColor="text1"/>
                <w:spacing w:val="-4"/>
                <w:sz w:val="28"/>
                <w:szCs w:val="28"/>
              </w:rPr>
              <w:t>396</w:t>
            </w:r>
            <w:r w:rsidRPr="00AA5B54">
              <w:rPr>
                <w:rFonts w:asciiTheme="majorBidi" w:hAnsiTheme="majorBidi" w:cstheme="majorBidi"/>
                <w:color w:val="000000" w:themeColor="text1"/>
                <w:spacing w:val="-4"/>
                <w:sz w:val="28"/>
                <w:szCs w:val="28"/>
              </w:rPr>
              <w:fldChar w:fldCharType="end"/>
            </w:r>
          </w:p>
        </w:tc>
        <w:tc>
          <w:tcPr>
            <w:tcW w:w="1842" w:type="dxa"/>
          </w:tcPr>
          <w:p w14:paraId="67A7AEFA" w14:textId="37F37688"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393</w:t>
            </w:r>
          </w:p>
        </w:tc>
      </w:tr>
      <w:tr w:rsidR="00110345" w:rsidRPr="00E26FC9" w14:paraId="6DA5BAB6" w14:textId="26F0920D" w:rsidTr="00592445">
        <w:tc>
          <w:tcPr>
            <w:tcW w:w="5103" w:type="dxa"/>
          </w:tcPr>
          <w:p w14:paraId="73780A68" w14:textId="5EC16E86"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proofErr w:type="gramStart"/>
            <w:r w:rsidRPr="00E26FC9">
              <w:rPr>
                <w:rFonts w:asciiTheme="majorBidi" w:hAnsiTheme="majorBidi" w:cstheme="majorBidi"/>
                <w:sz w:val="28"/>
                <w:szCs w:val="28"/>
                <w:u w:val="single"/>
              </w:rPr>
              <w:t>Less</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Net</w:t>
            </w:r>
            <w:proofErr w:type="gramEnd"/>
            <w:r w:rsidRPr="00E26FC9">
              <w:rPr>
                <w:rFonts w:asciiTheme="majorBidi" w:hAnsiTheme="majorBidi" w:cstheme="majorBidi"/>
                <w:sz w:val="28"/>
                <w:szCs w:val="28"/>
              </w:rPr>
              <w:t xml:space="preserve"> value of acquired assets and assumed liabilities</w:t>
            </w:r>
          </w:p>
        </w:tc>
        <w:tc>
          <w:tcPr>
            <w:tcW w:w="1842" w:type="dxa"/>
          </w:tcPr>
          <w:p w14:paraId="5F341F68" w14:textId="05316A43"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c>
          <w:tcPr>
            <w:tcW w:w="1842" w:type="dxa"/>
          </w:tcPr>
          <w:p w14:paraId="761FCADF" w14:textId="4FDBEAEB"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r>
      <w:tr w:rsidR="00110345" w:rsidRPr="00E26FC9" w14:paraId="7F3A8658" w14:textId="1A9C0CC9" w:rsidTr="00754119">
        <w:tc>
          <w:tcPr>
            <w:tcW w:w="5103" w:type="dxa"/>
          </w:tcPr>
          <w:p w14:paraId="09F8C178" w14:textId="565E6C5B"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E26FC9">
              <w:rPr>
                <w:rFonts w:asciiTheme="majorBidi" w:hAnsiTheme="majorBidi" w:cstheme="majorBidi"/>
                <w:sz w:val="28"/>
                <w:szCs w:val="28"/>
                <w:u w:val="single"/>
              </w:rPr>
              <w:t>Identifiable assets</w:t>
            </w:r>
          </w:p>
        </w:tc>
        <w:tc>
          <w:tcPr>
            <w:tcW w:w="1842" w:type="dxa"/>
          </w:tcPr>
          <w:p w14:paraId="2722DB0F" w14:textId="0E881923"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c>
          <w:tcPr>
            <w:tcW w:w="1842" w:type="dxa"/>
          </w:tcPr>
          <w:p w14:paraId="6FA32CB2" w14:textId="16390ADD" w:rsidR="00110345" w:rsidRPr="00E26FC9"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r>
      <w:tr w:rsidR="00C53D42" w:rsidRPr="00E26FC9" w14:paraId="7CC34910" w14:textId="61F692E9" w:rsidTr="00754119">
        <w:tc>
          <w:tcPr>
            <w:tcW w:w="5103" w:type="dxa"/>
          </w:tcPr>
          <w:p w14:paraId="0340CB25" w14:textId="1D221470" w:rsidR="00C53D42" w:rsidRPr="00E26FC9" w:rsidRDefault="00C53D42" w:rsidP="00C53D42">
            <w:pPr>
              <w:pStyle w:val="af8"/>
              <w:numPr>
                <w:ilvl w:val="0"/>
                <w:numId w:val="27"/>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lang w:val="en-US"/>
              </w:rPr>
            </w:pPr>
            <w:r w:rsidRPr="00E26FC9">
              <w:rPr>
                <w:rFonts w:asciiTheme="majorBidi" w:hAnsiTheme="majorBidi" w:cstheme="majorBidi"/>
                <w:sz w:val="28"/>
              </w:rPr>
              <w:t xml:space="preserve"> Cash and cash equivalents</w:t>
            </w:r>
          </w:p>
        </w:tc>
        <w:tc>
          <w:tcPr>
            <w:tcW w:w="1842" w:type="dxa"/>
          </w:tcPr>
          <w:p w14:paraId="67BDF094" w14:textId="018E70C3"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40</w:t>
            </w:r>
          </w:p>
        </w:tc>
        <w:tc>
          <w:tcPr>
            <w:tcW w:w="1842" w:type="dxa"/>
          </w:tcPr>
          <w:p w14:paraId="4B6EE436" w14:textId="23B6830A"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40</w:t>
            </w:r>
          </w:p>
        </w:tc>
      </w:tr>
      <w:tr w:rsidR="00C53D42" w:rsidRPr="00E26FC9" w14:paraId="211B2520" w14:textId="7835D736" w:rsidTr="00754119">
        <w:tc>
          <w:tcPr>
            <w:tcW w:w="5103" w:type="dxa"/>
          </w:tcPr>
          <w:p w14:paraId="6AD6DFD9" w14:textId="6AC5A6D2"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E26FC9">
              <w:rPr>
                <w:rFonts w:asciiTheme="majorBidi" w:eastAsia="Angsana New" w:hAnsiTheme="majorBidi" w:cstheme="majorBidi"/>
                <w:sz w:val="28"/>
                <w:szCs w:val="28"/>
              </w:rPr>
              <w:t>–</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Trade and other receivables</w:t>
            </w:r>
          </w:p>
        </w:tc>
        <w:tc>
          <w:tcPr>
            <w:tcW w:w="1842" w:type="dxa"/>
          </w:tcPr>
          <w:p w14:paraId="50567D8B" w14:textId="15F9AA5B"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242</w:t>
            </w:r>
          </w:p>
        </w:tc>
        <w:tc>
          <w:tcPr>
            <w:tcW w:w="1842" w:type="dxa"/>
          </w:tcPr>
          <w:p w14:paraId="448E2C87" w14:textId="494C2B6B"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239</w:t>
            </w:r>
          </w:p>
        </w:tc>
      </w:tr>
      <w:tr w:rsidR="00C53D42" w:rsidRPr="00E26FC9" w14:paraId="092E5949" w14:textId="1D4EFEE7" w:rsidTr="00754119">
        <w:tc>
          <w:tcPr>
            <w:tcW w:w="5103" w:type="dxa"/>
          </w:tcPr>
          <w:p w14:paraId="15C6F6FD" w14:textId="2F2ADDA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E26FC9">
              <w:rPr>
                <w:rFonts w:asciiTheme="majorBidi" w:eastAsia="Angsana New" w:hAnsiTheme="majorBidi" w:cstheme="majorBidi"/>
                <w:sz w:val="28"/>
                <w:szCs w:val="28"/>
              </w:rPr>
              <w:t>–</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Short </w:t>
            </w:r>
            <w:r w:rsidRPr="00E26FC9">
              <w:rPr>
                <w:rFonts w:asciiTheme="majorBidi" w:eastAsia="Angsana New" w:hAnsiTheme="majorBidi" w:cstheme="majorBidi"/>
                <w:sz w:val="28"/>
                <w:szCs w:val="28"/>
              </w:rPr>
              <w:t>–</w:t>
            </w:r>
            <w:r w:rsidRPr="00E26FC9">
              <w:rPr>
                <w:rFonts w:asciiTheme="majorBidi" w:hAnsiTheme="majorBidi" w:cstheme="majorBidi"/>
                <w:sz w:val="28"/>
                <w:szCs w:val="28"/>
              </w:rPr>
              <w:t xml:space="preserve"> term loans</w:t>
            </w:r>
          </w:p>
        </w:tc>
        <w:tc>
          <w:tcPr>
            <w:tcW w:w="1842" w:type="dxa"/>
          </w:tcPr>
          <w:p w14:paraId="0CFE0C66" w14:textId="1E14D9E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Pr>
                <w:rFonts w:asciiTheme="majorBidi" w:hAnsiTheme="majorBidi" w:cstheme="majorBidi"/>
                <w:color w:val="000000" w:themeColor="text1"/>
                <w:spacing w:val="-4"/>
                <w:sz w:val="28"/>
                <w:szCs w:val="28"/>
              </w:rPr>
              <w:t>58</w:t>
            </w:r>
          </w:p>
        </w:tc>
        <w:tc>
          <w:tcPr>
            <w:tcW w:w="1842" w:type="dxa"/>
          </w:tcPr>
          <w:p w14:paraId="7A959ECF" w14:textId="5D5B1E5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61</w:t>
            </w:r>
          </w:p>
        </w:tc>
      </w:tr>
      <w:tr w:rsidR="00C53D42" w:rsidRPr="00E26FC9" w14:paraId="48AB8597" w14:textId="58FA628F" w:rsidTr="00754119">
        <w:tc>
          <w:tcPr>
            <w:tcW w:w="5103" w:type="dxa"/>
          </w:tcPr>
          <w:p w14:paraId="296BF81F" w14:textId="727CE51E"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rPr>
            </w:pPr>
            <w:r w:rsidRPr="00E26FC9">
              <w:rPr>
                <w:rFonts w:asciiTheme="majorBidi" w:eastAsia="Angsana New" w:hAnsiTheme="majorBidi" w:cstheme="majorBidi"/>
                <w:sz w:val="28"/>
                <w:szCs w:val="28"/>
              </w:rPr>
              <w:t>–</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Assets held for sale</w:t>
            </w:r>
          </w:p>
        </w:tc>
        <w:tc>
          <w:tcPr>
            <w:tcW w:w="1842" w:type="dxa"/>
          </w:tcPr>
          <w:p w14:paraId="2E1A7948" w14:textId="30C20F0A"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187</w:t>
            </w:r>
          </w:p>
        </w:tc>
        <w:tc>
          <w:tcPr>
            <w:tcW w:w="1842" w:type="dxa"/>
          </w:tcPr>
          <w:p w14:paraId="18A3EF6E" w14:textId="4B307B57"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215</w:t>
            </w:r>
          </w:p>
        </w:tc>
      </w:tr>
      <w:tr w:rsidR="00C53D42" w:rsidRPr="00E26FC9" w14:paraId="09064C38" w14:textId="6424FC84" w:rsidTr="00754119">
        <w:tc>
          <w:tcPr>
            <w:tcW w:w="5103" w:type="dxa"/>
          </w:tcPr>
          <w:p w14:paraId="7730C1CD" w14:textId="743B17F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eastAsia="Angsana New" w:hAnsiTheme="majorBidi" w:cstheme="majorBidi"/>
                <w:sz w:val="28"/>
                <w:szCs w:val="28"/>
              </w:rPr>
              <w:t xml:space="preserve">    –</w:t>
            </w:r>
            <w:r w:rsidRPr="00E26FC9">
              <w:rPr>
                <w:rFonts w:asciiTheme="majorBidi" w:hAnsiTheme="majorBidi" w:cstheme="majorBidi"/>
                <w:sz w:val="28"/>
              </w:rPr>
              <w:t xml:space="preserve"> Current income tax assets</w:t>
            </w:r>
          </w:p>
        </w:tc>
        <w:tc>
          <w:tcPr>
            <w:tcW w:w="1842" w:type="dxa"/>
          </w:tcPr>
          <w:p w14:paraId="2487CE69" w14:textId="65CBDD6D"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AA5B54">
              <w:rPr>
                <w:rFonts w:asciiTheme="majorBidi" w:hAnsiTheme="majorBidi" w:cstheme="majorBidi"/>
                <w:color w:val="000000" w:themeColor="text1"/>
                <w:spacing w:val="-4"/>
                <w:sz w:val="28"/>
                <w:szCs w:val="28"/>
              </w:rPr>
              <w:t>7</w:t>
            </w:r>
          </w:p>
        </w:tc>
        <w:tc>
          <w:tcPr>
            <w:tcW w:w="1842" w:type="dxa"/>
          </w:tcPr>
          <w:p w14:paraId="79F83E93" w14:textId="1FB6C6A6"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7</w:t>
            </w:r>
          </w:p>
        </w:tc>
      </w:tr>
      <w:tr w:rsidR="00C53D42" w:rsidRPr="00E26FC9" w14:paraId="61F9618C" w14:textId="43857973" w:rsidTr="00754119">
        <w:tc>
          <w:tcPr>
            <w:tcW w:w="5103" w:type="dxa"/>
          </w:tcPr>
          <w:p w14:paraId="51A6AB0D" w14:textId="6BCC922A"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lang w:val="en-US"/>
              </w:rPr>
            </w:pPr>
            <w:r w:rsidRPr="00E26FC9">
              <w:rPr>
                <w:rFonts w:asciiTheme="majorBidi" w:eastAsia="Angsana New" w:hAnsiTheme="majorBidi" w:cstheme="majorBidi"/>
                <w:sz w:val="28"/>
                <w:szCs w:val="28"/>
              </w:rPr>
              <w:t>–</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Other current assets</w:t>
            </w:r>
          </w:p>
        </w:tc>
        <w:tc>
          <w:tcPr>
            <w:tcW w:w="1842" w:type="dxa"/>
          </w:tcPr>
          <w:p w14:paraId="01FD0019" w14:textId="203AFA53"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10</w:t>
            </w:r>
          </w:p>
        </w:tc>
        <w:tc>
          <w:tcPr>
            <w:tcW w:w="1842" w:type="dxa"/>
          </w:tcPr>
          <w:p w14:paraId="729107C4" w14:textId="10D40B13"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10</w:t>
            </w:r>
          </w:p>
        </w:tc>
      </w:tr>
      <w:tr w:rsidR="00C53D42" w:rsidRPr="00E26FC9" w14:paraId="168464A3" w14:textId="40E3E5FC" w:rsidTr="00754119">
        <w:tc>
          <w:tcPr>
            <w:tcW w:w="5103" w:type="dxa"/>
          </w:tcPr>
          <w:p w14:paraId="065377F0" w14:textId="0A195071"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4"/>
                <w:szCs w:val="24"/>
                <w:cs/>
              </w:rPr>
            </w:pPr>
            <w:r w:rsidRPr="00E26FC9">
              <w:rPr>
                <w:rFonts w:asciiTheme="majorBidi" w:eastAsia="Angsana New" w:hAnsiTheme="majorBidi" w:cstheme="majorBidi"/>
                <w:sz w:val="28"/>
              </w:rPr>
              <w:t xml:space="preserve"> Pledged bank deposits</w:t>
            </w:r>
          </w:p>
        </w:tc>
        <w:tc>
          <w:tcPr>
            <w:tcW w:w="1842" w:type="dxa"/>
          </w:tcPr>
          <w:p w14:paraId="4B2CF373" w14:textId="3458EE9A"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11</w:t>
            </w:r>
          </w:p>
        </w:tc>
        <w:tc>
          <w:tcPr>
            <w:tcW w:w="1842" w:type="dxa"/>
          </w:tcPr>
          <w:p w14:paraId="01FAD116" w14:textId="20F19C0E"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11</w:t>
            </w:r>
          </w:p>
        </w:tc>
      </w:tr>
      <w:tr w:rsidR="00C53D42" w:rsidRPr="00E26FC9" w14:paraId="327E0C2C" w14:textId="0E33F8FC" w:rsidTr="00754119">
        <w:tc>
          <w:tcPr>
            <w:tcW w:w="5103" w:type="dxa"/>
          </w:tcPr>
          <w:p w14:paraId="3E76E58E" w14:textId="34E03D8F"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eastAsia="Angsana New" w:hAnsiTheme="majorBidi" w:cstheme="majorBidi"/>
                <w:sz w:val="28"/>
              </w:rPr>
              <w:t xml:space="preserve"> Long – </w:t>
            </w:r>
            <w:r>
              <w:rPr>
                <w:rFonts w:asciiTheme="majorBidi" w:eastAsia="Angsana New" w:hAnsiTheme="majorBidi" w:cstheme="majorBidi"/>
                <w:sz w:val="28"/>
              </w:rPr>
              <w:t>t</w:t>
            </w:r>
            <w:r w:rsidRPr="00E26FC9">
              <w:rPr>
                <w:rFonts w:asciiTheme="majorBidi" w:eastAsia="Angsana New" w:hAnsiTheme="majorBidi" w:cstheme="majorBidi"/>
                <w:sz w:val="28"/>
              </w:rPr>
              <w:t xml:space="preserve">erm </w:t>
            </w:r>
            <w:r>
              <w:rPr>
                <w:rFonts w:asciiTheme="majorBidi" w:eastAsia="Angsana New" w:hAnsiTheme="majorBidi" w:cstheme="majorBidi"/>
                <w:sz w:val="28"/>
              </w:rPr>
              <w:t>l</w:t>
            </w:r>
            <w:r w:rsidRPr="00E26FC9">
              <w:rPr>
                <w:rFonts w:asciiTheme="majorBidi" w:eastAsia="Angsana New" w:hAnsiTheme="majorBidi" w:cstheme="majorBidi"/>
                <w:sz w:val="28"/>
              </w:rPr>
              <w:t>oans</w:t>
            </w:r>
          </w:p>
        </w:tc>
        <w:tc>
          <w:tcPr>
            <w:tcW w:w="1842" w:type="dxa"/>
          </w:tcPr>
          <w:p w14:paraId="725142D6" w14:textId="458168C6"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Pr>
                <w:rFonts w:asciiTheme="majorBidi" w:hAnsiTheme="majorBidi" w:cstheme="majorBidi"/>
                <w:color w:val="000000" w:themeColor="text1"/>
                <w:spacing w:val="-4"/>
                <w:sz w:val="28"/>
                <w:szCs w:val="28"/>
              </w:rPr>
              <w:t>184</w:t>
            </w:r>
          </w:p>
        </w:tc>
        <w:tc>
          <w:tcPr>
            <w:tcW w:w="1842" w:type="dxa"/>
          </w:tcPr>
          <w:p w14:paraId="7AE393AB" w14:textId="7FDF77AA"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217</w:t>
            </w:r>
          </w:p>
        </w:tc>
      </w:tr>
      <w:tr w:rsidR="00C53D42" w:rsidRPr="00E26FC9" w14:paraId="58308AA9" w14:textId="07A4F9D7" w:rsidTr="00754119">
        <w:tc>
          <w:tcPr>
            <w:tcW w:w="5103" w:type="dxa"/>
          </w:tcPr>
          <w:p w14:paraId="372026FB" w14:textId="55B362B2"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4"/>
                <w:szCs w:val="24"/>
                <w:cs/>
              </w:rPr>
            </w:pPr>
            <w:r w:rsidRPr="00E26FC9">
              <w:rPr>
                <w:rFonts w:asciiTheme="majorBidi" w:eastAsia="Angsana New" w:hAnsiTheme="majorBidi" w:cstheme="majorBidi"/>
                <w:sz w:val="28"/>
              </w:rPr>
              <w:t xml:space="preserve"> Investment property</w:t>
            </w:r>
          </w:p>
        </w:tc>
        <w:tc>
          <w:tcPr>
            <w:tcW w:w="1842" w:type="dxa"/>
          </w:tcPr>
          <w:p w14:paraId="678443F9" w14:textId="56042F0C"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379</w:t>
            </w:r>
          </w:p>
        </w:tc>
        <w:tc>
          <w:tcPr>
            <w:tcW w:w="1842" w:type="dxa"/>
          </w:tcPr>
          <w:p w14:paraId="5F11642D" w14:textId="4F2BB27F"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426</w:t>
            </w:r>
          </w:p>
        </w:tc>
      </w:tr>
      <w:tr w:rsidR="00C53D42" w:rsidRPr="00E26FC9" w14:paraId="453AB5B9" w14:textId="393CFF98" w:rsidTr="00754119">
        <w:tc>
          <w:tcPr>
            <w:tcW w:w="5103" w:type="dxa"/>
          </w:tcPr>
          <w:p w14:paraId="6F1706A6" w14:textId="0DAE53BB"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4"/>
                <w:szCs w:val="24"/>
                <w:cs/>
              </w:rPr>
            </w:pPr>
            <w:r w:rsidRPr="00E26FC9">
              <w:rPr>
                <w:rFonts w:asciiTheme="majorBidi" w:eastAsia="Angsana New" w:hAnsiTheme="majorBidi" w:cstheme="majorBidi"/>
                <w:sz w:val="28"/>
              </w:rPr>
              <w:t xml:space="preserve"> Property, plant and equipment</w:t>
            </w:r>
          </w:p>
        </w:tc>
        <w:tc>
          <w:tcPr>
            <w:tcW w:w="1842" w:type="dxa"/>
          </w:tcPr>
          <w:p w14:paraId="6166F10F" w14:textId="7B20B88E"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Pr>
                <w:rFonts w:asciiTheme="majorBidi" w:hAnsiTheme="majorBidi" w:cstheme="majorBidi"/>
                <w:sz w:val="28"/>
                <w:szCs w:val="28"/>
              </w:rPr>
              <w:t>11</w:t>
            </w:r>
          </w:p>
        </w:tc>
        <w:tc>
          <w:tcPr>
            <w:tcW w:w="1842" w:type="dxa"/>
          </w:tcPr>
          <w:p w14:paraId="74263D9C" w14:textId="7339B932"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Pr>
                <w:rFonts w:asciiTheme="majorBidi" w:hAnsiTheme="majorBidi" w:cstheme="majorBidi"/>
                <w:sz w:val="28"/>
                <w:szCs w:val="28"/>
              </w:rPr>
              <w:t>4</w:t>
            </w:r>
          </w:p>
        </w:tc>
      </w:tr>
      <w:tr w:rsidR="00C53D42" w:rsidRPr="00E26FC9" w14:paraId="48953188" w14:textId="77777777" w:rsidTr="00754119">
        <w:tc>
          <w:tcPr>
            <w:tcW w:w="5103" w:type="dxa"/>
          </w:tcPr>
          <w:p w14:paraId="43C486D8" w14:textId="02DCEA73"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eastAsia="Angsana New" w:hAnsiTheme="majorBidi" w:cstheme="majorBidi"/>
                <w:sz w:val="28"/>
              </w:rPr>
            </w:pPr>
            <w:r>
              <w:rPr>
                <w:rFonts w:asciiTheme="majorBidi" w:eastAsia="Angsana New" w:hAnsiTheme="majorBidi" w:cstheme="majorBidi"/>
                <w:sz w:val="28"/>
              </w:rPr>
              <w:t xml:space="preserve"> Intangible assets</w:t>
            </w:r>
          </w:p>
        </w:tc>
        <w:tc>
          <w:tcPr>
            <w:tcW w:w="1842" w:type="dxa"/>
          </w:tcPr>
          <w:p w14:paraId="6575F2E5" w14:textId="74B25FA2" w:rsidR="00C53D42" w:rsidRPr="00984E9E"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color w:val="000000" w:themeColor="text1"/>
                <w:spacing w:val="-4"/>
                <w:sz w:val="28"/>
                <w:szCs w:val="28"/>
              </w:rPr>
            </w:pPr>
            <w:r w:rsidRPr="00984E9E">
              <w:rPr>
                <w:rFonts w:asciiTheme="majorBidi" w:hAnsiTheme="majorBidi" w:cstheme="majorBidi" w:hint="cs"/>
                <w:color w:val="000000" w:themeColor="text1"/>
                <w:spacing w:val="-4"/>
                <w:sz w:val="28"/>
                <w:szCs w:val="28"/>
              </w:rPr>
              <w:t>2</w:t>
            </w:r>
          </w:p>
        </w:tc>
        <w:tc>
          <w:tcPr>
            <w:tcW w:w="1842" w:type="dxa"/>
          </w:tcPr>
          <w:p w14:paraId="78F420A4" w14:textId="7A0BBE10" w:rsidR="00C53D42"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color w:val="000000" w:themeColor="text1"/>
                <w:spacing w:val="-4"/>
                <w:sz w:val="28"/>
                <w:szCs w:val="28"/>
                <w:cs/>
              </w:rPr>
            </w:pPr>
            <w:r>
              <w:rPr>
                <w:rFonts w:asciiTheme="majorBidi" w:hAnsiTheme="majorBidi" w:cstheme="majorBidi" w:hint="cs"/>
                <w:color w:val="000000" w:themeColor="text1"/>
                <w:spacing w:val="-4"/>
                <w:sz w:val="28"/>
                <w:szCs w:val="28"/>
                <w:cs/>
              </w:rPr>
              <w:t>-</w:t>
            </w:r>
          </w:p>
        </w:tc>
      </w:tr>
      <w:tr w:rsidR="00C53D42" w:rsidRPr="00E26FC9" w14:paraId="320A4B6E" w14:textId="7A16903D" w:rsidTr="00754119">
        <w:tc>
          <w:tcPr>
            <w:tcW w:w="5103" w:type="dxa"/>
          </w:tcPr>
          <w:p w14:paraId="5944621D" w14:textId="5750CCBA"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hAnsiTheme="majorBidi" w:cstheme="majorBidi"/>
                <w:sz w:val="28"/>
              </w:rPr>
              <w:t xml:space="preserve"> </w:t>
            </w:r>
            <w:r w:rsidRPr="00E26FC9">
              <w:rPr>
                <w:rFonts w:asciiTheme="majorBidi" w:eastAsia="Angsana New" w:hAnsiTheme="majorBidi" w:cstheme="majorBidi"/>
                <w:sz w:val="28"/>
              </w:rPr>
              <w:t>Non – current contract assets</w:t>
            </w:r>
          </w:p>
        </w:tc>
        <w:tc>
          <w:tcPr>
            <w:tcW w:w="1842" w:type="dxa"/>
          </w:tcPr>
          <w:p w14:paraId="2F74E1E1" w14:textId="797E6445"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984E9E">
              <w:rPr>
                <w:rFonts w:asciiTheme="majorBidi" w:hAnsiTheme="majorBidi" w:cstheme="majorBidi" w:hint="cs"/>
                <w:color w:val="000000" w:themeColor="text1"/>
                <w:spacing w:val="-4"/>
                <w:sz w:val="28"/>
                <w:szCs w:val="28"/>
              </w:rPr>
              <w:t>200</w:t>
            </w:r>
          </w:p>
        </w:tc>
        <w:tc>
          <w:tcPr>
            <w:tcW w:w="1842" w:type="dxa"/>
          </w:tcPr>
          <w:p w14:paraId="4EA87D0E" w14:textId="0E43C2C2"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200</w:t>
            </w:r>
          </w:p>
        </w:tc>
      </w:tr>
      <w:tr w:rsidR="00C53D42" w:rsidRPr="00E26FC9" w14:paraId="08002B03" w14:textId="30D25688" w:rsidTr="00754119">
        <w:tc>
          <w:tcPr>
            <w:tcW w:w="5103" w:type="dxa"/>
          </w:tcPr>
          <w:p w14:paraId="5AAD4094" w14:textId="3E010F22"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hAnsiTheme="majorBidi" w:cstheme="majorBidi"/>
                <w:sz w:val="28"/>
              </w:rPr>
              <w:t xml:space="preserve"> Deferred tax assets</w:t>
            </w:r>
          </w:p>
        </w:tc>
        <w:tc>
          <w:tcPr>
            <w:tcW w:w="1842" w:type="dxa"/>
          </w:tcPr>
          <w:p w14:paraId="43936115" w14:textId="386CD4BF"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984E9E">
              <w:rPr>
                <w:rFonts w:asciiTheme="majorBidi" w:hAnsiTheme="majorBidi" w:cstheme="majorBidi" w:hint="cs"/>
                <w:color w:val="000000" w:themeColor="text1"/>
                <w:spacing w:val="-4"/>
                <w:sz w:val="28"/>
                <w:szCs w:val="28"/>
              </w:rPr>
              <w:t>1</w:t>
            </w:r>
            <w:r>
              <w:rPr>
                <w:rFonts w:asciiTheme="majorBidi" w:hAnsiTheme="majorBidi" w:cstheme="majorBidi"/>
                <w:color w:val="000000" w:themeColor="text1"/>
                <w:spacing w:val="-4"/>
                <w:sz w:val="28"/>
                <w:szCs w:val="28"/>
              </w:rPr>
              <w:t>9</w:t>
            </w:r>
          </w:p>
        </w:tc>
        <w:tc>
          <w:tcPr>
            <w:tcW w:w="1842" w:type="dxa"/>
          </w:tcPr>
          <w:p w14:paraId="104E6E16" w14:textId="2376ABE9"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6</w:t>
            </w:r>
          </w:p>
        </w:tc>
      </w:tr>
      <w:tr w:rsidR="00C53D42" w:rsidRPr="00E26FC9" w14:paraId="073B3BFA" w14:textId="2BE1EAD4" w:rsidTr="00754119">
        <w:tc>
          <w:tcPr>
            <w:tcW w:w="5103" w:type="dxa"/>
          </w:tcPr>
          <w:p w14:paraId="4FFC9ADE" w14:textId="1545D61F"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hAnsiTheme="majorBidi" w:cstheme="majorBidi"/>
                <w:sz w:val="28"/>
              </w:rPr>
              <w:t xml:space="preserve"> Other non </w:t>
            </w:r>
            <w:r w:rsidRPr="00E26FC9">
              <w:rPr>
                <w:rFonts w:asciiTheme="majorBidi" w:eastAsia="Angsana New" w:hAnsiTheme="majorBidi" w:cstheme="majorBidi"/>
                <w:sz w:val="28"/>
              </w:rPr>
              <w:t>–</w:t>
            </w:r>
            <w:r w:rsidRPr="00E26FC9">
              <w:rPr>
                <w:rFonts w:asciiTheme="majorBidi" w:hAnsiTheme="majorBidi" w:cstheme="majorBidi"/>
                <w:sz w:val="28"/>
                <w:cs/>
              </w:rPr>
              <w:t xml:space="preserve"> </w:t>
            </w:r>
            <w:r w:rsidRPr="00E26FC9">
              <w:rPr>
                <w:rFonts w:asciiTheme="majorBidi" w:hAnsiTheme="majorBidi" w:cstheme="majorBidi"/>
                <w:sz w:val="28"/>
              </w:rPr>
              <w:t>current assets</w:t>
            </w:r>
          </w:p>
        </w:tc>
        <w:tc>
          <w:tcPr>
            <w:tcW w:w="1842" w:type="dxa"/>
          </w:tcPr>
          <w:p w14:paraId="28CE23AC" w14:textId="72919D06"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10</w:t>
            </w:r>
          </w:p>
        </w:tc>
        <w:tc>
          <w:tcPr>
            <w:tcW w:w="1842" w:type="dxa"/>
          </w:tcPr>
          <w:p w14:paraId="14FAA0A2" w14:textId="18EC2107"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10</w:t>
            </w:r>
          </w:p>
        </w:tc>
      </w:tr>
      <w:tr w:rsidR="00C53D42" w:rsidRPr="00E26FC9" w14:paraId="00296E37" w14:textId="6DF1239E" w:rsidTr="00754119">
        <w:tc>
          <w:tcPr>
            <w:tcW w:w="5103" w:type="dxa"/>
          </w:tcPr>
          <w:p w14:paraId="0678AC08" w14:textId="55A0C3A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E26FC9">
              <w:rPr>
                <w:rFonts w:asciiTheme="majorBidi" w:hAnsiTheme="majorBidi" w:cstheme="majorBidi"/>
                <w:sz w:val="28"/>
                <w:szCs w:val="28"/>
                <w:u w:val="single"/>
              </w:rPr>
              <w:lastRenderedPageBreak/>
              <w:t>Identifiable liabilities</w:t>
            </w:r>
          </w:p>
        </w:tc>
        <w:tc>
          <w:tcPr>
            <w:tcW w:w="1842" w:type="dxa"/>
          </w:tcPr>
          <w:p w14:paraId="5E6C69F3" w14:textId="4BF5F0E9"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c>
          <w:tcPr>
            <w:tcW w:w="1842" w:type="dxa"/>
          </w:tcPr>
          <w:p w14:paraId="56F04A26" w14:textId="77777777"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p>
        </w:tc>
      </w:tr>
      <w:tr w:rsidR="00C53D42" w:rsidRPr="00E26FC9" w14:paraId="320F9904" w14:textId="5B598745" w:rsidTr="00592445">
        <w:tc>
          <w:tcPr>
            <w:tcW w:w="5103" w:type="dxa"/>
          </w:tcPr>
          <w:p w14:paraId="4FED02E4" w14:textId="1BC13E10"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hAnsiTheme="majorBidi" w:cstheme="majorBidi"/>
                <w:sz w:val="28"/>
              </w:rPr>
              <w:t xml:space="preserve"> Bank overdrafts and short </w:t>
            </w:r>
            <w:r w:rsidRPr="00E26FC9">
              <w:rPr>
                <w:rFonts w:asciiTheme="majorBidi" w:eastAsia="Angsana New" w:hAnsiTheme="majorBidi" w:cstheme="majorBidi"/>
                <w:sz w:val="28"/>
              </w:rPr>
              <w:t xml:space="preserve">– </w:t>
            </w:r>
            <w:r w:rsidRPr="00E26FC9">
              <w:rPr>
                <w:rFonts w:asciiTheme="majorBidi" w:hAnsiTheme="majorBidi" w:cstheme="majorBidi"/>
                <w:sz w:val="28"/>
              </w:rPr>
              <w:t>term borrowings from financial institutions</w:t>
            </w:r>
          </w:p>
        </w:tc>
        <w:tc>
          <w:tcPr>
            <w:tcW w:w="1842" w:type="dxa"/>
            <w:vAlign w:val="bottom"/>
          </w:tcPr>
          <w:p w14:paraId="5294D080" w14:textId="15502DF5"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AA5B54">
              <w:rPr>
                <w:rFonts w:asciiTheme="majorBidi" w:hAnsiTheme="majorBidi" w:cstheme="majorBidi"/>
                <w:color w:val="000000" w:themeColor="text1"/>
                <w:spacing w:val="-4"/>
                <w:sz w:val="28"/>
                <w:szCs w:val="28"/>
                <w:cs/>
              </w:rPr>
              <w:t>(</w:t>
            </w:r>
            <w:r w:rsidRPr="00AA5B54">
              <w:rPr>
                <w:rFonts w:asciiTheme="majorBidi" w:hAnsiTheme="majorBidi" w:cstheme="majorBidi"/>
                <w:color w:val="000000" w:themeColor="text1"/>
                <w:spacing w:val="-4"/>
                <w:sz w:val="28"/>
                <w:szCs w:val="28"/>
              </w:rPr>
              <w:t>48</w:t>
            </w:r>
            <w:r w:rsidRPr="00AA5B54">
              <w:rPr>
                <w:rFonts w:asciiTheme="majorBidi" w:hAnsiTheme="majorBidi" w:cstheme="majorBidi"/>
                <w:color w:val="000000" w:themeColor="text1"/>
                <w:spacing w:val="-4"/>
                <w:sz w:val="28"/>
                <w:szCs w:val="28"/>
                <w:cs/>
              </w:rPr>
              <w:t>)</w:t>
            </w:r>
          </w:p>
        </w:tc>
        <w:tc>
          <w:tcPr>
            <w:tcW w:w="1842" w:type="dxa"/>
            <w:vAlign w:val="bottom"/>
          </w:tcPr>
          <w:p w14:paraId="14A73863" w14:textId="001E05AC"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cs/>
              </w:rPr>
              <w:t>(</w:t>
            </w:r>
            <w:r w:rsidRPr="00F6396C">
              <w:rPr>
                <w:rFonts w:asciiTheme="majorBidi" w:hAnsiTheme="majorBidi" w:cstheme="majorBidi"/>
                <w:color w:val="000000" w:themeColor="text1"/>
                <w:spacing w:val="-4"/>
                <w:sz w:val="28"/>
                <w:szCs w:val="28"/>
              </w:rPr>
              <w:t>48</w:t>
            </w:r>
            <w:r w:rsidRPr="00F6396C">
              <w:rPr>
                <w:rFonts w:asciiTheme="majorBidi" w:hAnsiTheme="majorBidi" w:cstheme="majorBidi"/>
                <w:color w:val="000000" w:themeColor="text1"/>
                <w:spacing w:val="-4"/>
                <w:sz w:val="28"/>
                <w:szCs w:val="28"/>
                <w:cs/>
              </w:rPr>
              <w:t>)</w:t>
            </w:r>
          </w:p>
        </w:tc>
      </w:tr>
      <w:tr w:rsidR="00C53D42" w:rsidRPr="00E26FC9" w14:paraId="1D1B155D" w14:textId="6E2AEB07" w:rsidTr="00754119">
        <w:tc>
          <w:tcPr>
            <w:tcW w:w="5103" w:type="dxa"/>
          </w:tcPr>
          <w:p w14:paraId="5075ECC7" w14:textId="282330C9"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hAnsiTheme="majorBidi" w:cstheme="majorBidi"/>
                <w:sz w:val="28"/>
              </w:rPr>
              <w:t xml:space="preserve"> Trade and other payables</w:t>
            </w:r>
          </w:p>
        </w:tc>
        <w:tc>
          <w:tcPr>
            <w:tcW w:w="1842" w:type="dxa"/>
          </w:tcPr>
          <w:p w14:paraId="57095BFE" w14:textId="5481DA42"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cs/>
              </w:rPr>
              <w:t>(</w:t>
            </w:r>
            <w:r>
              <w:rPr>
                <w:rFonts w:asciiTheme="majorBidi" w:hAnsiTheme="majorBidi" w:cstheme="majorBidi" w:hint="cs"/>
                <w:color w:val="000000" w:themeColor="text1"/>
                <w:spacing w:val="-4"/>
                <w:sz w:val="28"/>
                <w:szCs w:val="28"/>
                <w:cs/>
              </w:rPr>
              <w:t>608</w:t>
            </w:r>
            <w:r w:rsidRPr="00AA5B54">
              <w:rPr>
                <w:rFonts w:asciiTheme="majorBidi" w:hAnsiTheme="majorBidi" w:cstheme="majorBidi"/>
                <w:color w:val="000000" w:themeColor="text1"/>
                <w:spacing w:val="-4"/>
                <w:sz w:val="28"/>
                <w:szCs w:val="28"/>
                <w:cs/>
              </w:rPr>
              <w:t>)</w:t>
            </w:r>
          </w:p>
        </w:tc>
        <w:tc>
          <w:tcPr>
            <w:tcW w:w="1842" w:type="dxa"/>
          </w:tcPr>
          <w:p w14:paraId="7F876D2A" w14:textId="28A14559"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cs/>
              </w:rPr>
              <w:t>(</w:t>
            </w:r>
            <w:r w:rsidRPr="00F6396C">
              <w:rPr>
                <w:rFonts w:asciiTheme="majorBidi" w:hAnsiTheme="majorBidi" w:cstheme="majorBidi"/>
                <w:color w:val="000000" w:themeColor="text1"/>
                <w:spacing w:val="-4"/>
                <w:sz w:val="28"/>
                <w:szCs w:val="28"/>
              </w:rPr>
              <w:t>642</w:t>
            </w:r>
            <w:r w:rsidRPr="00F6396C">
              <w:rPr>
                <w:rFonts w:asciiTheme="majorBidi" w:hAnsiTheme="majorBidi" w:cstheme="majorBidi"/>
                <w:color w:val="000000" w:themeColor="text1"/>
                <w:spacing w:val="-4"/>
                <w:sz w:val="28"/>
                <w:szCs w:val="28"/>
                <w:cs/>
              </w:rPr>
              <w:t>)</w:t>
            </w:r>
          </w:p>
        </w:tc>
      </w:tr>
      <w:tr w:rsidR="00C53D42" w:rsidRPr="00E26FC9" w14:paraId="049BDD9D" w14:textId="0973ED9B" w:rsidTr="00754119">
        <w:tc>
          <w:tcPr>
            <w:tcW w:w="5103" w:type="dxa"/>
          </w:tcPr>
          <w:p w14:paraId="330F4E74" w14:textId="703B6D8B"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hAnsiTheme="majorBidi" w:cstheme="majorBidi"/>
                <w:sz w:val="28"/>
              </w:rPr>
              <w:t xml:space="preserve"> Current liabilities from contracts</w:t>
            </w:r>
          </w:p>
        </w:tc>
        <w:tc>
          <w:tcPr>
            <w:tcW w:w="1842" w:type="dxa"/>
          </w:tcPr>
          <w:p w14:paraId="6D417E6C" w14:textId="2F57A2A0"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cs/>
              </w:rPr>
              <w:t>(</w:t>
            </w:r>
            <w:r w:rsidRPr="00AA5B54">
              <w:rPr>
                <w:rFonts w:asciiTheme="majorBidi" w:hAnsiTheme="majorBidi" w:cstheme="majorBidi"/>
                <w:color w:val="000000" w:themeColor="text1"/>
                <w:spacing w:val="-4"/>
                <w:sz w:val="28"/>
                <w:szCs w:val="28"/>
              </w:rPr>
              <w:t>85</w:t>
            </w:r>
            <w:r w:rsidRPr="00AA5B54">
              <w:rPr>
                <w:rFonts w:asciiTheme="majorBidi" w:hAnsiTheme="majorBidi" w:cstheme="majorBidi"/>
                <w:color w:val="000000" w:themeColor="text1"/>
                <w:spacing w:val="-4"/>
                <w:sz w:val="28"/>
                <w:szCs w:val="28"/>
                <w:cs/>
              </w:rPr>
              <w:t>)</w:t>
            </w:r>
          </w:p>
        </w:tc>
        <w:tc>
          <w:tcPr>
            <w:tcW w:w="1842" w:type="dxa"/>
          </w:tcPr>
          <w:p w14:paraId="3F6F04D6" w14:textId="43D799BD"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F6396C">
              <w:rPr>
                <w:rFonts w:asciiTheme="majorBidi" w:hAnsiTheme="majorBidi" w:cstheme="majorBidi"/>
                <w:color w:val="000000" w:themeColor="text1"/>
                <w:spacing w:val="-4"/>
                <w:sz w:val="28"/>
                <w:szCs w:val="28"/>
                <w:cs/>
              </w:rPr>
              <w:t>(</w:t>
            </w:r>
            <w:r w:rsidRPr="00F6396C">
              <w:rPr>
                <w:rFonts w:asciiTheme="majorBidi" w:hAnsiTheme="majorBidi" w:cstheme="majorBidi"/>
                <w:color w:val="000000" w:themeColor="text1"/>
                <w:spacing w:val="-4"/>
                <w:sz w:val="28"/>
                <w:szCs w:val="28"/>
              </w:rPr>
              <w:t>85</w:t>
            </w:r>
            <w:r w:rsidRPr="00F6396C">
              <w:rPr>
                <w:rFonts w:asciiTheme="majorBidi" w:hAnsiTheme="majorBidi" w:cstheme="majorBidi"/>
                <w:color w:val="000000" w:themeColor="text1"/>
                <w:spacing w:val="-4"/>
                <w:sz w:val="28"/>
                <w:szCs w:val="28"/>
                <w:cs/>
              </w:rPr>
              <w:t>)</w:t>
            </w:r>
          </w:p>
        </w:tc>
      </w:tr>
      <w:tr w:rsidR="00C53D42" w:rsidRPr="00E26FC9" w14:paraId="74592296" w14:textId="2119620E" w:rsidTr="00754119">
        <w:tc>
          <w:tcPr>
            <w:tcW w:w="5103" w:type="dxa"/>
          </w:tcPr>
          <w:p w14:paraId="398D06C1" w14:textId="6367BCDE"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rPr>
            </w:pPr>
            <w:r w:rsidRPr="00E26FC9">
              <w:rPr>
                <w:rFonts w:asciiTheme="majorBidi" w:hAnsiTheme="majorBidi" w:cstheme="majorBidi"/>
                <w:sz w:val="28"/>
              </w:rPr>
              <w:t xml:space="preserve"> Short </w:t>
            </w:r>
            <w:r w:rsidRPr="00E26FC9">
              <w:rPr>
                <w:rFonts w:asciiTheme="majorBidi" w:eastAsia="Angsana New" w:hAnsiTheme="majorBidi" w:cstheme="majorBidi"/>
                <w:sz w:val="28"/>
              </w:rPr>
              <w:t xml:space="preserve">– </w:t>
            </w:r>
            <w:r w:rsidRPr="00E26FC9">
              <w:rPr>
                <w:rFonts w:asciiTheme="majorBidi" w:hAnsiTheme="majorBidi" w:cstheme="majorBidi"/>
                <w:sz w:val="28"/>
              </w:rPr>
              <w:t>term borrowings from financial institutions</w:t>
            </w:r>
          </w:p>
        </w:tc>
        <w:tc>
          <w:tcPr>
            <w:tcW w:w="1842" w:type="dxa"/>
          </w:tcPr>
          <w:p w14:paraId="7248F7D9" w14:textId="2B2D0FD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AA5B54">
              <w:rPr>
                <w:rFonts w:asciiTheme="majorBidi" w:hAnsiTheme="majorBidi" w:cstheme="majorBidi"/>
                <w:color w:val="000000" w:themeColor="text1"/>
                <w:spacing w:val="-4"/>
                <w:sz w:val="28"/>
                <w:szCs w:val="28"/>
                <w:cs/>
              </w:rPr>
              <w:t>(</w:t>
            </w:r>
            <w:r w:rsidRPr="00AA5B54">
              <w:rPr>
                <w:rFonts w:asciiTheme="majorBidi" w:hAnsiTheme="majorBidi" w:cstheme="majorBidi"/>
                <w:color w:val="000000" w:themeColor="text1"/>
                <w:spacing w:val="-4"/>
                <w:sz w:val="28"/>
                <w:szCs w:val="28"/>
              </w:rPr>
              <w:t>20</w:t>
            </w:r>
            <w:r w:rsidRPr="00AA5B54">
              <w:rPr>
                <w:rFonts w:asciiTheme="majorBidi" w:hAnsiTheme="majorBidi" w:cstheme="majorBidi"/>
                <w:color w:val="000000" w:themeColor="text1"/>
                <w:spacing w:val="-4"/>
                <w:sz w:val="28"/>
                <w:szCs w:val="28"/>
                <w:cs/>
              </w:rPr>
              <w:t>)</w:t>
            </w:r>
          </w:p>
        </w:tc>
        <w:tc>
          <w:tcPr>
            <w:tcW w:w="1842" w:type="dxa"/>
          </w:tcPr>
          <w:p w14:paraId="65D38488" w14:textId="2F43215E"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cs/>
              </w:rPr>
              <w:t>(</w:t>
            </w:r>
            <w:r w:rsidRPr="00F6396C">
              <w:rPr>
                <w:rFonts w:asciiTheme="majorBidi" w:hAnsiTheme="majorBidi" w:cstheme="majorBidi"/>
                <w:color w:val="000000" w:themeColor="text1"/>
                <w:spacing w:val="-4"/>
                <w:sz w:val="28"/>
                <w:szCs w:val="28"/>
              </w:rPr>
              <w:t>20</w:t>
            </w:r>
            <w:r w:rsidRPr="00F6396C">
              <w:rPr>
                <w:rFonts w:asciiTheme="majorBidi" w:hAnsiTheme="majorBidi" w:cstheme="majorBidi"/>
                <w:color w:val="000000" w:themeColor="text1"/>
                <w:spacing w:val="-4"/>
                <w:sz w:val="28"/>
                <w:szCs w:val="28"/>
                <w:cs/>
              </w:rPr>
              <w:t>)</w:t>
            </w:r>
          </w:p>
        </w:tc>
      </w:tr>
      <w:tr w:rsidR="00C53D42" w:rsidRPr="00E26FC9" w14:paraId="4C707362" w14:textId="7E904040" w:rsidTr="00754119">
        <w:tc>
          <w:tcPr>
            <w:tcW w:w="5103" w:type="dxa"/>
          </w:tcPr>
          <w:p w14:paraId="793943F5" w14:textId="2322C023"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rPr>
            </w:pPr>
            <w:r w:rsidRPr="00E26FC9">
              <w:rPr>
                <w:rFonts w:asciiTheme="majorBidi" w:hAnsiTheme="majorBidi" w:cstheme="majorBidi"/>
                <w:sz w:val="28"/>
              </w:rPr>
              <w:t xml:space="preserve"> Non </w:t>
            </w:r>
            <w:r w:rsidRPr="00E26FC9">
              <w:rPr>
                <w:rFonts w:asciiTheme="majorBidi" w:eastAsia="Angsana New" w:hAnsiTheme="majorBidi" w:cstheme="majorBidi"/>
                <w:sz w:val="28"/>
              </w:rPr>
              <w:t xml:space="preserve">– </w:t>
            </w:r>
            <w:r w:rsidRPr="00E26FC9">
              <w:rPr>
                <w:rFonts w:asciiTheme="majorBidi" w:hAnsiTheme="majorBidi" w:cstheme="majorBidi"/>
                <w:sz w:val="28"/>
              </w:rPr>
              <w:t>current liabilities held for sale</w:t>
            </w:r>
          </w:p>
        </w:tc>
        <w:tc>
          <w:tcPr>
            <w:tcW w:w="1842" w:type="dxa"/>
          </w:tcPr>
          <w:p w14:paraId="24F0FEEC" w14:textId="70852731"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AA5B54">
              <w:rPr>
                <w:rFonts w:asciiTheme="majorBidi" w:hAnsiTheme="majorBidi" w:cstheme="majorBidi"/>
                <w:color w:val="000000" w:themeColor="text1"/>
                <w:spacing w:val="-4"/>
                <w:sz w:val="28"/>
                <w:szCs w:val="28"/>
                <w:cs/>
              </w:rPr>
              <w:t>(</w:t>
            </w:r>
            <w:r w:rsidRPr="00AA5B54">
              <w:rPr>
                <w:rFonts w:asciiTheme="majorBidi" w:hAnsiTheme="majorBidi" w:cstheme="majorBidi"/>
                <w:color w:val="000000" w:themeColor="text1"/>
                <w:spacing w:val="-4"/>
                <w:sz w:val="28"/>
                <w:szCs w:val="28"/>
              </w:rPr>
              <w:t>208</w:t>
            </w:r>
            <w:r w:rsidRPr="00AA5B54">
              <w:rPr>
                <w:rFonts w:asciiTheme="majorBidi" w:hAnsiTheme="majorBidi" w:cstheme="majorBidi"/>
                <w:color w:val="000000" w:themeColor="text1"/>
                <w:spacing w:val="-4"/>
                <w:sz w:val="28"/>
                <w:szCs w:val="28"/>
                <w:cs/>
              </w:rPr>
              <w:t>)</w:t>
            </w:r>
          </w:p>
        </w:tc>
        <w:tc>
          <w:tcPr>
            <w:tcW w:w="1842" w:type="dxa"/>
          </w:tcPr>
          <w:p w14:paraId="7EFDD833" w14:textId="3CE95EB2"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cs/>
              </w:rPr>
              <w:t>(</w:t>
            </w:r>
            <w:r w:rsidRPr="00F6396C">
              <w:rPr>
                <w:rFonts w:asciiTheme="majorBidi" w:hAnsiTheme="majorBidi" w:cstheme="majorBidi"/>
                <w:color w:val="000000" w:themeColor="text1"/>
                <w:spacing w:val="-4"/>
                <w:sz w:val="28"/>
                <w:szCs w:val="28"/>
              </w:rPr>
              <w:t>208</w:t>
            </w:r>
            <w:r w:rsidRPr="00F6396C">
              <w:rPr>
                <w:rFonts w:asciiTheme="majorBidi" w:hAnsiTheme="majorBidi" w:cstheme="majorBidi"/>
                <w:color w:val="000000" w:themeColor="text1"/>
                <w:spacing w:val="-4"/>
                <w:sz w:val="28"/>
                <w:szCs w:val="28"/>
                <w:cs/>
              </w:rPr>
              <w:t>)</w:t>
            </w:r>
          </w:p>
        </w:tc>
      </w:tr>
      <w:tr w:rsidR="00C53D42" w:rsidRPr="00E26FC9" w14:paraId="37886C05" w14:textId="6B5C0D98" w:rsidTr="00754119">
        <w:tc>
          <w:tcPr>
            <w:tcW w:w="5103" w:type="dxa"/>
          </w:tcPr>
          <w:p w14:paraId="35A73CE0" w14:textId="011A9B38"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rPr>
            </w:pPr>
            <w:r w:rsidRPr="00E26FC9">
              <w:rPr>
                <w:rFonts w:asciiTheme="majorBidi" w:hAnsiTheme="majorBidi" w:cstheme="majorBidi"/>
                <w:sz w:val="28"/>
              </w:rPr>
              <w:t xml:space="preserve"> Long </w:t>
            </w:r>
            <w:r w:rsidRPr="00E26FC9">
              <w:rPr>
                <w:rFonts w:asciiTheme="majorBidi" w:eastAsia="Angsana New" w:hAnsiTheme="majorBidi" w:cstheme="majorBidi"/>
                <w:sz w:val="28"/>
              </w:rPr>
              <w:t xml:space="preserve">– </w:t>
            </w:r>
            <w:r w:rsidRPr="00E26FC9">
              <w:rPr>
                <w:rFonts w:asciiTheme="majorBidi" w:hAnsiTheme="majorBidi" w:cstheme="majorBidi"/>
                <w:sz w:val="28"/>
              </w:rPr>
              <w:t>term borrowings</w:t>
            </w:r>
          </w:p>
        </w:tc>
        <w:tc>
          <w:tcPr>
            <w:tcW w:w="1842" w:type="dxa"/>
          </w:tcPr>
          <w:p w14:paraId="6BD723E1" w14:textId="33CC66A6"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cs/>
              </w:rPr>
              <w:t>(</w:t>
            </w:r>
            <w:r w:rsidRPr="00AA5B54">
              <w:rPr>
                <w:rFonts w:asciiTheme="majorBidi" w:hAnsiTheme="majorBidi" w:cstheme="majorBidi"/>
                <w:color w:val="000000" w:themeColor="text1"/>
                <w:spacing w:val="-4"/>
                <w:sz w:val="28"/>
                <w:szCs w:val="28"/>
              </w:rPr>
              <w:t>68</w:t>
            </w:r>
            <w:r w:rsidRPr="00AA5B54">
              <w:rPr>
                <w:rFonts w:asciiTheme="majorBidi" w:hAnsiTheme="majorBidi" w:cstheme="majorBidi"/>
                <w:color w:val="000000" w:themeColor="text1"/>
                <w:spacing w:val="-4"/>
                <w:sz w:val="28"/>
                <w:szCs w:val="28"/>
                <w:cs/>
              </w:rPr>
              <w:t>)</w:t>
            </w:r>
          </w:p>
        </w:tc>
        <w:tc>
          <w:tcPr>
            <w:tcW w:w="1842" w:type="dxa"/>
          </w:tcPr>
          <w:p w14:paraId="45825DCE" w14:textId="1568496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cs/>
              </w:rPr>
              <w:t>(</w:t>
            </w:r>
            <w:r w:rsidRPr="00F6396C">
              <w:rPr>
                <w:rFonts w:asciiTheme="majorBidi" w:hAnsiTheme="majorBidi" w:cstheme="majorBidi"/>
                <w:color w:val="000000" w:themeColor="text1"/>
                <w:spacing w:val="-4"/>
                <w:sz w:val="28"/>
                <w:szCs w:val="28"/>
              </w:rPr>
              <w:t>68</w:t>
            </w:r>
            <w:r w:rsidRPr="00F6396C">
              <w:rPr>
                <w:rFonts w:asciiTheme="majorBidi" w:hAnsiTheme="majorBidi" w:cstheme="majorBidi"/>
                <w:color w:val="000000" w:themeColor="text1"/>
                <w:spacing w:val="-4"/>
                <w:sz w:val="28"/>
                <w:szCs w:val="28"/>
                <w:cs/>
              </w:rPr>
              <w:t>)</w:t>
            </w:r>
          </w:p>
        </w:tc>
      </w:tr>
      <w:tr w:rsidR="00C53D42" w:rsidRPr="00E26FC9" w14:paraId="3E867666" w14:textId="35557CBB" w:rsidTr="00754119">
        <w:tc>
          <w:tcPr>
            <w:tcW w:w="5103" w:type="dxa"/>
          </w:tcPr>
          <w:p w14:paraId="07A4CA45" w14:textId="3F345DB6"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rPr>
            </w:pPr>
            <w:r w:rsidRPr="00E26FC9">
              <w:rPr>
                <w:rFonts w:asciiTheme="majorBidi" w:hAnsiTheme="majorBidi" w:cstheme="majorBidi"/>
                <w:sz w:val="28"/>
              </w:rPr>
              <w:t xml:space="preserve"> </w:t>
            </w:r>
            <w:proofErr w:type="gramStart"/>
            <w:r w:rsidRPr="00E26FC9">
              <w:rPr>
                <w:rFonts w:asciiTheme="majorBidi" w:hAnsiTheme="majorBidi" w:cstheme="majorBidi"/>
                <w:sz w:val="28"/>
              </w:rPr>
              <w:t>Non current</w:t>
            </w:r>
            <w:proofErr w:type="gramEnd"/>
            <w:r w:rsidRPr="00E26FC9">
              <w:rPr>
                <w:rFonts w:asciiTheme="majorBidi" w:hAnsiTheme="majorBidi" w:cstheme="majorBidi"/>
                <w:sz w:val="28"/>
              </w:rPr>
              <w:t xml:space="preserve"> </w:t>
            </w:r>
            <w:r w:rsidRPr="00E26FC9">
              <w:rPr>
                <w:rFonts w:asciiTheme="majorBidi" w:eastAsia="Angsana New" w:hAnsiTheme="majorBidi" w:cstheme="majorBidi"/>
                <w:sz w:val="28"/>
              </w:rPr>
              <w:t>–</w:t>
            </w:r>
            <w:r w:rsidRPr="00E26FC9">
              <w:rPr>
                <w:rFonts w:asciiTheme="majorBidi" w:hAnsiTheme="majorBidi" w:cstheme="majorBidi"/>
                <w:sz w:val="28"/>
              </w:rPr>
              <w:t xml:space="preserve"> liabilities from contracts</w:t>
            </w:r>
          </w:p>
        </w:tc>
        <w:tc>
          <w:tcPr>
            <w:tcW w:w="1842" w:type="dxa"/>
          </w:tcPr>
          <w:p w14:paraId="57F0735C" w14:textId="3C91F79B"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cs/>
              </w:rPr>
              <w:t>(</w:t>
            </w:r>
            <w:r w:rsidRPr="00AA5B54">
              <w:rPr>
                <w:rFonts w:asciiTheme="majorBidi" w:hAnsiTheme="majorBidi" w:cstheme="majorBidi"/>
                <w:color w:val="000000" w:themeColor="text1"/>
                <w:spacing w:val="-4"/>
                <w:sz w:val="28"/>
                <w:szCs w:val="28"/>
              </w:rPr>
              <w:t>10</w:t>
            </w:r>
            <w:r w:rsidRPr="00AA5B54">
              <w:rPr>
                <w:rFonts w:asciiTheme="majorBidi" w:hAnsiTheme="majorBidi" w:cstheme="majorBidi"/>
                <w:color w:val="000000" w:themeColor="text1"/>
                <w:spacing w:val="-4"/>
                <w:sz w:val="28"/>
                <w:szCs w:val="28"/>
                <w:cs/>
              </w:rPr>
              <w:t>)</w:t>
            </w:r>
          </w:p>
        </w:tc>
        <w:tc>
          <w:tcPr>
            <w:tcW w:w="1842" w:type="dxa"/>
          </w:tcPr>
          <w:p w14:paraId="2B9EE40E" w14:textId="57E5C75F"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cs/>
              </w:rPr>
              <w:t>(</w:t>
            </w:r>
            <w:r w:rsidRPr="00F6396C">
              <w:rPr>
                <w:rFonts w:asciiTheme="majorBidi" w:hAnsiTheme="majorBidi" w:cstheme="majorBidi"/>
                <w:color w:val="000000" w:themeColor="text1"/>
                <w:spacing w:val="-4"/>
                <w:sz w:val="28"/>
                <w:szCs w:val="28"/>
              </w:rPr>
              <w:t>10</w:t>
            </w:r>
            <w:r w:rsidRPr="00F6396C">
              <w:rPr>
                <w:rFonts w:asciiTheme="majorBidi" w:hAnsiTheme="majorBidi" w:cstheme="majorBidi"/>
                <w:color w:val="000000" w:themeColor="text1"/>
                <w:spacing w:val="-4"/>
                <w:sz w:val="28"/>
                <w:szCs w:val="28"/>
                <w:cs/>
              </w:rPr>
              <w:t>)</w:t>
            </w:r>
          </w:p>
        </w:tc>
      </w:tr>
      <w:tr w:rsidR="00C53D42" w:rsidRPr="00E26FC9" w14:paraId="615567C1" w14:textId="099FC9ED" w:rsidTr="00C53D42">
        <w:tc>
          <w:tcPr>
            <w:tcW w:w="5103" w:type="dxa"/>
          </w:tcPr>
          <w:p w14:paraId="47790910" w14:textId="26B4C080"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rPr>
            </w:pPr>
            <w:r w:rsidRPr="00E26FC9">
              <w:rPr>
                <w:rFonts w:asciiTheme="majorBidi" w:hAnsiTheme="majorBidi" w:cstheme="majorBidi"/>
                <w:sz w:val="28"/>
              </w:rPr>
              <w:t xml:space="preserve"> Long </w:t>
            </w:r>
            <w:r w:rsidRPr="00E26FC9">
              <w:rPr>
                <w:rFonts w:asciiTheme="majorBidi" w:eastAsia="Angsana New" w:hAnsiTheme="majorBidi" w:cstheme="majorBidi"/>
                <w:sz w:val="28"/>
              </w:rPr>
              <w:t xml:space="preserve">– </w:t>
            </w:r>
            <w:r w:rsidRPr="00E26FC9">
              <w:rPr>
                <w:rFonts w:asciiTheme="majorBidi" w:hAnsiTheme="majorBidi" w:cstheme="majorBidi"/>
                <w:sz w:val="28"/>
              </w:rPr>
              <w:t>term borrowings from financial institutions</w:t>
            </w:r>
          </w:p>
        </w:tc>
        <w:tc>
          <w:tcPr>
            <w:tcW w:w="1842" w:type="dxa"/>
          </w:tcPr>
          <w:p w14:paraId="095D74C5" w14:textId="6F1E3F53"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eastAsia="SimSun" w:hAnsiTheme="majorBidi" w:cstheme="majorBidi"/>
                <w:sz w:val="28"/>
                <w:szCs w:val="28"/>
              </w:rPr>
            </w:pPr>
            <w:r w:rsidRPr="00AA5B54">
              <w:rPr>
                <w:rFonts w:asciiTheme="majorBidi" w:hAnsiTheme="majorBidi" w:cstheme="majorBidi"/>
                <w:color w:val="000000" w:themeColor="text1"/>
                <w:spacing w:val="-4"/>
                <w:sz w:val="28"/>
                <w:szCs w:val="28"/>
              </w:rPr>
              <w:t>(16)</w:t>
            </w:r>
          </w:p>
        </w:tc>
        <w:tc>
          <w:tcPr>
            <w:tcW w:w="1842" w:type="dxa"/>
          </w:tcPr>
          <w:p w14:paraId="52123E98" w14:textId="1C668A64"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eastAsia="SimSun" w:hAnsiTheme="majorBidi" w:cstheme="majorBidi"/>
                <w:sz w:val="28"/>
                <w:szCs w:val="28"/>
              </w:rPr>
            </w:pPr>
            <w:r w:rsidRPr="00F6396C">
              <w:rPr>
                <w:rFonts w:asciiTheme="majorBidi" w:hAnsiTheme="majorBidi" w:cstheme="majorBidi"/>
                <w:color w:val="000000" w:themeColor="text1"/>
                <w:spacing w:val="-4"/>
                <w:sz w:val="28"/>
                <w:szCs w:val="28"/>
              </w:rPr>
              <w:t>(16)</w:t>
            </w:r>
          </w:p>
        </w:tc>
      </w:tr>
      <w:tr w:rsidR="00C53D42" w:rsidRPr="00E26FC9" w14:paraId="25C35033" w14:textId="20F84196" w:rsidTr="00754119">
        <w:tc>
          <w:tcPr>
            <w:tcW w:w="5103" w:type="dxa"/>
          </w:tcPr>
          <w:p w14:paraId="6A91848F" w14:textId="776383D8" w:rsidR="00C53D42" w:rsidRPr="00E26FC9" w:rsidRDefault="00C53D42" w:rsidP="00C53D42">
            <w:pPr>
              <w:pStyle w:val="af8"/>
              <w:numPr>
                <w:ilvl w:val="0"/>
                <w:numId w:val="26"/>
              </w:num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cs/>
              </w:rPr>
            </w:pPr>
            <w:r w:rsidRPr="00E26FC9">
              <w:rPr>
                <w:rFonts w:asciiTheme="majorBidi" w:hAnsiTheme="majorBidi" w:cstheme="majorBidi"/>
                <w:color w:val="000000"/>
                <w:sz w:val="27"/>
                <w:szCs w:val="27"/>
              </w:rPr>
              <w:t xml:space="preserve"> </w:t>
            </w:r>
            <w:r w:rsidRPr="00E26FC9">
              <w:rPr>
                <w:rFonts w:asciiTheme="majorBidi" w:hAnsiTheme="majorBidi" w:cstheme="majorBidi"/>
                <w:sz w:val="28"/>
              </w:rPr>
              <w:t xml:space="preserve">Estimated non </w:t>
            </w:r>
            <w:r w:rsidRPr="00E26FC9">
              <w:rPr>
                <w:rFonts w:asciiTheme="majorBidi" w:eastAsia="Angsana New" w:hAnsiTheme="majorBidi" w:cstheme="majorBidi"/>
                <w:sz w:val="28"/>
              </w:rPr>
              <w:t xml:space="preserve">– </w:t>
            </w:r>
            <w:r w:rsidRPr="00E26FC9">
              <w:rPr>
                <w:rFonts w:asciiTheme="majorBidi" w:hAnsiTheme="majorBidi" w:cstheme="majorBidi"/>
                <w:sz w:val="28"/>
              </w:rPr>
              <w:t>current liabilities for employee benefits</w:t>
            </w:r>
          </w:p>
        </w:tc>
        <w:tc>
          <w:tcPr>
            <w:tcW w:w="1842" w:type="dxa"/>
          </w:tcPr>
          <w:p w14:paraId="6B974873" w14:textId="4CD90BA3" w:rsidR="00C53D42" w:rsidRPr="00E26FC9" w:rsidRDefault="00C53D42" w:rsidP="00C53D42">
            <w:pPr>
              <w:pBdr>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AA5B54">
              <w:rPr>
                <w:rFonts w:asciiTheme="majorBidi" w:hAnsiTheme="majorBidi" w:cstheme="majorBidi"/>
                <w:color w:val="000000" w:themeColor="text1"/>
                <w:spacing w:val="-4"/>
                <w:sz w:val="28"/>
                <w:szCs w:val="28"/>
              </w:rPr>
              <w:t>(27)</w:t>
            </w:r>
          </w:p>
        </w:tc>
        <w:tc>
          <w:tcPr>
            <w:tcW w:w="1842" w:type="dxa"/>
          </w:tcPr>
          <w:p w14:paraId="6EF8CE56" w14:textId="0A055611" w:rsidR="00C53D42" w:rsidRPr="00E26FC9" w:rsidRDefault="00C53D42" w:rsidP="00C53D42">
            <w:pPr>
              <w:pBdr>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F6396C">
              <w:rPr>
                <w:rFonts w:asciiTheme="majorBidi" w:hAnsiTheme="majorBidi" w:cstheme="majorBidi"/>
                <w:color w:val="000000" w:themeColor="text1"/>
                <w:spacing w:val="-4"/>
                <w:sz w:val="28"/>
                <w:szCs w:val="28"/>
              </w:rPr>
              <w:t>(27)</w:t>
            </w:r>
          </w:p>
        </w:tc>
      </w:tr>
      <w:tr w:rsidR="00C53D42" w:rsidRPr="00E26FC9" w14:paraId="6C8EFBDC" w14:textId="5A10B7F2" w:rsidTr="00C53D42">
        <w:tc>
          <w:tcPr>
            <w:tcW w:w="5103" w:type="dxa"/>
          </w:tcPr>
          <w:p w14:paraId="50E88812" w14:textId="34CF50DE"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E26FC9">
              <w:rPr>
                <w:rFonts w:asciiTheme="majorBidi" w:hAnsiTheme="majorBidi" w:cstheme="majorBidi"/>
                <w:sz w:val="28"/>
                <w:szCs w:val="28"/>
              </w:rPr>
              <w:t>Net identifiable assets and liabilities acquired</w:t>
            </w:r>
          </w:p>
        </w:tc>
        <w:tc>
          <w:tcPr>
            <w:tcW w:w="1842" w:type="dxa"/>
          </w:tcPr>
          <w:p w14:paraId="03B908B0" w14:textId="49D74B4F"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Pr>
                <w:rFonts w:asciiTheme="majorBidi" w:hAnsiTheme="majorBidi" w:cstheme="majorBidi"/>
                <w:color w:val="000000" w:themeColor="text1"/>
                <w:spacing w:val="-4"/>
                <w:sz w:val="28"/>
                <w:szCs w:val="28"/>
              </w:rPr>
              <w:fldChar w:fldCharType="begin"/>
            </w:r>
            <w:r>
              <w:rPr>
                <w:rFonts w:asciiTheme="majorBidi" w:hAnsiTheme="majorBidi" w:cstheme="majorBidi"/>
                <w:color w:val="000000" w:themeColor="text1"/>
                <w:spacing w:val="-4"/>
                <w:sz w:val="28"/>
                <w:szCs w:val="28"/>
              </w:rPr>
              <w:instrText xml:space="preserve"> =SUM(b9:b32) </w:instrText>
            </w:r>
            <w:r>
              <w:rPr>
                <w:rFonts w:asciiTheme="majorBidi" w:hAnsiTheme="majorBidi" w:cstheme="majorBidi"/>
                <w:color w:val="000000" w:themeColor="text1"/>
                <w:spacing w:val="-4"/>
                <w:sz w:val="28"/>
                <w:szCs w:val="28"/>
              </w:rPr>
              <w:fldChar w:fldCharType="separate"/>
            </w:r>
            <w:r>
              <w:rPr>
                <w:rFonts w:asciiTheme="majorBidi" w:hAnsiTheme="majorBidi" w:cstheme="majorBidi"/>
                <w:noProof/>
                <w:color w:val="000000" w:themeColor="text1"/>
                <w:spacing w:val="-4"/>
                <w:sz w:val="28"/>
                <w:szCs w:val="28"/>
              </w:rPr>
              <w:t>270</w:t>
            </w:r>
            <w:r>
              <w:rPr>
                <w:rFonts w:asciiTheme="majorBidi" w:hAnsiTheme="majorBidi" w:cstheme="majorBidi"/>
                <w:color w:val="000000" w:themeColor="text1"/>
                <w:spacing w:val="-4"/>
                <w:sz w:val="28"/>
                <w:szCs w:val="28"/>
              </w:rPr>
              <w:fldChar w:fldCharType="end"/>
            </w:r>
          </w:p>
        </w:tc>
        <w:tc>
          <w:tcPr>
            <w:tcW w:w="1842" w:type="dxa"/>
          </w:tcPr>
          <w:p w14:paraId="4E6D9EBF" w14:textId="2D02D278"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322</w:t>
            </w:r>
          </w:p>
        </w:tc>
      </w:tr>
      <w:tr w:rsidR="00C53D42" w:rsidRPr="00E26FC9" w14:paraId="6D8AD5E2" w14:textId="5E6FEB70" w:rsidTr="00C53D42">
        <w:tc>
          <w:tcPr>
            <w:tcW w:w="5103" w:type="dxa"/>
          </w:tcPr>
          <w:p w14:paraId="44612267" w14:textId="1CC38BFC" w:rsidR="00C53D42" w:rsidRPr="00E26FC9" w:rsidRDefault="00C53D42" w:rsidP="00C53D42">
            <w:pPr>
              <w:tabs>
                <w:tab w:val="left" w:pos="284"/>
                <w:tab w:val="left" w:pos="567"/>
                <w:tab w:val="left" w:pos="851"/>
                <w:tab w:val="left" w:pos="1134"/>
                <w:tab w:val="left" w:pos="1418"/>
                <w:tab w:val="left" w:pos="1701"/>
                <w:tab w:val="left" w:pos="1985"/>
                <w:tab w:val="left" w:pos="2268"/>
              </w:tabs>
              <w:spacing w:line="320" w:lineRule="exact"/>
              <w:ind w:left="179" w:right="-235"/>
              <w:rPr>
                <w:rFonts w:asciiTheme="majorBidi" w:hAnsiTheme="majorBidi" w:cstheme="majorBidi"/>
                <w:sz w:val="28"/>
                <w:szCs w:val="28"/>
                <w:cs/>
              </w:rPr>
            </w:pPr>
            <w:r w:rsidRPr="00E26FC9">
              <w:rPr>
                <w:rFonts w:asciiTheme="majorBidi" w:hAnsiTheme="majorBidi" w:cstheme="majorBidi"/>
                <w:sz w:val="28"/>
                <w:szCs w:val="28"/>
              </w:rPr>
              <w:t>Goodwill</w:t>
            </w:r>
          </w:p>
        </w:tc>
        <w:tc>
          <w:tcPr>
            <w:tcW w:w="1842" w:type="dxa"/>
          </w:tcPr>
          <w:p w14:paraId="5D71B071" w14:textId="7D941EF5" w:rsidR="00C53D42" w:rsidRPr="00E26FC9" w:rsidRDefault="00C53D42" w:rsidP="00C53D42">
            <w:pPr>
              <w:pBdr>
                <w:top w:val="single" w:sz="4" w:space="1" w:color="auto"/>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Pr>
                <w:rFonts w:asciiTheme="majorBidi" w:hAnsiTheme="majorBidi" w:cstheme="majorBidi" w:hint="cs"/>
                <w:color w:val="000000" w:themeColor="text1"/>
                <w:spacing w:val="-4"/>
                <w:sz w:val="28"/>
                <w:szCs w:val="28"/>
                <w:cs/>
              </w:rPr>
              <w:t>126</w:t>
            </w:r>
          </w:p>
        </w:tc>
        <w:tc>
          <w:tcPr>
            <w:tcW w:w="1842" w:type="dxa"/>
          </w:tcPr>
          <w:p w14:paraId="06A810AA" w14:textId="21162F2F" w:rsidR="00C53D42" w:rsidRPr="00E26FC9" w:rsidRDefault="00C53D42" w:rsidP="00C53D42">
            <w:pPr>
              <w:pBdr>
                <w:top w:val="single" w:sz="4" w:space="1" w:color="auto"/>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F6396C">
              <w:rPr>
                <w:rFonts w:asciiTheme="majorBidi" w:hAnsiTheme="majorBidi" w:cstheme="majorBidi"/>
                <w:color w:val="000000" w:themeColor="text1"/>
                <w:spacing w:val="-4"/>
                <w:sz w:val="28"/>
                <w:szCs w:val="28"/>
              </w:rPr>
              <w:t>71</w:t>
            </w:r>
          </w:p>
        </w:tc>
      </w:tr>
    </w:tbl>
    <w:p w14:paraId="1B7DAF49" w14:textId="103CAA61" w:rsidR="00825B36" w:rsidRPr="00E26FC9" w:rsidRDefault="00F5771D" w:rsidP="00110345">
      <w:pPr>
        <w:pStyle w:val="af3"/>
        <w:spacing w:before="120" w:after="120"/>
        <w:ind w:left="426" w:right="-23" w:firstLine="0"/>
        <w:jc w:val="thaiDistribute"/>
        <w:rPr>
          <w:rFonts w:asciiTheme="majorBidi" w:hAnsiTheme="majorBidi" w:cstheme="majorBidi"/>
        </w:rPr>
      </w:pPr>
      <w:r w:rsidRPr="00E26FC9">
        <w:rPr>
          <w:rFonts w:asciiTheme="majorBidi" w:hAnsiTheme="majorBidi" w:cstheme="majorBidi"/>
        </w:rPr>
        <w:t xml:space="preserve">Factors </w:t>
      </w:r>
      <w:r w:rsidR="00EC2794" w:rsidRPr="00E26FC9">
        <w:rPr>
          <w:rFonts w:asciiTheme="majorBidi" w:hAnsiTheme="majorBidi" w:cstheme="majorBidi"/>
        </w:rPr>
        <w:t>l</w:t>
      </w:r>
      <w:r w:rsidRPr="00E26FC9">
        <w:rPr>
          <w:rFonts w:asciiTheme="majorBidi" w:hAnsiTheme="majorBidi" w:cstheme="majorBidi"/>
        </w:rPr>
        <w:t xml:space="preserve">eading to the </w:t>
      </w:r>
      <w:r w:rsidR="00EC2794" w:rsidRPr="00E26FC9">
        <w:rPr>
          <w:rFonts w:asciiTheme="majorBidi" w:hAnsiTheme="majorBidi" w:cstheme="majorBidi"/>
        </w:rPr>
        <w:t>r</w:t>
      </w:r>
      <w:r w:rsidRPr="00E26FC9">
        <w:rPr>
          <w:rFonts w:asciiTheme="majorBidi" w:hAnsiTheme="majorBidi" w:cstheme="majorBidi"/>
        </w:rPr>
        <w:t xml:space="preserve">ecognition of </w:t>
      </w:r>
      <w:r w:rsidR="00EC2794" w:rsidRPr="00E26FC9">
        <w:rPr>
          <w:rFonts w:asciiTheme="majorBidi" w:hAnsiTheme="majorBidi" w:cstheme="majorBidi"/>
        </w:rPr>
        <w:t>g</w:t>
      </w:r>
      <w:r w:rsidRPr="00E26FC9">
        <w:rPr>
          <w:rFonts w:asciiTheme="majorBidi" w:hAnsiTheme="majorBidi" w:cstheme="majorBidi"/>
        </w:rPr>
        <w:t xml:space="preserve">oodwill stem from the </w:t>
      </w:r>
      <w:r w:rsidR="00EC2794" w:rsidRPr="00E26FC9">
        <w:rPr>
          <w:rFonts w:asciiTheme="majorBidi" w:hAnsiTheme="majorBidi" w:cstheme="majorBidi"/>
        </w:rPr>
        <w:t>g</w:t>
      </w:r>
      <w:r w:rsidRPr="00E26FC9">
        <w:rPr>
          <w:rFonts w:asciiTheme="majorBidi" w:hAnsiTheme="majorBidi" w:cstheme="majorBidi"/>
        </w:rPr>
        <w:t xml:space="preserve">roup's view that the </w:t>
      </w:r>
      <w:r w:rsidR="00EC2794" w:rsidRPr="00E26FC9">
        <w:rPr>
          <w:rFonts w:asciiTheme="majorBidi" w:hAnsiTheme="majorBidi" w:cstheme="majorBidi"/>
        </w:rPr>
        <w:t>c</w:t>
      </w:r>
      <w:r w:rsidRPr="00E26FC9">
        <w:rPr>
          <w:rFonts w:asciiTheme="majorBidi" w:hAnsiTheme="majorBidi" w:cstheme="majorBidi"/>
        </w:rPr>
        <w:t xml:space="preserve">ompany can leverage its business in providing </w:t>
      </w:r>
      <w:r w:rsidR="00EC2794" w:rsidRPr="00E26FC9">
        <w:rPr>
          <w:rFonts w:asciiTheme="majorBidi" w:hAnsiTheme="majorBidi" w:cstheme="majorBidi"/>
        </w:rPr>
        <w:t>s</w:t>
      </w:r>
      <w:r w:rsidRPr="00E26FC9">
        <w:rPr>
          <w:rFonts w:asciiTheme="majorBidi" w:hAnsiTheme="majorBidi" w:cstheme="majorBidi"/>
        </w:rPr>
        <w:t xml:space="preserve">ystem </w:t>
      </w:r>
      <w:r w:rsidR="00EC2794" w:rsidRPr="00E26FC9">
        <w:rPr>
          <w:rFonts w:asciiTheme="majorBidi" w:hAnsiTheme="majorBidi" w:cstheme="majorBidi"/>
        </w:rPr>
        <w:t>i</w:t>
      </w:r>
      <w:r w:rsidRPr="00E26FC9">
        <w:rPr>
          <w:rFonts w:asciiTheme="majorBidi" w:hAnsiTheme="majorBidi" w:cstheme="majorBidi"/>
        </w:rPr>
        <w:t xml:space="preserve">ntegrator (SI) services. This includes designing, sourcing, developing, and installing, as well as managing all systems related to information technology and telecommunications. This represents an opportunity to increase revenue and profitability for the </w:t>
      </w:r>
      <w:r w:rsidR="00EC2794" w:rsidRPr="00E26FC9">
        <w:rPr>
          <w:rFonts w:asciiTheme="majorBidi" w:hAnsiTheme="majorBidi" w:cstheme="majorBidi"/>
        </w:rPr>
        <w:t>c</w:t>
      </w:r>
      <w:r w:rsidRPr="00E26FC9">
        <w:rPr>
          <w:rFonts w:asciiTheme="majorBidi" w:hAnsiTheme="majorBidi" w:cstheme="majorBidi"/>
        </w:rPr>
        <w:t>ompany in the future.</w:t>
      </w:r>
    </w:p>
    <w:p w14:paraId="6125FF1B" w14:textId="36B30FF8" w:rsidR="00EC2794" w:rsidRDefault="00EC2794" w:rsidP="00110345">
      <w:pPr>
        <w:pStyle w:val="af3"/>
        <w:spacing w:before="120" w:after="120"/>
        <w:ind w:left="426" w:right="-23" w:firstLine="0"/>
        <w:jc w:val="thaiDistribute"/>
        <w:rPr>
          <w:rFonts w:asciiTheme="majorBidi" w:hAnsiTheme="majorBidi" w:cstheme="majorBidi"/>
        </w:rPr>
      </w:pPr>
      <w:r w:rsidRPr="00E26FC9">
        <w:rPr>
          <w:rFonts w:asciiTheme="majorBidi" w:hAnsiTheme="majorBidi" w:cstheme="majorBidi"/>
        </w:rPr>
        <w:t>The company incurred transaction costs related to the business acquisition totaling approximately 7 million baht, which are included in administrative expenses in the profit and loss statement for the period in which the costs were incurred and the services were received.</w:t>
      </w:r>
    </w:p>
    <w:p w14:paraId="4978F178" w14:textId="4AEE770A" w:rsidR="004F4818" w:rsidRPr="00E26FC9" w:rsidRDefault="002176C6" w:rsidP="00802689">
      <w:pPr>
        <w:pStyle w:val="af3"/>
        <w:numPr>
          <w:ilvl w:val="0"/>
          <w:numId w:val="20"/>
        </w:numPr>
        <w:spacing w:before="120" w:after="120"/>
        <w:ind w:left="142" w:right="0" w:hanging="142"/>
        <w:jc w:val="thaiDistribute"/>
        <w:rPr>
          <w:rFonts w:asciiTheme="majorBidi" w:hAnsiTheme="majorBidi" w:cstheme="majorBidi"/>
          <w:lang w:val="en-GB"/>
        </w:rPr>
      </w:pPr>
      <w:r w:rsidRPr="00E26FC9">
        <w:rPr>
          <w:rFonts w:asciiTheme="majorBidi" w:hAnsiTheme="majorBidi" w:cstheme="majorBidi"/>
          <w:lang w:val="en-GB"/>
        </w:rPr>
        <w:t>Loss of Control in a Subsidiary and Presentation of Discontinued Operations</w:t>
      </w:r>
    </w:p>
    <w:p w14:paraId="17ECA526" w14:textId="3998F67F" w:rsidR="00117350" w:rsidRPr="00B96861" w:rsidRDefault="00B96861" w:rsidP="00117350">
      <w:pPr>
        <w:pStyle w:val="af3"/>
        <w:spacing w:before="120" w:after="120"/>
        <w:ind w:left="426" w:right="0" w:firstLine="0"/>
        <w:jc w:val="thaiDistribute"/>
        <w:rPr>
          <w:rFonts w:asciiTheme="majorBidi" w:hAnsiTheme="majorBidi" w:cstheme="majorBidi"/>
          <w:lang w:val="en-GB"/>
        </w:rPr>
      </w:pPr>
      <w:r w:rsidRPr="00B96861">
        <w:rPr>
          <w:rFonts w:asciiTheme="majorBidi" w:hAnsiTheme="majorBidi" w:cstheme="majorBidi"/>
          <w:lang w:val="en-GB"/>
        </w:rPr>
        <w:t>On November 27, 2025, an event occurred involving the obstruction of the newly appointed Board of Directors of RTS Company Limited by the former shareholders and related parties. This included restricted access to accounting records and significant financial evidence. Currently, the Group is pursuing legal action to protect its management rights and to reclaim possession of the company's assets and significant documents (Note 3</w:t>
      </w:r>
      <w:r w:rsidR="00C82859">
        <w:rPr>
          <w:rFonts w:asciiTheme="majorBidi" w:hAnsiTheme="majorBidi" w:cstheme="majorBidi"/>
          <w:lang w:val="en-GB"/>
        </w:rPr>
        <w:t>5</w:t>
      </w:r>
      <w:r w:rsidRPr="00B96861">
        <w:rPr>
          <w:rFonts w:asciiTheme="majorBidi" w:hAnsiTheme="majorBidi" w:cstheme="majorBidi"/>
          <w:lang w:val="en-GB"/>
        </w:rPr>
        <w:t>).</w:t>
      </w:r>
    </w:p>
    <w:p w14:paraId="50672804" w14:textId="46DC53D2" w:rsidR="00B96861" w:rsidRPr="00B96861" w:rsidRDefault="00B96861" w:rsidP="00117350">
      <w:pPr>
        <w:pStyle w:val="af3"/>
        <w:spacing w:before="120" w:after="120"/>
        <w:ind w:left="426" w:right="0" w:firstLine="0"/>
        <w:jc w:val="thaiDistribute"/>
        <w:rPr>
          <w:rFonts w:asciiTheme="majorBidi" w:hAnsiTheme="majorBidi" w:cstheme="majorBidi"/>
          <w:lang w:val="en-GB"/>
        </w:rPr>
      </w:pPr>
      <w:r w:rsidRPr="00B96861">
        <w:rPr>
          <w:rFonts w:asciiTheme="majorBidi" w:hAnsiTheme="majorBidi" w:cstheme="majorBidi"/>
          <w:lang w:val="en-GB"/>
        </w:rPr>
        <w:t>Based on these events, the Group determined that it has lost control over RTS Company Limited. This is due to the inability to direct financial and operating policies to control relevant activities that affect returns, and the inability to further obtain economic benefits from the operations of RTS Company Limited, in accordance with Thai Financial Reporting Standard No. 10, 'Consolidated Financial Statements'.</w:t>
      </w:r>
    </w:p>
    <w:p w14:paraId="77076F79" w14:textId="298E6AB0" w:rsidR="00592445" w:rsidRDefault="00B96861" w:rsidP="00C82859">
      <w:pPr>
        <w:pStyle w:val="af3"/>
        <w:spacing w:before="120" w:after="120"/>
        <w:ind w:left="426" w:right="0" w:firstLine="0"/>
        <w:jc w:val="thaiDistribute"/>
        <w:rPr>
          <w:rFonts w:asciiTheme="majorBidi" w:hAnsiTheme="majorBidi" w:cstheme="majorBidi"/>
          <w:lang w:val="en-GB"/>
        </w:rPr>
      </w:pPr>
      <w:r w:rsidRPr="00B96861">
        <w:rPr>
          <w:rFonts w:asciiTheme="majorBidi" w:hAnsiTheme="majorBidi" w:cstheme="majorBidi"/>
          <w:lang w:val="en-GB"/>
        </w:rPr>
        <w:t>Consequently, the Group ceased the consolidation of RTS Company Limited's financial statements effective from November 27, 2025. The remaining 60% equity interest has been reclassified as 'Financial assets measured at fair value through profit or loss' (FVTPL) in accordance with Thai Financial Reporting Standard No. 9.</w:t>
      </w:r>
    </w:p>
    <w:p w14:paraId="0B1E9A28" w14:textId="77777777" w:rsidR="00332C3F" w:rsidRDefault="00332C3F" w:rsidP="00C82859">
      <w:pPr>
        <w:pStyle w:val="af3"/>
        <w:spacing w:before="120" w:after="120"/>
        <w:ind w:left="426" w:right="0" w:firstLine="0"/>
        <w:jc w:val="thaiDistribute"/>
        <w:rPr>
          <w:rFonts w:asciiTheme="majorBidi" w:hAnsiTheme="majorBidi" w:cstheme="majorBidi"/>
          <w:lang w:val="en-GB"/>
        </w:rPr>
      </w:pPr>
    </w:p>
    <w:p w14:paraId="4528831B" w14:textId="188A5862" w:rsidR="00B96861" w:rsidRPr="00B96861" w:rsidRDefault="00B96861" w:rsidP="00B96861">
      <w:pPr>
        <w:pStyle w:val="af8"/>
        <w:numPr>
          <w:ilvl w:val="0"/>
          <w:numId w:val="39"/>
        </w:numPr>
        <w:tabs>
          <w:tab w:val="left" w:pos="993"/>
          <w:tab w:val="left" w:pos="1134"/>
        </w:tabs>
        <w:spacing w:line="276" w:lineRule="auto"/>
        <w:ind w:left="851" w:hanging="425"/>
        <w:rPr>
          <w:rFonts w:asciiTheme="majorBidi" w:eastAsia="Times New Roman" w:hAnsiTheme="majorBidi" w:cstheme="majorBidi"/>
          <w:sz w:val="28"/>
        </w:rPr>
      </w:pPr>
      <w:r w:rsidRPr="00B96861">
        <w:rPr>
          <w:rFonts w:asciiTheme="majorBidi" w:eastAsia="Times New Roman" w:hAnsiTheme="majorBidi" w:cstheme="majorBidi"/>
          <w:sz w:val="28"/>
        </w:rPr>
        <w:lastRenderedPageBreak/>
        <w:t>Loss on loss of control</w:t>
      </w:r>
    </w:p>
    <w:p w14:paraId="22F707DF" w14:textId="4F07BBD7" w:rsidR="00B96861" w:rsidRPr="00B96861" w:rsidRDefault="00B96861" w:rsidP="0012657B">
      <w:pPr>
        <w:pStyle w:val="af3"/>
        <w:spacing w:before="0"/>
        <w:ind w:left="993" w:right="0" w:firstLine="0"/>
        <w:jc w:val="thaiDistribute"/>
        <w:rPr>
          <w:rFonts w:asciiTheme="majorBidi" w:hAnsiTheme="majorBidi" w:cstheme="majorBidi"/>
          <w:lang w:val="en-GB"/>
        </w:rPr>
      </w:pPr>
      <w:r w:rsidRPr="00B96861">
        <w:rPr>
          <w:rFonts w:asciiTheme="majorBidi" w:hAnsiTheme="majorBidi" w:cstheme="majorBidi"/>
          <w:lang w:val="en-GB"/>
        </w:rPr>
        <w:t>The details of the calculation of the loss on loss of control are summarized as follows:</w:t>
      </w:r>
    </w:p>
    <w:tbl>
      <w:tblPr>
        <w:tblW w:w="9214" w:type="dxa"/>
        <w:tblLayout w:type="fixed"/>
        <w:tblLook w:val="04A0" w:firstRow="1" w:lastRow="0" w:firstColumn="1" w:lastColumn="0" w:noHBand="0" w:noVBand="1"/>
      </w:tblPr>
      <w:tblGrid>
        <w:gridCol w:w="5529"/>
        <w:gridCol w:w="1701"/>
        <w:gridCol w:w="283"/>
        <w:gridCol w:w="1701"/>
      </w:tblGrid>
      <w:tr w:rsidR="000C6A42" w:rsidRPr="00FD7CD4" w14:paraId="561BD936" w14:textId="77777777" w:rsidTr="00332C3F">
        <w:trPr>
          <w:trHeight w:val="196"/>
        </w:trPr>
        <w:tc>
          <w:tcPr>
            <w:tcW w:w="5529" w:type="dxa"/>
            <w:tcBorders>
              <w:top w:val="nil"/>
              <w:left w:val="nil"/>
              <w:bottom w:val="nil"/>
              <w:right w:val="nil"/>
            </w:tcBorders>
            <w:noWrap/>
          </w:tcPr>
          <w:p w14:paraId="784F6FA6" w14:textId="77777777" w:rsidR="000C6A42" w:rsidRPr="00DE55A7" w:rsidRDefault="000C6A42" w:rsidP="00B82060">
            <w:pPr>
              <w:spacing w:line="320" w:lineRule="exact"/>
              <w:rPr>
                <w:rFonts w:asciiTheme="majorBidi" w:hAnsiTheme="majorBidi" w:cstheme="majorBidi"/>
                <w:b/>
                <w:bCs/>
                <w:sz w:val="28"/>
                <w:szCs w:val="28"/>
                <w:cs/>
              </w:rPr>
            </w:pPr>
          </w:p>
        </w:tc>
        <w:tc>
          <w:tcPr>
            <w:tcW w:w="3685" w:type="dxa"/>
            <w:gridSpan w:val="3"/>
            <w:vAlign w:val="center"/>
          </w:tcPr>
          <w:p w14:paraId="3F706693" w14:textId="0F0157C6" w:rsidR="000C6A42" w:rsidRPr="00E26FC9" w:rsidRDefault="000C6A42" w:rsidP="000C6A42">
            <w:pPr>
              <w:pBdr>
                <w:bottom w:val="single" w:sz="2" w:space="1" w:color="auto"/>
              </w:pBdr>
              <w:spacing w:line="320" w:lineRule="exact"/>
              <w:jc w:val="right"/>
              <w:rPr>
                <w:rFonts w:asciiTheme="majorBidi" w:hAnsiTheme="majorBidi" w:cstheme="majorBidi"/>
                <w:sz w:val="28"/>
                <w:szCs w:val="28"/>
              </w:rPr>
            </w:pPr>
            <w:r w:rsidRPr="00E26FC9">
              <w:rPr>
                <w:rFonts w:asciiTheme="majorBidi" w:hAnsiTheme="majorBidi" w:cstheme="majorBidi"/>
                <w:sz w:val="28"/>
                <w:szCs w:val="28"/>
              </w:rPr>
              <w:t>(Unit: Thousand Baht)</w:t>
            </w:r>
          </w:p>
        </w:tc>
      </w:tr>
      <w:tr w:rsidR="00117350" w:rsidRPr="00FD7CD4" w14:paraId="066F1F9F" w14:textId="77777777" w:rsidTr="00332C3F">
        <w:trPr>
          <w:trHeight w:val="196"/>
        </w:trPr>
        <w:tc>
          <w:tcPr>
            <w:tcW w:w="5529" w:type="dxa"/>
            <w:tcBorders>
              <w:top w:val="nil"/>
              <w:left w:val="nil"/>
              <w:bottom w:val="nil"/>
              <w:right w:val="nil"/>
            </w:tcBorders>
            <w:noWrap/>
          </w:tcPr>
          <w:p w14:paraId="41EF4D29" w14:textId="77777777" w:rsidR="00117350" w:rsidRPr="00DE55A7" w:rsidRDefault="00117350" w:rsidP="00B82060">
            <w:pPr>
              <w:spacing w:line="320" w:lineRule="exact"/>
              <w:rPr>
                <w:rFonts w:asciiTheme="majorBidi" w:hAnsiTheme="majorBidi" w:cstheme="majorBidi"/>
                <w:b/>
                <w:bCs/>
                <w:sz w:val="28"/>
                <w:szCs w:val="28"/>
                <w:cs/>
              </w:rPr>
            </w:pPr>
          </w:p>
        </w:tc>
        <w:tc>
          <w:tcPr>
            <w:tcW w:w="1701" w:type="dxa"/>
            <w:vAlign w:val="center"/>
          </w:tcPr>
          <w:p w14:paraId="146FF0D8" w14:textId="1F9F285D" w:rsidR="00117350" w:rsidRPr="00FD7CD4" w:rsidRDefault="00117350" w:rsidP="00DE55A7">
            <w:pPr>
              <w:pBdr>
                <w:bottom w:val="single" w:sz="2" w:space="1" w:color="auto"/>
              </w:pBdr>
              <w:spacing w:line="320" w:lineRule="exact"/>
              <w:jc w:val="center"/>
              <w:rPr>
                <w:rFonts w:asciiTheme="majorBidi" w:hAnsiTheme="majorBidi" w:cstheme="majorBidi"/>
                <w:sz w:val="28"/>
                <w:szCs w:val="28"/>
                <w:highlight w:val="cyan"/>
              </w:rPr>
            </w:pPr>
            <w:r w:rsidRPr="00E26FC9">
              <w:rPr>
                <w:rFonts w:asciiTheme="majorBidi" w:hAnsiTheme="majorBidi" w:cstheme="majorBidi"/>
                <w:sz w:val="28"/>
                <w:szCs w:val="28"/>
              </w:rPr>
              <w:t>Consolidated</w:t>
            </w:r>
            <w:r w:rsidRPr="00E26FC9">
              <w:rPr>
                <w:rFonts w:asciiTheme="majorBidi" w:hAnsiTheme="majorBidi" w:cstheme="majorBidi"/>
                <w:sz w:val="28"/>
                <w:szCs w:val="28"/>
                <w:lang w:val="en-US"/>
              </w:rPr>
              <w:t xml:space="preserve"> </w:t>
            </w:r>
            <w:r w:rsidRPr="00E26FC9">
              <w:rPr>
                <w:rFonts w:asciiTheme="majorBidi" w:hAnsiTheme="majorBidi" w:cstheme="majorBidi"/>
                <w:sz w:val="28"/>
                <w:szCs w:val="28"/>
              </w:rPr>
              <w:t>financial</w:t>
            </w:r>
            <w:r>
              <w:rPr>
                <w:rFonts w:asciiTheme="majorBidi" w:hAnsiTheme="majorBidi" w:cstheme="majorBidi" w:hint="cs"/>
                <w:sz w:val="28"/>
                <w:szCs w:val="28"/>
                <w:cs/>
              </w:rPr>
              <w:t xml:space="preserve"> </w:t>
            </w:r>
            <w:r w:rsidRPr="00E26FC9">
              <w:rPr>
                <w:rFonts w:asciiTheme="majorBidi" w:hAnsiTheme="majorBidi" w:cstheme="majorBidi"/>
                <w:sz w:val="28"/>
                <w:szCs w:val="28"/>
              </w:rPr>
              <w:t>statements</w:t>
            </w:r>
          </w:p>
        </w:tc>
        <w:tc>
          <w:tcPr>
            <w:tcW w:w="283" w:type="dxa"/>
            <w:vMerge w:val="restart"/>
            <w:tcBorders>
              <w:left w:val="nil"/>
            </w:tcBorders>
            <w:vAlign w:val="center"/>
          </w:tcPr>
          <w:p w14:paraId="257744DE" w14:textId="77777777" w:rsidR="00117350" w:rsidRPr="00FD7CD4" w:rsidRDefault="00117350" w:rsidP="00DE55A7">
            <w:pPr>
              <w:spacing w:line="320" w:lineRule="exact"/>
              <w:jc w:val="center"/>
              <w:rPr>
                <w:rFonts w:asciiTheme="majorBidi" w:hAnsiTheme="majorBidi" w:cstheme="majorBidi"/>
                <w:sz w:val="28"/>
                <w:szCs w:val="28"/>
                <w:highlight w:val="cyan"/>
              </w:rPr>
            </w:pPr>
          </w:p>
        </w:tc>
        <w:tc>
          <w:tcPr>
            <w:tcW w:w="1701" w:type="dxa"/>
            <w:vAlign w:val="center"/>
          </w:tcPr>
          <w:p w14:paraId="5A8198D0" w14:textId="2A6E2BF5" w:rsidR="00117350" w:rsidRDefault="00117350" w:rsidP="00DE55A7">
            <w:pPr>
              <w:pBdr>
                <w:bottom w:val="single" w:sz="2" w:space="1" w:color="auto"/>
              </w:pBd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Separate</w:t>
            </w:r>
          </w:p>
          <w:p w14:paraId="6B99CD8A" w14:textId="11789890" w:rsidR="00117350" w:rsidRPr="00FD7CD4" w:rsidRDefault="00117350" w:rsidP="00DE55A7">
            <w:pPr>
              <w:pBdr>
                <w:bottom w:val="single" w:sz="2" w:space="1" w:color="auto"/>
              </w:pBdr>
              <w:spacing w:line="320" w:lineRule="exact"/>
              <w:jc w:val="center"/>
              <w:rPr>
                <w:rFonts w:asciiTheme="majorBidi" w:hAnsiTheme="majorBidi" w:cstheme="majorBidi"/>
                <w:sz w:val="28"/>
                <w:szCs w:val="28"/>
                <w:highlight w:val="cyan"/>
              </w:rPr>
            </w:pPr>
            <w:r w:rsidRPr="00E26FC9">
              <w:rPr>
                <w:rFonts w:asciiTheme="majorBidi" w:hAnsiTheme="majorBidi" w:cstheme="majorBidi"/>
                <w:sz w:val="28"/>
                <w:szCs w:val="28"/>
              </w:rPr>
              <w:t>financial statements</w:t>
            </w:r>
          </w:p>
        </w:tc>
      </w:tr>
      <w:tr w:rsidR="001D6CDF" w:rsidRPr="00FD7CD4" w14:paraId="64759C42" w14:textId="77777777" w:rsidTr="00332C3F">
        <w:trPr>
          <w:trHeight w:val="87"/>
        </w:trPr>
        <w:tc>
          <w:tcPr>
            <w:tcW w:w="5529" w:type="dxa"/>
            <w:noWrap/>
            <w:vAlign w:val="bottom"/>
            <w:hideMark/>
          </w:tcPr>
          <w:p w14:paraId="701CCD3B" w14:textId="156FB289" w:rsidR="001D6CDF" w:rsidRPr="001D6CDF" w:rsidRDefault="001D6CDF" w:rsidP="001D6CDF">
            <w:pPr>
              <w:spacing w:line="320" w:lineRule="exact"/>
              <w:rPr>
                <w:rFonts w:asciiTheme="majorBidi" w:hAnsiTheme="majorBidi" w:cstheme="majorBidi"/>
                <w:sz w:val="28"/>
                <w:szCs w:val="28"/>
                <w:lang w:val="en-US"/>
              </w:rPr>
            </w:pPr>
            <w:r w:rsidRPr="001D6CDF">
              <w:rPr>
                <w:rFonts w:asciiTheme="majorBidi" w:hAnsiTheme="majorBidi" w:cstheme="majorBidi"/>
                <w:sz w:val="28"/>
                <w:szCs w:val="28"/>
                <w:lang w:val="en-US"/>
              </w:rPr>
              <w:t>Fair value of RTS Company as of the date of loss of control</w:t>
            </w:r>
          </w:p>
        </w:tc>
        <w:tc>
          <w:tcPr>
            <w:tcW w:w="1701" w:type="dxa"/>
          </w:tcPr>
          <w:p w14:paraId="1BFA52A9" w14:textId="1671E443" w:rsidR="001D6CDF" w:rsidRPr="00DE55A7" w:rsidRDefault="001D6CDF" w:rsidP="001D6CDF">
            <w:pPr>
              <w:spacing w:line="320" w:lineRule="exact"/>
              <w:jc w:val="right"/>
              <w:rPr>
                <w:rFonts w:asciiTheme="majorBidi" w:hAnsiTheme="majorBidi" w:cstheme="majorBidi"/>
                <w:sz w:val="28"/>
                <w:szCs w:val="28"/>
                <w:highlight w:val="cyan"/>
                <w:lang w:val="en-US"/>
              </w:rPr>
            </w:pPr>
            <w:r w:rsidRPr="001F7D4A">
              <w:rPr>
                <w:rFonts w:ascii="Angsana New" w:hAnsi="Angsana New" w:hint="cs"/>
                <w:sz w:val="28"/>
                <w:szCs w:val="28"/>
              </w:rPr>
              <w:t>5</w:t>
            </w:r>
            <w:r>
              <w:rPr>
                <w:rFonts w:ascii="Angsana New" w:hAnsi="Angsana New"/>
                <w:sz w:val="28"/>
                <w:szCs w:val="28"/>
              </w:rPr>
              <w:t>7</w:t>
            </w:r>
          </w:p>
        </w:tc>
        <w:tc>
          <w:tcPr>
            <w:tcW w:w="283" w:type="dxa"/>
            <w:vMerge/>
          </w:tcPr>
          <w:p w14:paraId="6D41EB64" w14:textId="77777777" w:rsidR="001D6CDF" w:rsidRPr="00FD7CD4" w:rsidRDefault="001D6CDF" w:rsidP="001D6CDF">
            <w:pPr>
              <w:spacing w:line="320" w:lineRule="exact"/>
              <w:jc w:val="right"/>
              <w:rPr>
                <w:rFonts w:asciiTheme="majorBidi" w:hAnsiTheme="majorBidi" w:cstheme="majorBidi"/>
                <w:sz w:val="28"/>
                <w:szCs w:val="28"/>
                <w:highlight w:val="cyan"/>
              </w:rPr>
            </w:pPr>
          </w:p>
        </w:tc>
        <w:tc>
          <w:tcPr>
            <w:tcW w:w="1701" w:type="dxa"/>
          </w:tcPr>
          <w:p w14:paraId="14F05EE8" w14:textId="1D86FF1C" w:rsidR="001D6CDF" w:rsidRPr="00FD7CD4" w:rsidRDefault="001D6CDF" w:rsidP="001D6CDF">
            <w:pPr>
              <w:spacing w:line="320" w:lineRule="exact"/>
              <w:jc w:val="right"/>
              <w:rPr>
                <w:rFonts w:asciiTheme="majorBidi" w:hAnsiTheme="majorBidi" w:cstheme="majorBidi"/>
                <w:sz w:val="28"/>
                <w:szCs w:val="28"/>
                <w:highlight w:val="cyan"/>
              </w:rPr>
            </w:pPr>
            <w:r w:rsidRPr="001F7D4A">
              <w:rPr>
                <w:rFonts w:ascii="Angsana New" w:hAnsi="Angsana New" w:hint="cs"/>
                <w:sz w:val="28"/>
                <w:szCs w:val="28"/>
              </w:rPr>
              <w:t>5</w:t>
            </w:r>
            <w:r>
              <w:rPr>
                <w:rFonts w:ascii="Angsana New" w:hAnsi="Angsana New"/>
                <w:sz w:val="28"/>
                <w:szCs w:val="28"/>
              </w:rPr>
              <w:t>7</w:t>
            </w:r>
          </w:p>
        </w:tc>
      </w:tr>
      <w:tr w:rsidR="001D6CDF" w:rsidRPr="00FD7CD4" w14:paraId="2C16A1CF" w14:textId="77777777" w:rsidTr="004879E6">
        <w:trPr>
          <w:trHeight w:val="87"/>
        </w:trPr>
        <w:tc>
          <w:tcPr>
            <w:tcW w:w="5529" w:type="dxa"/>
            <w:noWrap/>
            <w:vAlign w:val="bottom"/>
          </w:tcPr>
          <w:p w14:paraId="23F43525" w14:textId="1B9E4308" w:rsidR="001D6CDF" w:rsidRPr="001D6CDF" w:rsidRDefault="001D6CDF" w:rsidP="001D6CDF">
            <w:pPr>
              <w:spacing w:line="320" w:lineRule="exact"/>
              <w:rPr>
                <w:rFonts w:asciiTheme="majorBidi" w:hAnsiTheme="majorBidi" w:cstheme="majorBidi"/>
                <w:sz w:val="28"/>
                <w:szCs w:val="28"/>
                <w:lang w:val="en-US"/>
              </w:rPr>
            </w:pPr>
            <w:r w:rsidRPr="001D6CDF">
              <w:rPr>
                <w:rFonts w:asciiTheme="majorBidi" w:hAnsiTheme="majorBidi" w:cstheme="majorBidi"/>
                <w:sz w:val="28"/>
                <w:szCs w:val="28"/>
                <w:lang w:val="en-US"/>
              </w:rPr>
              <w:t>Less: Book value of net assets of RTS Company</w:t>
            </w:r>
          </w:p>
        </w:tc>
        <w:tc>
          <w:tcPr>
            <w:tcW w:w="1701" w:type="dxa"/>
          </w:tcPr>
          <w:p w14:paraId="6AA78B3B" w14:textId="521B498C" w:rsidR="001D6CDF" w:rsidRPr="00DE55A7" w:rsidRDefault="001D6CDF" w:rsidP="001D6CDF">
            <w:pPr>
              <w:spacing w:line="320" w:lineRule="exact"/>
              <w:jc w:val="right"/>
              <w:rPr>
                <w:rFonts w:asciiTheme="majorBidi" w:hAnsiTheme="majorBidi" w:cstheme="majorBidi"/>
                <w:sz w:val="28"/>
                <w:szCs w:val="28"/>
                <w:highlight w:val="cyan"/>
                <w:lang w:val="en-US"/>
              </w:rPr>
            </w:pPr>
            <w:r>
              <w:rPr>
                <w:rFonts w:ascii="Angsana New" w:hAnsi="Angsana New"/>
                <w:sz w:val="28"/>
                <w:szCs w:val="28"/>
              </w:rPr>
              <w:t>(</w:t>
            </w:r>
            <w:r w:rsidR="007E5017">
              <w:rPr>
                <w:rFonts w:ascii="Angsana New" w:hAnsi="Angsana New"/>
                <w:sz w:val="28"/>
                <w:szCs w:val="28"/>
              </w:rPr>
              <w:t>101</w:t>
            </w:r>
            <w:r>
              <w:rPr>
                <w:rFonts w:ascii="Angsana New" w:hAnsi="Angsana New"/>
                <w:sz w:val="28"/>
                <w:szCs w:val="28"/>
              </w:rPr>
              <w:t>)</w:t>
            </w:r>
          </w:p>
        </w:tc>
        <w:tc>
          <w:tcPr>
            <w:tcW w:w="283" w:type="dxa"/>
            <w:vMerge/>
          </w:tcPr>
          <w:p w14:paraId="38953884" w14:textId="77777777" w:rsidR="001D6CDF" w:rsidRPr="00FD7CD4" w:rsidRDefault="001D6CDF" w:rsidP="001D6CDF">
            <w:pPr>
              <w:spacing w:line="320" w:lineRule="exact"/>
              <w:jc w:val="right"/>
              <w:rPr>
                <w:rFonts w:asciiTheme="majorBidi" w:hAnsiTheme="majorBidi" w:cstheme="majorBidi"/>
                <w:sz w:val="28"/>
                <w:szCs w:val="28"/>
                <w:highlight w:val="cyan"/>
              </w:rPr>
            </w:pPr>
          </w:p>
        </w:tc>
        <w:tc>
          <w:tcPr>
            <w:tcW w:w="1701" w:type="dxa"/>
          </w:tcPr>
          <w:p w14:paraId="4FA5F0E0" w14:textId="5EF5A1F9" w:rsidR="001D6CDF" w:rsidRPr="00FD7CD4" w:rsidRDefault="001D6CDF" w:rsidP="001D6CDF">
            <w:pPr>
              <w:spacing w:line="320" w:lineRule="exact"/>
              <w:jc w:val="right"/>
              <w:rPr>
                <w:rFonts w:asciiTheme="majorBidi" w:hAnsiTheme="majorBidi" w:cstheme="majorBidi"/>
                <w:sz w:val="28"/>
                <w:szCs w:val="28"/>
                <w:highlight w:val="cyan"/>
              </w:rPr>
            </w:pPr>
            <w:r>
              <w:rPr>
                <w:rFonts w:ascii="Angsana New" w:hAnsi="Angsana New" w:hint="cs"/>
                <w:sz w:val="28"/>
                <w:szCs w:val="28"/>
                <w:cs/>
              </w:rPr>
              <w:t>-</w:t>
            </w:r>
          </w:p>
        </w:tc>
      </w:tr>
      <w:tr w:rsidR="001D6CDF" w:rsidRPr="00625DBE" w14:paraId="11F83F7B" w14:textId="77777777" w:rsidTr="00332C3F">
        <w:trPr>
          <w:trHeight w:val="56"/>
        </w:trPr>
        <w:tc>
          <w:tcPr>
            <w:tcW w:w="5529" w:type="dxa"/>
            <w:noWrap/>
            <w:vAlign w:val="bottom"/>
            <w:hideMark/>
          </w:tcPr>
          <w:p w14:paraId="0EF86FBD" w14:textId="7D307A34" w:rsidR="001D6CDF" w:rsidRPr="00625DBE" w:rsidRDefault="001D6CDF" w:rsidP="00625DBE">
            <w:pPr>
              <w:spacing w:line="320" w:lineRule="exact"/>
              <w:rPr>
                <w:rFonts w:asciiTheme="majorBidi" w:hAnsiTheme="majorBidi" w:cstheme="majorBidi"/>
                <w:sz w:val="28"/>
                <w:szCs w:val="28"/>
              </w:rPr>
            </w:pPr>
            <w:r w:rsidRPr="00625DBE">
              <w:rPr>
                <w:rFonts w:asciiTheme="majorBidi" w:hAnsiTheme="majorBidi" w:cstheme="majorBidi"/>
                <w:sz w:val="28"/>
                <w:szCs w:val="28"/>
              </w:rPr>
              <w:t>Less: Book value of investment in RTS Company</w:t>
            </w:r>
          </w:p>
        </w:tc>
        <w:tc>
          <w:tcPr>
            <w:tcW w:w="1701" w:type="dxa"/>
          </w:tcPr>
          <w:p w14:paraId="6BE35E61" w14:textId="276FF73C" w:rsidR="001D6CDF" w:rsidRPr="00625DBE" w:rsidRDefault="001D6CDF" w:rsidP="00625DBE">
            <w:pPr>
              <w:spacing w:line="320" w:lineRule="exact"/>
              <w:jc w:val="right"/>
              <w:rPr>
                <w:rFonts w:asciiTheme="majorBidi" w:hAnsiTheme="majorBidi" w:cstheme="majorBidi"/>
                <w:sz w:val="28"/>
                <w:szCs w:val="28"/>
              </w:rPr>
            </w:pPr>
            <w:r w:rsidRPr="00625DBE">
              <w:rPr>
                <w:rFonts w:ascii="Angsana New" w:hAnsi="Angsana New" w:hint="cs"/>
                <w:sz w:val="28"/>
                <w:szCs w:val="28"/>
                <w:cs/>
              </w:rPr>
              <w:t>-</w:t>
            </w:r>
          </w:p>
        </w:tc>
        <w:tc>
          <w:tcPr>
            <w:tcW w:w="283" w:type="dxa"/>
            <w:vMerge/>
          </w:tcPr>
          <w:p w14:paraId="0CA89C56" w14:textId="77777777" w:rsidR="001D6CDF" w:rsidRPr="00625DBE" w:rsidRDefault="001D6CDF" w:rsidP="00625DBE">
            <w:pPr>
              <w:spacing w:line="320" w:lineRule="exact"/>
              <w:jc w:val="right"/>
              <w:rPr>
                <w:rFonts w:asciiTheme="majorBidi" w:hAnsiTheme="majorBidi" w:cstheme="majorBidi"/>
                <w:sz w:val="28"/>
                <w:szCs w:val="28"/>
              </w:rPr>
            </w:pPr>
          </w:p>
        </w:tc>
        <w:tc>
          <w:tcPr>
            <w:tcW w:w="1701" w:type="dxa"/>
          </w:tcPr>
          <w:p w14:paraId="3B8254B4" w14:textId="75513440" w:rsidR="001D6CDF" w:rsidRPr="00625DBE" w:rsidRDefault="001D6CDF" w:rsidP="00625DBE">
            <w:pPr>
              <w:spacing w:line="320" w:lineRule="exact"/>
              <w:jc w:val="right"/>
              <w:rPr>
                <w:rFonts w:asciiTheme="majorBidi" w:hAnsiTheme="majorBidi" w:cstheme="majorBidi"/>
                <w:sz w:val="28"/>
                <w:szCs w:val="28"/>
              </w:rPr>
            </w:pPr>
            <w:r w:rsidRPr="00625DBE">
              <w:rPr>
                <w:rFonts w:ascii="Angsana New" w:hAnsi="Angsana New" w:hint="cs"/>
                <w:sz w:val="28"/>
                <w:szCs w:val="28"/>
                <w:cs/>
              </w:rPr>
              <w:t>(288)</w:t>
            </w:r>
          </w:p>
        </w:tc>
      </w:tr>
      <w:tr w:rsidR="001D6CDF" w:rsidRPr="00625DBE" w14:paraId="5691BD42" w14:textId="77777777" w:rsidTr="004879E6">
        <w:trPr>
          <w:trHeight w:val="357"/>
        </w:trPr>
        <w:tc>
          <w:tcPr>
            <w:tcW w:w="5529" w:type="dxa"/>
            <w:noWrap/>
            <w:vAlign w:val="bottom"/>
          </w:tcPr>
          <w:p w14:paraId="794ADFD8" w14:textId="53E471CE" w:rsidR="001D6CDF" w:rsidRPr="00625DBE" w:rsidRDefault="001D6CDF" w:rsidP="00625DBE">
            <w:pPr>
              <w:spacing w:line="320" w:lineRule="exact"/>
              <w:rPr>
                <w:rFonts w:asciiTheme="majorBidi" w:hAnsiTheme="majorBidi" w:cstheme="majorBidi"/>
                <w:b/>
                <w:bCs/>
                <w:sz w:val="28"/>
                <w:szCs w:val="28"/>
              </w:rPr>
            </w:pPr>
            <w:r w:rsidRPr="00625DBE">
              <w:rPr>
                <w:rFonts w:asciiTheme="majorBidi" w:hAnsiTheme="majorBidi" w:cstheme="majorBidi"/>
                <w:b/>
                <w:bCs/>
                <w:sz w:val="28"/>
              </w:rPr>
              <w:t>Loss on loss of control</w:t>
            </w:r>
          </w:p>
        </w:tc>
        <w:tc>
          <w:tcPr>
            <w:tcW w:w="1701" w:type="dxa"/>
            <w:tcBorders>
              <w:top w:val="single" w:sz="4" w:space="0" w:color="auto"/>
              <w:bottom w:val="double" w:sz="4" w:space="0" w:color="auto"/>
            </w:tcBorders>
          </w:tcPr>
          <w:p w14:paraId="487A675E" w14:textId="0986A169" w:rsidR="001D6CDF" w:rsidRPr="00625DBE" w:rsidRDefault="001D6CDF" w:rsidP="00625DBE">
            <w:pPr>
              <w:spacing w:line="320" w:lineRule="exact"/>
              <w:jc w:val="right"/>
              <w:rPr>
                <w:rFonts w:asciiTheme="majorBidi" w:hAnsiTheme="majorBidi" w:cstheme="majorBidi"/>
                <w:sz w:val="28"/>
                <w:szCs w:val="28"/>
              </w:rPr>
            </w:pPr>
            <w:r w:rsidRPr="00625DBE">
              <w:rPr>
                <w:rFonts w:ascii="Angsana New" w:hAnsi="Angsana New"/>
                <w:sz w:val="28"/>
                <w:szCs w:val="28"/>
                <w:cs/>
              </w:rPr>
              <w:fldChar w:fldCharType="begin"/>
            </w:r>
            <w:r w:rsidRPr="00625DBE">
              <w:rPr>
                <w:rFonts w:ascii="Angsana New" w:hAnsi="Angsana New"/>
                <w:sz w:val="28"/>
                <w:szCs w:val="28"/>
                <w:cs/>
              </w:rPr>
              <w:instrText xml:space="preserve"> =</w:instrText>
            </w:r>
            <w:r w:rsidRPr="00625DBE">
              <w:rPr>
                <w:rFonts w:ascii="Angsana New" w:hAnsi="Angsana New"/>
                <w:sz w:val="28"/>
                <w:szCs w:val="28"/>
              </w:rPr>
              <w:instrText>SUM(ABOVE)</w:instrText>
            </w:r>
            <w:r w:rsidRPr="00625DBE">
              <w:rPr>
                <w:rFonts w:ascii="Angsana New" w:hAnsi="Angsana New"/>
                <w:sz w:val="28"/>
                <w:szCs w:val="28"/>
                <w:cs/>
              </w:rPr>
              <w:instrText xml:space="preserve"> </w:instrText>
            </w:r>
            <w:r w:rsidRPr="00625DBE">
              <w:rPr>
                <w:rFonts w:ascii="Angsana New" w:hAnsi="Angsana New"/>
                <w:sz w:val="28"/>
                <w:szCs w:val="28"/>
                <w:cs/>
              </w:rPr>
              <w:fldChar w:fldCharType="separate"/>
            </w:r>
            <w:r w:rsidRPr="00625DBE">
              <w:rPr>
                <w:rFonts w:ascii="Angsana New" w:hAnsi="Angsana New"/>
                <w:noProof/>
                <w:sz w:val="28"/>
                <w:szCs w:val="28"/>
                <w:cs/>
              </w:rPr>
              <w:t>(</w:t>
            </w:r>
            <w:r w:rsidR="007E5017">
              <w:rPr>
                <w:rFonts w:ascii="Angsana New" w:hAnsi="Angsana New"/>
                <w:noProof/>
                <w:sz w:val="28"/>
                <w:szCs w:val="28"/>
              </w:rPr>
              <w:t>44</w:t>
            </w:r>
            <w:r w:rsidRPr="00625DBE">
              <w:rPr>
                <w:rFonts w:ascii="Angsana New" w:hAnsi="Angsana New"/>
                <w:noProof/>
                <w:sz w:val="28"/>
                <w:szCs w:val="28"/>
                <w:cs/>
              </w:rPr>
              <w:t>)</w:t>
            </w:r>
            <w:r w:rsidRPr="00625DBE">
              <w:rPr>
                <w:rFonts w:ascii="Angsana New" w:hAnsi="Angsana New"/>
                <w:sz w:val="28"/>
                <w:szCs w:val="28"/>
                <w:cs/>
              </w:rPr>
              <w:fldChar w:fldCharType="end"/>
            </w:r>
          </w:p>
        </w:tc>
        <w:tc>
          <w:tcPr>
            <w:tcW w:w="283" w:type="dxa"/>
          </w:tcPr>
          <w:p w14:paraId="1ADC4B68" w14:textId="77777777" w:rsidR="001D6CDF" w:rsidRPr="00625DBE" w:rsidRDefault="001D6CDF" w:rsidP="00625DBE">
            <w:pPr>
              <w:spacing w:line="320" w:lineRule="exact"/>
              <w:jc w:val="right"/>
              <w:rPr>
                <w:rFonts w:asciiTheme="majorBidi" w:hAnsiTheme="majorBidi" w:cstheme="majorBidi"/>
                <w:sz w:val="28"/>
                <w:szCs w:val="28"/>
              </w:rPr>
            </w:pPr>
          </w:p>
        </w:tc>
        <w:tc>
          <w:tcPr>
            <w:tcW w:w="1701" w:type="dxa"/>
            <w:tcBorders>
              <w:top w:val="single" w:sz="4" w:space="0" w:color="auto"/>
              <w:bottom w:val="double" w:sz="4" w:space="0" w:color="auto"/>
            </w:tcBorders>
          </w:tcPr>
          <w:p w14:paraId="1045887C" w14:textId="28E002F2" w:rsidR="001D6CDF" w:rsidRPr="00625DBE" w:rsidRDefault="001D6CDF" w:rsidP="00625DBE">
            <w:pPr>
              <w:spacing w:line="320" w:lineRule="exact"/>
              <w:jc w:val="right"/>
              <w:rPr>
                <w:rFonts w:asciiTheme="majorBidi" w:hAnsiTheme="majorBidi" w:cstheme="majorBidi"/>
                <w:sz w:val="28"/>
                <w:szCs w:val="28"/>
              </w:rPr>
            </w:pPr>
            <w:r w:rsidRPr="00625DBE">
              <w:rPr>
                <w:rFonts w:ascii="Angsana New" w:hAnsi="Angsana New"/>
                <w:sz w:val="28"/>
                <w:szCs w:val="28"/>
                <w:cs/>
              </w:rPr>
              <w:fldChar w:fldCharType="begin"/>
            </w:r>
            <w:r w:rsidRPr="00625DBE">
              <w:rPr>
                <w:rFonts w:ascii="Angsana New" w:hAnsi="Angsana New"/>
                <w:sz w:val="28"/>
                <w:szCs w:val="28"/>
                <w:cs/>
              </w:rPr>
              <w:instrText xml:space="preserve"> =</w:instrText>
            </w:r>
            <w:r w:rsidRPr="00625DBE">
              <w:rPr>
                <w:rFonts w:ascii="Angsana New" w:hAnsi="Angsana New"/>
                <w:sz w:val="28"/>
                <w:szCs w:val="28"/>
              </w:rPr>
              <w:instrText>SUM(ABOVE)</w:instrText>
            </w:r>
            <w:r w:rsidRPr="00625DBE">
              <w:rPr>
                <w:rFonts w:ascii="Angsana New" w:hAnsi="Angsana New"/>
                <w:sz w:val="28"/>
                <w:szCs w:val="28"/>
                <w:cs/>
              </w:rPr>
              <w:instrText xml:space="preserve"> </w:instrText>
            </w:r>
            <w:r w:rsidRPr="00625DBE">
              <w:rPr>
                <w:rFonts w:ascii="Angsana New" w:hAnsi="Angsana New"/>
                <w:sz w:val="28"/>
                <w:szCs w:val="28"/>
                <w:cs/>
              </w:rPr>
              <w:fldChar w:fldCharType="separate"/>
            </w:r>
            <w:r w:rsidRPr="00625DBE">
              <w:rPr>
                <w:rFonts w:ascii="Angsana New" w:hAnsi="Angsana New"/>
                <w:noProof/>
                <w:sz w:val="28"/>
                <w:szCs w:val="28"/>
                <w:cs/>
              </w:rPr>
              <w:t>(231)</w:t>
            </w:r>
            <w:r w:rsidRPr="00625DBE">
              <w:rPr>
                <w:rFonts w:ascii="Angsana New" w:hAnsi="Angsana New"/>
                <w:sz w:val="28"/>
                <w:szCs w:val="28"/>
                <w:cs/>
              </w:rPr>
              <w:fldChar w:fldCharType="end"/>
            </w:r>
          </w:p>
        </w:tc>
      </w:tr>
    </w:tbl>
    <w:p w14:paraId="786F37C0" w14:textId="582014AE" w:rsidR="00CD1208" w:rsidRPr="00625DBE" w:rsidRDefault="00DE55A7" w:rsidP="00625DBE">
      <w:pPr>
        <w:pStyle w:val="af3"/>
        <w:ind w:left="0" w:firstLine="0"/>
        <w:jc w:val="thaiDistribute"/>
        <w:rPr>
          <w:rFonts w:asciiTheme="majorBidi" w:hAnsiTheme="majorBidi" w:cstheme="majorBidi"/>
          <w:lang w:val="en-GB"/>
        </w:rPr>
      </w:pPr>
      <w:r w:rsidRPr="00625DBE">
        <w:rPr>
          <w:rFonts w:asciiTheme="majorBidi" w:hAnsiTheme="majorBidi" w:cstheme="majorBidi"/>
          <w:lang w:val="en-GB"/>
        </w:rPr>
        <w:t>Details of the value of assets and liabilities of the subsidiary as at the date of loss of control are as follows:</w:t>
      </w:r>
    </w:p>
    <w:tbl>
      <w:tblPr>
        <w:tblW w:w="9214" w:type="dxa"/>
        <w:tblLook w:val="04A0" w:firstRow="1" w:lastRow="0" w:firstColumn="1" w:lastColumn="0" w:noHBand="0" w:noVBand="1"/>
      </w:tblPr>
      <w:tblGrid>
        <w:gridCol w:w="7230"/>
        <w:gridCol w:w="1984"/>
      </w:tblGrid>
      <w:tr w:rsidR="00356D92" w:rsidRPr="00625DBE" w14:paraId="2CB0F420" w14:textId="2BD4023E" w:rsidTr="00332C3F">
        <w:tc>
          <w:tcPr>
            <w:tcW w:w="7230" w:type="dxa"/>
          </w:tcPr>
          <w:p w14:paraId="29A347FB" w14:textId="77777777" w:rsidR="00356D92" w:rsidRPr="00625DBE" w:rsidRDefault="00356D92" w:rsidP="00625DBE">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rPr>
            </w:pPr>
          </w:p>
        </w:tc>
        <w:tc>
          <w:tcPr>
            <w:tcW w:w="1984" w:type="dxa"/>
          </w:tcPr>
          <w:p w14:paraId="7F66BE5D" w14:textId="67101B47" w:rsidR="00356D92" w:rsidRPr="00625DBE" w:rsidRDefault="00356D92" w:rsidP="00625DBE">
            <w:pPr>
              <w:pBdr>
                <w:bottom w:val="single" w:sz="4" w:space="1" w:color="auto"/>
                <w:between w:val="single" w:sz="4" w:space="1" w:color="auto"/>
              </w:pBdr>
              <w:tabs>
                <w:tab w:val="left" w:pos="284"/>
                <w:tab w:val="left" w:pos="567"/>
                <w:tab w:val="left" w:pos="851"/>
                <w:tab w:val="left" w:pos="1134"/>
                <w:tab w:val="left" w:pos="1314"/>
                <w:tab w:val="left" w:pos="1582"/>
                <w:tab w:val="left" w:pos="1985"/>
                <w:tab w:val="left" w:pos="2268"/>
              </w:tabs>
              <w:spacing w:line="320" w:lineRule="exact"/>
              <w:ind w:left="-102"/>
              <w:jc w:val="right"/>
              <w:rPr>
                <w:rFonts w:asciiTheme="majorBidi" w:hAnsiTheme="majorBidi" w:cstheme="majorBidi"/>
                <w:sz w:val="28"/>
                <w:szCs w:val="28"/>
              </w:rPr>
            </w:pPr>
            <w:r w:rsidRPr="00625DBE">
              <w:rPr>
                <w:rFonts w:asciiTheme="majorBidi" w:hAnsiTheme="majorBidi" w:cstheme="majorBidi"/>
                <w:sz w:val="28"/>
                <w:szCs w:val="28"/>
              </w:rPr>
              <w:t>(Unit: Million Baht)</w:t>
            </w:r>
          </w:p>
        </w:tc>
      </w:tr>
      <w:tr w:rsidR="00B96861" w:rsidRPr="00625DBE" w14:paraId="4C58D262" w14:textId="23A1FEAE" w:rsidTr="00332C3F">
        <w:tc>
          <w:tcPr>
            <w:tcW w:w="7230" w:type="dxa"/>
          </w:tcPr>
          <w:p w14:paraId="5B21F587" w14:textId="77777777" w:rsidR="00B96861" w:rsidRPr="00625DBE" w:rsidRDefault="00B96861" w:rsidP="00625DBE">
            <w:pPr>
              <w:tabs>
                <w:tab w:val="left" w:pos="284"/>
                <w:tab w:val="left" w:pos="567"/>
                <w:tab w:val="left" w:pos="851"/>
                <w:tab w:val="left" w:pos="1134"/>
                <w:tab w:val="left" w:pos="1418"/>
                <w:tab w:val="left" w:pos="1701"/>
                <w:tab w:val="left" w:pos="1985"/>
                <w:tab w:val="left" w:pos="2268"/>
              </w:tabs>
              <w:spacing w:line="320" w:lineRule="exact"/>
              <w:rPr>
                <w:rFonts w:asciiTheme="majorBidi" w:hAnsiTheme="majorBidi" w:cstheme="majorBidi"/>
                <w:sz w:val="28"/>
                <w:szCs w:val="28"/>
              </w:rPr>
            </w:pPr>
          </w:p>
        </w:tc>
        <w:tc>
          <w:tcPr>
            <w:tcW w:w="1984" w:type="dxa"/>
            <w:vAlign w:val="bottom"/>
          </w:tcPr>
          <w:p w14:paraId="40D5277E" w14:textId="55FE766C" w:rsidR="00B96861" w:rsidRPr="00625DBE" w:rsidRDefault="00B96861" w:rsidP="00625DBE">
            <w:pPr>
              <w:pBdr>
                <w:bottom w:val="single" w:sz="4" w:space="1" w:color="auto"/>
              </w:pBdr>
              <w:tabs>
                <w:tab w:val="left" w:pos="284"/>
                <w:tab w:val="left" w:pos="567"/>
                <w:tab w:val="left" w:pos="851"/>
                <w:tab w:val="left" w:pos="1134"/>
                <w:tab w:val="left" w:pos="1314"/>
                <w:tab w:val="left" w:pos="1582"/>
                <w:tab w:val="left" w:pos="1985"/>
                <w:tab w:val="left" w:pos="2268"/>
              </w:tabs>
              <w:spacing w:line="320" w:lineRule="exact"/>
              <w:ind w:left="-102"/>
              <w:jc w:val="center"/>
              <w:rPr>
                <w:rFonts w:asciiTheme="majorBidi" w:hAnsiTheme="majorBidi" w:cstheme="majorBidi"/>
                <w:spacing w:val="-6"/>
                <w:sz w:val="28"/>
                <w:szCs w:val="28"/>
              </w:rPr>
            </w:pPr>
            <w:r w:rsidRPr="00625DBE">
              <w:rPr>
                <w:rFonts w:asciiTheme="majorBidi" w:hAnsiTheme="majorBidi" w:cstheme="majorBidi"/>
                <w:spacing w:val="-6"/>
                <w:sz w:val="28"/>
                <w:szCs w:val="28"/>
              </w:rPr>
              <w:t xml:space="preserve">Consolidated </w:t>
            </w:r>
            <w:r w:rsidRPr="00625DBE">
              <w:rPr>
                <w:rFonts w:asciiTheme="majorBidi" w:hAnsiTheme="majorBidi" w:cstheme="majorBidi"/>
                <w:spacing w:val="-6"/>
                <w:sz w:val="28"/>
                <w:szCs w:val="28"/>
              </w:rPr>
              <w:br/>
              <w:t>financial statements</w:t>
            </w:r>
          </w:p>
        </w:tc>
      </w:tr>
      <w:tr w:rsidR="00110345" w:rsidRPr="00625DBE" w14:paraId="2983E900" w14:textId="534854B5" w:rsidTr="00332C3F">
        <w:tc>
          <w:tcPr>
            <w:tcW w:w="7230" w:type="dxa"/>
          </w:tcPr>
          <w:p w14:paraId="7AF1CB7D" w14:textId="43BE45A7"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lang w:val="en-US"/>
              </w:rPr>
            </w:pPr>
            <w:r w:rsidRPr="00625DBE">
              <w:rPr>
                <w:rFonts w:asciiTheme="majorBidi" w:hAnsiTheme="majorBidi" w:cstheme="majorBidi"/>
                <w:sz w:val="28"/>
              </w:rPr>
              <w:t>Cash and cash equivalents</w:t>
            </w:r>
          </w:p>
        </w:tc>
        <w:tc>
          <w:tcPr>
            <w:tcW w:w="1984" w:type="dxa"/>
            <w:vAlign w:val="bottom"/>
          </w:tcPr>
          <w:p w14:paraId="29186FC0" w14:textId="64812D0B"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hint="cs"/>
                <w:spacing w:val="-4"/>
                <w:sz w:val="28"/>
                <w:szCs w:val="28"/>
              </w:rPr>
              <w:t>1</w:t>
            </w:r>
          </w:p>
        </w:tc>
      </w:tr>
      <w:tr w:rsidR="00110345" w:rsidRPr="00625DBE" w14:paraId="1B93D699" w14:textId="5BD4D441" w:rsidTr="00332C3F">
        <w:tc>
          <w:tcPr>
            <w:tcW w:w="7230" w:type="dxa"/>
          </w:tcPr>
          <w:p w14:paraId="448E6D15" w14:textId="231DA2F0"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rPr>
            </w:pPr>
            <w:r w:rsidRPr="00625DBE">
              <w:rPr>
                <w:rFonts w:asciiTheme="majorBidi" w:hAnsiTheme="majorBidi" w:cstheme="majorBidi"/>
                <w:sz w:val="28"/>
              </w:rPr>
              <w:t>Trade and other receivables</w:t>
            </w:r>
          </w:p>
        </w:tc>
        <w:tc>
          <w:tcPr>
            <w:tcW w:w="1984" w:type="dxa"/>
            <w:vAlign w:val="bottom"/>
          </w:tcPr>
          <w:p w14:paraId="26FB8E6E" w14:textId="7191542B"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hint="cs"/>
                <w:spacing w:val="-4"/>
                <w:sz w:val="28"/>
                <w:szCs w:val="28"/>
              </w:rPr>
              <w:t>20</w:t>
            </w:r>
            <w:r w:rsidRPr="00625DBE">
              <w:rPr>
                <w:rFonts w:asciiTheme="majorBidi" w:hAnsiTheme="majorBidi" w:cstheme="majorBidi"/>
                <w:spacing w:val="-4"/>
                <w:sz w:val="28"/>
                <w:szCs w:val="28"/>
              </w:rPr>
              <w:t>5</w:t>
            </w:r>
          </w:p>
        </w:tc>
      </w:tr>
      <w:tr w:rsidR="00110345" w:rsidRPr="00625DBE" w14:paraId="40E35539" w14:textId="34BFF2C7" w:rsidTr="004879E6">
        <w:tc>
          <w:tcPr>
            <w:tcW w:w="7230" w:type="dxa"/>
          </w:tcPr>
          <w:p w14:paraId="119C6DBF" w14:textId="023F4C4B"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eastAsia="Angsana New" w:hAnsiTheme="majorBidi" w:cstheme="majorBidi"/>
                <w:sz w:val="28"/>
                <w:cs/>
              </w:rPr>
            </w:pPr>
            <w:r w:rsidRPr="00625DBE">
              <w:rPr>
                <w:rFonts w:asciiTheme="majorBidi" w:eastAsia="Angsana New" w:hAnsiTheme="majorBidi" w:cstheme="majorBidi"/>
                <w:sz w:val="28"/>
              </w:rPr>
              <w:t>Short – term loans</w:t>
            </w:r>
          </w:p>
        </w:tc>
        <w:tc>
          <w:tcPr>
            <w:tcW w:w="1984" w:type="dxa"/>
            <w:vAlign w:val="bottom"/>
          </w:tcPr>
          <w:p w14:paraId="392AFAC6" w14:textId="328EB4B3" w:rsidR="00110345" w:rsidRPr="00625DBE" w:rsidRDefault="007E5017"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Pr>
                <w:rFonts w:asciiTheme="majorBidi" w:hAnsiTheme="majorBidi" w:cstheme="majorBidi"/>
                <w:sz w:val="28"/>
                <w:szCs w:val="28"/>
              </w:rPr>
              <w:t>39</w:t>
            </w:r>
          </w:p>
        </w:tc>
      </w:tr>
      <w:tr w:rsidR="00110345" w:rsidRPr="00625DBE" w14:paraId="5A6C33A1" w14:textId="7B90BE01" w:rsidTr="00332C3F">
        <w:tc>
          <w:tcPr>
            <w:tcW w:w="7230" w:type="dxa"/>
          </w:tcPr>
          <w:p w14:paraId="6C4936A2" w14:textId="38817B69"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eastAsia="Angsana New" w:hAnsiTheme="majorBidi" w:cstheme="majorBidi"/>
                <w:sz w:val="28"/>
              </w:rPr>
            </w:pPr>
            <w:r w:rsidRPr="00625DBE">
              <w:rPr>
                <w:rFonts w:asciiTheme="majorBidi" w:eastAsia="Angsana New" w:hAnsiTheme="majorBidi" w:cstheme="majorBidi"/>
                <w:sz w:val="28"/>
              </w:rPr>
              <w:t>Assets held for sale</w:t>
            </w:r>
          </w:p>
        </w:tc>
        <w:tc>
          <w:tcPr>
            <w:tcW w:w="1984" w:type="dxa"/>
            <w:vAlign w:val="bottom"/>
          </w:tcPr>
          <w:p w14:paraId="4FC1D744" w14:textId="33F2C7B8"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187</w:t>
            </w:r>
          </w:p>
        </w:tc>
      </w:tr>
      <w:tr w:rsidR="00110345" w:rsidRPr="00625DBE" w14:paraId="793A756F" w14:textId="06E877DF" w:rsidTr="00332C3F">
        <w:tc>
          <w:tcPr>
            <w:tcW w:w="7230" w:type="dxa"/>
          </w:tcPr>
          <w:p w14:paraId="04057EDC" w14:textId="47C3A434"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eastAsia="Angsana New" w:hAnsiTheme="majorBidi" w:cstheme="majorBidi"/>
                <w:sz w:val="28"/>
                <w:cs/>
              </w:rPr>
            </w:pPr>
            <w:r w:rsidRPr="00625DBE">
              <w:rPr>
                <w:rFonts w:asciiTheme="majorBidi" w:eastAsia="Angsana New" w:hAnsiTheme="majorBidi" w:cstheme="majorBidi"/>
                <w:sz w:val="28"/>
              </w:rPr>
              <w:t>Current income tax assets</w:t>
            </w:r>
          </w:p>
        </w:tc>
        <w:tc>
          <w:tcPr>
            <w:tcW w:w="1984" w:type="dxa"/>
            <w:vAlign w:val="bottom"/>
          </w:tcPr>
          <w:p w14:paraId="61E06974" w14:textId="786D45FC"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625DBE">
              <w:rPr>
                <w:rFonts w:asciiTheme="majorBidi" w:hAnsiTheme="majorBidi" w:cstheme="majorBidi" w:hint="cs"/>
                <w:spacing w:val="-4"/>
                <w:sz w:val="28"/>
                <w:szCs w:val="28"/>
              </w:rPr>
              <w:t>3</w:t>
            </w:r>
          </w:p>
        </w:tc>
      </w:tr>
      <w:tr w:rsidR="00110345" w:rsidRPr="00625DBE" w14:paraId="075A9FBB" w14:textId="2B21C626" w:rsidTr="00332C3F">
        <w:tc>
          <w:tcPr>
            <w:tcW w:w="7230" w:type="dxa"/>
          </w:tcPr>
          <w:p w14:paraId="52B80B8C" w14:textId="73237FCE"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eastAsia="Angsana New" w:hAnsiTheme="majorBidi" w:cstheme="majorBidi"/>
                <w:sz w:val="28"/>
              </w:rPr>
            </w:pPr>
            <w:r w:rsidRPr="00625DBE">
              <w:rPr>
                <w:rFonts w:asciiTheme="majorBidi" w:eastAsia="Angsana New" w:hAnsiTheme="majorBidi" w:cstheme="majorBidi"/>
                <w:sz w:val="28"/>
              </w:rPr>
              <w:t>Other current assets</w:t>
            </w:r>
          </w:p>
        </w:tc>
        <w:tc>
          <w:tcPr>
            <w:tcW w:w="1984" w:type="dxa"/>
            <w:vAlign w:val="bottom"/>
          </w:tcPr>
          <w:p w14:paraId="799FED2C" w14:textId="38FB2A80"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hint="cs"/>
                <w:spacing w:val="-4"/>
                <w:sz w:val="28"/>
                <w:szCs w:val="28"/>
              </w:rPr>
              <w:t>2</w:t>
            </w:r>
          </w:p>
        </w:tc>
      </w:tr>
      <w:tr w:rsidR="00110345" w:rsidRPr="00625DBE" w14:paraId="7C080612" w14:textId="36FA4ED7" w:rsidTr="00332C3F">
        <w:tc>
          <w:tcPr>
            <w:tcW w:w="7230" w:type="dxa"/>
          </w:tcPr>
          <w:p w14:paraId="3AAE8E65" w14:textId="33EAF347"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eastAsia="Angsana New" w:hAnsiTheme="majorBidi" w:cstheme="majorBidi"/>
                <w:sz w:val="28"/>
                <w:cs/>
              </w:rPr>
            </w:pPr>
            <w:r w:rsidRPr="00625DBE">
              <w:rPr>
                <w:rFonts w:asciiTheme="majorBidi" w:eastAsia="Angsana New" w:hAnsiTheme="majorBidi" w:cstheme="majorBidi"/>
                <w:sz w:val="28"/>
              </w:rPr>
              <w:t>Pledged bank deposits</w:t>
            </w:r>
          </w:p>
        </w:tc>
        <w:tc>
          <w:tcPr>
            <w:tcW w:w="1984" w:type="dxa"/>
            <w:vAlign w:val="bottom"/>
          </w:tcPr>
          <w:p w14:paraId="55997AC7" w14:textId="360375B9"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hint="cs"/>
                <w:spacing w:val="-4"/>
                <w:sz w:val="28"/>
                <w:szCs w:val="28"/>
              </w:rPr>
              <w:t>11</w:t>
            </w:r>
          </w:p>
        </w:tc>
      </w:tr>
      <w:tr w:rsidR="00110345" w:rsidRPr="00625DBE" w14:paraId="6C7EF7C1" w14:textId="52140D85" w:rsidTr="004879E6">
        <w:tc>
          <w:tcPr>
            <w:tcW w:w="7230" w:type="dxa"/>
          </w:tcPr>
          <w:p w14:paraId="5ADDE250" w14:textId="4BB229B1"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eastAsia="Angsana New" w:hAnsiTheme="majorBidi" w:cstheme="majorBidi"/>
                <w:sz w:val="28"/>
              </w:rPr>
              <w:t>Long – Term Loans</w:t>
            </w:r>
          </w:p>
        </w:tc>
        <w:tc>
          <w:tcPr>
            <w:tcW w:w="1984" w:type="dxa"/>
            <w:vAlign w:val="bottom"/>
          </w:tcPr>
          <w:p w14:paraId="0D4007FC" w14:textId="49AAAED4"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hint="cs"/>
                <w:spacing w:val="-4"/>
                <w:sz w:val="28"/>
                <w:szCs w:val="28"/>
              </w:rPr>
              <w:t>1</w:t>
            </w:r>
            <w:r w:rsidR="007E5017">
              <w:rPr>
                <w:rFonts w:asciiTheme="majorBidi" w:hAnsiTheme="majorBidi" w:cstheme="majorBidi"/>
                <w:spacing w:val="-4"/>
                <w:sz w:val="28"/>
                <w:szCs w:val="28"/>
              </w:rPr>
              <w:t>41</w:t>
            </w:r>
          </w:p>
        </w:tc>
      </w:tr>
      <w:tr w:rsidR="00110345" w:rsidRPr="00625DBE" w14:paraId="5D5AE9CF" w14:textId="4475FF0D" w:rsidTr="00332C3F">
        <w:tc>
          <w:tcPr>
            <w:tcW w:w="7230" w:type="dxa"/>
          </w:tcPr>
          <w:p w14:paraId="5DF3A391" w14:textId="258B65E9"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4"/>
                <w:szCs w:val="24"/>
                <w:cs/>
              </w:rPr>
            </w:pPr>
            <w:r w:rsidRPr="00625DBE">
              <w:rPr>
                <w:rFonts w:asciiTheme="majorBidi" w:eastAsia="Angsana New" w:hAnsiTheme="majorBidi" w:cstheme="majorBidi"/>
                <w:sz w:val="28"/>
              </w:rPr>
              <w:t>Investment property</w:t>
            </w:r>
          </w:p>
        </w:tc>
        <w:tc>
          <w:tcPr>
            <w:tcW w:w="1984" w:type="dxa"/>
            <w:vAlign w:val="bottom"/>
          </w:tcPr>
          <w:p w14:paraId="66D6E6A3" w14:textId="436D463B"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274</w:t>
            </w:r>
          </w:p>
        </w:tc>
      </w:tr>
      <w:tr w:rsidR="00110345" w:rsidRPr="00625DBE" w14:paraId="73831D09" w14:textId="3F9EC566" w:rsidTr="00332C3F">
        <w:tc>
          <w:tcPr>
            <w:tcW w:w="7230" w:type="dxa"/>
          </w:tcPr>
          <w:p w14:paraId="03C887F0" w14:textId="6FD15B42"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4"/>
                <w:szCs w:val="24"/>
                <w:cs/>
              </w:rPr>
            </w:pPr>
            <w:r w:rsidRPr="00625DBE">
              <w:rPr>
                <w:rFonts w:asciiTheme="majorBidi" w:eastAsia="Angsana New" w:hAnsiTheme="majorBidi" w:cstheme="majorBidi"/>
                <w:sz w:val="28"/>
              </w:rPr>
              <w:t>Property, plant and equipment</w:t>
            </w:r>
          </w:p>
        </w:tc>
        <w:tc>
          <w:tcPr>
            <w:tcW w:w="1984" w:type="dxa"/>
            <w:vAlign w:val="bottom"/>
          </w:tcPr>
          <w:p w14:paraId="3F13BE95" w14:textId="01767515"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9</w:t>
            </w:r>
          </w:p>
        </w:tc>
      </w:tr>
      <w:tr w:rsidR="00110345" w:rsidRPr="00625DBE" w14:paraId="1C872166" w14:textId="4947D5F2" w:rsidTr="00332C3F">
        <w:tc>
          <w:tcPr>
            <w:tcW w:w="7230" w:type="dxa"/>
          </w:tcPr>
          <w:p w14:paraId="07FDEA58" w14:textId="4DA6D4FB"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eastAsia="Angsana New" w:hAnsiTheme="majorBidi" w:cstheme="majorBidi"/>
                <w:sz w:val="28"/>
              </w:rPr>
              <w:t>Non – current contract assets</w:t>
            </w:r>
          </w:p>
        </w:tc>
        <w:tc>
          <w:tcPr>
            <w:tcW w:w="1984" w:type="dxa"/>
            <w:vAlign w:val="bottom"/>
          </w:tcPr>
          <w:p w14:paraId="3313E00D" w14:textId="2C4F534E"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hint="cs"/>
                <w:spacing w:val="-4"/>
                <w:sz w:val="28"/>
                <w:szCs w:val="28"/>
              </w:rPr>
              <w:t>263</w:t>
            </w:r>
          </w:p>
        </w:tc>
      </w:tr>
      <w:tr w:rsidR="00110345" w:rsidRPr="00625DBE" w14:paraId="0EE6EC34" w14:textId="4585E64C" w:rsidTr="00332C3F">
        <w:tc>
          <w:tcPr>
            <w:tcW w:w="7230" w:type="dxa"/>
          </w:tcPr>
          <w:p w14:paraId="07191542" w14:textId="14459181" w:rsidR="00110345" w:rsidRPr="00625DBE" w:rsidRDefault="00110345" w:rsidP="00625DBE">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hAnsiTheme="majorBidi" w:cstheme="majorBidi"/>
                <w:sz w:val="28"/>
              </w:rPr>
              <w:t>Deferred tax assets</w:t>
            </w:r>
          </w:p>
        </w:tc>
        <w:tc>
          <w:tcPr>
            <w:tcW w:w="1984" w:type="dxa"/>
            <w:vAlign w:val="bottom"/>
          </w:tcPr>
          <w:p w14:paraId="6851383A" w14:textId="5F481A2C" w:rsidR="00110345" w:rsidRPr="00625DBE" w:rsidRDefault="00110345" w:rsidP="00625DBE">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19</w:t>
            </w:r>
          </w:p>
        </w:tc>
      </w:tr>
      <w:tr w:rsidR="00110345" w:rsidRPr="00625DBE" w14:paraId="0CF78B4C" w14:textId="19C3EB9A" w:rsidTr="00332C3F">
        <w:tc>
          <w:tcPr>
            <w:tcW w:w="7230" w:type="dxa"/>
          </w:tcPr>
          <w:p w14:paraId="4C004648" w14:textId="4BEBC00E"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hAnsiTheme="majorBidi" w:cstheme="majorBidi"/>
                <w:sz w:val="28"/>
              </w:rPr>
              <w:t xml:space="preserve">Other non </w:t>
            </w:r>
            <w:r w:rsidRPr="00625DBE">
              <w:rPr>
                <w:rFonts w:asciiTheme="majorBidi" w:eastAsia="Angsana New" w:hAnsiTheme="majorBidi" w:cstheme="majorBidi"/>
                <w:sz w:val="28"/>
              </w:rPr>
              <w:t>–</w:t>
            </w:r>
            <w:r w:rsidRPr="00625DBE">
              <w:rPr>
                <w:rFonts w:asciiTheme="majorBidi" w:hAnsiTheme="majorBidi" w:cstheme="majorBidi"/>
                <w:sz w:val="28"/>
                <w:cs/>
              </w:rPr>
              <w:t xml:space="preserve"> </w:t>
            </w:r>
            <w:r w:rsidRPr="00625DBE">
              <w:rPr>
                <w:rFonts w:asciiTheme="majorBidi" w:hAnsiTheme="majorBidi" w:cstheme="majorBidi"/>
                <w:sz w:val="28"/>
              </w:rPr>
              <w:t>current assets</w:t>
            </w:r>
          </w:p>
        </w:tc>
        <w:tc>
          <w:tcPr>
            <w:tcW w:w="1984" w:type="dxa"/>
            <w:vAlign w:val="bottom"/>
          </w:tcPr>
          <w:p w14:paraId="41950542" w14:textId="4868BDF1"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hint="cs"/>
                <w:spacing w:val="-4"/>
                <w:sz w:val="28"/>
                <w:szCs w:val="28"/>
              </w:rPr>
              <w:t>7</w:t>
            </w:r>
          </w:p>
        </w:tc>
      </w:tr>
      <w:tr w:rsidR="00110345" w:rsidRPr="00625DBE" w14:paraId="39CF8379" w14:textId="7F03A058" w:rsidTr="00332C3F">
        <w:trPr>
          <w:trHeight w:val="241"/>
        </w:trPr>
        <w:tc>
          <w:tcPr>
            <w:tcW w:w="7230" w:type="dxa"/>
          </w:tcPr>
          <w:p w14:paraId="73FE73FB" w14:textId="2FD38501"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hAnsiTheme="majorBidi" w:cstheme="majorBidi"/>
                <w:sz w:val="28"/>
              </w:rPr>
              <w:t>Bank overdrafts and short – term borrowings from financial institutions</w:t>
            </w:r>
          </w:p>
        </w:tc>
        <w:tc>
          <w:tcPr>
            <w:tcW w:w="1984" w:type="dxa"/>
            <w:vAlign w:val="bottom"/>
          </w:tcPr>
          <w:p w14:paraId="03B45FE5" w14:textId="6F1BC79B"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625DBE">
              <w:rPr>
                <w:rFonts w:asciiTheme="majorBidi" w:hAnsiTheme="majorBidi" w:cstheme="majorBidi"/>
                <w:spacing w:val="-4"/>
                <w:sz w:val="28"/>
                <w:szCs w:val="28"/>
              </w:rPr>
              <w:t>(49)</w:t>
            </w:r>
          </w:p>
        </w:tc>
      </w:tr>
      <w:tr w:rsidR="00110345" w:rsidRPr="00625DBE" w14:paraId="3677EE96" w14:textId="1F8124C8" w:rsidTr="00332C3F">
        <w:tc>
          <w:tcPr>
            <w:tcW w:w="7230" w:type="dxa"/>
          </w:tcPr>
          <w:p w14:paraId="68F38408" w14:textId="377F3A3B"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hAnsiTheme="majorBidi" w:cstheme="majorBidi"/>
                <w:sz w:val="28"/>
              </w:rPr>
              <w:t>Trade and other payables</w:t>
            </w:r>
          </w:p>
        </w:tc>
        <w:tc>
          <w:tcPr>
            <w:tcW w:w="1984" w:type="dxa"/>
            <w:vAlign w:val="bottom"/>
          </w:tcPr>
          <w:p w14:paraId="611D2742" w14:textId="0B5B757C"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(535)</w:t>
            </w:r>
          </w:p>
        </w:tc>
      </w:tr>
      <w:tr w:rsidR="00110345" w:rsidRPr="00625DBE" w14:paraId="429F2F4C" w14:textId="437D5733" w:rsidTr="00332C3F">
        <w:tc>
          <w:tcPr>
            <w:tcW w:w="7230" w:type="dxa"/>
          </w:tcPr>
          <w:p w14:paraId="3208C1A4" w14:textId="26E9AD05"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hAnsiTheme="majorBidi" w:cstheme="majorBidi"/>
                <w:sz w:val="28"/>
              </w:rPr>
              <w:t>Current liabilities from contracts</w:t>
            </w:r>
          </w:p>
        </w:tc>
        <w:tc>
          <w:tcPr>
            <w:tcW w:w="1984" w:type="dxa"/>
            <w:vAlign w:val="bottom"/>
          </w:tcPr>
          <w:p w14:paraId="14F97F8E" w14:textId="554F8BFF"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(17)</w:t>
            </w:r>
          </w:p>
        </w:tc>
      </w:tr>
      <w:tr w:rsidR="00110345" w:rsidRPr="00625DBE" w14:paraId="57852112" w14:textId="77777777" w:rsidTr="00332C3F">
        <w:tc>
          <w:tcPr>
            <w:tcW w:w="7230" w:type="dxa"/>
          </w:tcPr>
          <w:p w14:paraId="44EE9A51" w14:textId="5F2237C3"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rPr>
            </w:pPr>
            <w:r w:rsidRPr="00625DBE">
              <w:rPr>
                <w:rFonts w:asciiTheme="majorBidi" w:hAnsiTheme="majorBidi" w:cstheme="majorBidi"/>
                <w:sz w:val="28"/>
              </w:rPr>
              <w:t xml:space="preserve">Short </w:t>
            </w:r>
            <w:r w:rsidRPr="00625DBE">
              <w:rPr>
                <w:rFonts w:asciiTheme="majorBidi" w:eastAsia="Angsana New" w:hAnsiTheme="majorBidi" w:cstheme="majorBidi"/>
                <w:sz w:val="28"/>
              </w:rPr>
              <w:t xml:space="preserve">– </w:t>
            </w:r>
            <w:r w:rsidRPr="00625DBE">
              <w:rPr>
                <w:rFonts w:asciiTheme="majorBidi" w:hAnsiTheme="majorBidi" w:cstheme="majorBidi"/>
                <w:sz w:val="28"/>
              </w:rPr>
              <w:t>term borrowings</w:t>
            </w:r>
          </w:p>
        </w:tc>
        <w:tc>
          <w:tcPr>
            <w:tcW w:w="1984" w:type="dxa"/>
            <w:vAlign w:val="bottom"/>
          </w:tcPr>
          <w:p w14:paraId="10A2FB08" w14:textId="7E244A33"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pacing w:val="-4"/>
                <w:sz w:val="28"/>
                <w:szCs w:val="28"/>
              </w:rPr>
            </w:pPr>
            <w:r w:rsidRPr="00625DBE">
              <w:rPr>
                <w:rFonts w:asciiTheme="majorBidi" w:hAnsiTheme="majorBidi" w:cstheme="majorBidi"/>
                <w:spacing w:val="-4"/>
                <w:sz w:val="28"/>
                <w:szCs w:val="28"/>
              </w:rPr>
              <w:t>(10)</w:t>
            </w:r>
          </w:p>
        </w:tc>
      </w:tr>
      <w:tr w:rsidR="00110345" w:rsidRPr="00625DBE" w14:paraId="7085609F" w14:textId="6A94ABF3" w:rsidTr="00332C3F">
        <w:tc>
          <w:tcPr>
            <w:tcW w:w="7230" w:type="dxa"/>
          </w:tcPr>
          <w:p w14:paraId="6FE63FBD" w14:textId="6D9F6C82"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rPr>
            </w:pPr>
            <w:r w:rsidRPr="00625DBE">
              <w:rPr>
                <w:rFonts w:asciiTheme="majorBidi" w:hAnsiTheme="majorBidi" w:cstheme="majorBidi"/>
                <w:sz w:val="28"/>
              </w:rPr>
              <w:t xml:space="preserve">Short </w:t>
            </w:r>
            <w:r w:rsidRPr="00625DBE">
              <w:rPr>
                <w:rFonts w:asciiTheme="majorBidi" w:eastAsia="Angsana New" w:hAnsiTheme="majorBidi" w:cstheme="majorBidi"/>
                <w:sz w:val="28"/>
              </w:rPr>
              <w:t xml:space="preserve">– </w:t>
            </w:r>
            <w:r w:rsidRPr="00625DBE">
              <w:rPr>
                <w:rFonts w:asciiTheme="majorBidi" w:hAnsiTheme="majorBidi" w:cstheme="majorBidi"/>
                <w:sz w:val="28"/>
              </w:rPr>
              <w:t>term borrowings from financial institutions</w:t>
            </w:r>
          </w:p>
        </w:tc>
        <w:tc>
          <w:tcPr>
            <w:tcW w:w="1984" w:type="dxa"/>
            <w:vAlign w:val="bottom"/>
          </w:tcPr>
          <w:p w14:paraId="6F281A49" w14:textId="0DA79F88"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625DBE">
              <w:rPr>
                <w:rFonts w:asciiTheme="majorBidi" w:hAnsiTheme="majorBidi" w:cstheme="majorBidi"/>
                <w:spacing w:val="-4"/>
                <w:sz w:val="28"/>
                <w:szCs w:val="28"/>
              </w:rPr>
              <w:t>(48)</w:t>
            </w:r>
          </w:p>
        </w:tc>
      </w:tr>
      <w:tr w:rsidR="00110345" w:rsidRPr="00625DBE" w14:paraId="5A54354C" w14:textId="553B82B6" w:rsidTr="00332C3F">
        <w:tc>
          <w:tcPr>
            <w:tcW w:w="7230" w:type="dxa"/>
          </w:tcPr>
          <w:p w14:paraId="47D8A893" w14:textId="1812B350"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rPr>
            </w:pPr>
            <w:r w:rsidRPr="00625DBE">
              <w:rPr>
                <w:rFonts w:asciiTheme="majorBidi" w:hAnsiTheme="majorBidi" w:cstheme="majorBidi"/>
                <w:sz w:val="28"/>
              </w:rPr>
              <w:t xml:space="preserve">Non </w:t>
            </w:r>
            <w:r w:rsidRPr="00625DBE">
              <w:rPr>
                <w:rFonts w:asciiTheme="majorBidi" w:eastAsia="Angsana New" w:hAnsiTheme="majorBidi" w:cstheme="majorBidi"/>
                <w:sz w:val="28"/>
              </w:rPr>
              <w:t xml:space="preserve">– </w:t>
            </w:r>
            <w:r w:rsidRPr="00625DBE">
              <w:rPr>
                <w:rFonts w:asciiTheme="majorBidi" w:hAnsiTheme="majorBidi" w:cstheme="majorBidi"/>
                <w:sz w:val="28"/>
              </w:rPr>
              <w:t>current liabilities held for sale</w:t>
            </w:r>
          </w:p>
        </w:tc>
        <w:tc>
          <w:tcPr>
            <w:tcW w:w="1984" w:type="dxa"/>
            <w:vAlign w:val="bottom"/>
          </w:tcPr>
          <w:p w14:paraId="5DC7F022" w14:textId="78D0AEC8"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625DBE">
              <w:rPr>
                <w:rFonts w:asciiTheme="majorBidi" w:hAnsiTheme="majorBidi" w:cstheme="majorBidi"/>
                <w:spacing w:val="-4"/>
                <w:sz w:val="28"/>
                <w:szCs w:val="28"/>
              </w:rPr>
              <w:t>(208)</w:t>
            </w:r>
          </w:p>
        </w:tc>
      </w:tr>
      <w:tr w:rsidR="00110345" w:rsidRPr="00625DBE" w14:paraId="17EF1244" w14:textId="4836E4F9" w:rsidTr="00332C3F">
        <w:tc>
          <w:tcPr>
            <w:tcW w:w="7230" w:type="dxa"/>
          </w:tcPr>
          <w:p w14:paraId="6B8D827E" w14:textId="2075AFBF"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rPr>
            </w:pPr>
            <w:r w:rsidRPr="00625DBE">
              <w:rPr>
                <w:rFonts w:asciiTheme="majorBidi" w:hAnsiTheme="majorBidi" w:cstheme="majorBidi"/>
                <w:sz w:val="28"/>
              </w:rPr>
              <w:t xml:space="preserve">Long </w:t>
            </w:r>
            <w:r w:rsidRPr="00625DBE">
              <w:rPr>
                <w:rFonts w:asciiTheme="majorBidi" w:eastAsia="Angsana New" w:hAnsiTheme="majorBidi" w:cstheme="majorBidi"/>
                <w:sz w:val="28"/>
              </w:rPr>
              <w:t xml:space="preserve">– </w:t>
            </w:r>
            <w:r w:rsidRPr="00625DBE">
              <w:rPr>
                <w:rFonts w:asciiTheme="majorBidi" w:hAnsiTheme="majorBidi" w:cstheme="majorBidi"/>
                <w:sz w:val="28"/>
              </w:rPr>
              <w:t>term borrowings</w:t>
            </w:r>
          </w:p>
        </w:tc>
        <w:tc>
          <w:tcPr>
            <w:tcW w:w="1984" w:type="dxa"/>
            <w:vAlign w:val="bottom"/>
          </w:tcPr>
          <w:p w14:paraId="2ED40C78" w14:textId="15002CAD"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(68)</w:t>
            </w:r>
          </w:p>
        </w:tc>
      </w:tr>
      <w:tr w:rsidR="00110345" w:rsidRPr="00625DBE" w14:paraId="42F2966B" w14:textId="46AF3C1D" w:rsidTr="00332C3F">
        <w:tc>
          <w:tcPr>
            <w:tcW w:w="7230" w:type="dxa"/>
          </w:tcPr>
          <w:p w14:paraId="499C76CC" w14:textId="5DE40841"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rPr>
            </w:pPr>
            <w:proofErr w:type="gramStart"/>
            <w:r w:rsidRPr="00625DBE">
              <w:rPr>
                <w:rFonts w:asciiTheme="majorBidi" w:hAnsiTheme="majorBidi" w:cstheme="majorBidi"/>
                <w:sz w:val="28"/>
              </w:rPr>
              <w:t>Non current</w:t>
            </w:r>
            <w:proofErr w:type="gramEnd"/>
            <w:r w:rsidRPr="00625DBE">
              <w:rPr>
                <w:rFonts w:asciiTheme="majorBidi" w:hAnsiTheme="majorBidi" w:cstheme="majorBidi"/>
                <w:sz w:val="28"/>
              </w:rPr>
              <w:t xml:space="preserve"> </w:t>
            </w:r>
            <w:r w:rsidRPr="00625DBE">
              <w:rPr>
                <w:rFonts w:asciiTheme="majorBidi" w:eastAsia="Angsana New" w:hAnsiTheme="majorBidi" w:cstheme="majorBidi"/>
                <w:sz w:val="28"/>
              </w:rPr>
              <w:t>–</w:t>
            </w:r>
            <w:r w:rsidRPr="00625DBE">
              <w:rPr>
                <w:rFonts w:asciiTheme="majorBidi" w:hAnsiTheme="majorBidi" w:cstheme="majorBidi"/>
                <w:sz w:val="28"/>
              </w:rPr>
              <w:t xml:space="preserve"> liabilities from contracts</w:t>
            </w:r>
          </w:p>
        </w:tc>
        <w:tc>
          <w:tcPr>
            <w:tcW w:w="1984" w:type="dxa"/>
            <w:vAlign w:val="bottom"/>
          </w:tcPr>
          <w:p w14:paraId="12863D83" w14:textId="28B04919"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(10)</w:t>
            </w:r>
          </w:p>
        </w:tc>
      </w:tr>
      <w:tr w:rsidR="00110345" w:rsidRPr="00625DBE" w14:paraId="7B4BCBFA" w14:textId="213DF3D3" w:rsidTr="00332C3F">
        <w:tc>
          <w:tcPr>
            <w:tcW w:w="7230" w:type="dxa"/>
          </w:tcPr>
          <w:p w14:paraId="6F8159D0" w14:textId="101D859A"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rPr>
            </w:pPr>
            <w:r w:rsidRPr="00625DBE">
              <w:rPr>
                <w:rFonts w:asciiTheme="majorBidi" w:hAnsiTheme="majorBidi" w:cstheme="majorBidi"/>
                <w:sz w:val="28"/>
              </w:rPr>
              <w:t xml:space="preserve">Long </w:t>
            </w:r>
            <w:r w:rsidRPr="00625DBE">
              <w:rPr>
                <w:rFonts w:asciiTheme="majorBidi" w:eastAsia="Angsana New" w:hAnsiTheme="majorBidi" w:cstheme="majorBidi"/>
                <w:sz w:val="28"/>
              </w:rPr>
              <w:t xml:space="preserve">– </w:t>
            </w:r>
            <w:r w:rsidRPr="00625DBE">
              <w:rPr>
                <w:rFonts w:asciiTheme="majorBidi" w:hAnsiTheme="majorBidi" w:cstheme="majorBidi"/>
                <w:sz w:val="28"/>
              </w:rPr>
              <w:t>term borrowings from financial institutions</w:t>
            </w:r>
          </w:p>
        </w:tc>
        <w:tc>
          <w:tcPr>
            <w:tcW w:w="1984" w:type="dxa"/>
            <w:vAlign w:val="bottom"/>
          </w:tcPr>
          <w:p w14:paraId="505F83B0" w14:textId="73191ACE"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eastAsia="SimSun" w:hAnsiTheme="majorBidi" w:cstheme="majorBidi"/>
                <w:sz w:val="28"/>
                <w:szCs w:val="28"/>
              </w:rPr>
            </w:pPr>
            <w:r w:rsidRPr="00625DBE">
              <w:rPr>
                <w:rFonts w:asciiTheme="majorBidi" w:hAnsiTheme="majorBidi" w:cstheme="majorBidi"/>
                <w:spacing w:val="-4"/>
                <w:sz w:val="28"/>
                <w:szCs w:val="28"/>
              </w:rPr>
              <w:t>(18)</w:t>
            </w:r>
          </w:p>
        </w:tc>
      </w:tr>
      <w:tr w:rsidR="00110345" w:rsidRPr="00625DBE" w14:paraId="0EBA7A41" w14:textId="33B27E05" w:rsidTr="00332C3F">
        <w:trPr>
          <w:trHeight w:val="241"/>
        </w:trPr>
        <w:tc>
          <w:tcPr>
            <w:tcW w:w="7230" w:type="dxa"/>
          </w:tcPr>
          <w:p w14:paraId="25DD3C3E" w14:textId="579B0C35"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43" w:right="-235"/>
              <w:rPr>
                <w:rFonts w:asciiTheme="majorBidi" w:hAnsiTheme="majorBidi" w:cstheme="majorBidi"/>
                <w:sz w:val="28"/>
                <w:cs/>
              </w:rPr>
            </w:pPr>
            <w:r w:rsidRPr="00625DBE">
              <w:rPr>
                <w:rFonts w:asciiTheme="majorBidi" w:hAnsiTheme="majorBidi" w:cstheme="majorBidi"/>
                <w:sz w:val="28"/>
              </w:rPr>
              <w:t xml:space="preserve">Estimated non </w:t>
            </w:r>
            <w:r w:rsidRPr="00625DBE">
              <w:rPr>
                <w:rFonts w:asciiTheme="majorBidi" w:eastAsia="Angsana New" w:hAnsiTheme="majorBidi" w:cstheme="majorBidi"/>
                <w:sz w:val="28"/>
              </w:rPr>
              <w:t xml:space="preserve">– </w:t>
            </w:r>
            <w:r w:rsidRPr="00625DBE">
              <w:rPr>
                <w:rFonts w:asciiTheme="majorBidi" w:hAnsiTheme="majorBidi" w:cstheme="majorBidi"/>
                <w:sz w:val="28"/>
              </w:rPr>
              <w:t>current liabilities for employee benefits</w:t>
            </w:r>
          </w:p>
        </w:tc>
        <w:tc>
          <w:tcPr>
            <w:tcW w:w="1984" w:type="dxa"/>
            <w:vAlign w:val="bottom"/>
          </w:tcPr>
          <w:p w14:paraId="335CEB45" w14:textId="477BDB59" w:rsidR="00110345" w:rsidRPr="00625DBE" w:rsidRDefault="00110345" w:rsidP="00110345">
            <w:pPr>
              <w:pBdr>
                <w:bottom w:val="sing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sidRPr="00625DBE">
              <w:rPr>
                <w:rFonts w:asciiTheme="majorBidi" w:hAnsiTheme="majorBidi" w:cstheme="majorBidi"/>
                <w:spacing w:val="-4"/>
                <w:sz w:val="28"/>
                <w:szCs w:val="28"/>
              </w:rPr>
              <w:t>(30)</w:t>
            </w:r>
          </w:p>
        </w:tc>
      </w:tr>
      <w:tr w:rsidR="00110345" w:rsidRPr="00625DBE" w14:paraId="2CA0EC95" w14:textId="5AE8CB48" w:rsidTr="004879E6">
        <w:tc>
          <w:tcPr>
            <w:tcW w:w="7230" w:type="dxa"/>
            <w:vAlign w:val="bottom"/>
          </w:tcPr>
          <w:p w14:paraId="1D27E98C" w14:textId="55298232" w:rsidR="00110345" w:rsidRPr="00625DBE" w:rsidRDefault="00110345" w:rsidP="00110345">
            <w:pPr>
              <w:pStyle w:val="af8"/>
              <w:tabs>
                <w:tab w:val="left" w:pos="284"/>
                <w:tab w:val="left" w:pos="567"/>
                <w:tab w:val="left" w:pos="851"/>
                <w:tab w:val="left" w:pos="1134"/>
                <w:tab w:val="left" w:pos="1418"/>
                <w:tab w:val="left" w:pos="1701"/>
                <w:tab w:val="left" w:pos="1985"/>
                <w:tab w:val="left" w:pos="2268"/>
              </w:tabs>
              <w:spacing w:line="320" w:lineRule="exact"/>
              <w:ind w:left="539" w:right="-235" w:hanging="539"/>
              <w:rPr>
                <w:rFonts w:asciiTheme="majorBidi" w:hAnsiTheme="majorBidi" w:cstheme="majorBidi"/>
                <w:sz w:val="28"/>
              </w:rPr>
            </w:pPr>
            <w:r w:rsidRPr="00625DBE">
              <w:rPr>
                <w:rFonts w:asciiTheme="majorBidi" w:hAnsiTheme="majorBidi" w:cstheme="majorBidi"/>
                <w:sz w:val="28"/>
              </w:rPr>
              <w:t>Net assets of subsidiary as at the date of loss of control</w:t>
            </w:r>
            <w:r w:rsidRPr="00625DBE">
              <w:rPr>
                <w:rFonts w:asciiTheme="majorBidi" w:hAnsiTheme="majorBidi" w:cstheme="majorBidi" w:hint="cs"/>
                <w:sz w:val="28"/>
                <w:cs/>
              </w:rPr>
              <w:t xml:space="preserve"> </w:t>
            </w:r>
            <w:r w:rsidRPr="00625DBE">
              <w:rPr>
                <w:rFonts w:ascii="Angsana New" w:hAnsi="Angsana New"/>
                <w:sz w:val="28"/>
                <w:cs/>
              </w:rPr>
              <w:t>(</w:t>
            </w:r>
            <w:r w:rsidRPr="00625DBE">
              <w:rPr>
                <w:rFonts w:ascii="Angsana New" w:hAnsi="Angsana New"/>
                <w:sz w:val="28"/>
              </w:rPr>
              <w:t>100%)</w:t>
            </w:r>
          </w:p>
        </w:tc>
        <w:tc>
          <w:tcPr>
            <w:tcW w:w="1984" w:type="dxa"/>
            <w:vAlign w:val="bottom"/>
          </w:tcPr>
          <w:p w14:paraId="1F376EC3" w14:textId="4EAAE060" w:rsidR="00110345" w:rsidRPr="00625DBE" w:rsidRDefault="007E5017"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168</w:t>
            </w:r>
          </w:p>
        </w:tc>
      </w:tr>
      <w:tr w:rsidR="00110345" w:rsidRPr="00625DBE" w14:paraId="2350C089" w14:textId="2A061246" w:rsidTr="004879E6">
        <w:tc>
          <w:tcPr>
            <w:tcW w:w="7230" w:type="dxa"/>
            <w:vAlign w:val="bottom"/>
          </w:tcPr>
          <w:p w14:paraId="22F0CE55" w14:textId="58FFC7D7" w:rsidR="00110345" w:rsidRPr="00625DBE" w:rsidRDefault="00110345" w:rsidP="00110345">
            <w:pPr>
              <w:spacing w:line="320" w:lineRule="exact"/>
              <w:rPr>
                <w:rFonts w:asciiTheme="majorBidi" w:hAnsiTheme="majorBidi" w:cstheme="majorBidi"/>
                <w:spacing w:val="-6"/>
                <w:sz w:val="28"/>
                <w:szCs w:val="28"/>
                <w:cs/>
              </w:rPr>
            </w:pPr>
            <w:r w:rsidRPr="00625DBE">
              <w:rPr>
                <w:rFonts w:asciiTheme="majorBidi" w:hAnsiTheme="majorBidi" w:cstheme="majorBidi"/>
                <w:spacing w:val="-6"/>
                <w:sz w:val="28"/>
                <w:szCs w:val="28"/>
              </w:rPr>
              <w:t>Less: Non-controlling interests of subsidiaries</w:t>
            </w:r>
            <w:r w:rsidRPr="00625DBE">
              <w:rPr>
                <w:rFonts w:asciiTheme="majorBidi" w:hAnsiTheme="majorBidi" w:cstheme="majorBidi"/>
                <w:spacing w:val="-6"/>
                <w:sz w:val="28"/>
                <w:szCs w:val="28"/>
                <w:cs/>
              </w:rPr>
              <w:t xml:space="preserve"> </w:t>
            </w:r>
            <w:r w:rsidRPr="00625DBE">
              <w:rPr>
                <w:rFonts w:ascii="Angsana New" w:hAnsi="Angsana New"/>
                <w:sz w:val="28"/>
                <w:szCs w:val="28"/>
                <w:cs/>
              </w:rPr>
              <w:t>(</w:t>
            </w:r>
            <w:r w:rsidRPr="00625DBE">
              <w:rPr>
                <w:rFonts w:ascii="Angsana New" w:hAnsi="Angsana New"/>
                <w:sz w:val="28"/>
                <w:szCs w:val="28"/>
              </w:rPr>
              <w:t>40 %)</w:t>
            </w:r>
          </w:p>
        </w:tc>
        <w:tc>
          <w:tcPr>
            <w:tcW w:w="1984" w:type="dxa"/>
            <w:vAlign w:val="bottom"/>
          </w:tcPr>
          <w:p w14:paraId="0B2847A2" w14:textId="764BCE87"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cs/>
              </w:rPr>
            </w:pPr>
            <w:r w:rsidRPr="00625DBE">
              <w:rPr>
                <w:rFonts w:asciiTheme="majorBidi" w:hAnsiTheme="majorBidi" w:cstheme="majorBidi"/>
                <w:spacing w:val="-4"/>
                <w:sz w:val="28"/>
                <w:szCs w:val="28"/>
              </w:rPr>
              <w:t>(</w:t>
            </w:r>
            <w:r w:rsidR="007E5017">
              <w:rPr>
                <w:rFonts w:asciiTheme="majorBidi" w:hAnsiTheme="majorBidi" w:cstheme="majorBidi"/>
                <w:spacing w:val="-4"/>
                <w:sz w:val="28"/>
                <w:szCs w:val="28"/>
              </w:rPr>
              <w:t>67</w:t>
            </w:r>
            <w:r w:rsidRPr="00625DBE">
              <w:rPr>
                <w:rFonts w:asciiTheme="majorBidi" w:hAnsiTheme="majorBidi" w:cstheme="majorBidi"/>
                <w:spacing w:val="-4"/>
                <w:sz w:val="28"/>
                <w:szCs w:val="28"/>
              </w:rPr>
              <w:t>)</w:t>
            </w:r>
          </w:p>
        </w:tc>
      </w:tr>
      <w:tr w:rsidR="00110345" w:rsidRPr="00E26FC9" w14:paraId="6212A956" w14:textId="4FA13BB9" w:rsidTr="004879E6">
        <w:tc>
          <w:tcPr>
            <w:tcW w:w="7230" w:type="dxa"/>
          </w:tcPr>
          <w:p w14:paraId="6BF70176" w14:textId="140490C3" w:rsidR="00110345" w:rsidRPr="00625DBE" w:rsidRDefault="00110345" w:rsidP="00110345">
            <w:pPr>
              <w:tabs>
                <w:tab w:val="left" w:pos="284"/>
                <w:tab w:val="left" w:pos="567"/>
                <w:tab w:val="left" w:pos="851"/>
                <w:tab w:val="left" w:pos="1134"/>
                <w:tab w:val="left" w:pos="1418"/>
                <w:tab w:val="left" w:pos="1701"/>
                <w:tab w:val="left" w:pos="1985"/>
                <w:tab w:val="left" w:pos="2268"/>
              </w:tabs>
              <w:spacing w:line="320" w:lineRule="exact"/>
              <w:ind w:right="-235"/>
              <w:rPr>
                <w:rFonts w:asciiTheme="majorBidi" w:hAnsiTheme="majorBidi" w:cstheme="majorBidi"/>
                <w:sz w:val="28"/>
                <w:szCs w:val="28"/>
                <w:cs/>
              </w:rPr>
            </w:pPr>
            <w:r w:rsidRPr="00625DBE">
              <w:rPr>
                <w:rFonts w:asciiTheme="majorBidi" w:hAnsiTheme="majorBidi" w:cstheme="majorBidi"/>
                <w:sz w:val="28"/>
                <w:szCs w:val="28"/>
              </w:rPr>
              <w:t>Net assets of the subsidiary at the date of loss of control.</w:t>
            </w:r>
            <w:r w:rsidRPr="00625DBE">
              <w:rPr>
                <w:rFonts w:asciiTheme="majorBidi" w:hAnsiTheme="majorBidi" w:cstheme="majorBidi" w:hint="cs"/>
                <w:sz w:val="28"/>
                <w:szCs w:val="28"/>
                <w:cs/>
              </w:rPr>
              <w:t xml:space="preserve"> </w:t>
            </w:r>
            <w:r w:rsidRPr="00625DBE">
              <w:rPr>
                <w:rFonts w:ascii="Angsana New" w:hAnsi="Angsana New"/>
                <w:sz w:val="28"/>
                <w:szCs w:val="28"/>
                <w:cs/>
              </w:rPr>
              <w:t>(</w:t>
            </w:r>
            <w:r w:rsidRPr="00625DBE">
              <w:rPr>
                <w:rFonts w:ascii="Angsana New" w:hAnsi="Angsana New"/>
                <w:sz w:val="28"/>
                <w:szCs w:val="28"/>
              </w:rPr>
              <w:t>60%)</w:t>
            </w:r>
          </w:p>
        </w:tc>
        <w:tc>
          <w:tcPr>
            <w:tcW w:w="1984" w:type="dxa"/>
            <w:vAlign w:val="bottom"/>
          </w:tcPr>
          <w:p w14:paraId="7E0006D2" w14:textId="4343C6DD" w:rsidR="00110345" w:rsidRPr="00E26FC9" w:rsidRDefault="007E5017" w:rsidP="00110345">
            <w:pPr>
              <w:pBdr>
                <w:top w:val="single" w:sz="4" w:space="1" w:color="auto"/>
                <w:bottom w:val="double" w:sz="4" w:space="1" w:color="auto"/>
              </w:pBdr>
              <w:tabs>
                <w:tab w:val="left" w:pos="284"/>
                <w:tab w:val="left" w:pos="567"/>
                <w:tab w:val="left" w:pos="851"/>
                <w:tab w:val="left" w:pos="1134"/>
                <w:tab w:val="left" w:pos="1418"/>
                <w:tab w:val="left" w:pos="1701"/>
                <w:tab w:val="left" w:pos="1985"/>
                <w:tab w:val="left" w:pos="2268"/>
              </w:tabs>
              <w:spacing w:line="320" w:lineRule="exact"/>
              <w:jc w:val="right"/>
              <w:rPr>
                <w:rFonts w:asciiTheme="majorBidi" w:hAnsiTheme="majorBidi" w:cstheme="majorBidi"/>
                <w:sz w:val="28"/>
                <w:szCs w:val="28"/>
              </w:rPr>
            </w:pPr>
            <w:r>
              <w:rPr>
                <w:rFonts w:asciiTheme="majorBidi" w:hAnsiTheme="majorBidi" w:cstheme="majorBidi"/>
                <w:spacing w:val="-4"/>
                <w:sz w:val="28"/>
                <w:szCs w:val="28"/>
              </w:rPr>
              <w:t>101</w:t>
            </w:r>
          </w:p>
        </w:tc>
      </w:tr>
    </w:tbl>
    <w:p w14:paraId="7DF2F7A5" w14:textId="77777777" w:rsidR="00C82859" w:rsidRDefault="001D6CDF" w:rsidP="001D6CDF">
      <w:pPr>
        <w:pStyle w:val="af8"/>
        <w:numPr>
          <w:ilvl w:val="0"/>
          <w:numId w:val="39"/>
        </w:numPr>
        <w:tabs>
          <w:tab w:val="left" w:pos="1134"/>
        </w:tabs>
        <w:spacing w:line="276" w:lineRule="auto"/>
        <w:ind w:left="993" w:hanging="567"/>
        <w:rPr>
          <w:rFonts w:asciiTheme="majorBidi" w:eastAsia="Times New Roman" w:hAnsiTheme="majorBidi" w:cstheme="majorBidi"/>
          <w:sz w:val="28"/>
        </w:rPr>
      </w:pPr>
      <w:r w:rsidRPr="001D6CDF">
        <w:rPr>
          <w:rFonts w:asciiTheme="majorBidi" w:eastAsia="Times New Roman" w:hAnsiTheme="majorBidi" w:cstheme="majorBidi"/>
          <w:sz w:val="28"/>
        </w:rPr>
        <w:lastRenderedPageBreak/>
        <w:t>Fair value measurement of investment in financial assets with legal disputes</w:t>
      </w:r>
    </w:p>
    <w:p w14:paraId="4662166B" w14:textId="35E2E325" w:rsidR="001D6CDF" w:rsidRPr="00BF68DD" w:rsidRDefault="001D6CDF" w:rsidP="00887DAF">
      <w:pPr>
        <w:pStyle w:val="af8"/>
        <w:tabs>
          <w:tab w:val="left" w:pos="1134"/>
        </w:tabs>
        <w:spacing w:line="240" w:lineRule="auto"/>
        <w:ind w:left="993"/>
        <w:jc w:val="thaiDistribute"/>
        <w:rPr>
          <w:rFonts w:asciiTheme="majorBidi" w:eastAsia="Times New Roman" w:hAnsiTheme="majorBidi" w:cstheme="majorBidi"/>
          <w:sz w:val="28"/>
        </w:rPr>
      </w:pPr>
      <w:r w:rsidRPr="001D6CDF">
        <w:rPr>
          <w:rFonts w:asciiTheme="majorBidi" w:hAnsiTheme="majorBidi" w:cstheme="majorBidi"/>
          <w:sz w:val="28"/>
        </w:rPr>
        <w:t>As of December</w:t>
      </w:r>
      <w:r w:rsidR="00887DAF">
        <w:rPr>
          <w:rFonts w:asciiTheme="majorBidi" w:hAnsiTheme="majorBidi" w:cstheme="majorBidi"/>
          <w:sz w:val="28"/>
        </w:rPr>
        <w:t xml:space="preserve"> 31,</w:t>
      </w:r>
      <w:r w:rsidRPr="001D6CDF">
        <w:rPr>
          <w:rFonts w:asciiTheme="majorBidi" w:hAnsiTheme="majorBidi" w:cstheme="majorBidi"/>
          <w:sz w:val="28"/>
        </w:rPr>
        <w:t xml:space="preserve"> 2025, the Group measured the fair value of its 60% investment in RTS Company using the Discounted Cash Flow (DCF) Approach. The valuation was performed by an independent appraiser and is classified as Level 3 in the fair value hierarchy due to the use of </w:t>
      </w:r>
      <w:r w:rsidRPr="00BF68DD">
        <w:rPr>
          <w:rFonts w:asciiTheme="majorBidi" w:hAnsiTheme="majorBidi" w:cstheme="majorBidi"/>
          <w:sz w:val="28"/>
        </w:rPr>
        <w:t xml:space="preserve">significant unobservable inputs. These inputs include estimated cash flows under legal uncertainty and a discount rate reflecting the entity's risk of </w:t>
      </w:r>
      <w:r w:rsidR="00110345" w:rsidRPr="00BF68DD">
        <w:rPr>
          <w:rFonts w:asciiTheme="majorBidi" w:hAnsiTheme="majorBidi" w:cstheme="majorBidi"/>
          <w:sz w:val="28"/>
          <w:lang w:val="en-US"/>
        </w:rPr>
        <w:t>11.85</w:t>
      </w:r>
      <w:r w:rsidRPr="00BF68DD">
        <w:rPr>
          <w:rFonts w:asciiTheme="majorBidi" w:hAnsiTheme="majorBidi" w:cstheme="majorBidi"/>
          <w:sz w:val="28"/>
        </w:rPr>
        <w:t>%.</w:t>
      </w:r>
    </w:p>
    <w:p w14:paraId="244300EC" w14:textId="4AA2A767" w:rsidR="001D6CDF" w:rsidRPr="001D6CDF" w:rsidRDefault="001D6CDF" w:rsidP="00887DAF">
      <w:pPr>
        <w:pStyle w:val="af8"/>
        <w:tabs>
          <w:tab w:val="left" w:pos="993"/>
          <w:tab w:val="left" w:pos="1134"/>
        </w:tabs>
        <w:spacing w:line="240" w:lineRule="auto"/>
        <w:ind w:left="993"/>
        <w:jc w:val="thaiDistribute"/>
        <w:rPr>
          <w:rFonts w:asciiTheme="majorBidi" w:eastAsia="Times New Roman" w:hAnsiTheme="majorBidi" w:cstheme="majorBidi"/>
          <w:sz w:val="28"/>
        </w:rPr>
      </w:pPr>
      <w:r w:rsidRPr="00BF68DD">
        <w:rPr>
          <w:rFonts w:asciiTheme="majorBidi" w:hAnsiTheme="majorBidi" w:cstheme="majorBidi"/>
          <w:sz w:val="28"/>
        </w:rPr>
        <w:t xml:space="preserve">The Group recognized the difference from this measurement as "Gain (loss) on fair value measurement of financial assets" amounting to Baht </w:t>
      </w:r>
      <w:r w:rsidR="00110345" w:rsidRPr="00BF68DD">
        <w:rPr>
          <w:rFonts w:asciiTheme="majorBidi" w:hAnsiTheme="majorBidi" w:cstheme="majorBidi"/>
          <w:sz w:val="28"/>
        </w:rPr>
        <w:t>2.41</w:t>
      </w:r>
      <w:r w:rsidRPr="00BF68DD">
        <w:rPr>
          <w:rFonts w:asciiTheme="majorBidi" w:hAnsiTheme="majorBidi" w:cstheme="majorBidi"/>
          <w:sz w:val="28"/>
        </w:rPr>
        <w:t xml:space="preserve"> million to reflect the expected recoverable value under current conditions.</w:t>
      </w:r>
    </w:p>
    <w:p w14:paraId="5AD2B891" w14:textId="75E076E5" w:rsidR="00887DAF" w:rsidRPr="00887DAF" w:rsidRDefault="00887DAF" w:rsidP="00887DAF">
      <w:pPr>
        <w:pStyle w:val="af8"/>
        <w:numPr>
          <w:ilvl w:val="0"/>
          <w:numId w:val="39"/>
        </w:numPr>
        <w:tabs>
          <w:tab w:val="left" w:pos="993"/>
          <w:tab w:val="left" w:pos="1134"/>
        </w:tabs>
        <w:spacing w:line="240" w:lineRule="auto"/>
        <w:ind w:left="993" w:hanging="567"/>
        <w:rPr>
          <w:rFonts w:asciiTheme="majorBidi" w:hAnsiTheme="majorBidi"/>
          <w:spacing w:val="-4"/>
          <w:sz w:val="28"/>
          <w:lang w:val="en-US"/>
        </w:rPr>
      </w:pPr>
      <w:r w:rsidRPr="00887DAF">
        <w:rPr>
          <w:rFonts w:asciiTheme="majorBidi" w:hAnsiTheme="majorBidi"/>
          <w:spacing w:val="-4"/>
          <w:sz w:val="28"/>
        </w:rPr>
        <w:t>Discontinued operations and loss of control in a subsidiary</w:t>
      </w:r>
    </w:p>
    <w:p w14:paraId="47FA5B8E" w14:textId="5C30E51F" w:rsidR="001D6CDF" w:rsidRPr="001D6CDF" w:rsidRDefault="001D6CDF" w:rsidP="00887DAF">
      <w:pPr>
        <w:pStyle w:val="af8"/>
        <w:tabs>
          <w:tab w:val="left" w:pos="993"/>
          <w:tab w:val="left" w:pos="1134"/>
        </w:tabs>
        <w:spacing w:line="240" w:lineRule="auto"/>
        <w:ind w:left="993"/>
        <w:rPr>
          <w:rFonts w:asciiTheme="majorBidi" w:hAnsiTheme="majorBidi"/>
          <w:spacing w:val="-4"/>
          <w:sz w:val="28"/>
          <w:lang w:val="en-US"/>
        </w:rPr>
      </w:pPr>
      <w:r w:rsidRPr="001D6CDF">
        <w:rPr>
          <w:rFonts w:asciiTheme="majorBidi" w:hAnsiTheme="majorBidi" w:cstheme="majorBidi"/>
          <w:sz w:val="28"/>
        </w:rPr>
        <w:t>In accordance with Thai Financial Reporting Standard No. 5 (TFRS 5), the Group has classified the operating results of RTS</w:t>
      </w:r>
      <w:r w:rsidRPr="001D6CDF">
        <w:rPr>
          <w:rFonts w:asciiTheme="majorBidi" w:hAnsiTheme="majorBidi"/>
          <w:spacing w:val="-4"/>
          <w:sz w:val="28"/>
          <w:lang w:val="en-US"/>
        </w:rPr>
        <w:t xml:space="preserve"> Company as "Discontinued operations" in the consolidated statement of comprehensive income. Consequently, the consolidated statement of comprehensive income for the year ended 31 December 2024, presented herein for comparative purposes, has been reclassified.</w:t>
      </w:r>
    </w:p>
    <w:p w14:paraId="54840DDB" w14:textId="658678A6" w:rsidR="00CF0E30" w:rsidRPr="00D51A6D" w:rsidRDefault="001D6CDF" w:rsidP="00887DAF">
      <w:pPr>
        <w:autoSpaceDE/>
        <w:autoSpaceDN/>
        <w:spacing w:line="240" w:lineRule="auto"/>
        <w:ind w:left="993"/>
        <w:rPr>
          <w:rFonts w:asciiTheme="majorBidi" w:hAnsiTheme="majorBidi"/>
          <w:spacing w:val="-4"/>
          <w:sz w:val="28"/>
          <w:szCs w:val="28"/>
          <w:lang w:val="en-US"/>
        </w:rPr>
      </w:pPr>
      <w:r w:rsidRPr="001D6CDF">
        <w:rPr>
          <w:rFonts w:asciiTheme="majorBidi" w:hAnsiTheme="majorBidi"/>
          <w:spacing w:val="-4"/>
          <w:sz w:val="28"/>
          <w:szCs w:val="28"/>
          <w:lang w:val="en-US"/>
        </w:rPr>
        <w:t>Details of the profit (loss) from discontinued operations of RTS Company for the years ended December</w:t>
      </w:r>
      <w:r w:rsidR="004650F3">
        <w:rPr>
          <w:rFonts w:asciiTheme="majorBidi" w:hAnsiTheme="majorBidi"/>
          <w:spacing w:val="-4"/>
          <w:sz w:val="28"/>
          <w:szCs w:val="28"/>
          <w:lang w:val="en-US"/>
        </w:rPr>
        <w:t xml:space="preserve"> 31,</w:t>
      </w:r>
      <w:r w:rsidRPr="001D6CDF">
        <w:rPr>
          <w:rFonts w:asciiTheme="majorBidi" w:hAnsiTheme="majorBidi"/>
          <w:spacing w:val="-4"/>
          <w:sz w:val="28"/>
          <w:szCs w:val="28"/>
          <w:lang w:val="en-US"/>
        </w:rPr>
        <w:t xml:space="preserve"> </w:t>
      </w:r>
      <w:proofErr w:type="gramStart"/>
      <w:r w:rsidRPr="001D6CDF">
        <w:rPr>
          <w:rFonts w:asciiTheme="majorBidi" w:hAnsiTheme="majorBidi"/>
          <w:spacing w:val="-4"/>
          <w:sz w:val="28"/>
          <w:szCs w:val="28"/>
          <w:lang w:val="en-US"/>
        </w:rPr>
        <w:t>2025</w:t>
      </w:r>
      <w:proofErr w:type="gramEnd"/>
      <w:r w:rsidRPr="001D6CDF">
        <w:rPr>
          <w:rFonts w:asciiTheme="majorBidi" w:hAnsiTheme="majorBidi"/>
          <w:spacing w:val="-4"/>
          <w:sz w:val="28"/>
          <w:szCs w:val="28"/>
          <w:lang w:val="en-US"/>
        </w:rPr>
        <w:t xml:space="preserve"> and 2024 are as follows:</w:t>
      </w:r>
    </w:p>
    <w:tbl>
      <w:tblPr>
        <w:tblW w:w="8646" w:type="dxa"/>
        <w:tblInd w:w="993" w:type="dxa"/>
        <w:tblLook w:val="04A0" w:firstRow="1" w:lastRow="0" w:firstColumn="1" w:lastColumn="0" w:noHBand="0" w:noVBand="1"/>
      </w:tblPr>
      <w:tblGrid>
        <w:gridCol w:w="5244"/>
        <w:gridCol w:w="1560"/>
        <w:gridCol w:w="284"/>
        <w:gridCol w:w="1558"/>
      </w:tblGrid>
      <w:tr w:rsidR="00164A35" w:rsidRPr="00887DAF" w14:paraId="25410BFE" w14:textId="77777777" w:rsidTr="00887DAF">
        <w:trPr>
          <w:trHeight w:val="60"/>
        </w:trPr>
        <w:tc>
          <w:tcPr>
            <w:tcW w:w="5244" w:type="dxa"/>
            <w:tcBorders>
              <w:left w:val="nil"/>
              <w:bottom w:val="nil"/>
              <w:right w:val="nil"/>
            </w:tcBorders>
            <w:noWrap/>
          </w:tcPr>
          <w:p w14:paraId="7D75F381" w14:textId="77777777" w:rsidR="00164A35" w:rsidRPr="00887DAF" w:rsidRDefault="00164A35" w:rsidP="002F0809">
            <w:pPr>
              <w:spacing w:line="320" w:lineRule="exact"/>
              <w:rPr>
                <w:rFonts w:ascii="Angsana New" w:hAnsi="Angsana New"/>
                <w:b/>
                <w:bCs/>
                <w:sz w:val="28"/>
                <w:szCs w:val="28"/>
                <w:cs/>
              </w:rPr>
            </w:pPr>
          </w:p>
        </w:tc>
        <w:tc>
          <w:tcPr>
            <w:tcW w:w="3402" w:type="dxa"/>
            <w:gridSpan w:val="3"/>
            <w:tcBorders>
              <w:bottom w:val="single" w:sz="4" w:space="0" w:color="auto"/>
            </w:tcBorders>
          </w:tcPr>
          <w:p w14:paraId="310B9ADE" w14:textId="7C5588F2" w:rsidR="00164A35" w:rsidRPr="00887DAF" w:rsidRDefault="00F9019C" w:rsidP="002F0809">
            <w:pPr>
              <w:spacing w:line="320" w:lineRule="exact"/>
              <w:jc w:val="right"/>
              <w:rPr>
                <w:rFonts w:ascii="Angsana New" w:hAnsi="Angsana New"/>
                <w:sz w:val="28"/>
                <w:szCs w:val="28"/>
              </w:rPr>
            </w:pPr>
            <w:r w:rsidRPr="00887DAF">
              <w:rPr>
                <w:rFonts w:ascii="Angsana New" w:hAnsi="Angsana New"/>
                <w:sz w:val="28"/>
                <w:szCs w:val="28"/>
              </w:rPr>
              <w:t>(Unit: Million Baht)</w:t>
            </w:r>
          </w:p>
        </w:tc>
      </w:tr>
      <w:tr w:rsidR="00164A35" w:rsidRPr="00887DAF" w14:paraId="127869E1" w14:textId="77777777" w:rsidTr="00887DAF">
        <w:trPr>
          <w:trHeight w:val="117"/>
        </w:trPr>
        <w:tc>
          <w:tcPr>
            <w:tcW w:w="5244" w:type="dxa"/>
            <w:tcBorders>
              <w:top w:val="nil"/>
              <w:left w:val="nil"/>
              <w:bottom w:val="nil"/>
              <w:right w:val="nil"/>
            </w:tcBorders>
            <w:noWrap/>
          </w:tcPr>
          <w:p w14:paraId="4B75E4D7" w14:textId="77777777" w:rsidR="00164A35" w:rsidRPr="00887DAF" w:rsidRDefault="00164A35" w:rsidP="002F0809">
            <w:pPr>
              <w:spacing w:line="320" w:lineRule="exact"/>
              <w:rPr>
                <w:rFonts w:ascii="Angsana New" w:hAnsi="Angsana New"/>
                <w:b/>
                <w:bCs/>
                <w:sz w:val="28"/>
                <w:szCs w:val="28"/>
                <w:cs/>
              </w:rPr>
            </w:pPr>
          </w:p>
        </w:tc>
        <w:tc>
          <w:tcPr>
            <w:tcW w:w="3402" w:type="dxa"/>
            <w:gridSpan w:val="3"/>
            <w:tcBorders>
              <w:top w:val="single" w:sz="4" w:space="0" w:color="auto"/>
              <w:bottom w:val="single" w:sz="4" w:space="0" w:color="auto"/>
            </w:tcBorders>
            <w:vAlign w:val="center"/>
          </w:tcPr>
          <w:p w14:paraId="04D8F695" w14:textId="288937AB" w:rsidR="00164A35" w:rsidRPr="00887DAF" w:rsidRDefault="00F25B51" w:rsidP="002F0809">
            <w:pPr>
              <w:spacing w:line="320" w:lineRule="exact"/>
              <w:jc w:val="center"/>
              <w:rPr>
                <w:rFonts w:ascii="Angsana New" w:hAnsi="Angsana New"/>
                <w:sz w:val="28"/>
                <w:szCs w:val="28"/>
              </w:rPr>
            </w:pPr>
            <w:r w:rsidRPr="00887DAF">
              <w:rPr>
                <w:rFonts w:ascii="Angsana New" w:hAnsi="Angsana New"/>
                <w:spacing w:val="-6"/>
                <w:sz w:val="28"/>
                <w:szCs w:val="28"/>
              </w:rPr>
              <w:t>Consolidated financial statements</w:t>
            </w:r>
          </w:p>
        </w:tc>
      </w:tr>
      <w:tr w:rsidR="00164A35" w:rsidRPr="00887DAF" w14:paraId="6A8EBF2B" w14:textId="77777777" w:rsidTr="00887DAF">
        <w:trPr>
          <w:trHeight w:val="50"/>
        </w:trPr>
        <w:tc>
          <w:tcPr>
            <w:tcW w:w="5244" w:type="dxa"/>
            <w:tcBorders>
              <w:top w:val="nil"/>
              <w:left w:val="nil"/>
              <w:bottom w:val="nil"/>
              <w:right w:val="nil"/>
            </w:tcBorders>
            <w:noWrap/>
          </w:tcPr>
          <w:p w14:paraId="3082959C" w14:textId="77777777" w:rsidR="00164A35" w:rsidRPr="00887DAF" w:rsidRDefault="00164A35" w:rsidP="002F0809">
            <w:pPr>
              <w:spacing w:line="320" w:lineRule="exact"/>
              <w:rPr>
                <w:rFonts w:ascii="Angsana New" w:hAnsi="Angsana New"/>
                <w:b/>
                <w:bCs/>
                <w:sz w:val="28"/>
                <w:szCs w:val="28"/>
                <w:cs/>
              </w:rPr>
            </w:pPr>
          </w:p>
        </w:tc>
        <w:tc>
          <w:tcPr>
            <w:tcW w:w="1560" w:type="dxa"/>
            <w:tcBorders>
              <w:bottom w:val="single" w:sz="4" w:space="0" w:color="auto"/>
            </w:tcBorders>
            <w:vAlign w:val="center"/>
          </w:tcPr>
          <w:p w14:paraId="1CB25658" w14:textId="1C639838" w:rsidR="00164A35" w:rsidRPr="00887DAF" w:rsidRDefault="00164A35" w:rsidP="002F0809">
            <w:pPr>
              <w:spacing w:line="320" w:lineRule="exact"/>
              <w:jc w:val="center"/>
              <w:rPr>
                <w:rFonts w:ascii="Angsana New" w:hAnsi="Angsana New"/>
                <w:sz w:val="28"/>
                <w:szCs w:val="28"/>
              </w:rPr>
            </w:pPr>
            <w:r w:rsidRPr="00887DAF">
              <w:rPr>
                <w:rFonts w:ascii="Angsana New" w:hAnsi="Angsana New"/>
                <w:sz w:val="28"/>
                <w:szCs w:val="28"/>
              </w:rPr>
              <w:t>202</w:t>
            </w:r>
            <w:r w:rsidR="000D312F" w:rsidRPr="00887DAF">
              <w:rPr>
                <w:rFonts w:ascii="Angsana New" w:hAnsi="Angsana New"/>
                <w:sz w:val="28"/>
                <w:szCs w:val="28"/>
                <w:cs/>
              </w:rPr>
              <w:t>5</w:t>
            </w:r>
          </w:p>
        </w:tc>
        <w:tc>
          <w:tcPr>
            <w:tcW w:w="284" w:type="dxa"/>
            <w:vMerge w:val="restart"/>
            <w:vAlign w:val="center"/>
          </w:tcPr>
          <w:p w14:paraId="00A72B30" w14:textId="77777777" w:rsidR="00164A35" w:rsidRPr="00887DAF" w:rsidRDefault="00164A35" w:rsidP="002F0809">
            <w:pPr>
              <w:spacing w:line="320" w:lineRule="exact"/>
              <w:jc w:val="center"/>
              <w:rPr>
                <w:rFonts w:ascii="Angsana New" w:hAnsi="Angsana New"/>
                <w:sz w:val="28"/>
                <w:szCs w:val="28"/>
              </w:rPr>
            </w:pPr>
          </w:p>
        </w:tc>
        <w:tc>
          <w:tcPr>
            <w:tcW w:w="1558" w:type="dxa"/>
            <w:tcBorders>
              <w:bottom w:val="single" w:sz="4" w:space="0" w:color="auto"/>
            </w:tcBorders>
            <w:vAlign w:val="center"/>
          </w:tcPr>
          <w:p w14:paraId="28309346" w14:textId="08C4E7FE" w:rsidR="00164A35" w:rsidRPr="00887DAF" w:rsidRDefault="00164A35" w:rsidP="002F0809">
            <w:pPr>
              <w:spacing w:line="320" w:lineRule="exact"/>
              <w:jc w:val="center"/>
              <w:rPr>
                <w:rFonts w:ascii="Angsana New" w:hAnsi="Angsana New"/>
                <w:sz w:val="28"/>
                <w:szCs w:val="28"/>
                <w:lang w:val="en-US"/>
              </w:rPr>
            </w:pPr>
            <w:r w:rsidRPr="00887DAF">
              <w:rPr>
                <w:rFonts w:ascii="Angsana New" w:hAnsi="Angsana New"/>
                <w:sz w:val="28"/>
                <w:szCs w:val="28"/>
              </w:rPr>
              <w:t>202</w:t>
            </w:r>
            <w:r w:rsidR="000D312F" w:rsidRPr="00887DAF">
              <w:rPr>
                <w:rFonts w:ascii="Angsana New" w:hAnsi="Angsana New"/>
                <w:sz w:val="28"/>
                <w:szCs w:val="28"/>
                <w:cs/>
              </w:rPr>
              <w:t>4</w:t>
            </w:r>
          </w:p>
        </w:tc>
      </w:tr>
      <w:tr w:rsidR="00625DBE" w:rsidRPr="00887DAF" w14:paraId="4D70B103" w14:textId="77777777" w:rsidTr="00887DAF">
        <w:trPr>
          <w:trHeight w:val="50"/>
        </w:trPr>
        <w:tc>
          <w:tcPr>
            <w:tcW w:w="5244" w:type="dxa"/>
            <w:tcBorders>
              <w:top w:val="nil"/>
              <w:left w:val="nil"/>
              <w:bottom w:val="nil"/>
              <w:right w:val="nil"/>
            </w:tcBorders>
            <w:noWrap/>
          </w:tcPr>
          <w:p w14:paraId="0148B8B1" w14:textId="73217D48" w:rsidR="00625DBE" w:rsidRPr="00887DAF" w:rsidRDefault="00625DBE" w:rsidP="00625DBE">
            <w:pPr>
              <w:spacing w:line="320" w:lineRule="exact"/>
              <w:rPr>
                <w:rFonts w:ascii="Angsana New" w:hAnsi="Angsana New"/>
                <w:b/>
                <w:bCs/>
                <w:sz w:val="28"/>
                <w:szCs w:val="28"/>
                <w:cs/>
              </w:rPr>
            </w:pPr>
            <w:r w:rsidRPr="00887DAF">
              <w:rPr>
                <w:rFonts w:ascii="Angsana New" w:hAnsi="Angsana New"/>
                <w:sz w:val="28"/>
                <w:szCs w:val="28"/>
              </w:rPr>
              <w:t xml:space="preserve">Revenues </w:t>
            </w:r>
          </w:p>
        </w:tc>
        <w:tc>
          <w:tcPr>
            <w:tcW w:w="1560" w:type="dxa"/>
          </w:tcPr>
          <w:p w14:paraId="5DE214D9" w14:textId="2875A1F6"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t>197</w:t>
            </w:r>
          </w:p>
        </w:tc>
        <w:tc>
          <w:tcPr>
            <w:tcW w:w="284" w:type="dxa"/>
            <w:vMerge/>
          </w:tcPr>
          <w:p w14:paraId="4546ABAA" w14:textId="77777777" w:rsidR="00625DBE" w:rsidRPr="00887DAF" w:rsidRDefault="00625DBE" w:rsidP="00625DBE">
            <w:pPr>
              <w:spacing w:line="320" w:lineRule="exact"/>
              <w:jc w:val="right"/>
              <w:rPr>
                <w:rFonts w:ascii="Angsana New" w:hAnsi="Angsana New"/>
                <w:sz w:val="28"/>
                <w:szCs w:val="28"/>
              </w:rPr>
            </w:pPr>
          </w:p>
        </w:tc>
        <w:tc>
          <w:tcPr>
            <w:tcW w:w="1558" w:type="dxa"/>
          </w:tcPr>
          <w:p w14:paraId="43346E1A" w14:textId="491F1C3A"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t>13</w:t>
            </w:r>
          </w:p>
        </w:tc>
      </w:tr>
      <w:tr w:rsidR="00625DBE" w:rsidRPr="00887DAF" w14:paraId="05568CBF" w14:textId="77777777" w:rsidTr="004879E6">
        <w:trPr>
          <w:trHeight w:val="60"/>
        </w:trPr>
        <w:tc>
          <w:tcPr>
            <w:tcW w:w="5244" w:type="dxa"/>
            <w:tcBorders>
              <w:top w:val="nil"/>
              <w:left w:val="nil"/>
              <w:bottom w:val="nil"/>
              <w:right w:val="nil"/>
            </w:tcBorders>
            <w:noWrap/>
            <w:hideMark/>
          </w:tcPr>
          <w:p w14:paraId="5F2456EB" w14:textId="351FF4DF" w:rsidR="00625DBE" w:rsidRPr="00887DAF" w:rsidRDefault="00625DBE" w:rsidP="00625DBE">
            <w:pPr>
              <w:spacing w:line="320" w:lineRule="exact"/>
              <w:rPr>
                <w:rFonts w:ascii="Angsana New" w:hAnsi="Angsana New"/>
                <w:b/>
                <w:bCs/>
                <w:sz w:val="28"/>
                <w:szCs w:val="28"/>
              </w:rPr>
            </w:pPr>
            <w:r w:rsidRPr="00887DAF">
              <w:rPr>
                <w:rFonts w:ascii="Angsana New" w:hAnsi="Angsana New"/>
                <w:sz w:val="28"/>
                <w:szCs w:val="28"/>
              </w:rPr>
              <w:t>Expenses</w:t>
            </w:r>
          </w:p>
        </w:tc>
        <w:tc>
          <w:tcPr>
            <w:tcW w:w="1560" w:type="dxa"/>
          </w:tcPr>
          <w:p w14:paraId="10275702" w14:textId="544D73C1" w:rsidR="00625DBE" w:rsidRPr="00887DAF" w:rsidRDefault="00625DBE" w:rsidP="004650F3">
            <w:pPr>
              <w:pBdr>
                <w:bottom w:val="single" w:sz="4" w:space="1" w:color="auto"/>
              </w:pBdr>
              <w:spacing w:line="320" w:lineRule="exact"/>
              <w:ind w:left="-104" w:firstLine="104"/>
              <w:jc w:val="right"/>
              <w:rPr>
                <w:rFonts w:ascii="Angsana New" w:hAnsi="Angsana New"/>
                <w:sz w:val="28"/>
                <w:szCs w:val="28"/>
              </w:rPr>
            </w:pPr>
            <w:r w:rsidRPr="00887DAF">
              <w:rPr>
                <w:rFonts w:ascii="Angsana New" w:hAnsi="Angsana New"/>
                <w:sz w:val="28"/>
                <w:szCs w:val="28"/>
              </w:rPr>
              <w:t>(2</w:t>
            </w:r>
            <w:r w:rsidR="007E5017">
              <w:rPr>
                <w:rFonts w:ascii="Angsana New" w:hAnsi="Angsana New"/>
                <w:sz w:val="28"/>
                <w:szCs w:val="28"/>
              </w:rPr>
              <w:t>95</w:t>
            </w:r>
            <w:r w:rsidRPr="00887DAF">
              <w:rPr>
                <w:rFonts w:ascii="Angsana New" w:hAnsi="Angsana New"/>
                <w:sz w:val="28"/>
                <w:szCs w:val="28"/>
              </w:rPr>
              <w:t>)</w:t>
            </w:r>
          </w:p>
        </w:tc>
        <w:tc>
          <w:tcPr>
            <w:tcW w:w="284" w:type="dxa"/>
            <w:vMerge/>
          </w:tcPr>
          <w:p w14:paraId="50418ED7" w14:textId="77777777" w:rsidR="00625DBE" w:rsidRPr="00887DAF" w:rsidRDefault="00625DBE" w:rsidP="00625DBE">
            <w:pPr>
              <w:pBdr>
                <w:bottom w:val="single" w:sz="4" w:space="1" w:color="auto"/>
              </w:pBdr>
              <w:spacing w:line="320" w:lineRule="exact"/>
              <w:jc w:val="right"/>
              <w:rPr>
                <w:rFonts w:ascii="Angsana New" w:hAnsi="Angsana New"/>
                <w:sz w:val="28"/>
                <w:szCs w:val="28"/>
              </w:rPr>
            </w:pPr>
          </w:p>
        </w:tc>
        <w:tc>
          <w:tcPr>
            <w:tcW w:w="1558" w:type="dxa"/>
          </w:tcPr>
          <w:p w14:paraId="7E11A0E6" w14:textId="6810EBE7" w:rsidR="00625DBE" w:rsidRPr="00887DAF" w:rsidRDefault="00625DBE" w:rsidP="004650F3">
            <w:pPr>
              <w:pBdr>
                <w:bottom w:val="single" w:sz="4" w:space="1" w:color="auto"/>
              </w:pBdr>
              <w:spacing w:line="320" w:lineRule="exact"/>
              <w:ind w:left="-105"/>
              <w:jc w:val="right"/>
              <w:rPr>
                <w:rFonts w:ascii="Angsana New" w:hAnsi="Angsana New"/>
                <w:sz w:val="28"/>
                <w:szCs w:val="28"/>
              </w:rPr>
            </w:pPr>
            <w:r w:rsidRPr="00887DAF">
              <w:rPr>
                <w:rFonts w:ascii="Angsana New" w:hAnsi="Angsana New"/>
                <w:sz w:val="28"/>
                <w:szCs w:val="28"/>
              </w:rPr>
              <w:t>(15)</w:t>
            </w:r>
          </w:p>
        </w:tc>
      </w:tr>
      <w:tr w:rsidR="00625DBE" w:rsidRPr="00887DAF" w14:paraId="3B1C805C" w14:textId="77777777" w:rsidTr="004879E6">
        <w:trPr>
          <w:trHeight w:val="50"/>
        </w:trPr>
        <w:tc>
          <w:tcPr>
            <w:tcW w:w="5244" w:type="dxa"/>
            <w:tcBorders>
              <w:top w:val="nil"/>
              <w:left w:val="nil"/>
              <w:bottom w:val="nil"/>
              <w:right w:val="nil"/>
            </w:tcBorders>
            <w:noWrap/>
            <w:hideMark/>
          </w:tcPr>
          <w:p w14:paraId="64623228" w14:textId="77777777" w:rsidR="00625DBE" w:rsidRPr="00887DAF" w:rsidRDefault="00625DBE" w:rsidP="00625DBE">
            <w:pPr>
              <w:spacing w:line="320" w:lineRule="exact"/>
              <w:rPr>
                <w:rFonts w:ascii="Angsana New" w:hAnsi="Angsana New"/>
                <w:b/>
                <w:bCs/>
                <w:sz w:val="28"/>
                <w:szCs w:val="28"/>
              </w:rPr>
            </w:pPr>
            <w:r w:rsidRPr="00887DAF">
              <w:rPr>
                <w:rFonts w:ascii="Angsana New" w:hAnsi="Angsana New"/>
                <w:b/>
                <w:bCs/>
                <w:sz w:val="28"/>
                <w:szCs w:val="28"/>
              </w:rPr>
              <w:t>Profit (loss) from operating activities</w:t>
            </w:r>
          </w:p>
        </w:tc>
        <w:tc>
          <w:tcPr>
            <w:tcW w:w="1560" w:type="dxa"/>
          </w:tcPr>
          <w:p w14:paraId="262B2045" w14:textId="0ED7AD6C"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fldChar w:fldCharType="begin"/>
            </w:r>
            <w:r w:rsidRPr="00887DAF">
              <w:rPr>
                <w:rFonts w:ascii="Angsana New" w:hAnsi="Angsana New"/>
                <w:sz w:val="28"/>
                <w:szCs w:val="28"/>
              </w:rPr>
              <w:instrText xml:space="preserve"> =SUM(b4:b5) </w:instrText>
            </w:r>
            <w:r w:rsidRPr="00887DAF">
              <w:rPr>
                <w:rFonts w:ascii="Angsana New" w:hAnsi="Angsana New"/>
                <w:sz w:val="28"/>
                <w:szCs w:val="28"/>
              </w:rPr>
              <w:fldChar w:fldCharType="separate"/>
            </w:r>
            <w:r w:rsidRPr="00887DAF">
              <w:rPr>
                <w:rFonts w:ascii="Angsana New" w:hAnsi="Angsana New"/>
                <w:noProof/>
                <w:sz w:val="28"/>
                <w:szCs w:val="28"/>
              </w:rPr>
              <w:t>(</w:t>
            </w:r>
            <w:r w:rsidR="007E5017">
              <w:rPr>
                <w:rFonts w:ascii="Angsana New" w:hAnsi="Angsana New"/>
                <w:noProof/>
                <w:sz w:val="28"/>
                <w:szCs w:val="28"/>
              </w:rPr>
              <w:t>98</w:t>
            </w:r>
            <w:r w:rsidRPr="00887DAF">
              <w:rPr>
                <w:rFonts w:ascii="Angsana New" w:hAnsi="Angsana New"/>
                <w:noProof/>
                <w:sz w:val="28"/>
                <w:szCs w:val="28"/>
              </w:rPr>
              <w:t>)</w:t>
            </w:r>
            <w:r w:rsidRPr="00887DAF">
              <w:rPr>
                <w:rFonts w:ascii="Angsana New" w:hAnsi="Angsana New"/>
                <w:sz w:val="28"/>
                <w:szCs w:val="28"/>
              </w:rPr>
              <w:fldChar w:fldCharType="end"/>
            </w:r>
          </w:p>
        </w:tc>
        <w:tc>
          <w:tcPr>
            <w:tcW w:w="284" w:type="dxa"/>
            <w:vMerge/>
          </w:tcPr>
          <w:p w14:paraId="5F81B495" w14:textId="77777777" w:rsidR="00625DBE" w:rsidRPr="00887DAF" w:rsidRDefault="00625DBE" w:rsidP="00625DBE">
            <w:pPr>
              <w:spacing w:line="320" w:lineRule="exact"/>
              <w:jc w:val="right"/>
              <w:rPr>
                <w:rFonts w:ascii="Angsana New" w:hAnsi="Angsana New"/>
                <w:sz w:val="28"/>
                <w:szCs w:val="28"/>
              </w:rPr>
            </w:pPr>
          </w:p>
        </w:tc>
        <w:tc>
          <w:tcPr>
            <w:tcW w:w="1558" w:type="dxa"/>
          </w:tcPr>
          <w:p w14:paraId="0DF996D7" w14:textId="12493A94"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fldChar w:fldCharType="begin"/>
            </w:r>
            <w:r w:rsidRPr="00887DAF">
              <w:rPr>
                <w:rFonts w:ascii="Angsana New" w:hAnsi="Angsana New"/>
                <w:sz w:val="28"/>
                <w:szCs w:val="28"/>
              </w:rPr>
              <w:instrText xml:space="preserve"> =SUM(d4:d5) </w:instrText>
            </w:r>
            <w:r w:rsidRPr="00887DAF">
              <w:rPr>
                <w:rFonts w:ascii="Angsana New" w:hAnsi="Angsana New"/>
                <w:sz w:val="28"/>
                <w:szCs w:val="28"/>
              </w:rPr>
              <w:fldChar w:fldCharType="separate"/>
            </w:r>
            <w:r w:rsidRPr="00887DAF">
              <w:rPr>
                <w:rFonts w:ascii="Angsana New" w:hAnsi="Angsana New"/>
                <w:noProof/>
                <w:sz w:val="28"/>
                <w:szCs w:val="28"/>
              </w:rPr>
              <w:t>(2)</w:t>
            </w:r>
            <w:r w:rsidRPr="00887DAF">
              <w:rPr>
                <w:rFonts w:ascii="Angsana New" w:hAnsi="Angsana New"/>
                <w:sz w:val="28"/>
                <w:szCs w:val="28"/>
              </w:rPr>
              <w:fldChar w:fldCharType="end"/>
            </w:r>
          </w:p>
        </w:tc>
      </w:tr>
      <w:tr w:rsidR="00625DBE" w:rsidRPr="00887DAF" w14:paraId="07473673" w14:textId="77777777" w:rsidTr="00887DAF">
        <w:trPr>
          <w:trHeight w:val="50"/>
        </w:trPr>
        <w:tc>
          <w:tcPr>
            <w:tcW w:w="5244" w:type="dxa"/>
            <w:tcBorders>
              <w:top w:val="nil"/>
              <w:left w:val="nil"/>
              <w:bottom w:val="nil"/>
              <w:right w:val="nil"/>
            </w:tcBorders>
            <w:noWrap/>
          </w:tcPr>
          <w:p w14:paraId="0E57B965" w14:textId="2F56F48C" w:rsidR="00625DBE" w:rsidRPr="00887DAF" w:rsidRDefault="00625DBE" w:rsidP="00625DBE">
            <w:pPr>
              <w:spacing w:line="320" w:lineRule="exact"/>
              <w:rPr>
                <w:rFonts w:ascii="Angsana New" w:hAnsi="Angsana New"/>
                <w:sz w:val="28"/>
                <w:szCs w:val="28"/>
                <w:cs/>
              </w:rPr>
            </w:pPr>
            <w:r w:rsidRPr="00887DAF">
              <w:rPr>
                <w:rFonts w:ascii="Angsana New" w:hAnsi="Angsana New"/>
                <w:sz w:val="28"/>
                <w:szCs w:val="28"/>
              </w:rPr>
              <w:t>Impairment loss on goodwill (before loss of control)</w:t>
            </w:r>
            <w:r w:rsidR="00887DAF" w:rsidRPr="003C71A7">
              <w:rPr>
                <w:rFonts w:asciiTheme="majorBidi" w:hAnsiTheme="majorBidi"/>
                <w:spacing w:val="-4"/>
                <w:sz w:val="28"/>
                <w:szCs w:val="28"/>
                <w:cs/>
              </w:rPr>
              <w:t xml:space="preserve"> *</w:t>
            </w:r>
          </w:p>
        </w:tc>
        <w:tc>
          <w:tcPr>
            <w:tcW w:w="1560" w:type="dxa"/>
          </w:tcPr>
          <w:p w14:paraId="567020F8" w14:textId="756EA869"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t>(126)</w:t>
            </w:r>
          </w:p>
        </w:tc>
        <w:tc>
          <w:tcPr>
            <w:tcW w:w="284" w:type="dxa"/>
            <w:vMerge/>
          </w:tcPr>
          <w:p w14:paraId="26ADBCA9" w14:textId="77777777" w:rsidR="00625DBE" w:rsidRPr="00887DAF" w:rsidRDefault="00625DBE" w:rsidP="00625DBE">
            <w:pPr>
              <w:spacing w:line="320" w:lineRule="exact"/>
              <w:jc w:val="right"/>
              <w:rPr>
                <w:rFonts w:ascii="Angsana New" w:hAnsi="Angsana New"/>
                <w:sz w:val="28"/>
                <w:szCs w:val="28"/>
              </w:rPr>
            </w:pPr>
          </w:p>
        </w:tc>
        <w:tc>
          <w:tcPr>
            <w:tcW w:w="1558" w:type="dxa"/>
          </w:tcPr>
          <w:p w14:paraId="722B6ED1" w14:textId="5624DB6F"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t>-</w:t>
            </w:r>
          </w:p>
        </w:tc>
      </w:tr>
      <w:tr w:rsidR="00625DBE" w:rsidRPr="00887DAF" w14:paraId="04EBF82D" w14:textId="77777777" w:rsidTr="004879E6">
        <w:trPr>
          <w:trHeight w:val="50"/>
        </w:trPr>
        <w:tc>
          <w:tcPr>
            <w:tcW w:w="5244" w:type="dxa"/>
            <w:tcBorders>
              <w:top w:val="nil"/>
              <w:left w:val="nil"/>
              <w:bottom w:val="nil"/>
              <w:right w:val="nil"/>
            </w:tcBorders>
            <w:noWrap/>
          </w:tcPr>
          <w:p w14:paraId="1AD332BD" w14:textId="08EBC319" w:rsidR="00625DBE" w:rsidRPr="00887DAF" w:rsidRDefault="00625DBE" w:rsidP="00625DBE">
            <w:pPr>
              <w:spacing w:line="320" w:lineRule="exact"/>
              <w:rPr>
                <w:rFonts w:ascii="Angsana New" w:hAnsi="Angsana New"/>
                <w:sz w:val="28"/>
                <w:szCs w:val="28"/>
              </w:rPr>
            </w:pPr>
            <w:r w:rsidRPr="00887DAF">
              <w:rPr>
                <w:rFonts w:ascii="Angsana New" w:hAnsi="Angsana New"/>
                <w:sz w:val="28"/>
                <w:szCs w:val="28"/>
              </w:rPr>
              <w:t>Loss on loss of control in a subsidiary (Note 13.2.1)</w:t>
            </w:r>
          </w:p>
        </w:tc>
        <w:tc>
          <w:tcPr>
            <w:tcW w:w="1560" w:type="dxa"/>
          </w:tcPr>
          <w:p w14:paraId="334E3D66" w14:textId="2A2C3AE4"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t>(</w:t>
            </w:r>
            <w:r w:rsidR="007E5017">
              <w:rPr>
                <w:rFonts w:ascii="Angsana New" w:hAnsi="Angsana New"/>
                <w:sz w:val="28"/>
                <w:szCs w:val="28"/>
              </w:rPr>
              <w:t>44</w:t>
            </w:r>
            <w:r w:rsidRPr="00887DAF">
              <w:rPr>
                <w:rFonts w:ascii="Angsana New" w:hAnsi="Angsana New"/>
                <w:sz w:val="28"/>
                <w:szCs w:val="28"/>
              </w:rPr>
              <w:t>)</w:t>
            </w:r>
          </w:p>
        </w:tc>
        <w:tc>
          <w:tcPr>
            <w:tcW w:w="284" w:type="dxa"/>
            <w:vMerge/>
          </w:tcPr>
          <w:p w14:paraId="5B96497F" w14:textId="77777777" w:rsidR="00625DBE" w:rsidRPr="00887DAF" w:rsidRDefault="00625DBE" w:rsidP="00625DBE">
            <w:pPr>
              <w:spacing w:line="320" w:lineRule="exact"/>
              <w:jc w:val="right"/>
              <w:rPr>
                <w:rFonts w:ascii="Angsana New" w:hAnsi="Angsana New"/>
                <w:sz w:val="28"/>
                <w:szCs w:val="28"/>
              </w:rPr>
            </w:pPr>
          </w:p>
        </w:tc>
        <w:tc>
          <w:tcPr>
            <w:tcW w:w="1558" w:type="dxa"/>
          </w:tcPr>
          <w:p w14:paraId="2F8E6601" w14:textId="15EF37FB" w:rsidR="00625DBE" w:rsidRPr="00887DAF" w:rsidRDefault="00625DBE" w:rsidP="00625DBE">
            <w:pPr>
              <w:spacing w:line="320" w:lineRule="exact"/>
              <w:jc w:val="right"/>
              <w:rPr>
                <w:rFonts w:ascii="Angsana New" w:hAnsi="Angsana New"/>
                <w:sz w:val="28"/>
                <w:szCs w:val="28"/>
              </w:rPr>
            </w:pPr>
            <w:r w:rsidRPr="00887DAF">
              <w:rPr>
                <w:rFonts w:ascii="Angsana New" w:hAnsi="Angsana New"/>
                <w:sz w:val="28"/>
                <w:szCs w:val="28"/>
              </w:rPr>
              <w:t>-</w:t>
            </w:r>
          </w:p>
        </w:tc>
      </w:tr>
      <w:tr w:rsidR="00625DBE" w:rsidRPr="00887DAF" w14:paraId="5C177CCF" w14:textId="77777777" w:rsidTr="004879E6">
        <w:trPr>
          <w:trHeight w:val="50"/>
        </w:trPr>
        <w:tc>
          <w:tcPr>
            <w:tcW w:w="5244" w:type="dxa"/>
            <w:tcBorders>
              <w:top w:val="nil"/>
              <w:left w:val="nil"/>
              <w:bottom w:val="nil"/>
              <w:right w:val="nil"/>
            </w:tcBorders>
            <w:noWrap/>
            <w:hideMark/>
          </w:tcPr>
          <w:p w14:paraId="126B116D" w14:textId="6BD9FCA8" w:rsidR="00625DBE" w:rsidRPr="00887DAF" w:rsidRDefault="00625DBE" w:rsidP="00625DBE">
            <w:pPr>
              <w:spacing w:line="320" w:lineRule="exact"/>
              <w:rPr>
                <w:rFonts w:ascii="Angsana New" w:hAnsi="Angsana New"/>
                <w:sz w:val="28"/>
                <w:szCs w:val="28"/>
                <w:cs/>
              </w:rPr>
            </w:pPr>
            <w:r w:rsidRPr="00887DAF">
              <w:rPr>
                <w:rFonts w:ascii="Angsana New" w:hAnsi="Angsana New"/>
                <w:b/>
                <w:bCs/>
                <w:sz w:val="28"/>
                <w:szCs w:val="28"/>
              </w:rPr>
              <w:t>Profit (loss) for the year from discontinued operations — net</w:t>
            </w:r>
          </w:p>
        </w:tc>
        <w:tc>
          <w:tcPr>
            <w:tcW w:w="1560" w:type="dxa"/>
          </w:tcPr>
          <w:p w14:paraId="30883FF7" w14:textId="5869DBB0" w:rsidR="00625DBE" w:rsidRPr="00887DAF" w:rsidRDefault="00625DBE" w:rsidP="00625DBE">
            <w:pPr>
              <w:pBdr>
                <w:top w:val="single" w:sz="4" w:space="1" w:color="auto"/>
                <w:bottom w:val="double" w:sz="4" w:space="1" w:color="auto"/>
              </w:pBdr>
              <w:spacing w:line="320" w:lineRule="exact"/>
              <w:jc w:val="right"/>
              <w:rPr>
                <w:rFonts w:ascii="Angsana New" w:hAnsi="Angsana New"/>
                <w:sz w:val="28"/>
                <w:szCs w:val="28"/>
              </w:rPr>
            </w:pPr>
            <w:r w:rsidRPr="00887DAF">
              <w:rPr>
                <w:rFonts w:ascii="Angsana New" w:hAnsi="Angsana New"/>
                <w:sz w:val="28"/>
                <w:szCs w:val="28"/>
              </w:rPr>
              <w:t>(2</w:t>
            </w:r>
            <w:r w:rsidR="007E5017">
              <w:rPr>
                <w:rFonts w:ascii="Angsana New" w:hAnsi="Angsana New"/>
                <w:sz w:val="28"/>
                <w:szCs w:val="28"/>
              </w:rPr>
              <w:t>68</w:t>
            </w:r>
            <w:r w:rsidRPr="00887DAF">
              <w:rPr>
                <w:rFonts w:ascii="Angsana New" w:hAnsi="Angsana New"/>
                <w:sz w:val="28"/>
                <w:szCs w:val="28"/>
              </w:rPr>
              <w:t>)</w:t>
            </w:r>
          </w:p>
        </w:tc>
        <w:tc>
          <w:tcPr>
            <w:tcW w:w="284" w:type="dxa"/>
            <w:vMerge/>
          </w:tcPr>
          <w:p w14:paraId="760AB780" w14:textId="77777777" w:rsidR="00625DBE" w:rsidRPr="00887DAF" w:rsidRDefault="00625DBE" w:rsidP="00625DBE">
            <w:pPr>
              <w:pBdr>
                <w:top w:val="single" w:sz="4" w:space="1" w:color="auto"/>
                <w:bottom w:val="double" w:sz="4" w:space="1" w:color="auto"/>
              </w:pBdr>
              <w:spacing w:line="320" w:lineRule="exact"/>
              <w:jc w:val="right"/>
              <w:rPr>
                <w:rFonts w:ascii="Angsana New" w:hAnsi="Angsana New"/>
                <w:sz w:val="28"/>
                <w:szCs w:val="28"/>
              </w:rPr>
            </w:pPr>
          </w:p>
        </w:tc>
        <w:tc>
          <w:tcPr>
            <w:tcW w:w="1558" w:type="dxa"/>
          </w:tcPr>
          <w:p w14:paraId="142EA25D" w14:textId="52725BCA" w:rsidR="00625DBE" w:rsidRPr="00887DAF" w:rsidRDefault="00625DBE" w:rsidP="00625DBE">
            <w:pPr>
              <w:pBdr>
                <w:top w:val="single" w:sz="4" w:space="1" w:color="auto"/>
                <w:bottom w:val="double" w:sz="4" w:space="1" w:color="auto"/>
              </w:pBdr>
              <w:spacing w:line="320" w:lineRule="exact"/>
              <w:jc w:val="right"/>
              <w:rPr>
                <w:rFonts w:ascii="Angsana New" w:hAnsi="Angsana New"/>
                <w:sz w:val="28"/>
                <w:szCs w:val="28"/>
              </w:rPr>
            </w:pPr>
            <w:r w:rsidRPr="00887DAF">
              <w:rPr>
                <w:rFonts w:ascii="Angsana New" w:hAnsi="Angsana New"/>
                <w:sz w:val="28"/>
                <w:szCs w:val="28"/>
              </w:rPr>
              <w:t>(2)</w:t>
            </w:r>
          </w:p>
        </w:tc>
      </w:tr>
    </w:tbl>
    <w:p w14:paraId="5EC3687E" w14:textId="7325906A" w:rsidR="00392468" w:rsidRDefault="003C71A7" w:rsidP="00DA22A1">
      <w:pPr>
        <w:pStyle w:val="af3"/>
        <w:spacing w:after="60"/>
        <w:ind w:left="993" w:right="0" w:firstLine="0"/>
        <w:jc w:val="thaiDistribute"/>
        <w:rPr>
          <w:rFonts w:asciiTheme="majorBidi" w:hAnsiTheme="majorBidi"/>
          <w:spacing w:val="-4"/>
          <w:lang w:val="en-GB"/>
        </w:rPr>
      </w:pPr>
      <w:r w:rsidRPr="003C71A7">
        <w:rPr>
          <w:rFonts w:asciiTheme="majorBidi" w:hAnsiTheme="majorBidi"/>
          <w:spacing w:val="-4"/>
          <w:cs/>
        </w:rPr>
        <w:t>*</w:t>
      </w:r>
      <w:r w:rsidRPr="003C71A7">
        <w:rPr>
          <w:rFonts w:asciiTheme="majorBidi" w:hAnsiTheme="majorBidi"/>
          <w:spacing w:val="-4"/>
          <w:lang w:val="en-GB"/>
        </w:rPr>
        <w:t>The Group recognized the full amount of impairment loss on goodwill, as the estimated future cash flows assessed by an independent appraiser significantly decreased. This reflects the uncertainties and operational constraints under the current situation.</w:t>
      </w:r>
    </w:p>
    <w:p w14:paraId="0C1F640B" w14:textId="5CD9F512" w:rsidR="003C71A7" w:rsidRPr="003C71A7" w:rsidRDefault="003C71A7" w:rsidP="003C71A7">
      <w:pPr>
        <w:pStyle w:val="af3"/>
        <w:numPr>
          <w:ilvl w:val="0"/>
          <w:numId w:val="20"/>
        </w:numPr>
        <w:spacing w:before="120" w:after="120"/>
        <w:ind w:left="142" w:right="0" w:hanging="142"/>
        <w:jc w:val="thaiDistribute"/>
        <w:rPr>
          <w:rFonts w:asciiTheme="majorBidi" w:hAnsiTheme="majorBidi"/>
          <w:spacing w:val="-4"/>
        </w:rPr>
      </w:pPr>
      <w:r w:rsidRPr="003C71A7">
        <w:rPr>
          <w:rFonts w:asciiTheme="majorBidi" w:hAnsiTheme="majorBidi"/>
          <w:spacing w:val="-4"/>
          <w:lang w:val="en-GB"/>
        </w:rPr>
        <w:t>Disposal of investment in a subsidiary in 2024</w:t>
      </w:r>
    </w:p>
    <w:p w14:paraId="0E9ACE4E" w14:textId="6EF8CAE0" w:rsidR="003C71A7" w:rsidRDefault="003C71A7" w:rsidP="00887DAF">
      <w:pPr>
        <w:pStyle w:val="af3"/>
        <w:spacing w:before="120" w:after="60"/>
        <w:ind w:left="426" w:right="0" w:firstLine="0"/>
        <w:jc w:val="thaiDistribute"/>
        <w:rPr>
          <w:rFonts w:asciiTheme="majorBidi" w:hAnsiTheme="majorBidi" w:cstheme="majorBidi"/>
          <w:spacing w:val="-4"/>
          <w:u w:val="single"/>
        </w:rPr>
      </w:pPr>
      <w:r w:rsidRPr="003C71A7">
        <w:rPr>
          <w:rFonts w:asciiTheme="majorBidi" w:hAnsiTheme="majorBidi" w:cstheme="majorBidi"/>
          <w:spacing w:val="-4"/>
          <w:u w:val="single"/>
        </w:rPr>
        <w:t>Investment in A</w:t>
      </w:r>
      <w:r w:rsidR="00625DBE">
        <w:rPr>
          <w:rFonts w:asciiTheme="majorBidi" w:hAnsiTheme="majorBidi" w:cstheme="majorBidi"/>
          <w:spacing w:val="-4"/>
          <w:u w:val="single"/>
        </w:rPr>
        <w:t>C</w:t>
      </w:r>
      <w:r w:rsidRPr="003C71A7">
        <w:rPr>
          <w:rFonts w:asciiTheme="majorBidi" w:hAnsiTheme="majorBidi" w:cstheme="majorBidi"/>
          <w:spacing w:val="-4"/>
          <w:u w:val="single"/>
        </w:rPr>
        <w:t xml:space="preserve">C Cannabis Co., Ltd. </w:t>
      </w:r>
    </w:p>
    <w:p w14:paraId="0E2C05D8" w14:textId="77777777" w:rsidR="00332C3F" w:rsidRDefault="003C71A7" w:rsidP="00887DAF">
      <w:pPr>
        <w:pStyle w:val="af3"/>
        <w:spacing w:before="120" w:after="60"/>
        <w:ind w:left="426" w:right="0" w:firstLine="0"/>
        <w:jc w:val="thaiDistribute"/>
        <w:rPr>
          <w:rFonts w:asciiTheme="majorBidi" w:hAnsiTheme="majorBidi"/>
          <w:spacing w:val="-4"/>
          <w:lang w:val="en-GB"/>
        </w:rPr>
      </w:pPr>
      <w:r w:rsidRPr="003C71A7">
        <w:rPr>
          <w:rFonts w:asciiTheme="majorBidi" w:hAnsiTheme="majorBidi"/>
          <w:spacing w:val="-4"/>
          <w:lang w:val="en-GB"/>
        </w:rPr>
        <w:t xml:space="preserve">According to the resolution of the Board of Directors' </w:t>
      </w:r>
      <w:r w:rsidRPr="00625DBE">
        <w:rPr>
          <w:rFonts w:asciiTheme="majorBidi" w:hAnsiTheme="majorBidi"/>
          <w:spacing w:val="-4"/>
          <w:lang w:val="en-GB"/>
        </w:rPr>
        <w:t>Meeting No. 8/2024 held on June 26, 2024, the Board</w:t>
      </w:r>
      <w:r w:rsidRPr="003C71A7">
        <w:rPr>
          <w:rFonts w:asciiTheme="majorBidi" w:hAnsiTheme="majorBidi"/>
          <w:spacing w:val="-4"/>
          <w:lang w:val="en-GB"/>
        </w:rPr>
        <w:t xml:space="preserve"> approved the disposal of the investment in a subsidiary, </w:t>
      </w:r>
      <w:proofErr w:type="spellStart"/>
      <w:r w:rsidRPr="003C71A7">
        <w:rPr>
          <w:rFonts w:asciiTheme="majorBidi" w:hAnsiTheme="majorBidi"/>
          <w:spacing w:val="-4"/>
          <w:lang w:val="en-GB"/>
        </w:rPr>
        <w:t>totaling</w:t>
      </w:r>
      <w:proofErr w:type="spellEnd"/>
      <w:r w:rsidRPr="003C71A7">
        <w:rPr>
          <w:rFonts w:asciiTheme="majorBidi" w:hAnsiTheme="majorBidi"/>
          <w:spacing w:val="-4"/>
          <w:lang w:val="en-GB"/>
        </w:rPr>
        <w:t xml:space="preserve"> 3,200,000 shares at a price of Baht 10.625 per share, amounting to Baht 34,000,000. This transaction excluded liabilities owed by the subsidiary to the Company and its related parties, as well as third-party loans, for which the Company shall remain liable. This is because the transaction was structured as a sale of assets excluding all liabilities of the subsidiary, in accordance with the agreed terms.</w:t>
      </w:r>
      <w:r w:rsidR="00110345">
        <w:rPr>
          <w:rFonts w:asciiTheme="majorBidi" w:hAnsiTheme="majorBidi" w:cstheme="majorBidi"/>
          <w:spacing w:val="-4"/>
          <w:u w:val="single"/>
        </w:rPr>
        <w:t xml:space="preserve"> </w:t>
      </w:r>
      <w:r w:rsidRPr="003C71A7">
        <w:rPr>
          <w:rFonts w:asciiTheme="majorBidi" w:hAnsiTheme="majorBidi"/>
          <w:spacing w:val="-4"/>
          <w:lang w:val="en-GB"/>
        </w:rPr>
        <w:t xml:space="preserve">Subsequently, on July 5, 2024, the Company completed </w:t>
      </w:r>
    </w:p>
    <w:p w14:paraId="4E050BFE" w14:textId="57F5DCFF" w:rsidR="003C71A7" w:rsidRPr="003C71A7" w:rsidRDefault="003C71A7" w:rsidP="00887DAF">
      <w:pPr>
        <w:pStyle w:val="af3"/>
        <w:spacing w:before="120" w:after="60"/>
        <w:ind w:left="426" w:right="0" w:firstLine="0"/>
        <w:jc w:val="thaiDistribute"/>
        <w:rPr>
          <w:rFonts w:asciiTheme="majorBidi" w:hAnsiTheme="majorBidi" w:cstheme="majorBidi"/>
          <w:spacing w:val="-4"/>
          <w:u w:val="single"/>
        </w:rPr>
      </w:pPr>
      <w:r w:rsidRPr="003C71A7">
        <w:rPr>
          <w:rFonts w:asciiTheme="majorBidi" w:hAnsiTheme="majorBidi"/>
          <w:spacing w:val="-4"/>
          <w:lang w:val="en-GB"/>
        </w:rPr>
        <w:lastRenderedPageBreak/>
        <w:t>the share transfer and the change of directors with the Department of Business Development, Ministry of Commerce. Management has determined that the Company ceased to have control over the subsidiary effective from June 27, 2024.</w:t>
      </w:r>
    </w:p>
    <w:p w14:paraId="2E852B4B" w14:textId="3C1AB5E3" w:rsidR="003C71A7" w:rsidRPr="003C71A7" w:rsidRDefault="003C71A7" w:rsidP="00887DAF">
      <w:pPr>
        <w:pStyle w:val="af3"/>
        <w:spacing w:before="120" w:after="60"/>
        <w:ind w:left="426" w:right="0" w:firstLine="0"/>
        <w:jc w:val="thaiDistribute"/>
        <w:rPr>
          <w:rFonts w:asciiTheme="majorBidi" w:hAnsiTheme="majorBidi"/>
          <w:spacing w:val="-4"/>
          <w:lang w:val="en-GB"/>
        </w:rPr>
      </w:pPr>
      <w:r w:rsidRPr="003C71A7">
        <w:rPr>
          <w:rFonts w:asciiTheme="majorBidi" w:hAnsiTheme="majorBidi"/>
          <w:spacing w:val="-4"/>
          <w:lang w:val="en-GB"/>
        </w:rPr>
        <w:t xml:space="preserve">As of December 31, </w:t>
      </w:r>
      <w:proofErr w:type="gramStart"/>
      <w:r w:rsidRPr="003C71A7">
        <w:rPr>
          <w:rFonts w:asciiTheme="majorBidi" w:hAnsiTheme="majorBidi"/>
          <w:spacing w:val="-4"/>
          <w:lang w:val="en-GB"/>
        </w:rPr>
        <w:t>2025</w:t>
      </w:r>
      <w:proofErr w:type="gramEnd"/>
      <w:r w:rsidRPr="003C71A7">
        <w:rPr>
          <w:rFonts w:asciiTheme="majorBidi" w:hAnsiTheme="majorBidi"/>
          <w:spacing w:val="-4"/>
          <w:lang w:val="en-GB"/>
        </w:rPr>
        <w:t xml:space="preserve"> and 2024, an outstanding balance of Baht 28.00 million remains unpaid, which the Company has recorded under "Other current receivables" in the statement of financial position. In determining the transaction price, the Company considered asset appraisal reports from two independent appraisers. The appraisers used the Cost Approach for buildings and the Replacement Cost method for machinery and equipment, resulting in total appraised values of Baht 33.87 million and Baht 34.13 million, respectively.</w:t>
      </w:r>
    </w:p>
    <w:p w14:paraId="2F27203A" w14:textId="0B554DDD" w:rsidR="004F4818" w:rsidRPr="00E26FC9" w:rsidRDefault="004F4818" w:rsidP="00887DAF">
      <w:pPr>
        <w:pStyle w:val="af3"/>
        <w:spacing w:before="120" w:after="120"/>
        <w:ind w:left="426" w:right="0" w:firstLine="0"/>
        <w:jc w:val="thaiDistribute"/>
        <w:rPr>
          <w:rFonts w:asciiTheme="majorBidi" w:hAnsiTheme="majorBidi" w:cstheme="majorBidi"/>
        </w:rPr>
      </w:pPr>
      <w:r w:rsidRPr="00E26FC9">
        <w:rPr>
          <w:rFonts w:asciiTheme="majorBidi" w:hAnsiTheme="majorBidi" w:cstheme="majorBidi"/>
        </w:rPr>
        <w:t>The details of the investment disposal in subsidiaries are as follows:</w:t>
      </w:r>
    </w:p>
    <w:tbl>
      <w:tblPr>
        <w:tblStyle w:val="af7"/>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126"/>
        <w:gridCol w:w="2126"/>
      </w:tblGrid>
      <w:tr w:rsidR="004F4818" w:rsidRPr="00E26FC9" w14:paraId="3EBCB046" w14:textId="77777777" w:rsidTr="00CC3855">
        <w:tc>
          <w:tcPr>
            <w:tcW w:w="5103" w:type="dxa"/>
          </w:tcPr>
          <w:p w14:paraId="0B0C13FC" w14:textId="77777777" w:rsidR="004F4818" w:rsidRPr="00E26FC9" w:rsidRDefault="004F4818" w:rsidP="00CC3855">
            <w:pPr>
              <w:tabs>
                <w:tab w:val="left" w:pos="851"/>
              </w:tabs>
              <w:spacing w:before="120" w:line="260" w:lineRule="exact"/>
              <w:ind w:right="-28"/>
              <w:jc w:val="thaiDistribute"/>
              <w:rPr>
                <w:rFonts w:asciiTheme="majorBidi" w:hAnsiTheme="majorBidi" w:cstheme="majorBidi"/>
                <w:sz w:val="28"/>
                <w:szCs w:val="28"/>
              </w:rPr>
            </w:pPr>
          </w:p>
        </w:tc>
        <w:tc>
          <w:tcPr>
            <w:tcW w:w="4252" w:type="dxa"/>
            <w:gridSpan w:val="2"/>
          </w:tcPr>
          <w:p w14:paraId="696765E3" w14:textId="77777777" w:rsidR="004F4818" w:rsidRPr="00E26FC9" w:rsidRDefault="004F4818" w:rsidP="00CC3855">
            <w:pPr>
              <w:pBdr>
                <w:bottom w:val="single" w:sz="4" w:space="1" w:color="auto"/>
              </w:pBdr>
              <w:tabs>
                <w:tab w:val="left" w:pos="851"/>
              </w:tabs>
              <w:spacing w:before="120" w:line="260" w:lineRule="exact"/>
              <w:ind w:right="-28"/>
              <w:jc w:val="right"/>
              <w:rPr>
                <w:rFonts w:asciiTheme="majorBidi" w:hAnsiTheme="majorBidi" w:cstheme="majorBidi"/>
                <w:sz w:val="28"/>
                <w:szCs w:val="28"/>
                <w:cs/>
              </w:rPr>
            </w:pPr>
            <w:r w:rsidRPr="00E26FC9">
              <w:rPr>
                <w:rFonts w:asciiTheme="majorBidi" w:hAnsiTheme="majorBidi" w:cstheme="majorBidi"/>
                <w:bCs/>
                <w:sz w:val="28"/>
                <w:szCs w:val="28"/>
              </w:rPr>
              <w:t>(Unit: Thousand Baht)</w:t>
            </w:r>
          </w:p>
        </w:tc>
      </w:tr>
      <w:tr w:rsidR="004F4818" w:rsidRPr="00E26FC9" w14:paraId="7B1FD9BB" w14:textId="77777777" w:rsidTr="00CC3855">
        <w:tc>
          <w:tcPr>
            <w:tcW w:w="5103" w:type="dxa"/>
          </w:tcPr>
          <w:p w14:paraId="67C33C1A" w14:textId="77777777" w:rsidR="004F4818" w:rsidRPr="00E26FC9" w:rsidRDefault="004F4818" w:rsidP="00CC3855">
            <w:pPr>
              <w:tabs>
                <w:tab w:val="left" w:pos="851"/>
              </w:tabs>
              <w:spacing w:before="120" w:line="260" w:lineRule="exact"/>
              <w:ind w:right="-28"/>
              <w:jc w:val="thaiDistribute"/>
              <w:rPr>
                <w:rFonts w:asciiTheme="majorBidi" w:hAnsiTheme="majorBidi" w:cstheme="majorBidi"/>
                <w:sz w:val="28"/>
                <w:szCs w:val="28"/>
              </w:rPr>
            </w:pPr>
          </w:p>
        </w:tc>
        <w:tc>
          <w:tcPr>
            <w:tcW w:w="2126" w:type="dxa"/>
          </w:tcPr>
          <w:p w14:paraId="47E5A702" w14:textId="24176076" w:rsidR="004F4818" w:rsidRPr="00E26FC9" w:rsidRDefault="004F4818" w:rsidP="00CC3855">
            <w:pPr>
              <w:pBdr>
                <w:bottom w:val="single" w:sz="4" w:space="1" w:color="auto"/>
              </w:pBdr>
              <w:tabs>
                <w:tab w:val="left" w:pos="851"/>
              </w:tabs>
              <w:spacing w:before="120" w:line="260" w:lineRule="exact"/>
              <w:ind w:right="-28"/>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2126" w:type="dxa"/>
          </w:tcPr>
          <w:p w14:paraId="5044D157" w14:textId="30881487" w:rsidR="004F4818" w:rsidRPr="00E26FC9" w:rsidRDefault="004F4818" w:rsidP="00CC3855">
            <w:pPr>
              <w:pBdr>
                <w:bottom w:val="single" w:sz="4" w:space="1" w:color="auto"/>
              </w:pBdr>
              <w:tabs>
                <w:tab w:val="left" w:pos="851"/>
              </w:tabs>
              <w:spacing w:before="120" w:line="260" w:lineRule="exact"/>
              <w:ind w:right="-28"/>
              <w:jc w:val="center"/>
              <w:rPr>
                <w:rFonts w:asciiTheme="majorBidi" w:hAnsiTheme="majorBidi" w:cstheme="majorBidi"/>
                <w:sz w:val="28"/>
                <w:szCs w:val="28"/>
                <w:lang w:val="en-U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625DBE" w:rsidRPr="00E26FC9" w14:paraId="7BE07F4D" w14:textId="77777777" w:rsidTr="00CC3855">
        <w:tc>
          <w:tcPr>
            <w:tcW w:w="5103" w:type="dxa"/>
          </w:tcPr>
          <w:p w14:paraId="0FF0E70E" w14:textId="607A1F57" w:rsidR="00625DBE" w:rsidRPr="00E26FC9" w:rsidRDefault="00625DBE" w:rsidP="00625DBE">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E26FC9">
              <w:rPr>
                <w:rFonts w:asciiTheme="majorBidi" w:hAnsiTheme="majorBidi" w:cstheme="majorBidi"/>
                <w:sz w:val="28"/>
                <w:szCs w:val="28"/>
              </w:rPr>
              <w:t xml:space="preserve"> Received from the disposal of investment in subsidiaries</w:t>
            </w:r>
          </w:p>
        </w:tc>
        <w:tc>
          <w:tcPr>
            <w:tcW w:w="2126" w:type="dxa"/>
          </w:tcPr>
          <w:p w14:paraId="27DCAAFA" w14:textId="62C15FCD" w:rsidR="00625DBE" w:rsidRPr="00E26FC9" w:rsidRDefault="00625DBE" w:rsidP="00625DBE">
            <w:pP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34,000</w:t>
            </w:r>
          </w:p>
        </w:tc>
        <w:tc>
          <w:tcPr>
            <w:tcW w:w="2126" w:type="dxa"/>
          </w:tcPr>
          <w:p w14:paraId="5797F6B6" w14:textId="2121DDA2" w:rsidR="00625DBE" w:rsidRPr="00E26FC9" w:rsidRDefault="00625DBE" w:rsidP="00625DBE">
            <w:pP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34,000</w:t>
            </w:r>
          </w:p>
        </w:tc>
      </w:tr>
      <w:tr w:rsidR="00625DBE" w:rsidRPr="00E26FC9" w14:paraId="349C1EC7" w14:textId="77777777" w:rsidTr="00CC3855">
        <w:tc>
          <w:tcPr>
            <w:tcW w:w="5103" w:type="dxa"/>
          </w:tcPr>
          <w:p w14:paraId="3FAD9B07" w14:textId="6A2D21E4" w:rsidR="00625DBE" w:rsidRPr="00E26FC9" w:rsidRDefault="00625DBE" w:rsidP="00625DBE">
            <w:pPr>
              <w:tabs>
                <w:tab w:val="left" w:pos="340"/>
                <w:tab w:val="left" w:pos="560"/>
                <w:tab w:val="left" w:pos="1134"/>
                <w:tab w:val="left" w:pos="1361"/>
                <w:tab w:val="left" w:pos="1928"/>
              </w:tabs>
              <w:spacing w:line="340" w:lineRule="exact"/>
              <w:rPr>
                <w:rFonts w:asciiTheme="majorBidi" w:hAnsiTheme="majorBidi" w:cstheme="majorBidi"/>
                <w:sz w:val="28"/>
                <w:szCs w:val="28"/>
                <w:u w:val="single"/>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Net assets of subsidiaries</w:t>
            </w:r>
          </w:p>
        </w:tc>
        <w:tc>
          <w:tcPr>
            <w:tcW w:w="2126" w:type="dxa"/>
          </w:tcPr>
          <w:p w14:paraId="02213829" w14:textId="5B19028C" w:rsidR="00625DBE" w:rsidRPr="00E26FC9" w:rsidRDefault="00625DBE" w:rsidP="00625DBE">
            <w:pP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(100,543)</w:t>
            </w:r>
          </w:p>
        </w:tc>
        <w:tc>
          <w:tcPr>
            <w:tcW w:w="2126" w:type="dxa"/>
          </w:tcPr>
          <w:p w14:paraId="4F741D7D" w14:textId="7B8406F7" w:rsidR="00625DBE" w:rsidRPr="00E26FC9" w:rsidRDefault="00625DBE" w:rsidP="00625DBE">
            <w:pPr>
              <w:tabs>
                <w:tab w:val="left" w:pos="851"/>
              </w:tabs>
              <w:spacing w:before="120" w:line="260" w:lineRule="exact"/>
              <w:ind w:right="-28"/>
              <w:jc w:val="right"/>
              <w:rPr>
                <w:rFonts w:asciiTheme="majorBidi" w:hAnsiTheme="majorBidi" w:cstheme="majorBidi"/>
                <w:sz w:val="28"/>
                <w:szCs w:val="28"/>
                <w:cs/>
              </w:rPr>
            </w:pPr>
            <w:r w:rsidRPr="00415F69">
              <w:rPr>
                <w:rFonts w:asciiTheme="majorBidi" w:hAnsiTheme="majorBidi" w:cstheme="majorBidi"/>
                <w:spacing w:val="-4"/>
                <w:sz w:val="28"/>
                <w:szCs w:val="28"/>
                <w:cs/>
              </w:rPr>
              <w:t>-</w:t>
            </w:r>
          </w:p>
        </w:tc>
      </w:tr>
      <w:tr w:rsidR="00625DBE" w:rsidRPr="00E26FC9" w14:paraId="6EDED2C7" w14:textId="77777777" w:rsidTr="00CC3855">
        <w:tc>
          <w:tcPr>
            <w:tcW w:w="5103" w:type="dxa"/>
          </w:tcPr>
          <w:p w14:paraId="64558505" w14:textId="2F5AD152" w:rsidR="00625DBE" w:rsidRPr="00E26FC9" w:rsidRDefault="00625DBE" w:rsidP="00887DAF">
            <w:pPr>
              <w:tabs>
                <w:tab w:val="left" w:pos="355"/>
                <w:tab w:val="left" w:pos="560"/>
                <w:tab w:val="left" w:pos="1134"/>
                <w:tab w:val="left" w:pos="1361"/>
                <w:tab w:val="left" w:pos="1928"/>
              </w:tabs>
              <w:spacing w:line="340" w:lineRule="exact"/>
              <w:rPr>
                <w:rFonts w:asciiTheme="majorBidi" w:hAnsiTheme="majorBidi" w:cstheme="majorBidi"/>
                <w:sz w:val="28"/>
                <w:szCs w:val="28"/>
              </w:rPr>
            </w:pPr>
            <w:r w:rsidRPr="00E26FC9">
              <w:rPr>
                <w:rFonts w:asciiTheme="majorBidi" w:hAnsiTheme="majorBidi" w:cstheme="majorBidi"/>
                <w:sz w:val="28"/>
                <w:szCs w:val="28"/>
              </w:rPr>
              <w:t>Book value of loans to subsidiaries</w:t>
            </w:r>
          </w:p>
        </w:tc>
        <w:tc>
          <w:tcPr>
            <w:tcW w:w="2126" w:type="dxa"/>
          </w:tcPr>
          <w:p w14:paraId="3FDCEAA8" w14:textId="56012E47" w:rsidR="00625DBE" w:rsidRPr="00E26FC9" w:rsidRDefault="00625DBE" w:rsidP="00625DBE">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2126" w:type="dxa"/>
          </w:tcPr>
          <w:p w14:paraId="192300B5" w14:textId="27AB7930" w:rsidR="00625DBE" w:rsidRPr="00E26FC9" w:rsidRDefault="00625DBE" w:rsidP="00625DBE">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cs/>
              </w:rPr>
            </w:pPr>
            <w:r w:rsidRPr="00415F69">
              <w:rPr>
                <w:rFonts w:asciiTheme="majorBidi" w:hAnsiTheme="majorBidi" w:cstheme="majorBidi"/>
                <w:color w:val="000000"/>
                <w:spacing w:val="-4"/>
                <w:sz w:val="28"/>
                <w:szCs w:val="28"/>
              </w:rPr>
              <w:fldChar w:fldCharType="begin"/>
            </w:r>
            <w:r w:rsidRPr="00415F69">
              <w:rPr>
                <w:rFonts w:asciiTheme="majorBidi" w:hAnsiTheme="majorBidi" w:cstheme="majorBidi"/>
                <w:color w:val="000000"/>
                <w:spacing w:val="-4"/>
                <w:sz w:val="28"/>
                <w:szCs w:val="28"/>
              </w:rPr>
              <w:instrText xml:space="preserve"> =SUM(above) </w:instrText>
            </w:r>
            <w:r w:rsidRPr="00415F69">
              <w:rPr>
                <w:rFonts w:asciiTheme="majorBidi" w:hAnsiTheme="majorBidi" w:cstheme="majorBidi"/>
                <w:color w:val="000000"/>
                <w:spacing w:val="-4"/>
                <w:sz w:val="28"/>
                <w:szCs w:val="28"/>
              </w:rPr>
              <w:fldChar w:fldCharType="separate"/>
            </w:r>
            <w:r w:rsidRPr="00415F69">
              <w:rPr>
                <w:rFonts w:asciiTheme="majorBidi" w:hAnsiTheme="majorBidi" w:cstheme="majorBidi"/>
                <w:noProof/>
                <w:color w:val="000000"/>
                <w:spacing w:val="-4"/>
                <w:sz w:val="28"/>
                <w:szCs w:val="28"/>
              </w:rPr>
              <w:t>(18,357)</w:t>
            </w:r>
            <w:r w:rsidRPr="00415F69">
              <w:rPr>
                <w:rFonts w:asciiTheme="majorBidi" w:hAnsiTheme="majorBidi" w:cstheme="majorBidi"/>
                <w:color w:val="000000"/>
                <w:spacing w:val="-4"/>
                <w:sz w:val="28"/>
                <w:szCs w:val="28"/>
              </w:rPr>
              <w:fldChar w:fldCharType="end"/>
            </w:r>
          </w:p>
        </w:tc>
      </w:tr>
      <w:tr w:rsidR="00625DBE" w:rsidRPr="00E26FC9" w14:paraId="752344B9" w14:textId="77777777" w:rsidTr="00CC3855">
        <w:tc>
          <w:tcPr>
            <w:tcW w:w="5103" w:type="dxa"/>
          </w:tcPr>
          <w:p w14:paraId="6DBFAF13" w14:textId="77777777" w:rsidR="00625DBE" w:rsidRPr="00E26FC9" w:rsidRDefault="00625DBE" w:rsidP="00887DAF">
            <w:pPr>
              <w:tabs>
                <w:tab w:val="left" w:pos="355"/>
                <w:tab w:val="left" w:pos="560"/>
                <w:tab w:val="left" w:pos="1134"/>
                <w:tab w:val="left" w:pos="1361"/>
                <w:tab w:val="left" w:pos="1928"/>
              </w:tabs>
              <w:spacing w:line="340" w:lineRule="exact"/>
              <w:rPr>
                <w:rFonts w:asciiTheme="majorBidi" w:hAnsiTheme="majorBidi" w:cstheme="majorBidi"/>
                <w:sz w:val="28"/>
                <w:szCs w:val="28"/>
                <w:cs/>
              </w:rPr>
            </w:pPr>
            <w:r w:rsidRPr="00E26FC9">
              <w:rPr>
                <w:rFonts w:asciiTheme="majorBidi" w:hAnsiTheme="majorBidi" w:cstheme="majorBidi"/>
                <w:sz w:val="28"/>
                <w:szCs w:val="28"/>
              </w:rPr>
              <w:t>The company assumes debt on behalf of the subsidiary</w:t>
            </w:r>
          </w:p>
        </w:tc>
        <w:tc>
          <w:tcPr>
            <w:tcW w:w="2126" w:type="dxa"/>
          </w:tcPr>
          <w:p w14:paraId="6DAC6848" w14:textId="6E6327B2" w:rsidR="00625DBE" w:rsidRPr="00E26FC9" w:rsidRDefault="00625DBE" w:rsidP="00625DBE">
            <w:pP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57,579</w:t>
            </w:r>
          </w:p>
        </w:tc>
        <w:tc>
          <w:tcPr>
            <w:tcW w:w="2126" w:type="dxa"/>
          </w:tcPr>
          <w:p w14:paraId="0A298014" w14:textId="558D6857" w:rsidR="00625DBE" w:rsidRPr="00E26FC9" w:rsidRDefault="00625DBE" w:rsidP="00625DBE">
            <w:pP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(30,644)</w:t>
            </w:r>
          </w:p>
        </w:tc>
      </w:tr>
      <w:tr w:rsidR="00625DBE" w:rsidRPr="00E26FC9" w14:paraId="0591EA29" w14:textId="77777777" w:rsidTr="00CC3855">
        <w:tc>
          <w:tcPr>
            <w:tcW w:w="5103" w:type="dxa"/>
          </w:tcPr>
          <w:p w14:paraId="651055A8" w14:textId="59C689AA" w:rsidR="00625DBE" w:rsidRPr="00E26FC9" w:rsidRDefault="00625DBE" w:rsidP="00887DAF">
            <w:pPr>
              <w:tabs>
                <w:tab w:val="left" w:pos="355"/>
                <w:tab w:val="left" w:pos="560"/>
                <w:tab w:val="left" w:pos="1134"/>
                <w:tab w:val="left" w:pos="1361"/>
                <w:tab w:val="left" w:pos="1928"/>
              </w:tabs>
              <w:spacing w:line="340" w:lineRule="exact"/>
              <w:rPr>
                <w:rFonts w:asciiTheme="majorBidi" w:hAnsiTheme="majorBidi" w:cstheme="majorBidi"/>
                <w:sz w:val="28"/>
                <w:szCs w:val="28"/>
              </w:rPr>
            </w:pPr>
            <w:r w:rsidRPr="00E26FC9">
              <w:rPr>
                <w:rFonts w:asciiTheme="majorBidi" w:hAnsiTheme="majorBidi" w:cstheme="majorBidi"/>
                <w:sz w:val="28"/>
                <w:szCs w:val="28"/>
              </w:rPr>
              <w:t xml:space="preserve">Non </w:t>
            </w:r>
            <w:r w:rsidRPr="00E26FC9">
              <w:rPr>
                <w:rFonts w:asciiTheme="majorBidi" w:eastAsia="Angsana New" w:hAnsiTheme="majorBidi" w:cstheme="majorBidi"/>
                <w:sz w:val="28"/>
              </w:rPr>
              <w:t xml:space="preserve">– </w:t>
            </w:r>
            <w:r w:rsidRPr="00E26FC9">
              <w:rPr>
                <w:rFonts w:asciiTheme="majorBidi" w:hAnsiTheme="majorBidi" w:cstheme="majorBidi"/>
                <w:sz w:val="28"/>
                <w:szCs w:val="28"/>
              </w:rPr>
              <w:t>controlling interests</w:t>
            </w:r>
          </w:p>
        </w:tc>
        <w:tc>
          <w:tcPr>
            <w:tcW w:w="2126" w:type="dxa"/>
          </w:tcPr>
          <w:p w14:paraId="3EB2EFF7" w14:textId="78C61AE3" w:rsidR="00625DBE" w:rsidRPr="00E26FC9" w:rsidRDefault="00625DBE" w:rsidP="00625DBE">
            <w:pPr>
              <w:pBdr>
                <w:bottom w:val="single" w:sz="4" w:space="1" w:color="auto"/>
              </w:pBd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(2,921)</w:t>
            </w:r>
          </w:p>
        </w:tc>
        <w:tc>
          <w:tcPr>
            <w:tcW w:w="2126" w:type="dxa"/>
          </w:tcPr>
          <w:p w14:paraId="71AC99B7" w14:textId="7130489F" w:rsidR="00625DBE" w:rsidRPr="00E26FC9" w:rsidRDefault="00625DBE" w:rsidP="00625DBE">
            <w:pPr>
              <w:pBdr>
                <w:bottom w:val="single" w:sz="4" w:space="1" w:color="auto"/>
              </w:pBd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625DBE" w:rsidRPr="00E26FC9" w14:paraId="42993DFB" w14:textId="77777777" w:rsidTr="00CC3855">
        <w:tc>
          <w:tcPr>
            <w:tcW w:w="5103" w:type="dxa"/>
          </w:tcPr>
          <w:p w14:paraId="49D0D0EE" w14:textId="77777777" w:rsidR="00625DBE" w:rsidRPr="00E26FC9" w:rsidRDefault="00625DBE" w:rsidP="00887DAF">
            <w:pPr>
              <w:tabs>
                <w:tab w:val="left" w:pos="340"/>
                <w:tab w:val="left" w:pos="560"/>
                <w:tab w:val="left" w:pos="1134"/>
                <w:tab w:val="left" w:pos="1361"/>
                <w:tab w:val="left" w:pos="1928"/>
              </w:tabs>
              <w:spacing w:line="340" w:lineRule="exact"/>
              <w:rPr>
                <w:rFonts w:asciiTheme="majorBidi" w:hAnsiTheme="majorBidi" w:cstheme="majorBidi"/>
                <w:sz w:val="28"/>
                <w:szCs w:val="28"/>
              </w:rPr>
            </w:pPr>
            <w:r w:rsidRPr="00E26FC9">
              <w:rPr>
                <w:rFonts w:asciiTheme="majorBidi" w:hAnsiTheme="majorBidi" w:cstheme="majorBidi"/>
                <w:sz w:val="28"/>
                <w:szCs w:val="28"/>
              </w:rPr>
              <w:t>Loss from the disposal of investment in subsidiaries</w:t>
            </w:r>
          </w:p>
        </w:tc>
        <w:tc>
          <w:tcPr>
            <w:tcW w:w="2126" w:type="dxa"/>
          </w:tcPr>
          <w:p w14:paraId="6AEC107A" w14:textId="2BD81A30" w:rsidR="00625DBE" w:rsidRPr="00E26FC9" w:rsidRDefault="00625DBE" w:rsidP="00625DBE">
            <w:pPr>
              <w:pBdr>
                <w:bottom w:val="double" w:sz="4" w:space="1" w:color="auto"/>
              </w:pBd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(11,885)</w:t>
            </w:r>
          </w:p>
        </w:tc>
        <w:tc>
          <w:tcPr>
            <w:tcW w:w="2126" w:type="dxa"/>
          </w:tcPr>
          <w:p w14:paraId="7D41063D" w14:textId="4602DF71" w:rsidR="00625DBE" w:rsidRPr="00E26FC9" w:rsidRDefault="00625DBE" w:rsidP="00625DBE">
            <w:pPr>
              <w:pBdr>
                <w:bottom w:val="double" w:sz="4" w:space="1" w:color="auto"/>
              </w:pBdr>
              <w:tabs>
                <w:tab w:val="left" w:pos="851"/>
              </w:tabs>
              <w:spacing w:before="120" w:line="26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15,001)</w:t>
            </w:r>
          </w:p>
        </w:tc>
      </w:tr>
    </w:tbl>
    <w:p w14:paraId="1A654F7D" w14:textId="36D6A62B" w:rsidR="00C9082F" w:rsidRPr="00E26FC9" w:rsidRDefault="00C9082F" w:rsidP="00C9082F">
      <w:pPr>
        <w:pStyle w:val="af3"/>
        <w:spacing w:before="120" w:after="120"/>
        <w:ind w:left="426" w:right="0" w:firstLine="0"/>
        <w:jc w:val="thaiDistribute"/>
        <w:rPr>
          <w:rFonts w:asciiTheme="majorBidi" w:hAnsiTheme="majorBidi" w:cstheme="majorBidi"/>
        </w:rPr>
      </w:pPr>
      <w:r w:rsidRPr="00E26FC9">
        <w:rPr>
          <w:rFonts w:asciiTheme="majorBidi" w:hAnsiTheme="majorBidi" w:cstheme="majorBidi"/>
        </w:rPr>
        <w:t>Since the operating results of ACC Cannabis Co., Ltd. are not material to the consolidated financial statements, the company has not disclosed information related to discontinued operations in accordance with financial reporting Standard No. 5 – Non –current assets held for sale and discontinued operations.</w:t>
      </w:r>
    </w:p>
    <w:p w14:paraId="45102AFB" w14:textId="0E78B8D1" w:rsidR="00C6418E" w:rsidRPr="00E26FC9" w:rsidRDefault="00DE54E5" w:rsidP="00C0576B">
      <w:pPr>
        <w:pStyle w:val="af3"/>
        <w:numPr>
          <w:ilvl w:val="0"/>
          <w:numId w:val="20"/>
        </w:numPr>
        <w:spacing w:before="120" w:after="120"/>
        <w:ind w:left="142" w:right="0" w:hanging="142"/>
        <w:jc w:val="thaiDistribute"/>
        <w:rPr>
          <w:rFonts w:asciiTheme="majorBidi" w:hAnsiTheme="majorBidi" w:cstheme="majorBidi"/>
          <w:lang w:val="en-GB"/>
        </w:rPr>
      </w:pPr>
      <w:r w:rsidRPr="00E26FC9">
        <w:rPr>
          <w:rFonts w:asciiTheme="majorBidi" w:hAnsiTheme="majorBidi" w:cstheme="majorBidi"/>
          <w:lang w:val="en-GB"/>
        </w:rPr>
        <w:t>Changes in the Company's Shareholding Percentage in Subsidiaries in 2024</w:t>
      </w:r>
    </w:p>
    <w:p w14:paraId="00585213" w14:textId="4D57EAC3" w:rsidR="00822CFB" w:rsidRPr="00E26FC9" w:rsidRDefault="00822CFB" w:rsidP="00AF6CF5">
      <w:pPr>
        <w:pStyle w:val="af3"/>
        <w:spacing w:before="120" w:after="120"/>
        <w:ind w:left="357" w:right="0" w:firstLine="69"/>
        <w:jc w:val="thaiDistribute"/>
        <w:rPr>
          <w:rFonts w:asciiTheme="majorBidi" w:hAnsiTheme="majorBidi" w:cstheme="majorBidi"/>
          <w:u w:val="single"/>
        </w:rPr>
      </w:pPr>
      <w:r w:rsidRPr="00E26FC9">
        <w:rPr>
          <w:rFonts w:asciiTheme="majorBidi" w:hAnsiTheme="majorBidi" w:cstheme="majorBidi"/>
          <w:u w:val="single"/>
        </w:rPr>
        <w:t>ACC Asset Management Co., Ltd.</w:t>
      </w:r>
    </w:p>
    <w:p w14:paraId="57514598" w14:textId="65564B70" w:rsidR="00822CFB" w:rsidRPr="00E26FC9" w:rsidRDefault="00822CFB" w:rsidP="00AF6CF5">
      <w:pPr>
        <w:pStyle w:val="af3"/>
        <w:spacing w:before="120" w:after="120"/>
        <w:ind w:left="426" w:right="0" w:firstLine="0"/>
        <w:jc w:val="thaiDistribute"/>
        <w:rPr>
          <w:rFonts w:asciiTheme="majorBidi" w:hAnsiTheme="majorBidi" w:cstheme="majorBidi"/>
        </w:rPr>
      </w:pPr>
      <w:r w:rsidRPr="00E26FC9">
        <w:rPr>
          <w:rFonts w:asciiTheme="majorBidi" w:hAnsiTheme="majorBidi" w:cstheme="majorBidi"/>
        </w:rPr>
        <w:t>According to the resolution of the Board of Directors of the subsidiary, meeting No. 1/2024, held on June 24, 2024, it was resolved to increase the registered capital by Baht 30 million and issue</w:t>
      </w:r>
      <w:r w:rsidR="00DE54E5" w:rsidRPr="00E26FC9">
        <w:rPr>
          <w:rFonts w:asciiTheme="majorBidi" w:hAnsiTheme="majorBidi" w:cstheme="majorBidi"/>
        </w:rPr>
        <w:t xml:space="preserve"> Baht</w:t>
      </w:r>
      <w:r w:rsidRPr="00E26FC9">
        <w:rPr>
          <w:rFonts w:asciiTheme="majorBidi" w:hAnsiTheme="majorBidi" w:cstheme="majorBidi"/>
        </w:rPr>
        <w:t xml:space="preserve"> 3 million additional ordinary shares at a value of Baht 10 per share. </w:t>
      </w:r>
    </w:p>
    <w:p w14:paraId="23010E14" w14:textId="055BC455" w:rsidR="00A43A7D" w:rsidRPr="00E26FC9" w:rsidRDefault="00822CFB" w:rsidP="00AF6CF5">
      <w:pPr>
        <w:pStyle w:val="af3"/>
        <w:spacing w:before="120" w:after="120"/>
        <w:ind w:left="426" w:right="0" w:firstLine="0"/>
        <w:jc w:val="thaiDistribute"/>
        <w:rPr>
          <w:rFonts w:asciiTheme="majorBidi" w:hAnsiTheme="majorBidi" w:cstheme="majorBidi"/>
        </w:rPr>
        <w:sectPr w:rsidR="00A43A7D" w:rsidRPr="00E26FC9" w:rsidSect="00117350">
          <w:headerReference w:type="default" r:id="rId8"/>
          <w:footerReference w:type="default" r:id="rId9"/>
          <w:pgSz w:w="11907" w:h="16840" w:code="9"/>
          <w:pgMar w:top="1554" w:right="1134" w:bottom="1281" w:left="1440" w:header="709" w:footer="295" w:gutter="0"/>
          <w:pgNumType w:start="10"/>
          <w:cols w:space="737"/>
          <w:docGrid w:linePitch="299"/>
        </w:sectPr>
      </w:pPr>
      <w:r w:rsidRPr="00E26FC9">
        <w:rPr>
          <w:rFonts w:asciiTheme="majorBidi" w:hAnsiTheme="majorBidi" w:cstheme="majorBidi"/>
        </w:rPr>
        <w:t>On June 24, 2024, the subsidiary has paid Baht 7.5 million for the additional shares, which represents 25% of the increased registered capital.</w:t>
      </w:r>
    </w:p>
    <w:p w14:paraId="78686EF6" w14:textId="77777777" w:rsidR="007C0D5E" w:rsidRPr="00E26FC9" w:rsidRDefault="007C0D5E" w:rsidP="00887DAF">
      <w:pPr>
        <w:pStyle w:val="af3"/>
        <w:numPr>
          <w:ilvl w:val="0"/>
          <w:numId w:val="2"/>
        </w:numPr>
        <w:spacing w:before="0"/>
        <w:ind w:right="0"/>
        <w:jc w:val="thaiDistribute"/>
        <w:rPr>
          <w:rFonts w:asciiTheme="majorBidi" w:hAnsiTheme="majorBidi" w:cstheme="majorBidi"/>
          <w:b/>
          <w:bCs/>
        </w:rPr>
      </w:pPr>
      <w:r w:rsidRPr="00E26FC9">
        <w:rPr>
          <w:rFonts w:asciiTheme="majorBidi" w:hAnsiTheme="majorBidi" w:cstheme="majorBidi"/>
          <w:b/>
          <w:bCs/>
        </w:rPr>
        <w:lastRenderedPageBreak/>
        <w:t>INVESTMENT IN ASSOCIATED COMPANY</w:t>
      </w:r>
    </w:p>
    <w:p w14:paraId="0D97F76A" w14:textId="682AD2FF" w:rsidR="007C0D5E" w:rsidRPr="00E26FC9" w:rsidRDefault="007C0D5E" w:rsidP="007C0D5E">
      <w:pPr>
        <w:spacing w:before="60" w:line="240" w:lineRule="auto"/>
        <w:ind w:right="144" w:firstLine="432"/>
        <w:rPr>
          <w:rFonts w:asciiTheme="majorBidi" w:hAnsiTheme="majorBidi" w:cstheme="majorBidi"/>
          <w:sz w:val="28"/>
          <w:szCs w:val="28"/>
          <w:lang w:val="en-US"/>
        </w:rPr>
      </w:pPr>
      <w:bookmarkStart w:id="39" w:name="_MON_1517510103"/>
      <w:bookmarkStart w:id="40" w:name="_MON_1517510132"/>
      <w:bookmarkStart w:id="41" w:name="_MON_1517510167"/>
      <w:bookmarkStart w:id="42" w:name="_MON_1517510226"/>
      <w:bookmarkStart w:id="43" w:name="_MON_1517510771"/>
      <w:bookmarkStart w:id="44" w:name="_MON_1518183799"/>
      <w:bookmarkStart w:id="45" w:name="_MON_1547117733"/>
      <w:bookmarkStart w:id="46" w:name="_MON_1547117861"/>
      <w:bookmarkStart w:id="47" w:name="_MON_1548508054"/>
      <w:bookmarkStart w:id="48" w:name="_MON_1549524776"/>
      <w:bookmarkStart w:id="49" w:name="_MON_1549572775"/>
      <w:bookmarkStart w:id="50" w:name="_MON_1549657707"/>
      <w:bookmarkStart w:id="51" w:name="_MON_1549657816"/>
      <w:bookmarkStart w:id="52" w:name="_MON_1554708877"/>
      <w:bookmarkStart w:id="53" w:name="_MON_1554708907"/>
      <w:bookmarkStart w:id="54" w:name="_MON_1556040813"/>
      <w:bookmarkStart w:id="55" w:name="_MON_1556048353"/>
      <w:bookmarkStart w:id="56" w:name="_MON_1562072195"/>
      <w:bookmarkStart w:id="57" w:name="_MON_1563797703"/>
      <w:bookmarkStart w:id="58" w:name="_MON_1566716463"/>
      <w:bookmarkStart w:id="59" w:name="_MON_1571497962"/>
      <w:bookmarkStart w:id="60" w:name="_MON_1571669359"/>
      <w:bookmarkStart w:id="61" w:name="_MON_1572075008"/>
      <w:bookmarkStart w:id="62" w:name="_MON_1572075085"/>
      <w:bookmarkStart w:id="63" w:name="_MON_1572075124"/>
      <w:bookmarkStart w:id="64" w:name="_MON_1572075151"/>
      <w:bookmarkStart w:id="65" w:name="_MON_1572075172"/>
      <w:bookmarkStart w:id="66" w:name="_MON_1572075181"/>
      <w:bookmarkStart w:id="67" w:name="_MON_1572075191"/>
      <w:bookmarkStart w:id="68" w:name="_MON_1572075201"/>
      <w:bookmarkStart w:id="69" w:name="_MON_1587298253"/>
      <w:bookmarkStart w:id="70" w:name="_MON_1602603185"/>
      <w:bookmarkStart w:id="71" w:name="_MON_1602671489"/>
      <w:bookmarkStart w:id="72" w:name="_MON_1602680593"/>
      <w:bookmarkStart w:id="73" w:name="_MON_1602682898"/>
      <w:bookmarkStart w:id="74" w:name="_MON_1602934298"/>
      <w:bookmarkStart w:id="75" w:name="_MON_1602934377"/>
      <w:bookmarkStart w:id="76" w:name="_MON_1617541629"/>
      <w:bookmarkStart w:id="77" w:name="_MON_1617541770"/>
      <w:bookmarkStart w:id="78" w:name="_MON_1617541779"/>
      <w:bookmarkStart w:id="79" w:name="_MON_1617541938"/>
      <w:bookmarkStart w:id="80" w:name="_MON_1617542004"/>
      <w:bookmarkStart w:id="81" w:name="_MON_1509287180"/>
      <w:bookmarkStart w:id="82" w:name="_MON_1509287229"/>
      <w:bookmarkStart w:id="83" w:name="_MON_1509288198"/>
      <w:bookmarkStart w:id="84" w:name="_MON_1509707576"/>
      <w:bookmarkStart w:id="85" w:name="_MON_1509707658"/>
      <w:bookmarkStart w:id="86" w:name="_MON_1509707678"/>
      <w:bookmarkStart w:id="87" w:name="_MON_1510756451"/>
      <w:bookmarkStart w:id="88" w:name="_MON_1511088474"/>
      <w:bookmarkStart w:id="89" w:name="_MON_1511089318"/>
      <w:bookmarkStart w:id="90" w:name="_MON_1514028620"/>
      <w:bookmarkStart w:id="91" w:name="_MON_1515954000"/>
      <w:bookmarkStart w:id="92" w:name="_MON_1515995237"/>
      <w:bookmarkStart w:id="93" w:name="_MON_151599631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E26FC9">
        <w:rPr>
          <w:rFonts w:asciiTheme="majorBidi" w:hAnsiTheme="majorBidi" w:cstheme="majorBidi"/>
          <w:sz w:val="28"/>
          <w:szCs w:val="28"/>
        </w:rPr>
        <w:t xml:space="preserve">Investment in associated companies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w:t>
      </w:r>
      <w:proofErr w:type="gramStart"/>
      <w:r w:rsidRPr="00E26FC9">
        <w:rPr>
          <w:rFonts w:asciiTheme="majorBidi" w:hAnsiTheme="majorBidi" w:cstheme="majorBidi"/>
          <w:sz w:val="28"/>
          <w:szCs w:val="28"/>
        </w:rPr>
        <w:t>202</w:t>
      </w:r>
      <w:r w:rsidR="00B743D6" w:rsidRPr="00E26FC9">
        <w:rPr>
          <w:rFonts w:asciiTheme="majorBidi" w:hAnsiTheme="majorBidi" w:cstheme="majorBidi"/>
          <w:sz w:val="28"/>
          <w:szCs w:val="28"/>
          <w:lang w:val="en-US"/>
        </w:rPr>
        <w:t>5</w:t>
      </w:r>
      <w:proofErr w:type="gramEnd"/>
      <w:r w:rsidRPr="00E26FC9">
        <w:rPr>
          <w:rFonts w:asciiTheme="majorBidi" w:hAnsiTheme="majorBidi" w:cstheme="majorBidi"/>
          <w:sz w:val="28"/>
          <w:szCs w:val="28"/>
        </w:rPr>
        <w:t xml:space="preserve"> and 202</w:t>
      </w:r>
      <w:r w:rsidR="00B743D6" w:rsidRPr="00E26FC9">
        <w:rPr>
          <w:rFonts w:asciiTheme="majorBidi" w:hAnsiTheme="majorBidi" w:cstheme="majorBidi"/>
          <w:sz w:val="28"/>
          <w:szCs w:val="28"/>
          <w:lang w:val="en-US"/>
        </w:rPr>
        <w:t>4</w:t>
      </w:r>
      <w:r w:rsidRPr="00E26FC9">
        <w:rPr>
          <w:rFonts w:asciiTheme="majorBidi" w:hAnsiTheme="majorBidi" w:cstheme="majorBidi"/>
          <w:sz w:val="28"/>
          <w:szCs w:val="28"/>
        </w:rPr>
        <w:t xml:space="preserve"> consisted of</w:t>
      </w:r>
      <w:r w:rsidRPr="00E26FC9">
        <w:rPr>
          <w:rFonts w:asciiTheme="majorBidi" w:hAnsiTheme="majorBidi" w:cstheme="majorBidi"/>
          <w:sz w:val="28"/>
          <w:szCs w:val="28"/>
          <w:cs/>
        </w:rPr>
        <w:t>:</w:t>
      </w:r>
    </w:p>
    <w:tbl>
      <w:tblPr>
        <w:tblW w:w="9785" w:type="dxa"/>
        <w:tblLayout w:type="fixed"/>
        <w:tblLook w:val="0000" w:firstRow="0" w:lastRow="0" w:firstColumn="0" w:lastColumn="0" w:noHBand="0" w:noVBand="0"/>
      </w:tblPr>
      <w:tblGrid>
        <w:gridCol w:w="1984"/>
        <w:gridCol w:w="992"/>
        <w:gridCol w:w="850"/>
        <w:gridCol w:w="851"/>
        <w:gridCol w:w="850"/>
        <w:gridCol w:w="851"/>
        <w:gridCol w:w="850"/>
        <w:gridCol w:w="855"/>
        <w:gridCol w:w="851"/>
        <w:gridCol w:w="851"/>
      </w:tblGrid>
      <w:tr w:rsidR="00B40991" w:rsidRPr="00E26FC9" w14:paraId="6C5CCBF3" w14:textId="77777777" w:rsidTr="003C71A7">
        <w:trPr>
          <w:cantSplit/>
        </w:trPr>
        <w:tc>
          <w:tcPr>
            <w:tcW w:w="1984" w:type="dxa"/>
          </w:tcPr>
          <w:p w14:paraId="19FB48F8" w14:textId="77777777" w:rsidR="00B40991" w:rsidRPr="00E26FC9" w:rsidRDefault="00B40991" w:rsidP="00CC3855">
            <w:pPr>
              <w:pStyle w:val="a0"/>
              <w:spacing w:after="0" w:line="80" w:lineRule="atLeast"/>
              <w:ind w:left="-42"/>
              <w:jc w:val="center"/>
              <w:rPr>
                <w:rFonts w:asciiTheme="majorBidi" w:hAnsiTheme="majorBidi" w:cstheme="majorBidi"/>
                <w:sz w:val="28"/>
                <w:szCs w:val="28"/>
                <w:lang w:val="en-US"/>
              </w:rPr>
            </w:pPr>
          </w:p>
        </w:tc>
        <w:tc>
          <w:tcPr>
            <w:tcW w:w="992" w:type="dxa"/>
          </w:tcPr>
          <w:p w14:paraId="716995A6" w14:textId="77777777" w:rsidR="00B40991" w:rsidRPr="00E26FC9" w:rsidRDefault="00B40991" w:rsidP="00CC3855">
            <w:pPr>
              <w:pStyle w:val="a0"/>
              <w:spacing w:after="0" w:line="80" w:lineRule="atLeast"/>
              <w:ind w:left="-42"/>
              <w:jc w:val="center"/>
              <w:rPr>
                <w:rFonts w:asciiTheme="majorBidi" w:hAnsiTheme="majorBidi" w:cstheme="majorBidi"/>
                <w:sz w:val="28"/>
                <w:szCs w:val="28"/>
                <w:cs/>
                <w:lang w:val="en-US"/>
              </w:rPr>
            </w:pPr>
          </w:p>
        </w:tc>
        <w:tc>
          <w:tcPr>
            <w:tcW w:w="6809" w:type="dxa"/>
            <w:gridSpan w:val="8"/>
            <w:tcBorders>
              <w:bottom w:val="single" w:sz="4" w:space="0" w:color="auto"/>
            </w:tcBorders>
          </w:tcPr>
          <w:p w14:paraId="5E292AD3" w14:textId="77777777" w:rsidR="00B40991" w:rsidRPr="00E26FC9" w:rsidRDefault="00B40991" w:rsidP="00CC3855">
            <w:pPr>
              <w:pStyle w:val="a0"/>
              <w:spacing w:after="0" w:line="80" w:lineRule="atLeast"/>
              <w:ind w:left="-42"/>
              <w:jc w:val="right"/>
              <w:rPr>
                <w:rFonts w:asciiTheme="majorBidi" w:hAnsiTheme="majorBidi" w:cstheme="majorBidi"/>
                <w:sz w:val="28"/>
                <w:szCs w:val="28"/>
                <w:lang w:val="en-US"/>
              </w:rPr>
            </w:pPr>
            <w:r w:rsidRPr="00E26FC9">
              <w:rPr>
                <w:rFonts w:asciiTheme="majorBidi" w:hAnsiTheme="majorBidi" w:cstheme="majorBidi"/>
                <w:bCs/>
                <w:sz w:val="28"/>
                <w:szCs w:val="28"/>
              </w:rPr>
              <w:t>(</w:t>
            </w:r>
            <w:proofErr w:type="gramStart"/>
            <w:r w:rsidRPr="00E26FC9">
              <w:rPr>
                <w:rFonts w:asciiTheme="majorBidi" w:hAnsiTheme="majorBidi" w:cstheme="majorBidi"/>
                <w:bCs/>
                <w:sz w:val="28"/>
                <w:szCs w:val="28"/>
              </w:rPr>
              <w:t>Unit :</w:t>
            </w:r>
            <w:proofErr w:type="gramEnd"/>
            <w:r w:rsidRPr="00E26FC9">
              <w:rPr>
                <w:rFonts w:asciiTheme="majorBidi" w:hAnsiTheme="majorBidi" w:cstheme="majorBidi"/>
                <w:bCs/>
                <w:sz w:val="28"/>
                <w:szCs w:val="28"/>
              </w:rPr>
              <w:t xml:space="preserve"> Thousand Baht)</w:t>
            </w:r>
          </w:p>
        </w:tc>
      </w:tr>
      <w:tr w:rsidR="00B40991" w:rsidRPr="00E26FC9" w14:paraId="727045A7" w14:textId="77777777" w:rsidTr="003C71A7">
        <w:trPr>
          <w:cantSplit/>
          <w:trHeight w:val="332"/>
        </w:trPr>
        <w:tc>
          <w:tcPr>
            <w:tcW w:w="1984" w:type="dxa"/>
          </w:tcPr>
          <w:p w14:paraId="3F090750" w14:textId="77777777" w:rsidR="00B40991" w:rsidRPr="00E26FC9" w:rsidRDefault="00B40991" w:rsidP="00CC3855">
            <w:pPr>
              <w:pStyle w:val="a0"/>
              <w:spacing w:after="0" w:line="80" w:lineRule="atLeast"/>
              <w:ind w:left="-42"/>
              <w:jc w:val="center"/>
              <w:rPr>
                <w:rFonts w:asciiTheme="majorBidi" w:hAnsiTheme="majorBidi" w:cstheme="majorBidi"/>
                <w:sz w:val="28"/>
                <w:szCs w:val="28"/>
                <w:lang w:val="en-US"/>
              </w:rPr>
            </w:pPr>
          </w:p>
        </w:tc>
        <w:tc>
          <w:tcPr>
            <w:tcW w:w="992" w:type="dxa"/>
          </w:tcPr>
          <w:p w14:paraId="3C947D3E" w14:textId="209B0912" w:rsidR="00B40991" w:rsidRPr="00E26FC9" w:rsidRDefault="00B40991" w:rsidP="008114C0">
            <w:pPr>
              <w:pStyle w:val="a0"/>
              <w:spacing w:after="0" w:line="80" w:lineRule="atLeast"/>
              <w:ind w:left="-42" w:right="-33"/>
              <w:jc w:val="center"/>
              <w:rPr>
                <w:rFonts w:asciiTheme="majorBidi" w:hAnsiTheme="majorBidi" w:cstheme="majorBidi"/>
                <w:spacing w:val="-6"/>
                <w:sz w:val="28"/>
                <w:szCs w:val="28"/>
                <w:lang w:val="en-US"/>
              </w:rPr>
            </w:pPr>
            <w:r w:rsidRPr="00E26FC9">
              <w:rPr>
                <w:rFonts w:asciiTheme="majorBidi" w:hAnsiTheme="majorBidi" w:cstheme="majorBidi"/>
                <w:spacing w:val="-6"/>
                <w:sz w:val="28"/>
                <w:szCs w:val="28"/>
                <w:lang w:val="en-US"/>
              </w:rPr>
              <w:t>Percentage</w:t>
            </w:r>
          </w:p>
        </w:tc>
        <w:tc>
          <w:tcPr>
            <w:tcW w:w="1701" w:type="dxa"/>
            <w:gridSpan w:val="2"/>
            <w:tcBorders>
              <w:top w:val="single" w:sz="4" w:space="0" w:color="auto"/>
            </w:tcBorders>
          </w:tcPr>
          <w:p w14:paraId="702C590E" w14:textId="77777777" w:rsidR="00B40991" w:rsidRPr="00E26FC9" w:rsidRDefault="00B40991" w:rsidP="00CC3855">
            <w:pPr>
              <w:pStyle w:val="a0"/>
              <w:pBdr>
                <w:bottom w:val="single" w:sz="4" w:space="1" w:color="auto"/>
              </w:pBdr>
              <w:spacing w:after="0" w:line="80" w:lineRule="atLeast"/>
              <w:ind w:left="-42"/>
              <w:jc w:val="center"/>
              <w:rPr>
                <w:rFonts w:asciiTheme="majorBidi" w:hAnsiTheme="majorBidi" w:cstheme="majorBidi"/>
                <w:spacing w:val="-6"/>
                <w:sz w:val="28"/>
                <w:szCs w:val="28"/>
                <w:lang w:val="en-US"/>
              </w:rPr>
            </w:pPr>
            <w:r w:rsidRPr="00E26FC9">
              <w:rPr>
                <w:rFonts w:asciiTheme="majorBidi" w:hAnsiTheme="majorBidi" w:cstheme="majorBidi"/>
                <w:spacing w:val="-6"/>
                <w:sz w:val="28"/>
                <w:szCs w:val="28"/>
                <w:lang w:val="en-US"/>
              </w:rPr>
              <w:t>Paid-up</w:t>
            </w:r>
            <w:r w:rsidRPr="00E26FC9">
              <w:rPr>
                <w:rFonts w:asciiTheme="majorBidi" w:hAnsiTheme="majorBidi" w:cstheme="majorBidi"/>
                <w:spacing w:val="-6"/>
                <w:sz w:val="28"/>
                <w:szCs w:val="28"/>
                <w:cs/>
                <w:lang w:val="en-US"/>
              </w:rPr>
              <w:t xml:space="preserve"> </w:t>
            </w:r>
            <w:r w:rsidRPr="00E26FC9">
              <w:rPr>
                <w:rFonts w:asciiTheme="majorBidi" w:hAnsiTheme="majorBidi" w:cstheme="majorBidi"/>
                <w:spacing w:val="-6"/>
                <w:sz w:val="28"/>
                <w:szCs w:val="28"/>
                <w:lang w:val="en-US"/>
              </w:rPr>
              <w:t>share capital</w:t>
            </w:r>
          </w:p>
        </w:tc>
        <w:tc>
          <w:tcPr>
            <w:tcW w:w="1701" w:type="dxa"/>
            <w:gridSpan w:val="2"/>
            <w:tcBorders>
              <w:top w:val="single" w:sz="4" w:space="0" w:color="auto"/>
            </w:tcBorders>
          </w:tcPr>
          <w:p w14:paraId="706159E8" w14:textId="77777777" w:rsidR="00B40991" w:rsidRPr="00E26FC9" w:rsidRDefault="00B40991" w:rsidP="00CC3855">
            <w:pPr>
              <w:pStyle w:val="a0"/>
              <w:pBdr>
                <w:bottom w:val="single" w:sz="4" w:space="1" w:color="auto"/>
              </w:pBdr>
              <w:spacing w:after="0" w:line="80" w:lineRule="atLeast"/>
              <w:ind w:left="-42"/>
              <w:jc w:val="center"/>
              <w:rPr>
                <w:rFonts w:asciiTheme="majorBidi" w:hAnsiTheme="majorBidi" w:cstheme="majorBidi"/>
                <w:spacing w:val="-6"/>
                <w:sz w:val="28"/>
                <w:szCs w:val="28"/>
                <w:cs/>
                <w:lang w:val="en-US"/>
              </w:rPr>
            </w:pPr>
            <w:r w:rsidRPr="00E26FC9">
              <w:rPr>
                <w:rFonts w:asciiTheme="majorBidi" w:hAnsiTheme="majorBidi" w:cstheme="majorBidi"/>
                <w:spacing w:val="-6"/>
                <w:sz w:val="28"/>
                <w:szCs w:val="28"/>
                <w:lang w:val="en-US"/>
              </w:rPr>
              <w:t>Equity method</w:t>
            </w:r>
          </w:p>
        </w:tc>
        <w:tc>
          <w:tcPr>
            <w:tcW w:w="1705" w:type="dxa"/>
            <w:gridSpan w:val="2"/>
            <w:tcBorders>
              <w:top w:val="single" w:sz="4" w:space="0" w:color="auto"/>
            </w:tcBorders>
          </w:tcPr>
          <w:p w14:paraId="61C301CE" w14:textId="77777777" w:rsidR="00B40991" w:rsidRPr="00E26FC9" w:rsidRDefault="00B40991" w:rsidP="00CC3855">
            <w:pPr>
              <w:pStyle w:val="a0"/>
              <w:pBdr>
                <w:bottom w:val="single" w:sz="4" w:space="1" w:color="auto"/>
              </w:pBdr>
              <w:spacing w:after="0" w:line="80" w:lineRule="atLeast"/>
              <w:ind w:left="-42"/>
              <w:jc w:val="center"/>
              <w:rPr>
                <w:rFonts w:asciiTheme="majorBidi" w:hAnsiTheme="majorBidi" w:cstheme="majorBidi"/>
                <w:spacing w:val="-6"/>
                <w:sz w:val="28"/>
                <w:szCs w:val="28"/>
                <w:cs/>
                <w:lang w:val="en-US"/>
              </w:rPr>
            </w:pPr>
            <w:r w:rsidRPr="00E26FC9">
              <w:rPr>
                <w:rFonts w:asciiTheme="majorBidi" w:hAnsiTheme="majorBidi" w:cstheme="majorBidi"/>
                <w:spacing w:val="-6"/>
                <w:sz w:val="28"/>
                <w:szCs w:val="28"/>
                <w:lang w:val="en-US"/>
              </w:rPr>
              <w:t>Cost method</w:t>
            </w:r>
          </w:p>
        </w:tc>
        <w:tc>
          <w:tcPr>
            <w:tcW w:w="1702" w:type="dxa"/>
            <w:gridSpan w:val="2"/>
            <w:tcBorders>
              <w:top w:val="single" w:sz="4" w:space="0" w:color="auto"/>
            </w:tcBorders>
          </w:tcPr>
          <w:p w14:paraId="112924AA" w14:textId="77777777" w:rsidR="00B40991" w:rsidRPr="00E26FC9" w:rsidRDefault="00B40991" w:rsidP="00CC3855">
            <w:pPr>
              <w:pStyle w:val="a0"/>
              <w:pBdr>
                <w:bottom w:val="single" w:sz="4" w:space="1" w:color="auto"/>
              </w:pBdr>
              <w:spacing w:after="0" w:line="80" w:lineRule="atLeast"/>
              <w:ind w:left="-42"/>
              <w:jc w:val="center"/>
              <w:rPr>
                <w:rFonts w:asciiTheme="majorBidi" w:hAnsiTheme="majorBidi" w:cstheme="majorBidi"/>
                <w:spacing w:val="-6"/>
                <w:sz w:val="28"/>
                <w:szCs w:val="28"/>
                <w:cs/>
                <w:lang w:val="en-US"/>
              </w:rPr>
            </w:pPr>
            <w:r w:rsidRPr="00E26FC9">
              <w:rPr>
                <w:rFonts w:asciiTheme="majorBidi" w:hAnsiTheme="majorBidi" w:cstheme="majorBidi"/>
                <w:spacing w:val="-6"/>
                <w:sz w:val="28"/>
                <w:szCs w:val="28"/>
                <w:lang w:val="en-US"/>
              </w:rPr>
              <w:t>Dividend</w:t>
            </w:r>
          </w:p>
        </w:tc>
      </w:tr>
      <w:tr w:rsidR="00B40991" w:rsidRPr="00E26FC9" w14:paraId="3BB20E00" w14:textId="77777777" w:rsidTr="003C71A7">
        <w:trPr>
          <w:cantSplit/>
          <w:trHeight w:val="672"/>
        </w:trPr>
        <w:tc>
          <w:tcPr>
            <w:tcW w:w="1984" w:type="dxa"/>
            <w:vAlign w:val="bottom"/>
          </w:tcPr>
          <w:p w14:paraId="582D04D6" w14:textId="77777777" w:rsidR="00B40991" w:rsidRPr="00E26FC9" w:rsidRDefault="00B40991" w:rsidP="00B743D6">
            <w:pPr>
              <w:pStyle w:val="a0"/>
              <w:pBdr>
                <w:bottom w:val="single" w:sz="4" w:space="1" w:color="auto"/>
              </w:pBdr>
              <w:spacing w:after="0" w:line="80" w:lineRule="atLeast"/>
              <w:ind w:left="-72"/>
              <w:jc w:val="center"/>
              <w:rPr>
                <w:rFonts w:asciiTheme="majorBidi" w:hAnsiTheme="majorBidi" w:cstheme="majorBidi"/>
                <w:sz w:val="28"/>
                <w:szCs w:val="28"/>
                <w:cs/>
                <w:lang w:val="en-US"/>
              </w:rPr>
            </w:pPr>
            <w:r w:rsidRPr="00E26FC9">
              <w:rPr>
                <w:rFonts w:asciiTheme="majorBidi" w:hAnsiTheme="majorBidi" w:cstheme="majorBidi"/>
                <w:sz w:val="28"/>
                <w:szCs w:val="28"/>
                <w:lang w:val="en-US"/>
              </w:rPr>
              <w:t>Associated companies</w:t>
            </w:r>
          </w:p>
        </w:tc>
        <w:tc>
          <w:tcPr>
            <w:tcW w:w="992" w:type="dxa"/>
          </w:tcPr>
          <w:p w14:paraId="2D465283" w14:textId="2D8F3C64" w:rsidR="00B40991" w:rsidRPr="00E26FC9" w:rsidRDefault="00B40991" w:rsidP="00B743D6">
            <w:pPr>
              <w:pStyle w:val="a0"/>
              <w:pBdr>
                <w:bottom w:val="single" w:sz="4" w:space="1" w:color="auto"/>
              </w:pBdr>
              <w:spacing w:after="0" w:line="80" w:lineRule="atLeast"/>
              <w:ind w:left="-42" w:right="-33"/>
              <w:jc w:val="center"/>
              <w:rPr>
                <w:rFonts w:asciiTheme="majorBidi" w:hAnsiTheme="majorBidi" w:cstheme="majorBidi"/>
                <w:spacing w:val="-6"/>
                <w:sz w:val="28"/>
                <w:szCs w:val="28"/>
                <w:lang w:val="en-US"/>
              </w:rPr>
            </w:pPr>
            <w:r w:rsidRPr="00E26FC9">
              <w:rPr>
                <w:rFonts w:asciiTheme="majorBidi" w:hAnsiTheme="majorBidi" w:cstheme="majorBidi"/>
                <w:spacing w:val="-6"/>
                <w:sz w:val="28"/>
                <w:szCs w:val="28"/>
                <w:lang w:val="en-US"/>
              </w:rPr>
              <w:t>of investment</w:t>
            </w:r>
          </w:p>
        </w:tc>
        <w:tc>
          <w:tcPr>
            <w:tcW w:w="850" w:type="dxa"/>
          </w:tcPr>
          <w:p w14:paraId="1310C159" w14:textId="160D3F1B"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lang w:val="en-US"/>
              </w:rPr>
            </w:pPr>
            <w:r w:rsidRPr="00E26FC9">
              <w:rPr>
                <w:rFonts w:asciiTheme="majorBidi" w:hAnsiTheme="majorBidi" w:cstheme="majorBidi"/>
                <w:spacing w:val="-6"/>
                <w:sz w:val="28"/>
                <w:szCs w:val="28"/>
              </w:rPr>
              <w:t>Dec</w:t>
            </w:r>
            <w:r w:rsidR="007E7ACC" w:rsidRPr="00E26FC9">
              <w:rPr>
                <w:rFonts w:asciiTheme="majorBidi" w:hAnsiTheme="majorBidi" w:cstheme="majorBidi"/>
                <w:spacing w:val="-6"/>
                <w:sz w:val="28"/>
                <w:szCs w:val="28"/>
              </w:rPr>
              <w:t xml:space="preserve"> </w:t>
            </w:r>
            <w:r w:rsidRPr="00E26FC9">
              <w:rPr>
                <w:rFonts w:asciiTheme="majorBidi" w:hAnsiTheme="majorBidi" w:cstheme="majorBidi"/>
                <w:spacing w:val="-6"/>
                <w:sz w:val="28"/>
                <w:szCs w:val="28"/>
              </w:rPr>
              <w:t>31, 2025</w:t>
            </w:r>
          </w:p>
        </w:tc>
        <w:tc>
          <w:tcPr>
            <w:tcW w:w="851" w:type="dxa"/>
          </w:tcPr>
          <w:p w14:paraId="04D6253D" w14:textId="22EB82BB"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Dec31, 2024</w:t>
            </w:r>
          </w:p>
        </w:tc>
        <w:tc>
          <w:tcPr>
            <w:tcW w:w="850" w:type="dxa"/>
          </w:tcPr>
          <w:p w14:paraId="265F4797" w14:textId="4D3220F6"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w:t>
            </w:r>
            <w:r w:rsidR="007E7ACC"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31, 2025</w:t>
            </w:r>
          </w:p>
        </w:tc>
        <w:tc>
          <w:tcPr>
            <w:tcW w:w="851" w:type="dxa"/>
          </w:tcPr>
          <w:p w14:paraId="304A28B3" w14:textId="030CDBFF"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w:t>
            </w:r>
            <w:r w:rsidR="007E7ACC"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31, 2024</w:t>
            </w:r>
          </w:p>
        </w:tc>
        <w:tc>
          <w:tcPr>
            <w:tcW w:w="850" w:type="dxa"/>
          </w:tcPr>
          <w:p w14:paraId="28082163" w14:textId="55031D31"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w:t>
            </w:r>
            <w:r w:rsidR="007E7ACC"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31, 2025</w:t>
            </w:r>
          </w:p>
        </w:tc>
        <w:tc>
          <w:tcPr>
            <w:tcW w:w="855" w:type="dxa"/>
          </w:tcPr>
          <w:p w14:paraId="5AF59BF2" w14:textId="2BCEB2CA"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w:t>
            </w:r>
            <w:r w:rsidR="007E7ACC"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31, 2024</w:t>
            </w:r>
          </w:p>
        </w:tc>
        <w:tc>
          <w:tcPr>
            <w:tcW w:w="851" w:type="dxa"/>
          </w:tcPr>
          <w:p w14:paraId="1B6C699C" w14:textId="5D3863AB"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w:t>
            </w:r>
            <w:r w:rsidR="007E7ACC"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31, 2025</w:t>
            </w:r>
          </w:p>
        </w:tc>
        <w:tc>
          <w:tcPr>
            <w:tcW w:w="851" w:type="dxa"/>
          </w:tcPr>
          <w:p w14:paraId="291C3F38" w14:textId="27EADB06" w:rsidR="00B40991" w:rsidRPr="00E26FC9" w:rsidRDefault="00B40991" w:rsidP="00B743D6">
            <w:pPr>
              <w:pStyle w:val="a0"/>
              <w:pBdr>
                <w:bottom w:val="single" w:sz="4" w:space="1" w:color="auto"/>
              </w:pBdr>
              <w:spacing w:after="0" w:line="80" w:lineRule="atLeast"/>
              <w:ind w:left="-65" w:right="-39"/>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w:t>
            </w:r>
            <w:r w:rsidR="007E7ACC"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31, 2024</w:t>
            </w:r>
          </w:p>
        </w:tc>
      </w:tr>
      <w:tr w:rsidR="00BF31FA" w:rsidRPr="00E26FC9" w14:paraId="312020FD" w14:textId="77777777" w:rsidTr="003C71A7">
        <w:trPr>
          <w:cantSplit/>
        </w:trPr>
        <w:tc>
          <w:tcPr>
            <w:tcW w:w="1984" w:type="dxa"/>
          </w:tcPr>
          <w:p w14:paraId="38CFFADB" w14:textId="77777777" w:rsidR="00BF31FA" w:rsidRPr="00E26FC9" w:rsidRDefault="00BF31FA" w:rsidP="00BF31FA">
            <w:pPr>
              <w:pStyle w:val="afe"/>
              <w:tabs>
                <w:tab w:val="clear" w:pos="1080"/>
                <w:tab w:val="left" w:pos="284"/>
                <w:tab w:val="left" w:pos="851"/>
                <w:tab w:val="left" w:pos="1418"/>
                <w:tab w:val="left" w:pos="1985"/>
              </w:tabs>
              <w:spacing w:line="80" w:lineRule="atLeast"/>
              <w:ind w:left="-72" w:right="-144"/>
              <w:rPr>
                <w:rFonts w:asciiTheme="majorBidi" w:hAnsiTheme="majorBidi" w:cstheme="majorBidi"/>
                <w:sz w:val="28"/>
                <w:szCs w:val="28"/>
                <w:cs/>
                <w:lang w:val="en-US"/>
              </w:rPr>
            </w:pPr>
            <w:r w:rsidRPr="00E26FC9">
              <w:rPr>
                <w:rFonts w:asciiTheme="majorBidi" w:hAnsiTheme="majorBidi" w:cstheme="majorBidi"/>
                <w:sz w:val="28"/>
                <w:szCs w:val="28"/>
                <w:lang w:val="en-GB"/>
              </w:rPr>
              <w:t>W. Solar Co., Ltd.</w:t>
            </w:r>
          </w:p>
        </w:tc>
        <w:tc>
          <w:tcPr>
            <w:tcW w:w="992" w:type="dxa"/>
          </w:tcPr>
          <w:p w14:paraId="6CBE60B3" w14:textId="414BE0B1" w:rsidR="00BF31FA" w:rsidRPr="00E26FC9" w:rsidRDefault="00BF31FA" w:rsidP="00BF31FA">
            <w:pPr>
              <w:pStyle w:val="a0"/>
              <w:spacing w:after="0" w:line="80" w:lineRule="atLeast"/>
              <w:ind w:left="-42"/>
              <w:jc w:val="center"/>
              <w:rPr>
                <w:rFonts w:asciiTheme="majorBidi" w:hAnsiTheme="majorBidi" w:cstheme="majorBidi"/>
                <w:sz w:val="28"/>
                <w:szCs w:val="28"/>
              </w:rPr>
            </w:pPr>
            <w:r w:rsidRPr="00E26FC9">
              <w:rPr>
                <w:rFonts w:asciiTheme="majorBidi" w:hAnsiTheme="majorBidi" w:cstheme="majorBidi"/>
                <w:sz w:val="28"/>
                <w:szCs w:val="28"/>
              </w:rPr>
              <w:t>49</w:t>
            </w:r>
          </w:p>
        </w:tc>
        <w:tc>
          <w:tcPr>
            <w:tcW w:w="850" w:type="dxa"/>
          </w:tcPr>
          <w:p w14:paraId="0CA3F09C" w14:textId="75035670" w:rsidR="00BF31FA" w:rsidRPr="00E26FC9" w:rsidRDefault="00BF31FA" w:rsidP="00BF31FA">
            <w:pPr>
              <w:pStyle w:val="a0"/>
              <w:spacing w:after="0" w:line="80" w:lineRule="atLeast"/>
              <w:ind w:left="-42"/>
              <w:jc w:val="right"/>
              <w:rPr>
                <w:rFonts w:asciiTheme="majorBidi" w:hAnsiTheme="majorBidi" w:cstheme="majorBidi"/>
                <w:sz w:val="28"/>
                <w:szCs w:val="28"/>
                <w:cs/>
                <w:lang w:val="en-US"/>
              </w:rPr>
            </w:pPr>
            <w:r w:rsidRPr="00E419E0">
              <w:rPr>
                <w:rFonts w:asciiTheme="majorBidi" w:hAnsiTheme="majorBidi" w:cstheme="majorBidi"/>
                <w:spacing w:val="-4"/>
                <w:sz w:val="28"/>
                <w:szCs w:val="28"/>
              </w:rPr>
              <w:t xml:space="preserve">80,000 </w:t>
            </w:r>
          </w:p>
        </w:tc>
        <w:tc>
          <w:tcPr>
            <w:tcW w:w="851" w:type="dxa"/>
          </w:tcPr>
          <w:p w14:paraId="0852498C" w14:textId="6185224C" w:rsidR="00BF31FA" w:rsidRPr="00E26FC9" w:rsidRDefault="00BF31FA" w:rsidP="00BF31FA">
            <w:pPr>
              <w:pStyle w:val="a0"/>
              <w:spacing w:after="0" w:line="80" w:lineRule="atLeast"/>
              <w:ind w:left="-42"/>
              <w:jc w:val="right"/>
              <w:rPr>
                <w:rFonts w:asciiTheme="majorBidi" w:hAnsiTheme="majorBidi" w:cstheme="majorBidi"/>
                <w:sz w:val="28"/>
                <w:szCs w:val="28"/>
                <w:cs/>
                <w:lang w:val="en-US"/>
              </w:rPr>
            </w:pPr>
            <w:r w:rsidRPr="00E419E0">
              <w:rPr>
                <w:rFonts w:asciiTheme="majorBidi" w:hAnsiTheme="majorBidi" w:cstheme="majorBidi"/>
                <w:spacing w:val="-4"/>
                <w:sz w:val="28"/>
                <w:szCs w:val="28"/>
              </w:rPr>
              <w:t xml:space="preserve">80,000 </w:t>
            </w:r>
          </w:p>
        </w:tc>
        <w:tc>
          <w:tcPr>
            <w:tcW w:w="850" w:type="dxa"/>
          </w:tcPr>
          <w:p w14:paraId="57DC2E2A" w14:textId="474DF4EC" w:rsidR="00BF31FA" w:rsidRPr="00E26FC9" w:rsidRDefault="00BF31FA" w:rsidP="00BF31FA">
            <w:pPr>
              <w:pStyle w:val="a0"/>
              <w:spacing w:after="0" w:line="80" w:lineRule="atLeast"/>
              <w:ind w:left="-42" w:right="-33"/>
              <w:jc w:val="right"/>
              <w:rPr>
                <w:rFonts w:asciiTheme="majorBidi" w:hAnsiTheme="majorBidi" w:cstheme="majorBidi"/>
                <w:sz w:val="28"/>
                <w:szCs w:val="28"/>
                <w:lang w:val="en-US"/>
              </w:rPr>
            </w:pPr>
            <w:r>
              <w:rPr>
                <w:rFonts w:asciiTheme="majorBidi" w:hAnsiTheme="majorBidi" w:cstheme="majorBidi"/>
                <w:spacing w:val="-4"/>
                <w:sz w:val="28"/>
                <w:szCs w:val="28"/>
              </w:rPr>
              <w:t>39,732</w:t>
            </w:r>
          </w:p>
        </w:tc>
        <w:tc>
          <w:tcPr>
            <w:tcW w:w="851" w:type="dxa"/>
          </w:tcPr>
          <w:p w14:paraId="34E3E4D7" w14:textId="37D35777" w:rsidR="00BF31FA" w:rsidRPr="00E26FC9" w:rsidRDefault="00BF31FA" w:rsidP="00BF31FA">
            <w:pPr>
              <w:pStyle w:val="a0"/>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39,231</w:t>
            </w:r>
          </w:p>
        </w:tc>
        <w:tc>
          <w:tcPr>
            <w:tcW w:w="850" w:type="dxa"/>
          </w:tcPr>
          <w:p w14:paraId="25CECEF2" w14:textId="47091558" w:rsidR="00BF31FA" w:rsidRPr="00E26FC9" w:rsidRDefault="00BF31FA" w:rsidP="00BF31FA">
            <w:pPr>
              <w:pStyle w:val="a0"/>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 xml:space="preserve">39,200 </w:t>
            </w:r>
          </w:p>
        </w:tc>
        <w:tc>
          <w:tcPr>
            <w:tcW w:w="855" w:type="dxa"/>
          </w:tcPr>
          <w:p w14:paraId="09E5CE4B" w14:textId="740D163A" w:rsidR="00BF31FA" w:rsidRPr="00E26FC9" w:rsidRDefault="00BF31FA" w:rsidP="00BF31FA">
            <w:pPr>
              <w:pStyle w:val="a0"/>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 xml:space="preserve">39,200 </w:t>
            </w:r>
          </w:p>
        </w:tc>
        <w:tc>
          <w:tcPr>
            <w:tcW w:w="851" w:type="dxa"/>
          </w:tcPr>
          <w:p w14:paraId="5027C573" w14:textId="58282B9D" w:rsidR="00BF31FA" w:rsidRPr="00E26FC9" w:rsidRDefault="00BF31FA" w:rsidP="00BF31FA">
            <w:pPr>
              <w:pStyle w:val="a0"/>
              <w:spacing w:after="0" w:line="80" w:lineRule="atLeast"/>
              <w:ind w:left="-42" w:right="-33"/>
              <w:jc w:val="right"/>
              <w:rPr>
                <w:rFonts w:asciiTheme="majorBidi" w:hAnsiTheme="majorBidi" w:cstheme="majorBidi"/>
                <w:sz w:val="28"/>
                <w:szCs w:val="28"/>
                <w:lang w:val="en-US"/>
              </w:rPr>
            </w:pPr>
            <w:r>
              <w:rPr>
                <w:rFonts w:asciiTheme="majorBidi" w:hAnsiTheme="majorBidi" w:cstheme="majorBidi" w:hint="cs"/>
                <w:spacing w:val="-4"/>
                <w:sz w:val="28"/>
                <w:szCs w:val="28"/>
                <w:cs/>
              </w:rPr>
              <w:t>-</w:t>
            </w:r>
          </w:p>
        </w:tc>
        <w:tc>
          <w:tcPr>
            <w:tcW w:w="851" w:type="dxa"/>
          </w:tcPr>
          <w:p w14:paraId="20CE9B14" w14:textId="54A2C6E1" w:rsidR="00BF31FA" w:rsidRPr="00E26FC9" w:rsidRDefault="00BF31FA" w:rsidP="00BF31FA">
            <w:pPr>
              <w:pStyle w:val="a0"/>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cs/>
              </w:rPr>
              <w:t>-</w:t>
            </w:r>
          </w:p>
        </w:tc>
      </w:tr>
      <w:tr w:rsidR="00BF31FA" w:rsidRPr="00E26FC9" w14:paraId="555241F5" w14:textId="77777777" w:rsidTr="003C71A7">
        <w:trPr>
          <w:cantSplit/>
        </w:trPr>
        <w:tc>
          <w:tcPr>
            <w:tcW w:w="1984" w:type="dxa"/>
          </w:tcPr>
          <w:p w14:paraId="389E51C4" w14:textId="77777777" w:rsidR="00BF31FA" w:rsidRPr="00E26FC9" w:rsidRDefault="00BF31FA" w:rsidP="00BF31FA">
            <w:pPr>
              <w:pStyle w:val="afe"/>
              <w:tabs>
                <w:tab w:val="clear" w:pos="1080"/>
                <w:tab w:val="left" w:pos="284"/>
                <w:tab w:val="left" w:pos="851"/>
                <w:tab w:val="left" w:pos="1418"/>
                <w:tab w:val="left" w:pos="1985"/>
              </w:tabs>
              <w:spacing w:line="80" w:lineRule="atLeast"/>
              <w:ind w:left="-72" w:right="-144"/>
              <w:rPr>
                <w:rFonts w:asciiTheme="majorBidi" w:hAnsiTheme="majorBidi" w:cstheme="majorBidi"/>
                <w:sz w:val="28"/>
                <w:szCs w:val="28"/>
                <w:cs/>
              </w:rPr>
            </w:pPr>
            <w:r w:rsidRPr="00E26FC9">
              <w:rPr>
                <w:rFonts w:asciiTheme="majorBidi" w:hAnsiTheme="majorBidi" w:cstheme="majorBidi"/>
                <w:sz w:val="28"/>
                <w:szCs w:val="28"/>
                <w:lang w:val="en-US"/>
              </w:rPr>
              <w:t>105</w:t>
            </w:r>
            <w:r w:rsidRPr="00E26FC9">
              <w:rPr>
                <w:rFonts w:asciiTheme="majorBidi" w:hAnsiTheme="majorBidi" w:cstheme="majorBidi"/>
                <w:sz w:val="28"/>
                <w:szCs w:val="28"/>
                <w:cs/>
              </w:rPr>
              <w:t xml:space="preserve"> </w:t>
            </w:r>
            <w:proofErr w:type="spellStart"/>
            <w:r w:rsidRPr="00E26FC9">
              <w:rPr>
                <w:rFonts w:asciiTheme="majorBidi" w:hAnsiTheme="majorBidi" w:cstheme="majorBidi"/>
                <w:sz w:val="28"/>
                <w:szCs w:val="28"/>
                <w:cs/>
              </w:rPr>
              <w:t>Solar</w:t>
            </w:r>
            <w:proofErr w:type="spellEnd"/>
            <w:r w:rsidRPr="00E26FC9">
              <w:rPr>
                <w:rFonts w:asciiTheme="majorBidi" w:hAnsiTheme="majorBidi" w:cstheme="majorBidi"/>
                <w:sz w:val="28"/>
                <w:szCs w:val="28"/>
                <w:cs/>
              </w:rPr>
              <w:t xml:space="preserve"> Power Co., </w:t>
            </w:r>
            <w:proofErr w:type="spellStart"/>
            <w:r w:rsidRPr="00E26FC9">
              <w:rPr>
                <w:rFonts w:asciiTheme="majorBidi" w:hAnsiTheme="majorBidi" w:cstheme="majorBidi"/>
                <w:sz w:val="28"/>
                <w:szCs w:val="28"/>
                <w:cs/>
              </w:rPr>
              <w:t>Ltd</w:t>
            </w:r>
            <w:proofErr w:type="spellEnd"/>
            <w:r w:rsidRPr="00E26FC9">
              <w:rPr>
                <w:rFonts w:asciiTheme="majorBidi" w:hAnsiTheme="majorBidi" w:cstheme="majorBidi"/>
                <w:sz w:val="28"/>
                <w:szCs w:val="28"/>
                <w:cs/>
              </w:rPr>
              <w:t>.</w:t>
            </w:r>
          </w:p>
        </w:tc>
        <w:tc>
          <w:tcPr>
            <w:tcW w:w="992" w:type="dxa"/>
          </w:tcPr>
          <w:p w14:paraId="6E898394" w14:textId="16F7C4A3" w:rsidR="00BF31FA" w:rsidRPr="00E26FC9" w:rsidRDefault="00BF31FA" w:rsidP="00BF31FA">
            <w:pPr>
              <w:pStyle w:val="a0"/>
              <w:spacing w:after="0" w:line="80" w:lineRule="atLeast"/>
              <w:ind w:left="-42"/>
              <w:jc w:val="center"/>
              <w:rPr>
                <w:rFonts w:asciiTheme="majorBidi" w:hAnsiTheme="majorBidi" w:cstheme="majorBidi"/>
                <w:sz w:val="28"/>
                <w:szCs w:val="28"/>
              </w:rPr>
            </w:pPr>
            <w:r w:rsidRPr="00E26FC9">
              <w:rPr>
                <w:rFonts w:asciiTheme="majorBidi" w:hAnsiTheme="majorBidi" w:cstheme="majorBidi"/>
                <w:sz w:val="28"/>
                <w:szCs w:val="28"/>
              </w:rPr>
              <w:t>44</w:t>
            </w:r>
          </w:p>
        </w:tc>
        <w:tc>
          <w:tcPr>
            <w:tcW w:w="850" w:type="dxa"/>
          </w:tcPr>
          <w:p w14:paraId="4EE7FDB0" w14:textId="3F21BBD8" w:rsidR="00BF31FA" w:rsidRPr="00E26FC9" w:rsidRDefault="00BF31FA" w:rsidP="00BF31FA">
            <w:pPr>
              <w:pStyle w:val="a0"/>
              <w:spacing w:after="0" w:line="80" w:lineRule="atLeast"/>
              <w:ind w:left="-42"/>
              <w:jc w:val="right"/>
              <w:rPr>
                <w:rFonts w:asciiTheme="majorBidi" w:hAnsiTheme="majorBidi" w:cstheme="majorBidi"/>
                <w:sz w:val="28"/>
                <w:szCs w:val="28"/>
                <w:cs/>
                <w:lang w:val="en-US"/>
              </w:rPr>
            </w:pPr>
            <w:r w:rsidRPr="00E419E0">
              <w:rPr>
                <w:rFonts w:asciiTheme="majorBidi" w:hAnsiTheme="majorBidi" w:cstheme="majorBidi"/>
                <w:spacing w:val="-4"/>
                <w:sz w:val="28"/>
                <w:szCs w:val="28"/>
              </w:rPr>
              <w:t xml:space="preserve">39,000 </w:t>
            </w:r>
          </w:p>
        </w:tc>
        <w:tc>
          <w:tcPr>
            <w:tcW w:w="851" w:type="dxa"/>
          </w:tcPr>
          <w:p w14:paraId="34FC15E4" w14:textId="2B8F53D5" w:rsidR="00BF31FA" w:rsidRPr="00E26FC9" w:rsidRDefault="00BF31FA" w:rsidP="00BF31FA">
            <w:pPr>
              <w:pStyle w:val="a0"/>
              <w:spacing w:after="0" w:line="80" w:lineRule="atLeast"/>
              <w:ind w:left="-42"/>
              <w:jc w:val="right"/>
              <w:rPr>
                <w:rFonts w:asciiTheme="majorBidi" w:hAnsiTheme="majorBidi" w:cstheme="majorBidi"/>
                <w:sz w:val="28"/>
                <w:szCs w:val="28"/>
                <w:lang w:val="en-US"/>
              </w:rPr>
            </w:pPr>
            <w:r w:rsidRPr="00E419E0">
              <w:rPr>
                <w:rFonts w:asciiTheme="majorBidi" w:hAnsiTheme="majorBidi" w:cstheme="majorBidi"/>
                <w:spacing w:val="-4"/>
                <w:sz w:val="28"/>
                <w:szCs w:val="28"/>
              </w:rPr>
              <w:t xml:space="preserve">39,000 </w:t>
            </w:r>
          </w:p>
        </w:tc>
        <w:tc>
          <w:tcPr>
            <w:tcW w:w="850" w:type="dxa"/>
          </w:tcPr>
          <w:p w14:paraId="45E09435" w14:textId="101E1541" w:rsidR="00BF31FA" w:rsidRPr="00E26FC9" w:rsidRDefault="00BF31FA" w:rsidP="00BF31FA">
            <w:pPr>
              <w:pStyle w:val="a0"/>
              <w:pBdr>
                <w:bottom w:val="single" w:sz="4" w:space="1" w:color="auto"/>
              </w:pBdr>
              <w:spacing w:after="0" w:line="80" w:lineRule="atLeast"/>
              <w:ind w:left="-42" w:right="-33"/>
              <w:jc w:val="right"/>
              <w:rPr>
                <w:rFonts w:asciiTheme="majorBidi" w:hAnsiTheme="majorBidi" w:cstheme="majorBidi"/>
                <w:sz w:val="28"/>
                <w:szCs w:val="28"/>
                <w:lang w:val="en-US"/>
              </w:rPr>
            </w:pPr>
            <w:r>
              <w:rPr>
                <w:rFonts w:asciiTheme="majorBidi" w:hAnsiTheme="majorBidi" w:cstheme="majorBidi"/>
                <w:spacing w:val="-4"/>
                <w:sz w:val="28"/>
                <w:szCs w:val="28"/>
              </w:rPr>
              <w:t>21,154</w:t>
            </w:r>
          </w:p>
        </w:tc>
        <w:tc>
          <w:tcPr>
            <w:tcW w:w="851" w:type="dxa"/>
          </w:tcPr>
          <w:p w14:paraId="53A2A0ED" w14:textId="4D3CC3A0" w:rsidR="00BF31FA" w:rsidRPr="00E26FC9" w:rsidRDefault="00BF31FA" w:rsidP="00BF31FA">
            <w:pPr>
              <w:pStyle w:val="a0"/>
              <w:pBdr>
                <w:bottom w:val="sing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21,625</w:t>
            </w:r>
          </w:p>
        </w:tc>
        <w:tc>
          <w:tcPr>
            <w:tcW w:w="850" w:type="dxa"/>
            <w:vAlign w:val="bottom"/>
          </w:tcPr>
          <w:p w14:paraId="21047E9D" w14:textId="6C291C0E" w:rsidR="00BF31FA" w:rsidRPr="00E26FC9" w:rsidRDefault="00BF31FA" w:rsidP="00BF31FA">
            <w:pPr>
              <w:pStyle w:val="a0"/>
              <w:pBdr>
                <w:bottom w:val="sing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 xml:space="preserve">14,000 </w:t>
            </w:r>
          </w:p>
        </w:tc>
        <w:tc>
          <w:tcPr>
            <w:tcW w:w="855" w:type="dxa"/>
            <w:vAlign w:val="bottom"/>
          </w:tcPr>
          <w:p w14:paraId="447A10B2" w14:textId="56684333" w:rsidR="00BF31FA" w:rsidRPr="00E26FC9" w:rsidRDefault="00BF31FA" w:rsidP="00BF31FA">
            <w:pPr>
              <w:pStyle w:val="a0"/>
              <w:pBdr>
                <w:bottom w:val="sing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 xml:space="preserve">14,000 </w:t>
            </w:r>
          </w:p>
        </w:tc>
        <w:tc>
          <w:tcPr>
            <w:tcW w:w="851" w:type="dxa"/>
          </w:tcPr>
          <w:p w14:paraId="19DF5754" w14:textId="4B43AF51" w:rsidR="00BF31FA" w:rsidRPr="00E26FC9" w:rsidRDefault="00BF31FA" w:rsidP="00BF31FA">
            <w:pPr>
              <w:pStyle w:val="a0"/>
              <w:pBdr>
                <w:bottom w:val="single" w:sz="4" w:space="1" w:color="auto"/>
              </w:pBdr>
              <w:spacing w:after="0" w:line="80" w:lineRule="atLeast"/>
              <w:ind w:left="-42" w:right="-33"/>
              <w:jc w:val="right"/>
              <w:rPr>
                <w:rFonts w:asciiTheme="majorBidi" w:hAnsiTheme="majorBidi" w:cstheme="majorBidi"/>
                <w:sz w:val="28"/>
                <w:szCs w:val="28"/>
                <w:lang w:val="en-US"/>
              </w:rPr>
            </w:pPr>
            <w:r>
              <w:rPr>
                <w:rFonts w:asciiTheme="majorBidi" w:hAnsiTheme="majorBidi" w:cstheme="majorBidi" w:hint="cs"/>
                <w:spacing w:val="-4"/>
                <w:sz w:val="28"/>
                <w:szCs w:val="28"/>
                <w:cs/>
              </w:rPr>
              <w:t>-</w:t>
            </w:r>
          </w:p>
        </w:tc>
        <w:tc>
          <w:tcPr>
            <w:tcW w:w="851" w:type="dxa"/>
          </w:tcPr>
          <w:p w14:paraId="2826031D" w14:textId="4BDC3DAF" w:rsidR="00BF31FA" w:rsidRPr="00E26FC9" w:rsidRDefault="00BF31FA" w:rsidP="00BF31FA">
            <w:pPr>
              <w:pStyle w:val="a0"/>
              <w:pBdr>
                <w:bottom w:val="sing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390</w:t>
            </w:r>
          </w:p>
        </w:tc>
      </w:tr>
      <w:tr w:rsidR="00BF31FA" w:rsidRPr="00E26FC9" w14:paraId="5A6B37EB" w14:textId="77777777" w:rsidTr="003C71A7">
        <w:trPr>
          <w:cantSplit/>
        </w:trPr>
        <w:tc>
          <w:tcPr>
            <w:tcW w:w="1984" w:type="dxa"/>
          </w:tcPr>
          <w:p w14:paraId="4FB92659" w14:textId="77777777" w:rsidR="00BF31FA" w:rsidRPr="00E26FC9" w:rsidRDefault="00BF31FA" w:rsidP="00BF31FA">
            <w:pPr>
              <w:pStyle w:val="afe"/>
              <w:tabs>
                <w:tab w:val="clear" w:pos="1080"/>
                <w:tab w:val="left" w:pos="284"/>
                <w:tab w:val="left" w:pos="851"/>
                <w:tab w:val="left" w:pos="1418"/>
                <w:tab w:val="left" w:pos="1985"/>
              </w:tabs>
              <w:spacing w:line="80" w:lineRule="atLeast"/>
              <w:ind w:right="-156" w:firstLine="34"/>
              <w:rPr>
                <w:rFonts w:asciiTheme="majorBidi" w:hAnsiTheme="majorBidi" w:cstheme="majorBidi"/>
                <w:sz w:val="28"/>
                <w:szCs w:val="28"/>
                <w:lang w:val="en-US"/>
              </w:rPr>
            </w:pPr>
          </w:p>
        </w:tc>
        <w:tc>
          <w:tcPr>
            <w:tcW w:w="992" w:type="dxa"/>
          </w:tcPr>
          <w:p w14:paraId="38373F3B" w14:textId="77777777" w:rsidR="00BF31FA" w:rsidRPr="00E26FC9" w:rsidRDefault="00BF31FA" w:rsidP="00BF31FA">
            <w:pPr>
              <w:pStyle w:val="a0"/>
              <w:spacing w:after="0" w:line="80" w:lineRule="atLeast"/>
              <w:ind w:left="-42"/>
              <w:jc w:val="center"/>
              <w:rPr>
                <w:rFonts w:asciiTheme="majorBidi" w:hAnsiTheme="majorBidi" w:cstheme="majorBidi"/>
                <w:sz w:val="28"/>
                <w:szCs w:val="28"/>
                <w:cs/>
                <w:lang w:val="en-US"/>
              </w:rPr>
            </w:pPr>
          </w:p>
        </w:tc>
        <w:tc>
          <w:tcPr>
            <w:tcW w:w="850" w:type="dxa"/>
            <w:vAlign w:val="center"/>
          </w:tcPr>
          <w:p w14:paraId="2FD48C8B" w14:textId="77777777" w:rsidR="00BF31FA" w:rsidRPr="00E26FC9" w:rsidRDefault="00BF31FA" w:rsidP="00BF31FA">
            <w:pPr>
              <w:pStyle w:val="a0"/>
              <w:spacing w:after="0" w:line="80" w:lineRule="atLeast"/>
              <w:ind w:left="-42"/>
              <w:jc w:val="right"/>
              <w:rPr>
                <w:rFonts w:asciiTheme="majorBidi" w:hAnsiTheme="majorBidi" w:cstheme="majorBidi"/>
                <w:sz w:val="28"/>
                <w:szCs w:val="28"/>
                <w:cs/>
                <w:lang w:val="en-US"/>
              </w:rPr>
            </w:pPr>
          </w:p>
        </w:tc>
        <w:tc>
          <w:tcPr>
            <w:tcW w:w="851" w:type="dxa"/>
            <w:vAlign w:val="center"/>
          </w:tcPr>
          <w:p w14:paraId="08208325" w14:textId="77777777" w:rsidR="00BF31FA" w:rsidRPr="00E26FC9" w:rsidRDefault="00BF31FA" w:rsidP="00BF31FA">
            <w:pPr>
              <w:pStyle w:val="a0"/>
              <w:spacing w:after="0" w:line="80" w:lineRule="atLeast"/>
              <w:ind w:left="-42"/>
              <w:jc w:val="right"/>
              <w:rPr>
                <w:rFonts w:asciiTheme="majorBidi" w:hAnsiTheme="majorBidi" w:cstheme="majorBidi"/>
                <w:sz w:val="28"/>
                <w:szCs w:val="28"/>
                <w:lang w:val="en-US"/>
              </w:rPr>
            </w:pPr>
          </w:p>
        </w:tc>
        <w:tc>
          <w:tcPr>
            <w:tcW w:w="850" w:type="dxa"/>
          </w:tcPr>
          <w:p w14:paraId="6253E354" w14:textId="6E62401E" w:rsidR="00BF31FA" w:rsidRPr="00E26FC9" w:rsidRDefault="00BF31FA" w:rsidP="00BF31FA">
            <w:pPr>
              <w:pStyle w:val="a0"/>
              <w:pBdr>
                <w:bottom w:val="double" w:sz="4" w:space="1" w:color="auto"/>
              </w:pBdr>
              <w:spacing w:after="0" w:line="80" w:lineRule="atLeast"/>
              <w:ind w:left="-42" w:right="-33"/>
              <w:jc w:val="right"/>
              <w:rPr>
                <w:rFonts w:asciiTheme="majorBidi" w:hAnsiTheme="majorBidi" w:cstheme="majorBidi"/>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60,886</w:t>
            </w:r>
            <w:r>
              <w:rPr>
                <w:rFonts w:asciiTheme="majorBidi" w:hAnsiTheme="majorBidi" w:cstheme="majorBidi"/>
                <w:spacing w:val="-4"/>
                <w:sz w:val="28"/>
                <w:szCs w:val="28"/>
              </w:rPr>
              <w:fldChar w:fldCharType="end"/>
            </w:r>
          </w:p>
        </w:tc>
        <w:tc>
          <w:tcPr>
            <w:tcW w:w="851" w:type="dxa"/>
          </w:tcPr>
          <w:p w14:paraId="4744F2E5" w14:textId="79012FC9" w:rsidR="00BF31FA" w:rsidRPr="00E26FC9" w:rsidRDefault="00BF31FA" w:rsidP="00BF31FA">
            <w:pPr>
              <w:pStyle w:val="a0"/>
              <w:pBdr>
                <w:bottom w:val="doub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60,856</w:t>
            </w:r>
          </w:p>
        </w:tc>
        <w:tc>
          <w:tcPr>
            <w:tcW w:w="850" w:type="dxa"/>
            <w:vAlign w:val="center"/>
          </w:tcPr>
          <w:p w14:paraId="3B270BD1" w14:textId="507F42F6" w:rsidR="00BF31FA" w:rsidRPr="00E26FC9" w:rsidRDefault="00BF31FA" w:rsidP="00BF31FA">
            <w:pPr>
              <w:pStyle w:val="a0"/>
              <w:pBdr>
                <w:bottom w:val="doub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53,200</w:t>
            </w:r>
          </w:p>
        </w:tc>
        <w:tc>
          <w:tcPr>
            <w:tcW w:w="855" w:type="dxa"/>
            <w:vAlign w:val="center"/>
          </w:tcPr>
          <w:p w14:paraId="63FD157C" w14:textId="416381E7" w:rsidR="00BF31FA" w:rsidRPr="00E26FC9" w:rsidRDefault="00BF31FA" w:rsidP="00BF31FA">
            <w:pPr>
              <w:pStyle w:val="a0"/>
              <w:pBdr>
                <w:bottom w:val="doub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53,200</w:t>
            </w:r>
          </w:p>
        </w:tc>
        <w:tc>
          <w:tcPr>
            <w:tcW w:w="851" w:type="dxa"/>
            <w:vAlign w:val="center"/>
          </w:tcPr>
          <w:p w14:paraId="7F2E179A" w14:textId="12F98D74" w:rsidR="00BF31FA" w:rsidRPr="00E26FC9" w:rsidRDefault="00BF31FA" w:rsidP="00BF31FA">
            <w:pPr>
              <w:pStyle w:val="a0"/>
              <w:pBdr>
                <w:bottom w:val="double" w:sz="4" w:space="1" w:color="auto"/>
              </w:pBdr>
              <w:spacing w:after="0" w:line="80" w:lineRule="atLeast"/>
              <w:ind w:left="-42" w:right="-33"/>
              <w:jc w:val="right"/>
              <w:rPr>
                <w:rFonts w:asciiTheme="majorBidi" w:hAnsiTheme="majorBidi" w:cstheme="majorBidi"/>
                <w:sz w:val="28"/>
                <w:szCs w:val="28"/>
                <w:lang w:val="en-US"/>
              </w:rPr>
            </w:pPr>
            <w:r>
              <w:rPr>
                <w:rFonts w:asciiTheme="majorBidi" w:hAnsiTheme="majorBidi" w:cstheme="majorBidi" w:hint="cs"/>
                <w:spacing w:val="-4"/>
                <w:sz w:val="28"/>
                <w:szCs w:val="28"/>
                <w:cs/>
              </w:rPr>
              <w:t>-</w:t>
            </w:r>
          </w:p>
        </w:tc>
        <w:tc>
          <w:tcPr>
            <w:tcW w:w="851" w:type="dxa"/>
            <w:vAlign w:val="center"/>
          </w:tcPr>
          <w:p w14:paraId="264C5BD1" w14:textId="447A9B13" w:rsidR="00BF31FA" w:rsidRPr="00E26FC9" w:rsidRDefault="00BF31FA" w:rsidP="00BF31FA">
            <w:pPr>
              <w:pStyle w:val="a0"/>
              <w:pBdr>
                <w:bottom w:val="double" w:sz="4" w:space="1" w:color="auto"/>
              </w:pBdr>
              <w:spacing w:after="0" w:line="80" w:lineRule="atLeast"/>
              <w:ind w:left="-42" w:right="-33"/>
              <w:jc w:val="right"/>
              <w:rPr>
                <w:rFonts w:asciiTheme="majorBidi" w:hAnsiTheme="majorBidi" w:cstheme="majorBidi"/>
                <w:sz w:val="28"/>
                <w:szCs w:val="28"/>
                <w:lang w:val="en-US"/>
              </w:rPr>
            </w:pPr>
            <w:r w:rsidRPr="00E419E0">
              <w:rPr>
                <w:rFonts w:asciiTheme="majorBidi" w:hAnsiTheme="majorBidi" w:cstheme="majorBidi"/>
                <w:spacing w:val="-4"/>
                <w:sz w:val="28"/>
                <w:szCs w:val="28"/>
              </w:rPr>
              <w:t>390</w:t>
            </w:r>
          </w:p>
        </w:tc>
      </w:tr>
    </w:tbl>
    <w:p w14:paraId="353848C9" w14:textId="0BC89749" w:rsidR="006F31A4" w:rsidRPr="00E26FC9" w:rsidRDefault="006F31A4" w:rsidP="009C2E93">
      <w:pPr>
        <w:pStyle w:val="af8"/>
        <w:spacing w:before="120" w:line="200" w:lineRule="atLeast"/>
        <w:ind w:left="1134" w:right="1" w:hanging="708"/>
        <w:jc w:val="thaiDistribute"/>
        <w:rPr>
          <w:rFonts w:asciiTheme="majorBidi" w:hAnsiTheme="majorBidi" w:cstheme="majorBidi"/>
          <w:sz w:val="28"/>
        </w:rPr>
      </w:pPr>
      <w:r w:rsidRPr="00E26FC9">
        <w:rPr>
          <w:rFonts w:asciiTheme="majorBidi" w:hAnsiTheme="majorBidi" w:cstheme="majorBidi"/>
          <w:sz w:val="28"/>
        </w:rPr>
        <w:t xml:space="preserve">Movements in </w:t>
      </w:r>
      <w:r w:rsidR="008114C0" w:rsidRPr="00E26FC9">
        <w:rPr>
          <w:rFonts w:asciiTheme="majorBidi" w:hAnsiTheme="majorBidi" w:cstheme="majorBidi"/>
          <w:sz w:val="28"/>
        </w:rPr>
        <w:t>i</w:t>
      </w:r>
      <w:r w:rsidRPr="00E26FC9">
        <w:rPr>
          <w:rFonts w:asciiTheme="majorBidi" w:hAnsiTheme="majorBidi" w:cstheme="majorBidi"/>
          <w:sz w:val="28"/>
        </w:rPr>
        <w:t xml:space="preserve">nvestments in </w:t>
      </w:r>
      <w:r w:rsidR="008114C0" w:rsidRPr="00E26FC9">
        <w:rPr>
          <w:rFonts w:asciiTheme="majorBidi" w:hAnsiTheme="majorBidi" w:cstheme="majorBidi"/>
          <w:sz w:val="28"/>
        </w:rPr>
        <w:t>associated</w:t>
      </w:r>
      <w:r w:rsidRPr="00E26FC9">
        <w:rPr>
          <w:rFonts w:asciiTheme="majorBidi" w:hAnsiTheme="majorBidi" w:cstheme="majorBidi"/>
          <w:sz w:val="28"/>
        </w:rPr>
        <w:t xml:space="preserve"> for the years ended December 31, 202</w:t>
      </w:r>
      <w:r w:rsidR="00B743D6" w:rsidRPr="00E26FC9">
        <w:rPr>
          <w:rFonts w:asciiTheme="majorBidi" w:hAnsiTheme="majorBidi" w:cstheme="majorBidi"/>
          <w:sz w:val="28"/>
        </w:rPr>
        <w:t>5</w:t>
      </w:r>
      <w:r w:rsidRPr="00E26FC9">
        <w:rPr>
          <w:rFonts w:asciiTheme="majorBidi" w:hAnsiTheme="majorBidi" w:cstheme="majorBidi"/>
          <w:sz w:val="28"/>
        </w:rPr>
        <w:t>, and 202</w:t>
      </w:r>
      <w:r w:rsidR="00B743D6" w:rsidRPr="00E26FC9">
        <w:rPr>
          <w:rFonts w:asciiTheme="majorBidi" w:hAnsiTheme="majorBidi" w:cstheme="majorBidi"/>
          <w:sz w:val="28"/>
        </w:rPr>
        <w:t>4</w:t>
      </w:r>
      <w:r w:rsidRPr="00E26FC9">
        <w:rPr>
          <w:rFonts w:asciiTheme="majorBidi" w:hAnsiTheme="majorBidi" w:cstheme="majorBidi"/>
          <w:sz w:val="28"/>
        </w:rPr>
        <w:t xml:space="preserve"> are as follows:</w:t>
      </w:r>
    </w:p>
    <w:tbl>
      <w:tblPr>
        <w:tblW w:w="9497" w:type="dxa"/>
        <w:tblInd w:w="426" w:type="dxa"/>
        <w:tblLayout w:type="fixed"/>
        <w:tblLook w:val="04A0" w:firstRow="1" w:lastRow="0" w:firstColumn="1" w:lastColumn="0" w:noHBand="0" w:noVBand="1"/>
      </w:tblPr>
      <w:tblGrid>
        <w:gridCol w:w="3969"/>
        <w:gridCol w:w="1276"/>
        <w:gridCol w:w="236"/>
        <w:gridCol w:w="1181"/>
        <w:gridCol w:w="236"/>
        <w:gridCol w:w="1181"/>
        <w:gridCol w:w="259"/>
        <w:gridCol w:w="1159"/>
      </w:tblGrid>
      <w:tr w:rsidR="006F31A4" w:rsidRPr="00E26FC9" w14:paraId="295A6C0E" w14:textId="77777777" w:rsidTr="00887DAF">
        <w:trPr>
          <w:trHeight w:val="108"/>
          <w:tblHeader/>
        </w:trPr>
        <w:tc>
          <w:tcPr>
            <w:tcW w:w="3969" w:type="dxa"/>
            <w:vMerge w:val="restart"/>
            <w:vAlign w:val="bottom"/>
          </w:tcPr>
          <w:p w14:paraId="4B4D12D9" w14:textId="77777777" w:rsidR="006F31A4" w:rsidRPr="00E26FC9" w:rsidRDefault="006F31A4" w:rsidP="009F3EFA">
            <w:pPr>
              <w:spacing w:line="320" w:lineRule="exact"/>
              <w:jc w:val="distribute"/>
              <w:rPr>
                <w:rFonts w:asciiTheme="majorBidi" w:hAnsiTheme="majorBidi" w:cstheme="majorBidi"/>
                <w:sz w:val="28"/>
                <w:szCs w:val="28"/>
                <w:cs/>
              </w:rPr>
            </w:pPr>
          </w:p>
        </w:tc>
        <w:tc>
          <w:tcPr>
            <w:tcW w:w="5528" w:type="dxa"/>
            <w:gridSpan w:val="7"/>
            <w:tcBorders>
              <w:bottom w:val="single" w:sz="4" w:space="0" w:color="auto"/>
            </w:tcBorders>
            <w:vAlign w:val="bottom"/>
          </w:tcPr>
          <w:p w14:paraId="66D8E1C7" w14:textId="52DCD0A4" w:rsidR="006F31A4" w:rsidRPr="00E26FC9" w:rsidRDefault="006F31A4" w:rsidP="009F3EFA">
            <w:pPr>
              <w:spacing w:line="320" w:lineRule="exact"/>
              <w:ind w:left="-36"/>
              <w:jc w:val="right"/>
              <w:rPr>
                <w:rFonts w:asciiTheme="majorBidi" w:hAnsiTheme="majorBidi" w:cstheme="majorBidi"/>
                <w:sz w:val="28"/>
                <w:szCs w:val="28"/>
                <w:cs/>
              </w:rPr>
            </w:pPr>
            <w:r w:rsidRPr="00E26FC9">
              <w:rPr>
                <w:rFonts w:asciiTheme="majorBidi" w:hAnsiTheme="majorBidi" w:cstheme="majorBidi"/>
                <w:bCs/>
                <w:sz w:val="28"/>
                <w:szCs w:val="28"/>
              </w:rPr>
              <w:t>(</w:t>
            </w:r>
            <w:proofErr w:type="gramStart"/>
            <w:r w:rsidRPr="00E26FC9">
              <w:rPr>
                <w:rFonts w:asciiTheme="majorBidi" w:hAnsiTheme="majorBidi" w:cstheme="majorBidi"/>
                <w:bCs/>
                <w:sz w:val="28"/>
                <w:szCs w:val="28"/>
              </w:rPr>
              <w:t>Unit :</w:t>
            </w:r>
            <w:proofErr w:type="gramEnd"/>
            <w:r w:rsidRPr="00E26FC9">
              <w:rPr>
                <w:rFonts w:asciiTheme="majorBidi" w:hAnsiTheme="majorBidi" w:cstheme="majorBidi"/>
                <w:bCs/>
                <w:sz w:val="28"/>
                <w:szCs w:val="28"/>
              </w:rPr>
              <w:t xml:space="preserve"> Thousand Baht)</w:t>
            </w:r>
          </w:p>
        </w:tc>
      </w:tr>
      <w:tr w:rsidR="006F31A4" w:rsidRPr="00E26FC9" w14:paraId="29F752B4" w14:textId="77777777" w:rsidTr="00887DAF">
        <w:trPr>
          <w:trHeight w:val="19"/>
          <w:tblHeader/>
        </w:trPr>
        <w:tc>
          <w:tcPr>
            <w:tcW w:w="3969" w:type="dxa"/>
            <w:vMerge/>
            <w:vAlign w:val="bottom"/>
          </w:tcPr>
          <w:p w14:paraId="0CF029FC" w14:textId="77777777" w:rsidR="006F31A4" w:rsidRPr="00E26FC9" w:rsidRDefault="006F31A4" w:rsidP="009F3EFA">
            <w:pPr>
              <w:spacing w:line="320" w:lineRule="exact"/>
              <w:jc w:val="distribute"/>
              <w:rPr>
                <w:rFonts w:asciiTheme="majorBidi" w:hAnsiTheme="majorBidi" w:cstheme="majorBidi"/>
                <w:sz w:val="28"/>
                <w:szCs w:val="28"/>
                <w:cs/>
              </w:rPr>
            </w:pPr>
          </w:p>
        </w:tc>
        <w:tc>
          <w:tcPr>
            <w:tcW w:w="2693" w:type="dxa"/>
            <w:gridSpan w:val="3"/>
            <w:vAlign w:val="bottom"/>
          </w:tcPr>
          <w:p w14:paraId="7487544D" w14:textId="605D3B45" w:rsidR="006F31A4" w:rsidRPr="00E26FC9" w:rsidRDefault="006F31A4" w:rsidP="009F3EFA">
            <w:pPr>
              <w:spacing w:line="320" w:lineRule="exact"/>
              <w:ind w:left="-36"/>
              <w:jc w:val="center"/>
              <w:rPr>
                <w:rFonts w:asciiTheme="majorBidi" w:hAnsiTheme="majorBidi" w:cstheme="majorBidi"/>
                <w:sz w:val="28"/>
                <w:szCs w:val="28"/>
                <w:c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236" w:type="dxa"/>
            <w:vAlign w:val="bottom"/>
          </w:tcPr>
          <w:p w14:paraId="06BA112D" w14:textId="77777777" w:rsidR="006F31A4" w:rsidRPr="00E26FC9" w:rsidRDefault="006F31A4" w:rsidP="009F3EFA">
            <w:pPr>
              <w:spacing w:line="320" w:lineRule="exact"/>
              <w:ind w:left="-36"/>
              <w:jc w:val="distribute"/>
              <w:rPr>
                <w:rFonts w:asciiTheme="majorBidi" w:hAnsiTheme="majorBidi" w:cstheme="majorBidi"/>
                <w:sz w:val="28"/>
                <w:szCs w:val="28"/>
                <w:cs/>
              </w:rPr>
            </w:pPr>
          </w:p>
        </w:tc>
        <w:tc>
          <w:tcPr>
            <w:tcW w:w="2599" w:type="dxa"/>
            <w:gridSpan w:val="3"/>
            <w:vAlign w:val="bottom"/>
          </w:tcPr>
          <w:p w14:paraId="2B31A0EC" w14:textId="67758DD4" w:rsidR="006F31A4" w:rsidRPr="00E26FC9" w:rsidRDefault="006F31A4" w:rsidP="009F3EFA">
            <w:pPr>
              <w:spacing w:line="320" w:lineRule="exact"/>
              <w:ind w:left="-36"/>
              <w:jc w:val="center"/>
              <w:rPr>
                <w:rFonts w:asciiTheme="majorBidi" w:hAnsiTheme="majorBidi" w:cstheme="majorBidi"/>
                <w:sz w:val="28"/>
                <w:szCs w:val="28"/>
                <w:c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6F31A4" w:rsidRPr="00E26FC9" w14:paraId="529AFF2D" w14:textId="77777777" w:rsidTr="00887DAF">
        <w:trPr>
          <w:trHeight w:val="19"/>
          <w:tblHeader/>
        </w:trPr>
        <w:tc>
          <w:tcPr>
            <w:tcW w:w="3969" w:type="dxa"/>
            <w:vAlign w:val="bottom"/>
          </w:tcPr>
          <w:p w14:paraId="102C9C7C" w14:textId="77777777" w:rsidR="006F31A4" w:rsidRPr="00E26FC9" w:rsidRDefault="006F31A4" w:rsidP="009F3EFA">
            <w:pPr>
              <w:spacing w:line="320" w:lineRule="exact"/>
              <w:jc w:val="distribute"/>
              <w:rPr>
                <w:rFonts w:asciiTheme="majorBidi" w:hAnsiTheme="majorBidi" w:cstheme="majorBidi"/>
                <w:sz w:val="28"/>
                <w:szCs w:val="28"/>
                <w:cs/>
              </w:rPr>
            </w:pPr>
          </w:p>
        </w:tc>
        <w:tc>
          <w:tcPr>
            <w:tcW w:w="2693" w:type="dxa"/>
            <w:gridSpan w:val="3"/>
            <w:tcBorders>
              <w:bottom w:val="single" w:sz="4" w:space="0" w:color="auto"/>
            </w:tcBorders>
            <w:vAlign w:val="bottom"/>
          </w:tcPr>
          <w:p w14:paraId="1A7BF367" w14:textId="05F10BB4" w:rsidR="006F31A4" w:rsidRPr="00E26FC9" w:rsidRDefault="006F31A4" w:rsidP="009F3EFA">
            <w:pPr>
              <w:spacing w:line="320" w:lineRule="exact"/>
              <w:ind w:left="-36"/>
              <w:jc w:val="center"/>
              <w:rPr>
                <w:rFonts w:asciiTheme="majorBidi" w:hAnsiTheme="majorBidi" w:cstheme="majorBidi"/>
                <w:sz w:val="28"/>
                <w:szCs w:val="28"/>
              </w:rPr>
            </w:pPr>
            <w:r w:rsidRPr="00E26FC9">
              <w:rPr>
                <w:rFonts w:asciiTheme="majorBidi" w:hAnsiTheme="majorBidi" w:cstheme="majorBidi"/>
                <w:sz w:val="28"/>
                <w:szCs w:val="28"/>
              </w:rPr>
              <w:t>(Equity Method)</w:t>
            </w:r>
          </w:p>
        </w:tc>
        <w:tc>
          <w:tcPr>
            <w:tcW w:w="236" w:type="dxa"/>
            <w:vAlign w:val="bottom"/>
          </w:tcPr>
          <w:p w14:paraId="20356C4B" w14:textId="77777777" w:rsidR="006F31A4" w:rsidRPr="00E26FC9" w:rsidRDefault="006F31A4" w:rsidP="009F3EFA">
            <w:pPr>
              <w:spacing w:line="320" w:lineRule="exact"/>
              <w:ind w:left="-36"/>
              <w:jc w:val="distribute"/>
              <w:rPr>
                <w:rFonts w:asciiTheme="majorBidi" w:hAnsiTheme="majorBidi" w:cstheme="majorBidi"/>
                <w:sz w:val="28"/>
                <w:szCs w:val="28"/>
              </w:rPr>
            </w:pPr>
          </w:p>
        </w:tc>
        <w:tc>
          <w:tcPr>
            <w:tcW w:w="2599" w:type="dxa"/>
            <w:gridSpan w:val="3"/>
            <w:tcBorders>
              <w:bottom w:val="single" w:sz="4" w:space="0" w:color="auto"/>
            </w:tcBorders>
            <w:vAlign w:val="bottom"/>
          </w:tcPr>
          <w:p w14:paraId="3C8843BA" w14:textId="223EC95A" w:rsidR="006F31A4" w:rsidRPr="00E26FC9" w:rsidRDefault="006F31A4" w:rsidP="009F3EFA">
            <w:pPr>
              <w:spacing w:line="320" w:lineRule="exact"/>
              <w:ind w:left="-36"/>
              <w:jc w:val="center"/>
              <w:rPr>
                <w:rFonts w:asciiTheme="majorBidi" w:hAnsiTheme="majorBidi" w:cstheme="majorBidi"/>
                <w:sz w:val="28"/>
                <w:szCs w:val="28"/>
                <w:cs/>
              </w:rPr>
            </w:pPr>
            <w:r w:rsidRPr="00E26FC9">
              <w:rPr>
                <w:rFonts w:asciiTheme="majorBidi" w:hAnsiTheme="majorBidi" w:cstheme="majorBidi"/>
                <w:sz w:val="28"/>
                <w:szCs w:val="28"/>
              </w:rPr>
              <w:t>(Cost Method)</w:t>
            </w:r>
          </w:p>
        </w:tc>
      </w:tr>
      <w:tr w:rsidR="00B743D6" w:rsidRPr="00E26FC9" w14:paraId="30A3647E" w14:textId="77777777" w:rsidTr="00887DAF">
        <w:trPr>
          <w:trHeight w:val="19"/>
          <w:tblHeader/>
        </w:trPr>
        <w:tc>
          <w:tcPr>
            <w:tcW w:w="3969" w:type="dxa"/>
            <w:vAlign w:val="bottom"/>
          </w:tcPr>
          <w:p w14:paraId="1F3C3B90" w14:textId="77777777" w:rsidR="00B743D6" w:rsidRPr="00E26FC9" w:rsidRDefault="00B743D6" w:rsidP="009F3EFA">
            <w:pPr>
              <w:spacing w:line="320" w:lineRule="exact"/>
              <w:jc w:val="distribute"/>
              <w:rPr>
                <w:rFonts w:asciiTheme="majorBidi" w:hAnsiTheme="majorBidi" w:cstheme="majorBidi"/>
                <w:sz w:val="28"/>
                <w:szCs w:val="28"/>
                <w:cs/>
              </w:rPr>
            </w:pPr>
          </w:p>
        </w:tc>
        <w:tc>
          <w:tcPr>
            <w:tcW w:w="1276" w:type="dxa"/>
            <w:tcBorders>
              <w:top w:val="single" w:sz="4" w:space="0" w:color="auto"/>
              <w:bottom w:val="single" w:sz="4" w:space="0" w:color="auto"/>
            </w:tcBorders>
            <w:vAlign w:val="bottom"/>
          </w:tcPr>
          <w:p w14:paraId="64C5D176" w14:textId="77D7B894" w:rsidR="00B743D6" w:rsidRPr="00E26FC9" w:rsidRDefault="00B743D6" w:rsidP="009F3EFA">
            <w:pPr>
              <w:spacing w:line="320" w:lineRule="exact"/>
              <w:ind w:left="-36"/>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236" w:type="dxa"/>
            <w:tcBorders>
              <w:top w:val="single" w:sz="4" w:space="0" w:color="auto"/>
            </w:tcBorders>
            <w:vAlign w:val="bottom"/>
          </w:tcPr>
          <w:p w14:paraId="14018705" w14:textId="77777777" w:rsidR="00B743D6" w:rsidRPr="00E26FC9" w:rsidRDefault="00B743D6" w:rsidP="009F3EFA">
            <w:pPr>
              <w:spacing w:line="320" w:lineRule="exact"/>
              <w:ind w:left="-36"/>
              <w:jc w:val="center"/>
              <w:rPr>
                <w:rFonts w:asciiTheme="majorBidi" w:hAnsiTheme="majorBidi" w:cstheme="majorBidi"/>
                <w:sz w:val="28"/>
                <w:szCs w:val="28"/>
              </w:rPr>
            </w:pPr>
          </w:p>
        </w:tc>
        <w:tc>
          <w:tcPr>
            <w:tcW w:w="1181" w:type="dxa"/>
            <w:tcBorders>
              <w:top w:val="single" w:sz="4" w:space="0" w:color="auto"/>
              <w:bottom w:val="single" w:sz="4" w:space="0" w:color="auto"/>
            </w:tcBorders>
            <w:vAlign w:val="bottom"/>
          </w:tcPr>
          <w:p w14:paraId="19A5748E" w14:textId="528890B8" w:rsidR="00B743D6" w:rsidRPr="00E26FC9" w:rsidRDefault="00B743D6" w:rsidP="009F3EFA">
            <w:pPr>
              <w:spacing w:line="320" w:lineRule="exact"/>
              <w:ind w:left="-36"/>
              <w:jc w:val="center"/>
              <w:rPr>
                <w:rFonts w:asciiTheme="majorBidi" w:hAnsiTheme="majorBidi" w:cstheme="majorBidi"/>
                <w:sz w:val="28"/>
                <w:szCs w:val="28"/>
              </w:rPr>
            </w:pPr>
            <w:r w:rsidRPr="00E26FC9">
              <w:rPr>
                <w:rFonts w:asciiTheme="majorBidi" w:hAnsiTheme="majorBidi" w:cstheme="majorBidi"/>
                <w:sz w:val="28"/>
                <w:szCs w:val="28"/>
              </w:rPr>
              <w:t>2024</w:t>
            </w:r>
          </w:p>
        </w:tc>
        <w:tc>
          <w:tcPr>
            <w:tcW w:w="236" w:type="dxa"/>
            <w:vAlign w:val="bottom"/>
          </w:tcPr>
          <w:p w14:paraId="7B7525BA" w14:textId="77777777" w:rsidR="00B743D6" w:rsidRPr="00E26FC9" w:rsidRDefault="00B743D6" w:rsidP="009F3EFA">
            <w:pPr>
              <w:spacing w:line="320" w:lineRule="exact"/>
              <w:ind w:left="-36"/>
              <w:jc w:val="center"/>
              <w:rPr>
                <w:rFonts w:asciiTheme="majorBidi" w:hAnsiTheme="majorBidi" w:cstheme="majorBidi"/>
                <w:sz w:val="28"/>
                <w:szCs w:val="28"/>
              </w:rPr>
            </w:pPr>
          </w:p>
        </w:tc>
        <w:tc>
          <w:tcPr>
            <w:tcW w:w="1181" w:type="dxa"/>
            <w:tcBorders>
              <w:top w:val="single" w:sz="4" w:space="0" w:color="auto"/>
              <w:bottom w:val="single" w:sz="4" w:space="0" w:color="auto"/>
            </w:tcBorders>
            <w:vAlign w:val="bottom"/>
          </w:tcPr>
          <w:p w14:paraId="58354EF9" w14:textId="5AC44E19" w:rsidR="00B743D6" w:rsidRPr="00E26FC9" w:rsidRDefault="00B743D6" w:rsidP="00AB1BEB">
            <w:pPr>
              <w:spacing w:line="320" w:lineRule="exact"/>
              <w:ind w:left="-36"/>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259" w:type="dxa"/>
            <w:tcBorders>
              <w:top w:val="single" w:sz="4" w:space="0" w:color="auto"/>
            </w:tcBorders>
            <w:vAlign w:val="bottom"/>
          </w:tcPr>
          <w:p w14:paraId="102390C9" w14:textId="77777777" w:rsidR="00B743D6" w:rsidRPr="00E26FC9" w:rsidRDefault="00B743D6" w:rsidP="009F3EFA">
            <w:pPr>
              <w:spacing w:line="320" w:lineRule="exact"/>
              <w:ind w:left="-778"/>
              <w:jc w:val="center"/>
              <w:rPr>
                <w:rFonts w:asciiTheme="majorBidi" w:hAnsiTheme="majorBidi" w:cstheme="majorBidi"/>
                <w:sz w:val="28"/>
                <w:szCs w:val="28"/>
              </w:rPr>
            </w:pPr>
          </w:p>
        </w:tc>
        <w:tc>
          <w:tcPr>
            <w:tcW w:w="1159" w:type="dxa"/>
            <w:tcBorders>
              <w:top w:val="single" w:sz="4" w:space="0" w:color="auto"/>
              <w:bottom w:val="single" w:sz="4" w:space="0" w:color="auto"/>
            </w:tcBorders>
            <w:vAlign w:val="bottom"/>
          </w:tcPr>
          <w:p w14:paraId="3F7618D4" w14:textId="4CAF2C30" w:rsidR="00B743D6" w:rsidRPr="00E26FC9" w:rsidRDefault="00B743D6" w:rsidP="009F3EFA">
            <w:pPr>
              <w:spacing w:line="320" w:lineRule="exact"/>
              <w:ind w:left="-36"/>
              <w:jc w:val="center"/>
              <w:rPr>
                <w:rFonts w:asciiTheme="majorBidi" w:hAnsiTheme="majorBidi" w:cstheme="majorBidi"/>
                <w:sz w:val="28"/>
                <w:szCs w:val="28"/>
              </w:rPr>
            </w:pPr>
            <w:r w:rsidRPr="00E26FC9">
              <w:rPr>
                <w:rFonts w:asciiTheme="majorBidi" w:hAnsiTheme="majorBidi" w:cstheme="majorBidi"/>
                <w:sz w:val="28"/>
                <w:szCs w:val="28"/>
              </w:rPr>
              <w:t>2024</w:t>
            </w:r>
          </w:p>
        </w:tc>
      </w:tr>
      <w:tr w:rsidR="00AB1BEB" w:rsidRPr="00E26FC9" w14:paraId="78A48E06" w14:textId="77777777" w:rsidTr="00887DAF">
        <w:trPr>
          <w:trHeight w:val="19"/>
          <w:tblHeader/>
        </w:trPr>
        <w:tc>
          <w:tcPr>
            <w:tcW w:w="3969" w:type="dxa"/>
          </w:tcPr>
          <w:p w14:paraId="075309B2" w14:textId="448A5971" w:rsidR="00AB1BEB" w:rsidRPr="00E26FC9" w:rsidRDefault="00AB1BEB" w:rsidP="00AB1BEB">
            <w:pPr>
              <w:spacing w:line="320" w:lineRule="exact"/>
              <w:ind w:left="175" w:hanging="209"/>
              <w:rPr>
                <w:rFonts w:asciiTheme="majorBidi" w:hAnsiTheme="majorBidi" w:cstheme="majorBidi"/>
                <w:sz w:val="28"/>
                <w:szCs w:val="28"/>
                <w:u w:val="single"/>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1</w:t>
            </w:r>
          </w:p>
        </w:tc>
        <w:tc>
          <w:tcPr>
            <w:tcW w:w="1276" w:type="dxa"/>
            <w:tcBorders>
              <w:top w:val="single" w:sz="4" w:space="0" w:color="auto"/>
            </w:tcBorders>
            <w:vAlign w:val="bottom"/>
          </w:tcPr>
          <w:p w14:paraId="17A7B5ED" w14:textId="05F56664"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rPr>
              <w:t>60,856</w:t>
            </w:r>
          </w:p>
        </w:tc>
        <w:tc>
          <w:tcPr>
            <w:tcW w:w="236" w:type="dxa"/>
            <w:vAlign w:val="bottom"/>
          </w:tcPr>
          <w:p w14:paraId="17FB0AC9"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tcBorders>
              <w:top w:val="single" w:sz="4" w:space="0" w:color="auto"/>
            </w:tcBorders>
            <w:vAlign w:val="bottom"/>
          </w:tcPr>
          <w:p w14:paraId="14D971A7" w14:textId="042C79A4"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rPr>
              <w:t>60,535</w:t>
            </w:r>
          </w:p>
        </w:tc>
        <w:tc>
          <w:tcPr>
            <w:tcW w:w="236" w:type="dxa"/>
            <w:vAlign w:val="bottom"/>
          </w:tcPr>
          <w:p w14:paraId="74E9C2B8"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tcBorders>
              <w:top w:val="single" w:sz="4" w:space="0" w:color="auto"/>
            </w:tcBorders>
            <w:vAlign w:val="bottom"/>
          </w:tcPr>
          <w:p w14:paraId="46E00FBE" w14:textId="63F0906B"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rPr>
              <w:t>53,200</w:t>
            </w:r>
          </w:p>
        </w:tc>
        <w:tc>
          <w:tcPr>
            <w:tcW w:w="259" w:type="dxa"/>
            <w:vAlign w:val="bottom"/>
          </w:tcPr>
          <w:p w14:paraId="1CC8D274"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59" w:type="dxa"/>
            <w:vAlign w:val="bottom"/>
          </w:tcPr>
          <w:p w14:paraId="5F3E6B3B" w14:textId="448DB1CF"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rPr>
              <w:t>53,200</w:t>
            </w:r>
          </w:p>
        </w:tc>
      </w:tr>
      <w:tr w:rsidR="00AB1BEB" w:rsidRPr="00E26FC9" w14:paraId="5A1E4E7F" w14:textId="77777777" w:rsidTr="00887DAF">
        <w:trPr>
          <w:trHeight w:val="19"/>
          <w:tblHeader/>
        </w:trPr>
        <w:tc>
          <w:tcPr>
            <w:tcW w:w="3969" w:type="dxa"/>
            <w:vAlign w:val="bottom"/>
          </w:tcPr>
          <w:p w14:paraId="2CD3BD85" w14:textId="159597AA" w:rsidR="00AB1BEB" w:rsidRPr="00E26FC9" w:rsidRDefault="00AB1BEB" w:rsidP="00AB1BEB">
            <w:pPr>
              <w:spacing w:line="320" w:lineRule="exact"/>
              <w:ind w:left="175" w:hanging="209"/>
              <w:rPr>
                <w:rFonts w:asciiTheme="majorBidi" w:hAnsiTheme="majorBidi" w:cstheme="majorBidi"/>
                <w:sz w:val="28"/>
                <w:szCs w:val="28"/>
              </w:rPr>
            </w:pPr>
            <w:r w:rsidRPr="00E26FC9">
              <w:rPr>
                <w:rFonts w:asciiTheme="majorBidi" w:hAnsiTheme="majorBidi" w:cstheme="majorBidi"/>
                <w:sz w:val="28"/>
                <w:szCs w:val="28"/>
              </w:rPr>
              <w:t>Share of Profit (Loss) in associate</w:t>
            </w:r>
          </w:p>
        </w:tc>
        <w:tc>
          <w:tcPr>
            <w:tcW w:w="1276" w:type="dxa"/>
            <w:vAlign w:val="bottom"/>
          </w:tcPr>
          <w:p w14:paraId="521A5C1A" w14:textId="0AEB3136" w:rsidR="00AB1BEB" w:rsidRPr="00E26FC9" w:rsidRDefault="00AB1BEB" w:rsidP="00AB1BEB">
            <w:pPr>
              <w:spacing w:line="320" w:lineRule="exact"/>
              <w:ind w:left="-36"/>
              <w:jc w:val="right"/>
              <w:rPr>
                <w:rFonts w:asciiTheme="majorBidi" w:hAnsiTheme="majorBidi" w:cstheme="majorBidi"/>
                <w:sz w:val="28"/>
                <w:szCs w:val="28"/>
              </w:rPr>
            </w:pPr>
            <w:r>
              <w:rPr>
                <w:rFonts w:asciiTheme="majorBidi" w:hAnsiTheme="majorBidi" w:cstheme="majorBidi"/>
                <w:spacing w:val="-4"/>
                <w:sz w:val="28"/>
                <w:szCs w:val="28"/>
              </w:rPr>
              <w:t>30</w:t>
            </w:r>
          </w:p>
        </w:tc>
        <w:tc>
          <w:tcPr>
            <w:tcW w:w="236" w:type="dxa"/>
            <w:vAlign w:val="bottom"/>
          </w:tcPr>
          <w:p w14:paraId="584C218B"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vAlign w:val="bottom"/>
          </w:tcPr>
          <w:p w14:paraId="7BAFB200" w14:textId="4E6E0D2E" w:rsidR="00AB1BEB" w:rsidRPr="00E26FC9" w:rsidRDefault="00AB1BEB" w:rsidP="00AB1BEB">
            <w:pPr>
              <w:spacing w:line="320" w:lineRule="exact"/>
              <w:ind w:left="-36"/>
              <w:jc w:val="right"/>
              <w:rPr>
                <w:rFonts w:asciiTheme="majorBidi" w:hAnsiTheme="majorBidi" w:cstheme="majorBidi"/>
                <w:sz w:val="28"/>
                <w:szCs w:val="28"/>
                <w:cs/>
              </w:rPr>
            </w:pPr>
            <w:r w:rsidRPr="00415F69">
              <w:rPr>
                <w:rFonts w:asciiTheme="majorBidi" w:hAnsiTheme="majorBidi" w:cstheme="majorBidi"/>
                <w:spacing w:val="-4"/>
                <w:sz w:val="28"/>
                <w:szCs w:val="28"/>
              </w:rPr>
              <w:t>711</w:t>
            </w:r>
          </w:p>
        </w:tc>
        <w:tc>
          <w:tcPr>
            <w:tcW w:w="236" w:type="dxa"/>
            <w:vAlign w:val="bottom"/>
          </w:tcPr>
          <w:p w14:paraId="1E4CA868"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vAlign w:val="bottom"/>
          </w:tcPr>
          <w:p w14:paraId="7DE561BD" w14:textId="6EFC85C9" w:rsidR="00AB1BEB" w:rsidRPr="00E26FC9" w:rsidRDefault="00AB1BEB" w:rsidP="00AB1BEB">
            <w:pPr>
              <w:spacing w:line="320" w:lineRule="exact"/>
              <w:ind w:left="-36"/>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259" w:type="dxa"/>
            <w:vAlign w:val="bottom"/>
          </w:tcPr>
          <w:p w14:paraId="63E38632"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59" w:type="dxa"/>
            <w:vAlign w:val="bottom"/>
          </w:tcPr>
          <w:p w14:paraId="2AA013A4" w14:textId="29C71ACF" w:rsidR="00AB1BEB" w:rsidRPr="00E26FC9" w:rsidRDefault="00AB1BEB" w:rsidP="00AB1BEB">
            <w:pPr>
              <w:spacing w:line="320" w:lineRule="exact"/>
              <w:ind w:left="-36"/>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r>
      <w:tr w:rsidR="00AB1BEB" w:rsidRPr="00E26FC9" w14:paraId="15E26099" w14:textId="77777777" w:rsidTr="00887DAF">
        <w:trPr>
          <w:trHeight w:val="19"/>
          <w:tblHeader/>
        </w:trPr>
        <w:tc>
          <w:tcPr>
            <w:tcW w:w="3969" w:type="dxa"/>
            <w:vAlign w:val="bottom"/>
          </w:tcPr>
          <w:p w14:paraId="5BE962FB" w14:textId="429FB72A" w:rsidR="00AB1BEB" w:rsidRPr="00E26FC9" w:rsidRDefault="00AB1BEB" w:rsidP="00AB1BEB">
            <w:pPr>
              <w:spacing w:line="320" w:lineRule="exact"/>
              <w:ind w:left="175" w:hanging="209"/>
              <w:rPr>
                <w:rFonts w:asciiTheme="majorBidi" w:hAnsiTheme="majorBidi" w:cstheme="majorBidi"/>
                <w:sz w:val="28"/>
                <w:szCs w:val="28"/>
                <w:cs/>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Dividend Income</w:t>
            </w:r>
          </w:p>
        </w:tc>
        <w:tc>
          <w:tcPr>
            <w:tcW w:w="1276" w:type="dxa"/>
            <w:vAlign w:val="bottom"/>
          </w:tcPr>
          <w:p w14:paraId="2387191E" w14:textId="565C3FE1" w:rsidR="00AB1BEB" w:rsidRPr="00E26FC9" w:rsidRDefault="00AB1BEB" w:rsidP="00AB1BEB">
            <w:pPr>
              <w:spacing w:line="320" w:lineRule="exact"/>
              <w:ind w:left="-36"/>
              <w:jc w:val="right"/>
              <w:rPr>
                <w:rFonts w:asciiTheme="majorBidi" w:hAnsiTheme="majorBidi" w:cstheme="majorBidi"/>
                <w:sz w:val="28"/>
                <w:szCs w:val="28"/>
              </w:rPr>
            </w:pPr>
            <w:r>
              <w:rPr>
                <w:rFonts w:asciiTheme="majorBidi" w:hAnsiTheme="majorBidi" w:cstheme="majorBidi"/>
                <w:spacing w:val="-4"/>
                <w:sz w:val="28"/>
                <w:szCs w:val="28"/>
              </w:rPr>
              <w:t>-</w:t>
            </w:r>
          </w:p>
        </w:tc>
        <w:tc>
          <w:tcPr>
            <w:tcW w:w="236" w:type="dxa"/>
            <w:vAlign w:val="bottom"/>
          </w:tcPr>
          <w:p w14:paraId="10DB56E3"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vAlign w:val="bottom"/>
          </w:tcPr>
          <w:p w14:paraId="49A104C7" w14:textId="4F9DD6C3" w:rsidR="00AB1BEB" w:rsidRPr="00E26FC9" w:rsidRDefault="00AB1BEB" w:rsidP="00AB1BEB">
            <w:pPr>
              <w:spacing w:line="320" w:lineRule="exact"/>
              <w:ind w:left="-36"/>
              <w:jc w:val="right"/>
              <w:rPr>
                <w:rFonts w:asciiTheme="majorBidi" w:hAnsiTheme="majorBidi" w:cstheme="majorBidi"/>
                <w:sz w:val="28"/>
                <w:szCs w:val="28"/>
                <w:cs/>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390</w:t>
            </w:r>
            <w:r w:rsidRPr="00415F69">
              <w:rPr>
                <w:rFonts w:asciiTheme="majorBidi" w:hAnsiTheme="majorBidi" w:cstheme="majorBidi"/>
                <w:spacing w:val="-4"/>
                <w:sz w:val="28"/>
                <w:szCs w:val="28"/>
                <w:cs/>
              </w:rPr>
              <w:t>)</w:t>
            </w:r>
          </w:p>
        </w:tc>
        <w:tc>
          <w:tcPr>
            <w:tcW w:w="236" w:type="dxa"/>
            <w:vAlign w:val="bottom"/>
          </w:tcPr>
          <w:p w14:paraId="4141169E"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vAlign w:val="bottom"/>
          </w:tcPr>
          <w:p w14:paraId="790D7A72" w14:textId="7544E25C"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259" w:type="dxa"/>
            <w:vAlign w:val="bottom"/>
          </w:tcPr>
          <w:p w14:paraId="151F5975"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59" w:type="dxa"/>
            <w:vAlign w:val="bottom"/>
          </w:tcPr>
          <w:p w14:paraId="6EB7A283" w14:textId="77A879AF" w:rsidR="00AB1BEB" w:rsidRPr="00E26FC9" w:rsidRDefault="00AB1BEB" w:rsidP="00AB1BEB">
            <w:pPr>
              <w:spacing w:line="320" w:lineRule="exact"/>
              <w:ind w:left="-36"/>
              <w:jc w:val="right"/>
              <w:rPr>
                <w:rFonts w:asciiTheme="majorBidi" w:hAnsiTheme="majorBidi" w:cstheme="majorBidi"/>
                <w:sz w:val="28"/>
                <w:szCs w:val="28"/>
                <w:cs/>
              </w:rPr>
            </w:pPr>
            <w:r w:rsidRPr="00415F69">
              <w:rPr>
                <w:rFonts w:asciiTheme="majorBidi" w:hAnsiTheme="majorBidi" w:cstheme="majorBidi"/>
                <w:spacing w:val="-4"/>
                <w:sz w:val="28"/>
                <w:szCs w:val="28"/>
                <w:cs/>
              </w:rPr>
              <w:t>-</w:t>
            </w:r>
          </w:p>
        </w:tc>
      </w:tr>
      <w:tr w:rsidR="00AB1BEB" w:rsidRPr="00E26FC9" w14:paraId="4F9D6E23" w14:textId="77777777" w:rsidTr="00887DAF">
        <w:trPr>
          <w:trHeight w:val="19"/>
          <w:tblHeader/>
        </w:trPr>
        <w:tc>
          <w:tcPr>
            <w:tcW w:w="3969" w:type="dxa"/>
            <w:vAlign w:val="bottom"/>
          </w:tcPr>
          <w:p w14:paraId="59C2A3DF" w14:textId="52A882C7" w:rsidR="00AB1BEB" w:rsidRPr="00E26FC9" w:rsidRDefault="00AB1BEB" w:rsidP="00AB1BEB">
            <w:pPr>
              <w:spacing w:line="320" w:lineRule="exact"/>
              <w:ind w:left="175" w:hanging="209"/>
              <w:rPr>
                <w:rFonts w:asciiTheme="majorBidi" w:hAnsiTheme="majorBidi" w:cstheme="majorBidi"/>
                <w:sz w:val="28"/>
                <w:szCs w:val="28"/>
                <w:c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w:t>
            </w:r>
          </w:p>
        </w:tc>
        <w:tc>
          <w:tcPr>
            <w:tcW w:w="1276" w:type="dxa"/>
            <w:tcBorders>
              <w:top w:val="single" w:sz="4" w:space="0" w:color="auto"/>
              <w:bottom w:val="double" w:sz="4" w:space="0" w:color="auto"/>
            </w:tcBorders>
            <w:vAlign w:val="bottom"/>
          </w:tcPr>
          <w:p w14:paraId="1B1582D2" w14:textId="15512EEE" w:rsidR="00AB1BEB" w:rsidRPr="00E26FC9" w:rsidRDefault="00AB1BEB" w:rsidP="00AB1BEB">
            <w:pPr>
              <w:spacing w:line="320" w:lineRule="exact"/>
              <w:ind w:left="-36"/>
              <w:jc w:val="right"/>
              <w:rPr>
                <w:rFonts w:asciiTheme="majorBidi" w:hAnsiTheme="majorBidi" w:cstheme="majorBidi"/>
                <w:sz w:val="28"/>
                <w:szCs w:val="28"/>
              </w:rPr>
            </w:pPr>
            <w:r>
              <w:rPr>
                <w:rFonts w:asciiTheme="majorBidi" w:hAnsiTheme="majorBidi" w:cstheme="majorBidi"/>
                <w:spacing w:val="-4"/>
                <w:sz w:val="28"/>
                <w:szCs w:val="28"/>
              </w:rPr>
              <w:t>60,886</w:t>
            </w:r>
          </w:p>
        </w:tc>
        <w:tc>
          <w:tcPr>
            <w:tcW w:w="236" w:type="dxa"/>
            <w:vAlign w:val="bottom"/>
          </w:tcPr>
          <w:p w14:paraId="23487FD8"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tcBorders>
              <w:top w:val="single" w:sz="4" w:space="0" w:color="auto"/>
              <w:bottom w:val="double" w:sz="4" w:space="0" w:color="auto"/>
            </w:tcBorders>
            <w:vAlign w:val="bottom"/>
          </w:tcPr>
          <w:p w14:paraId="2F5D34DF" w14:textId="2823E5C6"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rPr>
              <w:t>60,856</w:t>
            </w:r>
          </w:p>
        </w:tc>
        <w:tc>
          <w:tcPr>
            <w:tcW w:w="236" w:type="dxa"/>
            <w:vAlign w:val="bottom"/>
          </w:tcPr>
          <w:p w14:paraId="25C219B8"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81" w:type="dxa"/>
            <w:tcBorders>
              <w:top w:val="single" w:sz="4" w:space="0" w:color="auto"/>
              <w:bottom w:val="double" w:sz="4" w:space="0" w:color="auto"/>
            </w:tcBorders>
            <w:vAlign w:val="bottom"/>
          </w:tcPr>
          <w:p w14:paraId="22615EFE" w14:textId="0432A7C9"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rPr>
              <w:t>53,200</w:t>
            </w:r>
          </w:p>
        </w:tc>
        <w:tc>
          <w:tcPr>
            <w:tcW w:w="259" w:type="dxa"/>
            <w:vAlign w:val="bottom"/>
          </w:tcPr>
          <w:p w14:paraId="0C860421" w14:textId="77777777" w:rsidR="00AB1BEB" w:rsidRPr="00E26FC9" w:rsidRDefault="00AB1BEB" w:rsidP="00AB1BEB">
            <w:pPr>
              <w:spacing w:line="320" w:lineRule="exact"/>
              <w:ind w:left="-36"/>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0C590EE7" w14:textId="218DC46B" w:rsidR="00AB1BEB" w:rsidRPr="00E26FC9" w:rsidRDefault="00AB1BEB" w:rsidP="00AB1BEB">
            <w:pPr>
              <w:spacing w:line="320" w:lineRule="exact"/>
              <w:ind w:left="-36"/>
              <w:jc w:val="right"/>
              <w:rPr>
                <w:rFonts w:asciiTheme="majorBidi" w:hAnsiTheme="majorBidi" w:cstheme="majorBidi"/>
                <w:sz w:val="28"/>
                <w:szCs w:val="28"/>
              </w:rPr>
            </w:pPr>
            <w:r w:rsidRPr="00415F69">
              <w:rPr>
                <w:rFonts w:asciiTheme="majorBidi" w:hAnsiTheme="majorBidi" w:cstheme="majorBidi"/>
                <w:spacing w:val="-4"/>
                <w:sz w:val="28"/>
                <w:szCs w:val="28"/>
              </w:rPr>
              <w:t>53,200</w:t>
            </w:r>
          </w:p>
        </w:tc>
      </w:tr>
    </w:tbl>
    <w:p w14:paraId="4C0570B4" w14:textId="158A393A" w:rsidR="00DE54E5" w:rsidRPr="00E26FC9" w:rsidRDefault="00310551" w:rsidP="00887DAF">
      <w:pPr>
        <w:pStyle w:val="af8"/>
        <w:numPr>
          <w:ilvl w:val="0"/>
          <w:numId w:val="2"/>
        </w:numPr>
        <w:ind w:left="357" w:hanging="357"/>
        <w:contextualSpacing w:val="0"/>
        <w:rPr>
          <w:rFonts w:asciiTheme="majorBidi" w:eastAsia="Times New Roman" w:hAnsiTheme="majorBidi" w:cstheme="majorBidi"/>
          <w:b/>
          <w:bCs/>
          <w:sz w:val="28"/>
          <w:lang w:val="en-US"/>
        </w:rPr>
      </w:pPr>
      <w:r w:rsidRPr="00E26FC9">
        <w:rPr>
          <w:rFonts w:asciiTheme="majorBidi" w:eastAsia="Times New Roman" w:hAnsiTheme="majorBidi" w:cstheme="majorBidi"/>
          <w:b/>
          <w:bCs/>
          <w:sz w:val="28"/>
          <w:lang w:val="en-US"/>
        </w:rPr>
        <w:t>ASSETS HELD FOR SALE</w:t>
      </w:r>
    </w:p>
    <w:p w14:paraId="07C17958" w14:textId="36FAED13" w:rsidR="00DE54E5" w:rsidRPr="00E26FC9" w:rsidRDefault="00DE54E5" w:rsidP="00887DAF">
      <w:pPr>
        <w:pStyle w:val="af3"/>
        <w:tabs>
          <w:tab w:val="left" w:pos="360"/>
          <w:tab w:val="left" w:pos="450"/>
        </w:tabs>
        <w:spacing w:before="0"/>
        <w:ind w:left="284" w:right="0" w:firstLine="0"/>
        <w:jc w:val="thaiDistribute"/>
        <w:rPr>
          <w:rFonts w:asciiTheme="majorBidi" w:hAnsiTheme="majorBidi" w:cstheme="majorBidi"/>
        </w:rPr>
      </w:pPr>
      <w:r w:rsidRPr="00E26FC9">
        <w:rPr>
          <w:rFonts w:asciiTheme="majorBidi" w:hAnsiTheme="majorBidi" w:cstheme="majorBidi"/>
        </w:rPr>
        <w:tab/>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December 31, </w:t>
      </w:r>
      <w:proofErr w:type="gramStart"/>
      <w:r w:rsidRPr="00E26FC9">
        <w:rPr>
          <w:rFonts w:asciiTheme="majorBidi" w:hAnsiTheme="majorBidi" w:cstheme="majorBidi"/>
        </w:rPr>
        <w:t>202</w:t>
      </w:r>
      <w:r w:rsidR="00B743D6" w:rsidRPr="00E26FC9">
        <w:rPr>
          <w:rFonts w:asciiTheme="majorBidi" w:hAnsiTheme="majorBidi" w:cstheme="majorBidi"/>
        </w:rPr>
        <w:t>5</w:t>
      </w:r>
      <w:proofErr w:type="gramEnd"/>
      <w:r w:rsidRPr="00E26FC9">
        <w:rPr>
          <w:rFonts w:asciiTheme="majorBidi" w:hAnsiTheme="majorBidi" w:cstheme="majorBidi"/>
        </w:rPr>
        <w:t xml:space="preserve"> and 202</w:t>
      </w:r>
      <w:r w:rsidR="00B743D6" w:rsidRPr="00E26FC9">
        <w:rPr>
          <w:rFonts w:asciiTheme="majorBidi" w:hAnsiTheme="majorBidi" w:cstheme="majorBidi"/>
        </w:rPr>
        <w:t>4</w:t>
      </w:r>
      <w:r w:rsidRPr="00E26FC9">
        <w:rPr>
          <w:rFonts w:asciiTheme="majorBidi" w:hAnsiTheme="majorBidi" w:cstheme="majorBidi"/>
        </w:rPr>
        <w:t xml:space="preserve"> consisted of:</w:t>
      </w:r>
    </w:p>
    <w:tbl>
      <w:tblPr>
        <w:tblW w:w="9496" w:type="dxa"/>
        <w:tblInd w:w="284" w:type="dxa"/>
        <w:tblLayout w:type="fixed"/>
        <w:tblCellMar>
          <w:left w:w="72" w:type="dxa"/>
          <w:right w:w="72" w:type="dxa"/>
        </w:tblCellMar>
        <w:tblLook w:val="00A0" w:firstRow="1" w:lastRow="0" w:firstColumn="1" w:lastColumn="0" w:noHBand="0" w:noVBand="0"/>
      </w:tblPr>
      <w:tblGrid>
        <w:gridCol w:w="2976"/>
        <w:gridCol w:w="1559"/>
        <w:gridCol w:w="144"/>
        <w:gridCol w:w="1529"/>
        <w:gridCol w:w="144"/>
        <w:gridCol w:w="1438"/>
        <w:gridCol w:w="144"/>
        <w:gridCol w:w="1562"/>
      </w:tblGrid>
      <w:tr w:rsidR="00DE54E5" w:rsidRPr="00E26FC9" w14:paraId="65C288FC" w14:textId="77777777" w:rsidTr="00887DAF">
        <w:trPr>
          <w:tblHeader/>
        </w:trPr>
        <w:tc>
          <w:tcPr>
            <w:tcW w:w="2976" w:type="dxa"/>
          </w:tcPr>
          <w:p w14:paraId="2458D12E" w14:textId="77777777" w:rsidR="00DE54E5" w:rsidRPr="00E26FC9" w:rsidRDefault="00DE54E5" w:rsidP="00CC3855">
            <w:pPr>
              <w:spacing w:line="340" w:lineRule="exact"/>
              <w:ind w:left="426"/>
              <w:rPr>
                <w:rFonts w:asciiTheme="majorBidi" w:hAnsiTheme="majorBidi" w:cstheme="majorBidi"/>
                <w:sz w:val="28"/>
                <w:szCs w:val="28"/>
              </w:rPr>
            </w:pPr>
          </w:p>
        </w:tc>
        <w:tc>
          <w:tcPr>
            <w:tcW w:w="6520" w:type="dxa"/>
            <w:gridSpan w:val="7"/>
            <w:tcBorders>
              <w:bottom w:val="single" w:sz="4" w:space="0" w:color="auto"/>
            </w:tcBorders>
            <w:vAlign w:val="bottom"/>
          </w:tcPr>
          <w:p w14:paraId="7E5D8BA1" w14:textId="77777777" w:rsidR="00DE54E5" w:rsidRPr="00E26FC9" w:rsidRDefault="00DE54E5" w:rsidP="00CC3855">
            <w:pPr>
              <w:spacing w:line="340" w:lineRule="exact"/>
              <w:ind w:left="426"/>
              <w:jc w:val="right"/>
              <w:rPr>
                <w:rFonts w:asciiTheme="majorBidi" w:hAnsiTheme="majorBidi" w:cstheme="majorBidi"/>
                <w:sz w:val="28"/>
                <w:szCs w:val="28"/>
              </w:rPr>
            </w:pPr>
            <w:r w:rsidRPr="00E26FC9">
              <w:rPr>
                <w:rFonts w:asciiTheme="majorBidi" w:hAnsiTheme="majorBidi" w:cstheme="majorBidi"/>
                <w:bCs/>
                <w:sz w:val="28"/>
                <w:szCs w:val="28"/>
              </w:rPr>
              <w:t>(</w:t>
            </w:r>
            <w:proofErr w:type="gramStart"/>
            <w:r w:rsidRPr="00E26FC9">
              <w:rPr>
                <w:rFonts w:asciiTheme="majorBidi" w:hAnsiTheme="majorBidi" w:cstheme="majorBidi"/>
                <w:bCs/>
                <w:sz w:val="28"/>
                <w:szCs w:val="28"/>
              </w:rPr>
              <w:t>Unit :</w:t>
            </w:r>
            <w:proofErr w:type="gramEnd"/>
            <w:r w:rsidRPr="00E26FC9">
              <w:rPr>
                <w:rFonts w:asciiTheme="majorBidi" w:hAnsiTheme="majorBidi" w:cstheme="majorBidi"/>
                <w:bCs/>
                <w:sz w:val="28"/>
                <w:szCs w:val="28"/>
              </w:rPr>
              <w:t xml:space="preserve"> Thousand Baht)</w:t>
            </w:r>
          </w:p>
        </w:tc>
      </w:tr>
      <w:tr w:rsidR="00DE54E5" w:rsidRPr="00E26FC9" w14:paraId="26A17963" w14:textId="77777777" w:rsidTr="00887DAF">
        <w:tblPrEx>
          <w:tblCellMar>
            <w:left w:w="62" w:type="dxa"/>
            <w:right w:w="62" w:type="dxa"/>
          </w:tblCellMar>
          <w:tblLook w:val="0000" w:firstRow="0" w:lastRow="0" w:firstColumn="0" w:lastColumn="0" w:noHBand="0" w:noVBand="0"/>
        </w:tblPrEx>
        <w:trPr>
          <w:cantSplit/>
          <w:trHeight w:val="351"/>
        </w:trPr>
        <w:tc>
          <w:tcPr>
            <w:tcW w:w="2976" w:type="dxa"/>
          </w:tcPr>
          <w:p w14:paraId="730E2228" w14:textId="77777777" w:rsidR="00DE54E5" w:rsidRPr="00E26FC9" w:rsidRDefault="00DE54E5" w:rsidP="00CC3855">
            <w:pPr>
              <w:spacing w:line="320" w:lineRule="exact"/>
              <w:ind w:right="-13"/>
              <w:jc w:val="thaiDistribute"/>
              <w:rPr>
                <w:rFonts w:asciiTheme="majorBidi" w:hAnsiTheme="majorBidi" w:cstheme="majorBidi"/>
                <w:sz w:val="28"/>
                <w:szCs w:val="28"/>
              </w:rPr>
            </w:pPr>
          </w:p>
        </w:tc>
        <w:tc>
          <w:tcPr>
            <w:tcW w:w="3232" w:type="dxa"/>
            <w:gridSpan w:val="3"/>
            <w:tcBorders>
              <w:top w:val="single" w:sz="4" w:space="0" w:color="auto"/>
              <w:bottom w:val="single" w:sz="4" w:space="0" w:color="auto"/>
            </w:tcBorders>
          </w:tcPr>
          <w:p w14:paraId="004146FB" w14:textId="5D3C8278" w:rsidR="00DE54E5" w:rsidRPr="00E26FC9" w:rsidRDefault="00DE54E5" w:rsidP="00CC385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44" w:type="dxa"/>
            <w:tcBorders>
              <w:top w:val="single" w:sz="4" w:space="0" w:color="auto"/>
            </w:tcBorders>
          </w:tcPr>
          <w:p w14:paraId="634CB4C4" w14:textId="77777777" w:rsidR="00DE54E5" w:rsidRPr="00E26FC9" w:rsidRDefault="00DE54E5" w:rsidP="00CC3855">
            <w:pPr>
              <w:spacing w:line="320" w:lineRule="exact"/>
              <w:jc w:val="center"/>
              <w:rPr>
                <w:rFonts w:asciiTheme="majorBidi" w:hAnsiTheme="majorBidi" w:cstheme="majorBidi"/>
                <w:sz w:val="28"/>
                <w:szCs w:val="28"/>
              </w:rPr>
            </w:pPr>
          </w:p>
        </w:tc>
        <w:tc>
          <w:tcPr>
            <w:tcW w:w="3144" w:type="dxa"/>
            <w:gridSpan w:val="3"/>
            <w:tcBorders>
              <w:top w:val="single" w:sz="4" w:space="0" w:color="auto"/>
              <w:bottom w:val="single" w:sz="4" w:space="0" w:color="auto"/>
            </w:tcBorders>
          </w:tcPr>
          <w:p w14:paraId="10BFBC24" w14:textId="6AC94032" w:rsidR="00DE54E5" w:rsidRPr="00E26FC9" w:rsidRDefault="00DE54E5" w:rsidP="00CC385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DE54E5" w:rsidRPr="00E26FC9" w14:paraId="29EACA2D" w14:textId="77777777" w:rsidTr="00887DAF">
        <w:tblPrEx>
          <w:tblCellMar>
            <w:left w:w="62" w:type="dxa"/>
            <w:right w:w="62" w:type="dxa"/>
          </w:tblCellMar>
          <w:tblLook w:val="0000" w:firstRow="0" w:lastRow="0" w:firstColumn="0" w:lastColumn="0" w:noHBand="0" w:noVBand="0"/>
        </w:tblPrEx>
        <w:trPr>
          <w:cantSplit/>
          <w:trHeight w:val="351"/>
        </w:trPr>
        <w:tc>
          <w:tcPr>
            <w:tcW w:w="2976" w:type="dxa"/>
          </w:tcPr>
          <w:p w14:paraId="1BBA894F" w14:textId="77777777" w:rsidR="00DE54E5" w:rsidRPr="00E26FC9" w:rsidRDefault="00DE54E5" w:rsidP="00CC3855">
            <w:pPr>
              <w:spacing w:line="320" w:lineRule="exact"/>
              <w:ind w:right="-13"/>
              <w:jc w:val="thaiDistribute"/>
              <w:rPr>
                <w:rFonts w:asciiTheme="majorBidi" w:hAnsiTheme="majorBidi" w:cstheme="majorBidi"/>
                <w:sz w:val="28"/>
                <w:szCs w:val="28"/>
              </w:rPr>
            </w:pPr>
          </w:p>
        </w:tc>
        <w:tc>
          <w:tcPr>
            <w:tcW w:w="1559" w:type="dxa"/>
            <w:tcBorders>
              <w:top w:val="single" w:sz="4" w:space="0" w:color="auto"/>
              <w:bottom w:val="single" w:sz="4" w:space="0" w:color="auto"/>
            </w:tcBorders>
          </w:tcPr>
          <w:p w14:paraId="5E3253F8" w14:textId="010CE34E" w:rsidR="00DE54E5" w:rsidRPr="00E26FC9" w:rsidRDefault="00DE54E5" w:rsidP="00CC3855">
            <w:pPr>
              <w:spacing w:line="320" w:lineRule="exact"/>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B743D6" w:rsidRPr="00E26FC9">
              <w:rPr>
                <w:rFonts w:asciiTheme="majorBidi" w:hAnsiTheme="majorBidi" w:cstheme="majorBidi"/>
                <w:spacing w:val="-6"/>
                <w:sz w:val="28"/>
                <w:szCs w:val="28"/>
              </w:rPr>
              <w:t>5</w:t>
            </w:r>
          </w:p>
        </w:tc>
        <w:tc>
          <w:tcPr>
            <w:tcW w:w="144" w:type="dxa"/>
            <w:tcBorders>
              <w:top w:val="single" w:sz="4" w:space="0" w:color="auto"/>
            </w:tcBorders>
          </w:tcPr>
          <w:p w14:paraId="4BCC3ABE" w14:textId="77777777" w:rsidR="00DE54E5" w:rsidRPr="00E26FC9" w:rsidRDefault="00DE54E5" w:rsidP="00CC3855">
            <w:pPr>
              <w:spacing w:line="320" w:lineRule="exact"/>
              <w:jc w:val="center"/>
              <w:rPr>
                <w:rFonts w:asciiTheme="majorBidi" w:hAnsiTheme="majorBidi" w:cstheme="majorBidi"/>
                <w:spacing w:val="-6"/>
                <w:sz w:val="28"/>
                <w:szCs w:val="28"/>
              </w:rPr>
            </w:pPr>
          </w:p>
        </w:tc>
        <w:tc>
          <w:tcPr>
            <w:tcW w:w="1529" w:type="dxa"/>
            <w:tcBorders>
              <w:top w:val="single" w:sz="4" w:space="0" w:color="auto"/>
              <w:left w:val="nil"/>
              <w:bottom w:val="single" w:sz="4" w:space="0" w:color="auto"/>
            </w:tcBorders>
          </w:tcPr>
          <w:p w14:paraId="74F66935" w14:textId="46EA9E2A" w:rsidR="00DE54E5" w:rsidRPr="00E26FC9" w:rsidRDefault="00DE54E5" w:rsidP="00CC3855">
            <w:pPr>
              <w:spacing w:line="320" w:lineRule="exact"/>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B743D6" w:rsidRPr="00E26FC9">
              <w:rPr>
                <w:rFonts w:asciiTheme="majorBidi" w:hAnsiTheme="majorBidi" w:cstheme="majorBidi"/>
                <w:spacing w:val="-6"/>
                <w:sz w:val="28"/>
                <w:szCs w:val="28"/>
              </w:rPr>
              <w:t>4</w:t>
            </w:r>
          </w:p>
        </w:tc>
        <w:tc>
          <w:tcPr>
            <w:tcW w:w="144" w:type="dxa"/>
          </w:tcPr>
          <w:p w14:paraId="2C2EFC75" w14:textId="77777777" w:rsidR="00DE54E5" w:rsidRPr="00E26FC9" w:rsidRDefault="00DE54E5" w:rsidP="00CC3855">
            <w:pPr>
              <w:spacing w:line="320" w:lineRule="exact"/>
              <w:jc w:val="center"/>
              <w:rPr>
                <w:rFonts w:asciiTheme="majorBidi" w:hAnsiTheme="majorBidi" w:cstheme="majorBidi"/>
                <w:spacing w:val="-6"/>
                <w:sz w:val="28"/>
                <w:szCs w:val="28"/>
              </w:rPr>
            </w:pPr>
          </w:p>
        </w:tc>
        <w:tc>
          <w:tcPr>
            <w:tcW w:w="1438" w:type="dxa"/>
            <w:tcBorders>
              <w:bottom w:val="single" w:sz="4" w:space="0" w:color="auto"/>
            </w:tcBorders>
          </w:tcPr>
          <w:p w14:paraId="2197E50E" w14:textId="0FFD28A5" w:rsidR="00DE54E5" w:rsidRPr="00E26FC9" w:rsidRDefault="00DE54E5" w:rsidP="00936E5E">
            <w:pPr>
              <w:spacing w:line="320" w:lineRule="exact"/>
              <w:ind w:left="-34" w:right="-76"/>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B743D6" w:rsidRPr="00E26FC9">
              <w:rPr>
                <w:rFonts w:asciiTheme="majorBidi" w:hAnsiTheme="majorBidi" w:cstheme="majorBidi"/>
                <w:spacing w:val="-6"/>
                <w:sz w:val="28"/>
                <w:szCs w:val="28"/>
              </w:rPr>
              <w:t>5</w:t>
            </w:r>
          </w:p>
        </w:tc>
        <w:tc>
          <w:tcPr>
            <w:tcW w:w="144" w:type="dxa"/>
          </w:tcPr>
          <w:p w14:paraId="5B3B07AD" w14:textId="77777777" w:rsidR="00DE54E5" w:rsidRPr="00E26FC9" w:rsidRDefault="00DE54E5" w:rsidP="00CC3855">
            <w:pPr>
              <w:spacing w:line="320" w:lineRule="exact"/>
              <w:jc w:val="center"/>
              <w:rPr>
                <w:rFonts w:asciiTheme="majorBidi" w:hAnsiTheme="majorBidi" w:cstheme="majorBidi"/>
                <w:spacing w:val="-6"/>
                <w:sz w:val="28"/>
                <w:szCs w:val="28"/>
              </w:rPr>
            </w:pPr>
          </w:p>
        </w:tc>
        <w:tc>
          <w:tcPr>
            <w:tcW w:w="1562" w:type="dxa"/>
            <w:tcBorders>
              <w:left w:val="nil"/>
              <w:bottom w:val="single" w:sz="4" w:space="0" w:color="auto"/>
            </w:tcBorders>
          </w:tcPr>
          <w:p w14:paraId="02A25D88" w14:textId="52A5B63D" w:rsidR="00DE54E5" w:rsidRPr="00E26FC9" w:rsidRDefault="00DE54E5" w:rsidP="00CC3855">
            <w:pPr>
              <w:spacing w:line="320" w:lineRule="exact"/>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B743D6" w:rsidRPr="00E26FC9">
              <w:rPr>
                <w:rFonts w:asciiTheme="majorBidi" w:hAnsiTheme="majorBidi" w:cstheme="majorBidi"/>
                <w:spacing w:val="-6"/>
                <w:sz w:val="28"/>
                <w:szCs w:val="28"/>
              </w:rPr>
              <w:t>4</w:t>
            </w:r>
          </w:p>
        </w:tc>
      </w:tr>
      <w:tr w:rsidR="00625DBE" w:rsidRPr="00E26FC9" w14:paraId="79077425" w14:textId="77777777" w:rsidTr="00887DAF">
        <w:tblPrEx>
          <w:tblCellMar>
            <w:left w:w="62" w:type="dxa"/>
            <w:right w:w="62" w:type="dxa"/>
          </w:tblCellMar>
          <w:tblLook w:val="0000" w:firstRow="0" w:lastRow="0" w:firstColumn="0" w:lastColumn="0" w:noHBand="0" w:noVBand="0"/>
        </w:tblPrEx>
        <w:trPr>
          <w:cantSplit/>
        </w:trPr>
        <w:tc>
          <w:tcPr>
            <w:tcW w:w="2976" w:type="dxa"/>
          </w:tcPr>
          <w:p w14:paraId="2F5AFACA" w14:textId="77777777" w:rsidR="00625DBE" w:rsidRPr="00E26FC9" w:rsidRDefault="00625DBE" w:rsidP="00625DBE">
            <w:pPr>
              <w:tabs>
                <w:tab w:val="left" w:pos="540"/>
              </w:tabs>
              <w:spacing w:line="320" w:lineRule="exact"/>
              <w:rPr>
                <w:rFonts w:asciiTheme="majorBidi" w:hAnsiTheme="majorBidi" w:cstheme="majorBidi"/>
                <w:b/>
                <w:bCs/>
                <w:sz w:val="28"/>
                <w:szCs w:val="28"/>
                <w:cs/>
              </w:rPr>
            </w:pPr>
            <w:r w:rsidRPr="00E26FC9">
              <w:rPr>
                <w:rFonts w:asciiTheme="majorBidi" w:hAnsiTheme="majorBidi" w:cstheme="majorBidi"/>
                <w:sz w:val="28"/>
                <w:szCs w:val="28"/>
              </w:rPr>
              <w:t>Foreclosed assets</w:t>
            </w:r>
          </w:p>
        </w:tc>
        <w:tc>
          <w:tcPr>
            <w:tcW w:w="1559" w:type="dxa"/>
          </w:tcPr>
          <w:p w14:paraId="5053EB14" w14:textId="76E0A4F1" w:rsidR="00625DBE" w:rsidRPr="00E26FC9" w:rsidRDefault="00625DBE" w:rsidP="00625DB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68,620</w:t>
            </w:r>
          </w:p>
        </w:tc>
        <w:tc>
          <w:tcPr>
            <w:tcW w:w="144" w:type="dxa"/>
          </w:tcPr>
          <w:p w14:paraId="3E6E33FC" w14:textId="77777777" w:rsidR="00625DBE" w:rsidRPr="00E26FC9" w:rsidRDefault="00625DBE" w:rsidP="00625DBE">
            <w:pPr>
              <w:spacing w:line="320" w:lineRule="exact"/>
              <w:jc w:val="right"/>
              <w:rPr>
                <w:rFonts w:asciiTheme="majorBidi" w:hAnsiTheme="majorBidi" w:cstheme="majorBidi"/>
                <w:sz w:val="28"/>
                <w:szCs w:val="28"/>
              </w:rPr>
            </w:pPr>
          </w:p>
        </w:tc>
        <w:tc>
          <w:tcPr>
            <w:tcW w:w="1529" w:type="dxa"/>
            <w:tcBorders>
              <w:left w:val="nil"/>
            </w:tcBorders>
          </w:tcPr>
          <w:p w14:paraId="24CD1C98" w14:textId="4FF53F9B" w:rsidR="00625DBE" w:rsidRPr="00E26FC9" w:rsidRDefault="00625DBE" w:rsidP="00625DBE">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51,345</w:t>
            </w:r>
          </w:p>
        </w:tc>
        <w:tc>
          <w:tcPr>
            <w:tcW w:w="144" w:type="dxa"/>
          </w:tcPr>
          <w:p w14:paraId="6BCEC916" w14:textId="77777777" w:rsidR="00625DBE" w:rsidRPr="00E26FC9" w:rsidRDefault="00625DBE" w:rsidP="00625DBE">
            <w:pPr>
              <w:spacing w:line="320" w:lineRule="exact"/>
              <w:jc w:val="right"/>
              <w:rPr>
                <w:rFonts w:asciiTheme="majorBidi" w:hAnsiTheme="majorBidi" w:cstheme="majorBidi"/>
                <w:sz w:val="28"/>
                <w:szCs w:val="28"/>
              </w:rPr>
            </w:pPr>
          </w:p>
        </w:tc>
        <w:tc>
          <w:tcPr>
            <w:tcW w:w="1438" w:type="dxa"/>
          </w:tcPr>
          <w:p w14:paraId="770530F9" w14:textId="3430F627" w:rsidR="00625DBE" w:rsidRPr="00E26FC9" w:rsidRDefault="00625DBE" w:rsidP="00625DBE">
            <w:pPr>
              <w:tabs>
                <w:tab w:val="center" w:pos="643"/>
                <w:tab w:val="right" w:pos="1395"/>
              </w:tabs>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4" w:type="dxa"/>
          </w:tcPr>
          <w:p w14:paraId="1D34B486" w14:textId="77777777" w:rsidR="00625DBE" w:rsidRPr="00E26FC9" w:rsidRDefault="00625DBE" w:rsidP="00625DBE">
            <w:pPr>
              <w:spacing w:line="320" w:lineRule="exact"/>
              <w:jc w:val="right"/>
              <w:rPr>
                <w:rFonts w:asciiTheme="majorBidi" w:hAnsiTheme="majorBidi" w:cstheme="majorBidi"/>
                <w:sz w:val="28"/>
                <w:szCs w:val="28"/>
              </w:rPr>
            </w:pPr>
          </w:p>
        </w:tc>
        <w:tc>
          <w:tcPr>
            <w:tcW w:w="1562" w:type="dxa"/>
            <w:tcBorders>
              <w:left w:val="nil"/>
            </w:tcBorders>
          </w:tcPr>
          <w:p w14:paraId="09FE3A19" w14:textId="72D7CC0B" w:rsidR="00625DBE" w:rsidRPr="00E26FC9" w:rsidRDefault="00625DBE" w:rsidP="00625DBE">
            <w:pPr>
              <w:spacing w:line="320" w:lineRule="exact"/>
              <w:jc w:val="right"/>
              <w:rPr>
                <w:rFonts w:asciiTheme="majorBidi" w:hAnsiTheme="majorBidi" w:cstheme="majorBidi"/>
                <w:sz w:val="28"/>
                <w:szCs w:val="28"/>
              </w:rPr>
            </w:pPr>
            <w:r w:rsidRPr="00E26FC9">
              <w:rPr>
                <w:rFonts w:asciiTheme="majorBidi" w:hAnsiTheme="majorBidi" w:cstheme="majorBidi"/>
                <w:sz w:val="28"/>
                <w:szCs w:val="28"/>
              </w:rPr>
              <w:t>-</w:t>
            </w:r>
          </w:p>
        </w:tc>
      </w:tr>
      <w:tr w:rsidR="00625DBE" w:rsidRPr="00E26FC9" w14:paraId="4FEBB74F" w14:textId="77777777" w:rsidTr="00887DAF">
        <w:tblPrEx>
          <w:tblCellMar>
            <w:left w:w="62" w:type="dxa"/>
            <w:right w:w="62" w:type="dxa"/>
          </w:tblCellMar>
          <w:tblLook w:val="0000" w:firstRow="0" w:lastRow="0" w:firstColumn="0" w:lastColumn="0" w:noHBand="0" w:noVBand="0"/>
        </w:tblPrEx>
        <w:trPr>
          <w:cantSplit/>
        </w:trPr>
        <w:tc>
          <w:tcPr>
            <w:tcW w:w="2976" w:type="dxa"/>
          </w:tcPr>
          <w:p w14:paraId="2DFFAFF2" w14:textId="77777777" w:rsidR="00625DBE" w:rsidRPr="00E26FC9" w:rsidRDefault="00625DBE" w:rsidP="00887DAF">
            <w:pPr>
              <w:tabs>
                <w:tab w:val="left" w:pos="540"/>
              </w:tabs>
              <w:spacing w:line="320" w:lineRule="exact"/>
              <w:ind w:left="367" w:hanging="367"/>
              <w:rPr>
                <w:rFonts w:asciiTheme="majorBidi" w:hAnsiTheme="majorBidi" w:cstheme="majorBidi"/>
                <w:sz w:val="28"/>
                <w:szCs w:val="28"/>
                <w:cs/>
              </w:rPr>
            </w:pPr>
            <w:r w:rsidRPr="00E26FC9">
              <w:rPr>
                <w:rFonts w:asciiTheme="majorBidi" w:hAnsiTheme="majorBidi" w:cstheme="majorBidi"/>
                <w:sz w:val="28"/>
                <w:szCs w:val="28"/>
                <w:u w:val="single"/>
              </w:rPr>
              <w:t>Less</w:t>
            </w:r>
            <w:r w:rsidRPr="00E26FC9">
              <w:rPr>
                <w:rFonts w:asciiTheme="majorBidi" w:hAnsiTheme="majorBidi" w:cstheme="majorBidi"/>
                <w:sz w:val="28"/>
                <w:szCs w:val="28"/>
                <w:cs/>
              </w:rPr>
              <w:t xml:space="preserve"> </w:t>
            </w:r>
            <w:r w:rsidRPr="00E26FC9">
              <w:rPr>
                <w:rFonts w:asciiTheme="majorBidi" w:hAnsiTheme="majorBidi" w:cstheme="majorBidi"/>
                <w:snapToGrid w:val="0"/>
                <w:sz w:val="28"/>
                <w:szCs w:val="28"/>
                <w:lang w:eastAsia="th-TH"/>
              </w:rPr>
              <w:t>Allowance for</w:t>
            </w:r>
            <w:r w:rsidRPr="00E26FC9">
              <w:rPr>
                <w:rFonts w:asciiTheme="majorBidi" w:hAnsiTheme="majorBidi" w:cstheme="majorBidi"/>
              </w:rPr>
              <w:t xml:space="preserve"> </w:t>
            </w:r>
            <w:r w:rsidRPr="00E26FC9">
              <w:rPr>
                <w:rFonts w:asciiTheme="majorBidi" w:hAnsiTheme="majorBidi" w:cstheme="majorBidi"/>
                <w:snapToGrid w:val="0"/>
                <w:sz w:val="28"/>
                <w:szCs w:val="28"/>
                <w:lang w:eastAsia="th-TH"/>
              </w:rPr>
              <w:t>impairment of assets</w:t>
            </w:r>
          </w:p>
        </w:tc>
        <w:tc>
          <w:tcPr>
            <w:tcW w:w="1559" w:type="dxa"/>
            <w:tcBorders>
              <w:bottom w:val="single" w:sz="4" w:space="0" w:color="auto"/>
            </w:tcBorders>
            <w:vAlign w:val="bottom"/>
          </w:tcPr>
          <w:p w14:paraId="450D9E2C" w14:textId="2BD80BBA" w:rsidR="00625DBE" w:rsidRPr="00E26FC9" w:rsidRDefault="00625DBE" w:rsidP="00887DAF">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(222)</w:t>
            </w:r>
          </w:p>
        </w:tc>
        <w:tc>
          <w:tcPr>
            <w:tcW w:w="144" w:type="dxa"/>
            <w:vAlign w:val="bottom"/>
          </w:tcPr>
          <w:p w14:paraId="3679CDDC" w14:textId="77777777" w:rsidR="00625DBE" w:rsidRPr="00E26FC9" w:rsidRDefault="00625DBE" w:rsidP="00887DAF">
            <w:pPr>
              <w:spacing w:line="320" w:lineRule="exact"/>
              <w:jc w:val="right"/>
              <w:rPr>
                <w:rFonts w:asciiTheme="majorBidi" w:hAnsiTheme="majorBidi" w:cstheme="majorBidi"/>
                <w:sz w:val="28"/>
                <w:szCs w:val="28"/>
              </w:rPr>
            </w:pPr>
          </w:p>
        </w:tc>
        <w:tc>
          <w:tcPr>
            <w:tcW w:w="1529" w:type="dxa"/>
            <w:tcBorders>
              <w:left w:val="nil"/>
              <w:bottom w:val="single" w:sz="4" w:space="0" w:color="auto"/>
            </w:tcBorders>
            <w:vAlign w:val="bottom"/>
          </w:tcPr>
          <w:p w14:paraId="79DB3C85" w14:textId="22BC2CBF" w:rsidR="00625DBE" w:rsidRPr="00E26FC9" w:rsidRDefault="00625DBE" w:rsidP="00887DAF">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(1,887)</w:t>
            </w:r>
          </w:p>
        </w:tc>
        <w:tc>
          <w:tcPr>
            <w:tcW w:w="144" w:type="dxa"/>
            <w:vAlign w:val="bottom"/>
          </w:tcPr>
          <w:p w14:paraId="6AADC515" w14:textId="77777777" w:rsidR="00625DBE" w:rsidRPr="00E26FC9" w:rsidRDefault="00625DBE" w:rsidP="00887DAF">
            <w:pPr>
              <w:spacing w:line="320" w:lineRule="exact"/>
              <w:jc w:val="right"/>
              <w:rPr>
                <w:rFonts w:asciiTheme="majorBidi" w:hAnsiTheme="majorBidi" w:cstheme="majorBidi"/>
                <w:sz w:val="28"/>
                <w:szCs w:val="28"/>
              </w:rPr>
            </w:pPr>
          </w:p>
        </w:tc>
        <w:tc>
          <w:tcPr>
            <w:tcW w:w="1438" w:type="dxa"/>
            <w:tcBorders>
              <w:bottom w:val="single" w:sz="4" w:space="0" w:color="auto"/>
            </w:tcBorders>
            <w:vAlign w:val="bottom"/>
          </w:tcPr>
          <w:p w14:paraId="276E9FC1" w14:textId="555FFC3A" w:rsidR="00625DBE" w:rsidRPr="00E26FC9" w:rsidRDefault="00625DBE" w:rsidP="00887DAF">
            <w:pPr>
              <w:tabs>
                <w:tab w:val="center" w:pos="643"/>
                <w:tab w:val="right" w:pos="1395"/>
              </w:tabs>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44" w:type="dxa"/>
            <w:vAlign w:val="bottom"/>
          </w:tcPr>
          <w:p w14:paraId="59F382E2" w14:textId="77777777" w:rsidR="00625DBE" w:rsidRPr="00E26FC9" w:rsidRDefault="00625DBE" w:rsidP="00887DAF">
            <w:pPr>
              <w:spacing w:line="320" w:lineRule="exact"/>
              <w:jc w:val="right"/>
              <w:rPr>
                <w:rFonts w:asciiTheme="majorBidi" w:hAnsiTheme="majorBidi" w:cstheme="majorBidi"/>
                <w:sz w:val="28"/>
                <w:szCs w:val="28"/>
              </w:rPr>
            </w:pPr>
          </w:p>
        </w:tc>
        <w:tc>
          <w:tcPr>
            <w:tcW w:w="1562" w:type="dxa"/>
            <w:tcBorders>
              <w:left w:val="nil"/>
              <w:bottom w:val="single" w:sz="4" w:space="0" w:color="auto"/>
            </w:tcBorders>
            <w:vAlign w:val="bottom"/>
          </w:tcPr>
          <w:p w14:paraId="6DF0F4C9" w14:textId="2FD9846A" w:rsidR="00625DBE" w:rsidRPr="00E26FC9" w:rsidRDefault="00625DBE" w:rsidP="00887DAF">
            <w:pPr>
              <w:spacing w:line="320" w:lineRule="exact"/>
              <w:jc w:val="right"/>
              <w:rPr>
                <w:rFonts w:asciiTheme="majorBidi" w:hAnsiTheme="majorBidi" w:cstheme="majorBidi"/>
                <w:sz w:val="28"/>
                <w:szCs w:val="28"/>
              </w:rPr>
            </w:pPr>
            <w:r w:rsidRPr="00E26FC9">
              <w:rPr>
                <w:rFonts w:asciiTheme="majorBidi" w:hAnsiTheme="majorBidi" w:cstheme="majorBidi"/>
                <w:sz w:val="28"/>
                <w:szCs w:val="28"/>
                <w:cs/>
              </w:rPr>
              <w:t>-</w:t>
            </w:r>
          </w:p>
        </w:tc>
      </w:tr>
      <w:tr w:rsidR="00625DBE" w:rsidRPr="00E26FC9" w14:paraId="323BC2D3" w14:textId="77777777" w:rsidTr="00887DAF">
        <w:tblPrEx>
          <w:tblCellMar>
            <w:left w:w="62" w:type="dxa"/>
            <w:right w:w="62" w:type="dxa"/>
          </w:tblCellMar>
          <w:tblLook w:val="0000" w:firstRow="0" w:lastRow="0" w:firstColumn="0" w:lastColumn="0" w:noHBand="0" w:noVBand="0"/>
        </w:tblPrEx>
        <w:trPr>
          <w:cantSplit/>
        </w:trPr>
        <w:tc>
          <w:tcPr>
            <w:tcW w:w="2976" w:type="dxa"/>
          </w:tcPr>
          <w:p w14:paraId="20E427F2" w14:textId="77777777" w:rsidR="00625DBE" w:rsidRPr="00E26FC9" w:rsidRDefault="00625DBE" w:rsidP="00625DBE">
            <w:pPr>
              <w:tabs>
                <w:tab w:val="left" w:pos="540"/>
              </w:tabs>
              <w:spacing w:line="320" w:lineRule="exact"/>
              <w:rPr>
                <w:rFonts w:asciiTheme="majorBidi" w:hAnsiTheme="majorBidi" w:cstheme="majorBidi"/>
                <w:sz w:val="28"/>
                <w:szCs w:val="28"/>
                <w:u w:val="single"/>
                <w:cs/>
              </w:rPr>
            </w:pPr>
          </w:p>
        </w:tc>
        <w:tc>
          <w:tcPr>
            <w:tcW w:w="1559" w:type="dxa"/>
            <w:tcBorders>
              <w:top w:val="single" w:sz="4" w:space="0" w:color="auto"/>
            </w:tcBorders>
          </w:tcPr>
          <w:p w14:paraId="6BDD2503" w14:textId="2371909F" w:rsidR="00625DBE" w:rsidRPr="00E26FC9" w:rsidRDefault="00625DBE" w:rsidP="00625DB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68,398</w:t>
            </w:r>
            <w:r>
              <w:rPr>
                <w:rFonts w:asciiTheme="majorBidi" w:hAnsiTheme="majorBidi" w:cstheme="majorBidi"/>
                <w:spacing w:val="-4"/>
                <w:sz w:val="28"/>
                <w:szCs w:val="28"/>
              </w:rPr>
              <w:fldChar w:fldCharType="end"/>
            </w:r>
          </w:p>
        </w:tc>
        <w:tc>
          <w:tcPr>
            <w:tcW w:w="144" w:type="dxa"/>
          </w:tcPr>
          <w:p w14:paraId="1DE1C37A" w14:textId="77777777" w:rsidR="00625DBE" w:rsidRPr="00E26FC9" w:rsidRDefault="00625DBE" w:rsidP="00625DBE">
            <w:pPr>
              <w:spacing w:line="320" w:lineRule="exact"/>
              <w:jc w:val="right"/>
              <w:rPr>
                <w:rFonts w:asciiTheme="majorBidi" w:hAnsiTheme="majorBidi" w:cstheme="majorBidi"/>
                <w:sz w:val="28"/>
                <w:szCs w:val="28"/>
              </w:rPr>
            </w:pPr>
          </w:p>
        </w:tc>
        <w:tc>
          <w:tcPr>
            <w:tcW w:w="1529" w:type="dxa"/>
            <w:tcBorders>
              <w:top w:val="single" w:sz="4" w:space="0" w:color="auto"/>
              <w:left w:val="nil"/>
            </w:tcBorders>
          </w:tcPr>
          <w:p w14:paraId="7914DBA2" w14:textId="00631F61" w:rsidR="00625DBE" w:rsidRPr="00E26FC9" w:rsidRDefault="00625DBE" w:rsidP="00625DBE">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49,458</w:t>
            </w:r>
          </w:p>
        </w:tc>
        <w:tc>
          <w:tcPr>
            <w:tcW w:w="144" w:type="dxa"/>
          </w:tcPr>
          <w:p w14:paraId="303ADE86" w14:textId="77777777" w:rsidR="00625DBE" w:rsidRPr="00E26FC9" w:rsidRDefault="00625DBE" w:rsidP="00625DBE">
            <w:pPr>
              <w:spacing w:line="320" w:lineRule="exact"/>
              <w:jc w:val="right"/>
              <w:rPr>
                <w:rFonts w:asciiTheme="majorBidi" w:hAnsiTheme="majorBidi" w:cstheme="majorBidi"/>
                <w:sz w:val="28"/>
                <w:szCs w:val="28"/>
              </w:rPr>
            </w:pPr>
          </w:p>
        </w:tc>
        <w:tc>
          <w:tcPr>
            <w:tcW w:w="1438" w:type="dxa"/>
            <w:tcBorders>
              <w:top w:val="single" w:sz="4" w:space="0" w:color="auto"/>
            </w:tcBorders>
          </w:tcPr>
          <w:p w14:paraId="5D777A24" w14:textId="5E5C108A" w:rsidR="00625DBE" w:rsidRPr="00E26FC9" w:rsidRDefault="00625DBE" w:rsidP="00625DBE">
            <w:pPr>
              <w:tabs>
                <w:tab w:val="center" w:pos="643"/>
                <w:tab w:val="right" w:pos="1395"/>
              </w:tabs>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4" w:type="dxa"/>
          </w:tcPr>
          <w:p w14:paraId="4B95B183" w14:textId="77777777" w:rsidR="00625DBE" w:rsidRPr="00E26FC9" w:rsidRDefault="00625DBE" w:rsidP="00625DBE">
            <w:pPr>
              <w:spacing w:line="320" w:lineRule="exact"/>
              <w:jc w:val="right"/>
              <w:rPr>
                <w:rFonts w:asciiTheme="majorBidi" w:hAnsiTheme="majorBidi" w:cstheme="majorBidi"/>
                <w:sz w:val="28"/>
                <w:szCs w:val="28"/>
              </w:rPr>
            </w:pPr>
          </w:p>
        </w:tc>
        <w:tc>
          <w:tcPr>
            <w:tcW w:w="1562" w:type="dxa"/>
            <w:tcBorders>
              <w:top w:val="single" w:sz="4" w:space="0" w:color="auto"/>
              <w:left w:val="nil"/>
            </w:tcBorders>
          </w:tcPr>
          <w:p w14:paraId="48C7C0C9" w14:textId="41E9FEB6" w:rsidR="00625DBE" w:rsidRPr="00E26FC9" w:rsidRDefault="00625DBE" w:rsidP="00625DBE">
            <w:pPr>
              <w:spacing w:line="320" w:lineRule="exact"/>
              <w:jc w:val="right"/>
              <w:rPr>
                <w:rFonts w:asciiTheme="majorBidi" w:hAnsiTheme="majorBidi" w:cstheme="majorBidi"/>
                <w:sz w:val="28"/>
                <w:szCs w:val="28"/>
                <w:cs/>
              </w:rPr>
            </w:pPr>
            <w:r w:rsidRPr="00E26FC9">
              <w:rPr>
                <w:rFonts w:asciiTheme="majorBidi" w:hAnsiTheme="majorBidi" w:cstheme="majorBidi"/>
                <w:sz w:val="28"/>
                <w:szCs w:val="28"/>
              </w:rPr>
              <w:t>-</w:t>
            </w:r>
          </w:p>
        </w:tc>
      </w:tr>
      <w:tr w:rsidR="00625DBE" w:rsidRPr="00E26FC9" w14:paraId="5EAF7353" w14:textId="77777777" w:rsidTr="00887DAF">
        <w:tblPrEx>
          <w:tblCellMar>
            <w:left w:w="62" w:type="dxa"/>
            <w:right w:w="62" w:type="dxa"/>
          </w:tblCellMar>
          <w:tblLook w:val="0000" w:firstRow="0" w:lastRow="0" w:firstColumn="0" w:lastColumn="0" w:noHBand="0" w:noVBand="0"/>
        </w:tblPrEx>
        <w:trPr>
          <w:cantSplit/>
        </w:trPr>
        <w:tc>
          <w:tcPr>
            <w:tcW w:w="2976" w:type="dxa"/>
          </w:tcPr>
          <w:p w14:paraId="39ADF065" w14:textId="77777777" w:rsidR="00625DBE" w:rsidRPr="00E26FC9" w:rsidRDefault="00625DBE" w:rsidP="00625DBE">
            <w:pPr>
              <w:tabs>
                <w:tab w:val="left" w:pos="540"/>
              </w:tabs>
              <w:spacing w:line="320" w:lineRule="exact"/>
              <w:rPr>
                <w:rFonts w:asciiTheme="majorBidi" w:hAnsiTheme="majorBidi" w:cstheme="majorBidi"/>
                <w:sz w:val="28"/>
                <w:szCs w:val="28"/>
                <w:u w:val="single"/>
                <w:cs/>
              </w:rPr>
            </w:pP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lang w:val="en-US"/>
              </w:rPr>
              <w:t xml:space="preserve"> Portion due within one year</w:t>
            </w:r>
          </w:p>
        </w:tc>
        <w:tc>
          <w:tcPr>
            <w:tcW w:w="1559" w:type="dxa"/>
          </w:tcPr>
          <w:p w14:paraId="60EC2111" w14:textId="18B7632B" w:rsidR="00625DBE" w:rsidRPr="00E26FC9" w:rsidRDefault="00625DBE" w:rsidP="00625DB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44" w:type="dxa"/>
          </w:tcPr>
          <w:p w14:paraId="5DBD62DD" w14:textId="77777777" w:rsidR="00625DBE" w:rsidRPr="00E26FC9" w:rsidRDefault="00625DBE" w:rsidP="00625DBE">
            <w:pPr>
              <w:spacing w:line="320" w:lineRule="exact"/>
              <w:jc w:val="right"/>
              <w:rPr>
                <w:rFonts w:asciiTheme="majorBidi" w:hAnsiTheme="majorBidi" w:cstheme="majorBidi"/>
                <w:sz w:val="28"/>
                <w:szCs w:val="28"/>
              </w:rPr>
            </w:pPr>
          </w:p>
        </w:tc>
        <w:tc>
          <w:tcPr>
            <w:tcW w:w="1529" w:type="dxa"/>
            <w:tcBorders>
              <w:left w:val="nil"/>
            </w:tcBorders>
          </w:tcPr>
          <w:p w14:paraId="4586A262" w14:textId="751D5425" w:rsidR="00625DBE" w:rsidRPr="00E26FC9" w:rsidRDefault="00625DBE" w:rsidP="00625DBE">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(5,743)</w:t>
            </w:r>
          </w:p>
        </w:tc>
        <w:tc>
          <w:tcPr>
            <w:tcW w:w="144" w:type="dxa"/>
          </w:tcPr>
          <w:p w14:paraId="59106B3B" w14:textId="77777777" w:rsidR="00625DBE" w:rsidRPr="00E26FC9" w:rsidRDefault="00625DBE" w:rsidP="00625DBE">
            <w:pPr>
              <w:spacing w:line="320" w:lineRule="exact"/>
              <w:jc w:val="right"/>
              <w:rPr>
                <w:rFonts w:asciiTheme="majorBidi" w:hAnsiTheme="majorBidi" w:cstheme="majorBidi"/>
                <w:sz w:val="28"/>
                <w:szCs w:val="28"/>
              </w:rPr>
            </w:pPr>
          </w:p>
        </w:tc>
        <w:tc>
          <w:tcPr>
            <w:tcW w:w="1438" w:type="dxa"/>
          </w:tcPr>
          <w:p w14:paraId="65EEAA45" w14:textId="0CF36550" w:rsidR="00625DBE" w:rsidRPr="00E26FC9" w:rsidRDefault="00625DBE" w:rsidP="00625DBE">
            <w:pPr>
              <w:tabs>
                <w:tab w:val="center" w:pos="643"/>
                <w:tab w:val="right" w:pos="1395"/>
              </w:tabs>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4" w:type="dxa"/>
          </w:tcPr>
          <w:p w14:paraId="1007123B" w14:textId="77777777" w:rsidR="00625DBE" w:rsidRPr="00E26FC9" w:rsidRDefault="00625DBE" w:rsidP="00625DBE">
            <w:pPr>
              <w:spacing w:line="320" w:lineRule="exact"/>
              <w:jc w:val="right"/>
              <w:rPr>
                <w:rFonts w:asciiTheme="majorBidi" w:hAnsiTheme="majorBidi" w:cstheme="majorBidi"/>
                <w:sz w:val="28"/>
                <w:szCs w:val="28"/>
              </w:rPr>
            </w:pPr>
          </w:p>
        </w:tc>
        <w:tc>
          <w:tcPr>
            <w:tcW w:w="1562" w:type="dxa"/>
            <w:tcBorders>
              <w:left w:val="nil"/>
            </w:tcBorders>
          </w:tcPr>
          <w:p w14:paraId="7A5309E4" w14:textId="2A764EDF" w:rsidR="00625DBE" w:rsidRPr="00E26FC9" w:rsidRDefault="00625DBE" w:rsidP="00625DBE">
            <w:pPr>
              <w:spacing w:line="320" w:lineRule="exact"/>
              <w:jc w:val="right"/>
              <w:rPr>
                <w:rFonts w:asciiTheme="majorBidi" w:hAnsiTheme="majorBidi" w:cstheme="majorBidi"/>
                <w:sz w:val="28"/>
                <w:szCs w:val="28"/>
                <w:cs/>
              </w:rPr>
            </w:pPr>
            <w:r w:rsidRPr="00E26FC9">
              <w:rPr>
                <w:rFonts w:asciiTheme="majorBidi" w:hAnsiTheme="majorBidi" w:cstheme="majorBidi"/>
                <w:sz w:val="28"/>
                <w:szCs w:val="28"/>
              </w:rPr>
              <w:t>-</w:t>
            </w:r>
          </w:p>
        </w:tc>
      </w:tr>
      <w:tr w:rsidR="00625DBE" w:rsidRPr="00E26FC9" w14:paraId="7B8A7BBD" w14:textId="77777777" w:rsidTr="00887DAF">
        <w:tblPrEx>
          <w:tblCellMar>
            <w:left w:w="62" w:type="dxa"/>
            <w:right w:w="62" w:type="dxa"/>
          </w:tblCellMar>
          <w:tblLook w:val="0000" w:firstRow="0" w:lastRow="0" w:firstColumn="0" w:lastColumn="0" w:noHBand="0" w:noVBand="0"/>
        </w:tblPrEx>
        <w:trPr>
          <w:cantSplit/>
          <w:trHeight w:val="215"/>
        </w:trPr>
        <w:tc>
          <w:tcPr>
            <w:tcW w:w="2976" w:type="dxa"/>
          </w:tcPr>
          <w:p w14:paraId="0BE82EF7" w14:textId="77777777" w:rsidR="00625DBE" w:rsidRPr="00E26FC9" w:rsidRDefault="00625DBE" w:rsidP="00625DBE">
            <w:pPr>
              <w:tabs>
                <w:tab w:val="left" w:pos="298"/>
              </w:tabs>
              <w:spacing w:line="320" w:lineRule="exact"/>
              <w:rPr>
                <w:rFonts w:asciiTheme="majorBidi" w:hAnsiTheme="majorBidi" w:cstheme="majorBidi"/>
                <w:sz w:val="28"/>
                <w:szCs w:val="28"/>
                <w:cs/>
              </w:rPr>
            </w:pPr>
          </w:p>
        </w:tc>
        <w:tc>
          <w:tcPr>
            <w:tcW w:w="1559" w:type="dxa"/>
            <w:tcBorders>
              <w:top w:val="single" w:sz="4" w:space="0" w:color="auto"/>
              <w:bottom w:val="double" w:sz="4" w:space="0" w:color="auto"/>
            </w:tcBorders>
          </w:tcPr>
          <w:p w14:paraId="655E7E37" w14:textId="744AAFD4" w:rsidR="00625DBE" w:rsidRPr="00E26FC9" w:rsidRDefault="00625DBE" w:rsidP="00625DB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=SUM(b6:b7)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68,398</w:t>
            </w:r>
            <w:r>
              <w:rPr>
                <w:rFonts w:asciiTheme="majorBidi" w:hAnsiTheme="majorBidi" w:cstheme="majorBidi"/>
                <w:spacing w:val="-4"/>
                <w:sz w:val="28"/>
                <w:szCs w:val="28"/>
              </w:rPr>
              <w:fldChar w:fldCharType="end"/>
            </w:r>
          </w:p>
        </w:tc>
        <w:tc>
          <w:tcPr>
            <w:tcW w:w="144" w:type="dxa"/>
          </w:tcPr>
          <w:p w14:paraId="751CDE91" w14:textId="77777777" w:rsidR="00625DBE" w:rsidRPr="00E26FC9" w:rsidRDefault="00625DBE" w:rsidP="00625DBE">
            <w:pPr>
              <w:spacing w:line="320" w:lineRule="exact"/>
              <w:jc w:val="right"/>
              <w:rPr>
                <w:rFonts w:asciiTheme="majorBidi" w:hAnsiTheme="majorBidi" w:cstheme="majorBidi"/>
                <w:sz w:val="28"/>
                <w:szCs w:val="28"/>
              </w:rPr>
            </w:pPr>
          </w:p>
        </w:tc>
        <w:tc>
          <w:tcPr>
            <w:tcW w:w="1529" w:type="dxa"/>
            <w:tcBorders>
              <w:top w:val="single" w:sz="4" w:space="0" w:color="auto"/>
              <w:left w:val="nil"/>
              <w:bottom w:val="double" w:sz="4" w:space="0" w:color="auto"/>
            </w:tcBorders>
          </w:tcPr>
          <w:p w14:paraId="6F9351AA" w14:textId="225EDA34" w:rsidR="00625DBE" w:rsidRPr="00E26FC9" w:rsidRDefault="00625DBE" w:rsidP="00625DBE">
            <w:pPr>
              <w:spacing w:line="32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43,715</w:t>
            </w:r>
          </w:p>
        </w:tc>
        <w:tc>
          <w:tcPr>
            <w:tcW w:w="144" w:type="dxa"/>
          </w:tcPr>
          <w:p w14:paraId="01B0E3AB" w14:textId="77777777" w:rsidR="00625DBE" w:rsidRPr="00E26FC9" w:rsidRDefault="00625DBE" w:rsidP="00625DBE">
            <w:pPr>
              <w:spacing w:line="32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tcPr>
          <w:p w14:paraId="7A1AC2CD" w14:textId="7082661B" w:rsidR="00625DBE" w:rsidRPr="00E26FC9" w:rsidRDefault="00625DBE" w:rsidP="00625DBE">
            <w:pPr>
              <w:tabs>
                <w:tab w:val="center" w:pos="643"/>
                <w:tab w:val="right" w:pos="1395"/>
              </w:tabs>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44" w:type="dxa"/>
          </w:tcPr>
          <w:p w14:paraId="6FB02EB4" w14:textId="77777777" w:rsidR="00625DBE" w:rsidRPr="00E26FC9" w:rsidRDefault="00625DBE" w:rsidP="00625DBE">
            <w:pPr>
              <w:spacing w:line="320" w:lineRule="exact"/>
              <w:jc w:val="right"/>
              <w:rPr>
                <w:rFonts w:asciiTheme="majorBidi" w:hAnsiTheme="majorBidi" w:cstheme="majorBidi"/>
                <w:sz w:val="28"/>
                <w:szCs w:val="28"/>
              </w:rPr>
            </w:pPr>
          </w:p>
        </w:tc>
        <w:tc>
          <w:tcPr>
            <w:tcW w:w="1562" w:type="dxa"/>
            <w:tcBorders>
              <w:top w:val="single" w:sz="4" w:space="0" w:color="auto"/>
              <w:left w:val="nil"/>
              <w:bottom w:val="double" w:sz="4" w:space="0" w:color="auto"/>
            </w:tcBorders>
          </w:tcPr>
          <w:p w14:paraId="54FCA673" w14:textId="3E8938B5" w:rsidR="00625DBE" w:rsidRPr="00E26FC9" w:rsidRDefault="00625DBE" w:rsidP="00625DBE">
            <w:pPr>
              <w:spacing w:line="320" w:lineRule="exact"/>
              <w:jc w:val="right"/>
              <w:rPr>
                <w:rFonts w:asciiTheme="majorBidi" w:hAnsiTheme="majorBidi" w:cstheme="majorBidi"/>
                <w:sz w:val="28"/>
                <w:szCs w:val="28"/>
              </w:rPr>
            </w:pPr>
            <w:r w:rsidRPr="00E26FC9">
              <w:rPr>
                <w:rFonts w:asciiTheme="majorBidi" w:hAnsiTheme="majorBidi" w:cstheme="majorBidi"/>
                <w:sz w:val="28"/>
                <w:szCs w:val="28"/>
                <w:cs/>
              </w:rPr>
              <w:t>-</w:t>
            </w:r>
          </w:p>
        </w:tc>
      </w:tr>
    </w:tbl>
    <w:p w14:paraId="5607A056" w14:textId="468099BF" w:rsidR="00704840" w:rsidRPr="00E26FC9" w:rsidRDefault="00704840" w:rsidP="00887DAF">
      <w:pPr>
        <w:pStyle w:val="af3"/>
        <w:tabs>
          <w:tab w:val="left" w:pos="360"/>
          <w:tab w:val="left" w:pos="450"/>
        </w:tabs>
        <w:spacing w:before="0"/>
        <w:ind w:left="426" w:right="0" w:firstLine="0"/>
        <w:jc w:val="thaiDistribute"/>
        <w:rPr>
          <w:rFonts w:asciiTheme="majorBidi" w:hAnsiTheme="majorBidi" w:cstheme="majorBidi"/>
        </w:rPr>
      </w:pPr>
      <w:r w:rsidRPr="00E26FC9">
        <w:rPr>
          <w:rFonts w:asciiTheme="majorBidi" w:hAnsiTheme="majorBidi" w:cstheme="majorBidi"/>
        </w:rPr>
        <w:t xml:space="preserve">Movements in </w:t>
      </w:r>
      <w:r w:rsidR="008114C0" w:rsidRPr="00E26FC9">
        <w:rPr>
          <w:rFonts w:asciiTheme="majorBidi" w:hAnsiTheme="majorBidi" w:cstheme="majorBidi"/>
        </w:rPr>
        <w:t>a</w:t>
      </w:r>
      <w:r w:rsidRPr="00E26FC9">
        <w:rPr>
          <w:rFonts w:asciiTheme="majorBidi" w:hAnsiTheme="majorBidi" w:cstheme="majorBidi"/>
        </w:rPr>
        <w:t xml:space="preserve">llowance for </w:t>
      </w:r>
      <w:r w:rsidR="008114C0" w:rsidRPr="00E26FC9">
        <w:rPr>
          <w:rFonts w:asciiTheme="majorBidi" w:hAnsiTheme="majorBidi" w:cstheme="majorBidi"/>
        </w:rPr>
        <w:t>e</w:t>
      </w:r>
      <w:r w:rsidRPr="00E26FC9">
        <w:rPr>
          <w:rFonts w:asciiTheme="majorBidi" w:hAnsiTheme="majorBidi" w:cstheme="majorBidi"/>
        </w:rPr>
        <w:t xml:space="preserve">xpected </w:t>
      </w:r>
      <w:r w:rsidR="008114C0" w:rsidRPr="00E26FC9">
        <w:rPr>
          <w:rFonts w:asciiTheme="majorBidi" w:hAnsiTheme="majorBidi" w:cstheme="majorBidi"/>
        </w:rPr>
        <w:t>c</w:t>
      </w:r>
      <w:r w:rsidRPr="00E26FC9">
        <w:rPr>
          <w:rFonts w:asciiTheme="majorBidi" w:hAnsiTheme="majorBidi" w:cstheme="majorBidi"/>
        </w:rPr>
        <w:t xml:space="preserve">redit </w:t>
      </w:r>
      <w:r w:rsidR="008114C0" w:rsidRPr="00E26FC9">
        <w:rPr>
          <w:rFonts w:asciiTheme="majorBidi" w:hAnsiTheme="majorBidi" w:cstheme="majorBidi"/>
        </w:rPr>
        <w:t>l</w:t>
      </w:r>
      <w:r w:rsidRPr="00E26FC9">
        <w:rPr>
          <w:rFonts w:asciiTheme="majorBidi" w:hAnsiTheme="majorBidi" w:cstheme="majorBidi"/>
        </w:rPr>
        <w:t>osses for the years ended December 31, 202</w:t>
      </w:r>
      <w:r w:rsidR="00075117" w:rsidRPr="00E26FC9">
        <w:rPr>
          <w:rFonts w:asciiTheme="majorBidi" w:hAnsiTheme="majorBidi" w:cstheme="majorBidi"/>
        </w:rPr>
        <w:t>5</w:t>
      </w:r>
      <w:r w:rsidRPr="00E26FC9">
        <w:rPr>
          <w:rFonts w:asciiTheme="majorBidi" w:hAnsiTheme="majorBidi" w:cstheme="majorBidi"/>
        </w:rPr>
        <w:t>, and 202</w:t>
      </w:r>
      <w:r w:rsidR="00075117" w:rsidRPr="00E26FC9">
        <w:rPr>
          <w:rFonts w:asciiTheme="majorBidi" w:hAnsiTheme="majorBidi" w:cstheme="majorBidi"/>
        </w:rPr>
        <w:t>4</w:t>
      </w:r>
      <w:r w:rsidRPr="00E26FC9">
        <w:rPr>
          <w:rFonts w:asciiTheme="majorBidi" w:hAnsiTheme="majorBidi" w:cstheme="majorBidi"/>
        </w:rPr>
        <w:t xml:space="preserve"> are as follows:</w:t>
      </w:r>
    </w:p>
    <w:tbl>
      <w:tblPr>
        <w:tblW w:w="9364" w:type="dxa"/>
        <w:tblInd w:w="284" w:type="dxa"/>
        <w:tblLayout w:type="fixed"/>
        <w:tblLook w:val="0000" w:firstRow="0" w:lastRow="0" w:firstColumn="0" w:lastColumn="0" w:noHBand="0" w:noVBand="0"/>
      </w:tblPr>
      <w:tblGrid>
        <w:gridCol w:w="3259"/>
        <w:gridCol w:w="1560"/>
        <w:gridCol w:w="1560"/>
        <w:gridCol w:w="1417"/>
        <w:gridCol w:w="1560"/>
        <w:gridCol w:w="8"/>
      </w:tblGrid>
      <w:tr w:rsidR="00704840" w:rsidRPr="00E26FC9" w14:paraId="2E2D398C" w14:textId="77777777" w:rsidTr="00887DAF">
        <w:trPr>
          <w:cantSplit/>
        </w:trPr>
        <w:tc>
          <w:tcPr>
            <w:tcW w:w="3259" w:type="dxa"/>
            <w:vAlign w:val="bottom"/>
          </w:tcPr>
          <w:p w14:paraId="7D9EDD01" w14:textId="77777777" w:rsidR="00704840" w:rsidRPr="00E26FC9" w:rsidRDefault="00704840" w:rsidP="00A72F03">
            <w:pPr>
              <w:spacing w:line="340" w:lineRule="exact"/>
              <w:ind w:right="-34"/>
              <w:jc w:val="both"/>
              <w:rPr>
                <w:rFonts w:asciiTheme="majorBidi" w:hAnsiTheme="majorBidi" w:cstheme="majorBidi"/>
                <w:sz w:val="28"/>
                <w:szCs w:val="28"/>
              </w:rPr>
            </w:pPr>
          </w:p>
        </w:tc>
        <w:tc>
          <w:tcPr>
            <w:tcW w:w="6105" w:type="dxa"/>
            <w:gridSpan w:val="5"/>
            <w:vAlign w:val="bottom"/>
          </w:tcPr>
          <w:p w14:paraId="5291606E" w14:textId="70594BBF" w:rsidR="00704840" w:rsidRPr="00E26FC9" w:rsidRDefault="00704840" w:rsidP="00A72F03">
            <w:pPr>
              <w:pBdr>
                <w:bottom w:val="single" w:sz="4" w:space="1" w:color="auto"/>
              </w:pBdr>
              <w:spacing w:line="340" w:lineRule="exact"/>
              <w:ind w:right="-34"/>
              <w:jc w:val="right"/>
              <w:rPr>
                <w:rFonts w:asciiTheme="majorBidi" w:hAnsiTheme="majorBidi" w:cstheme="majorBidi"/>
                <w:sz w:val="28"/>
                <w:szCs w:val="28"/>
              </w:rPr>
            </w:pPr>
            <w:r w:rsidRPr="00E26FC9">
              <w:rPr>
                <w:rFonts w:asciiTheme="majorBidi" w:hAnsiTheme="majorBidi" w:cstheme="majorBidi"/>
                <w:bCs/>
                <w:sz w:val="28"/>
                <w:szCs w:val="28"/>
              </w:rPr>
              <w:t>(</w:t>
            </w:r>
            <w:proofErr w:type="gramStart"/>
            <w:r w:rsidRPr="00E26FC9">
              <w:rPr>
                <w:rFonts w:asciiTheme="majorBidi" w:hAnsiTheme="majorBidi" w:cstheme="majorBidi"/>
                <w:bCs/>
                <w:sz w:val="28"/>
                <w:szCs w:val="28"/>
              </w:rPr>
              <w:t>Unit :</w:t>
            </w:r>
            <w:proofErr w:type="gramEnd"/>
            <w:r w:rsidRPr="00E26FC9">
              <w:rPr>
                <w:rFonts w:asciiTheme="majorBidi" w:hAnsiTheme="majorBidi" w:cstheme="majorBidi"/>
                <w:bCs/>
                <w:sz w:val="28"/>
                <w:szCs w:val="28"/>
              </w:rPr>
              <w:t xml:space="preserve"> Thousand Baht)</w:t>
            </w:r>
          </w:p>
        </w:tc>
      </w:tr>
      <w:tr w:rsidR="00704840" w:rsidRPr="00E26FC9" w14:paraId="276CC683" w14:textId="77777777" w:rsidTr="00887DAF">
        <w:trPr>
          <w:gridAfter w:val="1"/>
          <w:wAfter w:w="8" w:type="dxa"/>
        </w:trPr>
        <w:tc>
          <w:tcPr>
            <w:tcW w:w="3259" w:type="dxa"/>
            <w:vAlign w:val="bottom"/>
          </w:tcPr>
          <w:p w14:paraId="180584AE" w14:textId="77777777" w:rsidR="00704840" w:rsidRPr="00E26FC9" w:rsidRDefault="00704840" w:rsidP="00A72F03">
            <w:pPr>
              <w:spacing w:line="340" w:lineRule="exact"/>
              <w:ind w:right="-34"/>
              <w:jc w:val="both"/>
              <w:rPr>
                <w:rFonts w:asciiTheme="majorBidi" w:hAnsiTheme="majorBidi" w:cstheme="majorBidi"/>
                <w:sz w:val="28"/>
                <w:szCs w:val="28"/>
              </w:rPr>
            </w:pPr>
          </w:p>
        </w:tc>
        <w:tc>
          <w:tcPr>
            <w:tcW w:w="3120" w:type="dxa"/>
            <w:gridSpan w:val="2"/>
            <w:vAlign w:val="bottom"/>
          </w:tcPr>
          <w:p w14:paraId="26BFD25E" w14:textId="27253DAD" w:rsidR="00704840" w:rsidRPr="00E26FC9" w:rsidRDefault="00704840" w:rsidP="00A72F03">
            <w:pPr>
              <w:pBdr>
                <w:bottom w:val="single" w:sz="4" w:space="1" w:color="auto"/>
              </w:pBdr>
              <w:spacing w:line="340" w:lineRule="exact"/>
              <w:ind w:right="-34"/>
              <w:jc w:val="center"/>
              <w:rPr>
                <w:rFonts w:asciiTheme="majorBidi" w:hAnsiTheme="majorBidi" w:cstheme="majorBidi"/>
                <w:sz w:val="28"/>
                <w:szCs w:val="28"/>
                <w:c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2977" w:type="dxa"/>
            <w:gridSpan w:val="2"/>
          </w:tcPr>
          <w:p w14:paraId="27F61ABF" w14:textId="72BC9496" w:rsidR="00704840" w:rsidRPr="00E26FC9" w:rsidRDefault="00704840" w:rsidP="00A72F03">
            <w:pPr>
              <w:pBdr>
                <w:bottom w:val="single" w:sz="4" w:space="1" w:color="auto"/>
              </w:pBdr>
              <w:spacing w:line="340" w:lineRule="exact"/>
              <w:ind w:right="-34"/>
              <w:jc w:val="center"/>
              <w:rPr>
                <w:rFonts w:asciiTheme="majorBidi" w:hAnsiTheme="majorBidi" w:cstheme="majorBidi"/>
                <w:sz w:val="28"/>
                <w:szCs w:val="28"/>
                <w:c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704840" w:rsidRPr="00E26FC9" w14:paraId="5C023518" w14:textId="77777777" w:rsidTr="00887DAF">
        <w:trPr>
          <w:gridAfter w:val="1"/>
          <w:wAfter w:w="8" w:type="dxa"/>
        </w:trPr>
        <w:tc>
          <w:tcPr>
            <w:tcW w:w="3259" w:type="dxa"/>
            <w:vAlign w:val="bottom"/>
          </w:tcPr>
          <w:p w14:paraId="1308611D" w14:textId="77777777" w:rsidR="00704840" w:rsidRPr="00E26FC9" w:rsidRDefault="00704840" w:rsidP="00A72F03">
            <w:pPr>
              <w:spacing w:line="340" w:lineRule="exact"/>
              <w:ind w:right="-34"/>
              <w:jc w:val="both"/>
              <w:rPr>
                <w:rFonts w:asciiTheme="majorBidi" w:hAnsiTheme="majorBidi" w:cstheme="majorBidi"/>
                <w:sz w:val="28"/>
                <w:szCs w:val="28"/>
              </w:rPr>
            </w:pPr>
          </w:p>
        </w:tc>
        <w:tc>
          <w:tcPr>
            <w:tcW w:w="1560" w:type="dxa"/>
          </w:tcPr>
          <w:p w14:paraId="438260FD" w14:textId="52DE3A11" w:rsidR="00704840" w:rsidRPr="00E26FC9" w:rsidRDefault="00704840" w:rsidP="00A72F03">
            <w:pPr>
              <w:pBdr>
                <w:bottom w:val="single" w:sz="4" w:space="1" w:color="auto"/>
              </w:pBdr>
              <w:spacing w:line="340" w:lineRule="exact"/>
              <w:ind w:right="-34"/>
              <w:jc w:val="center"/>
              <w:rPr>
                <w:rFonts w:asciiTheme="majorBidi" w:hAnsiTheme="majorBidi" w:cstheme="majorBidi"/>
                <w:sz w:val="28"/>
                <w:szCs w:val="28"/>
              </w:rPr>
            </w:pPr>
            <w:r w:rsidRPr="00E26FC9">
              <w:rPr>
                <w:rFonts w:asciiTheme="majorBidi" w:hAnsiTheme="majorBidi" w:cstheme="majorBidi"/>
                <w:sz w:val="28"/>
                <w:szCs w:val="28"/>
              </w:rPr>
              <w:t>202</w:t>
            </w:r>
            <w:r w:rsidR="00B743D6" w:rsidRPr="00E26FC9">
              <w:rPr>
                <w:rFonts w:asciiTheme="majorBidi" w:hAnsiTheme="majorBidi" w:cstheme="majorBidi"/>
                <w:sz w:val="28"/>
                <w:szCs w:val="28"/>
              </w:rPr>
              <w:t>5</w:t>
            </w:r>
          </w:p>
        </w:tc>
        <w:tc>
          <w:tcPr>
            <w:tcW w:w="1560" w:type="dxa"/>
            <w:vAlign w:val="bottom"/>
          </w:tcPr>
          <w:p w14:paraId="7BCFA060" w14:textId="1EB852E8" w:rsidR="00704840" w:rsidRPr="00E26FC9" w:rsidRDefault="00704840" w:rsidP="00A72F03">
            <w:pPr>
              <w:pBdr>
                <w:bottom w:val="single" w:sz="4" w:space="1" w:color="auto"/>
              </w:pBdr>
              <w:spacing w:line="340" w:lineRule="exact"/>
              <w:ind w:right="-34"/>
              <w:jc w:val="center"/>
              <w:rPr>
                <w:rFonts w:asciiTheme="majorBidi" w:hAnsiTheme="majorBidi" w:cstheme="majorBidi"/>
                <w:sz w:val="28"/>
                <w:szCs w:val="28"/>
              </w:rPr>
            </w:pPr>
            <w:r w:rsidRPr="00E26FC9">
              <w:rPr>
                <w:rFonts w:asciiTheme="majorBidi" w:hAnsiTheme="majorBidi" w:cstheme="majorBidi"/>
                <w:sz w:val="28"/>
                <w:szCs w:val="28"/>
              </w:rPr>
              <w:t>202</w:t>
            </w:r>
            <w:r w:rsidR="00B743D6" w:rsidRPr="00E26FC9">
              <w:rPr>
                <w:rFonts w:asciiTheme="majorBidi" w:hAnsiTheme="majorBidi" w:cstheme="majorBidi"/>
                <w:sz w:val="28"/>
                <w:szCs w:val="28"/>
              </w:rPr>
              <w:t>4</w:t>
            </w:r>
          </w:p>
        </w:tc>
        <w:tc>
          <w:tcPr>
            <w:tcW w:w="1417" w:type="dxa"/>
          </w:tcPr>
          <w:p w14:paraId="6748743D" w14:textId="68DE7AF0" w:rsidR="00704840" w:rsidRPr="00E26FC9" w:rsidRDefault="00704840" w:rsidP="00A72F03">
            <w:pPr>
              <w:pBdr>
                <w:bottom w:val="single" w:sz="4" w:space="1" w:color="auto"/>
              </w:pBdr>
              <w:spacing w:line="340" w:lineRule="exact"/>
              <w:ind w:right="-34"/>
              <w:jc w:val="center"/>
              <w:rPr>
                <w:rFonts w:asciiTheme="majorBidi" w:hAnsiTheme="majorBidi" w:cstheme="majorBidi"/>
                <w:sz w:val="28"/>
                <w:szCs w:val="28"/>
              </w:rPr>
            </w:pPr>
            <w:r w:rsidRPr="00E26FC9">
              <w:rPr>
                <w:rFonts w:asciiTheme="majorBidi" w:hAnsiTheme="majorBidi" w:cstheme="majorBidi"/>
                <w:sz w:val="28"/>
                <w:szCs w:val="28"/>
              </w:rPr>
              <w:t>202</w:t>
            </w:r>
            <w:r w:rsidR="00B743D6" w:rsidRPr="00E26FC9">
              <w:rPr>
                <w:rFonts w:asciiTheme="majorBidi" w:hAnsiTheme="majorBidi" w:cstheme="majorBidi"/>
                <w:sz w:val="28"/>
                <w:szCs w:val="28"/>
              </w:rPr>
              <w:t>5</w:t>
            </w:r>
          </w:p>
        </w:tc>
        <w:tc>
          <w:tcPr>
            <w:tcW w:w="1560" w:type="dxa"/>
            <w:vAlign w:val="bottom"/>
          </w:tcPr>
          <w:p w14:paraId="61A0419E" w14:textId="5C581E1F" w:rsidR="00704840" w:rsidRPr="00E26FC9" w:rsidRDefault="00704840" w:rsidP="00A72F03">
            <w:pPr>
              <w:pBdr>
                <w:bottom w:val="single" w:sz="4" w:space="1" w:color="auto"/>
              </w:pBdr>
              <w:spacing w:line="340" w:lineRule="exact"/>
              <w:ind w:right="-34"/>
              <w:jc w:val="center"/>
              <w:rPr>
                <w:rFonts w:asciiTheme="majorBidi" w:hAnsiTheme="majorBidi" w:cstheme="majorBidi"/>
                <w:sz w:val="28"/>
                <w:szCs w:val="28"/>
              </w:rPr>
            </w:pPr>
            <w:r w:rsidRPr="00E26FC9">
              <w:rPr>
                <w:rFonts w:asciiTheme="majorBidi" w:hAnsiTheme="majorBidi" w:cstheme="majorBidi"/>
                <w:sz w:val="28"/>
                <w:szCs w:val="28"/>
              </w:rPr>
              <w:t>202</w:t>
            </w:r>
            <w:r w:rsidR="00B743D6" w:rsidRPr="00E26FC9">
              <w:rPr>
                <w:rFonts w:asciiTheme="majorBidi" w:hAnsiTheme="majorBidi" w:cstheme="majorBidi"/>
                <w:sz w:val="28"/>
                <w:szCs w:val="28"/>
              </w:rPr>
              <w:t>4</w:t>
            </w:r>
          </w:p>
        </w:tc>
      </w:tr>
      <w:tr w:rsidR="00625DBE" w:rsidRPr="00E26FC9" w14:paraId="026804F6" w14:textId="77777777" w:rsidTr="00887DAF">
        <w:trPr>
          <w:gridAfter w:val="1"/>
          <w:wAfter w:w="8" w:type="dxa"/>
        </w:trPr>
        <w:tc>
          <w:tcPr>
            <w:tcW w:w="3259" w:type="dxa"/>
          </w:tcPr>
          <w:p w14:paraId="5BBBCCBB" w14:textId="2554EF01" w:rsidR="00625DBE" w:rsidRPr="00E26FC9" w:rsidRDefault="00625DBE" w:rsidP="00625DB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Theme="majorBidi" w:hAnsiTheme="majorBidi" w:cstheme="majorBidi"/>
                <w:sz w:val="28"/>
                <w:szCs w:val="28"/>
                <w:c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1</w:t>
            </w:r>
          </w:p>
        </w:tc>
        <w:tc>
          <w:tcPr>
            <w:tcW w:w="1560" w:type="dxa"/>
            <w:vAlign w:val="bottom"/>
          </w:tcPr>
          <w:p w14:paraId="4EAA1B2B" w14:textId="2C1C19CF" w:rsidR="00625DBE" w:rsidRPr="00E26FC9" w:rsidRDefault="00625DBE" w:rsidP="00625DBE">
            <w:pPr>
              <w:tabs>
                <w:tab w:val="decimal" w:pos="1065"/>
              </w:tabs>
              <w:spacing w:line="340" w:lineRule="exact"/>
              <w:ind w:right="-34"/>
              <w:jc w:val="right"/>
              <w:rPr>
                <w:rFonts w:asciiTheme="majorBidi" w:hAnsiTheme="majorBidi" w:cstheme="majorBidi"/>
                <w:sz w:val="28"/>
                <w:szCs w:val="28"/>
                <w:cs/>
              </w:rPr>
            </w:pPr>
            <w:r w:rsidRPr="00415F69">
              <w:rPr>
                <w:rFonts w:asciiTheme="majorBidi" w:hAnsiTheme="majorBidi" w:cstheme="majorBidi"/>
                <w:spacing w:val="-4"/>
                <w:sz w:val="28"/>
                <w:szCs w:val="28"/>
              </w:rPr>
              <w:t>1,887</w:t>
            </w:r>
          </w:p>
        </w:tc>
        <w:tc>
          <w:tcPr>
            <w:tcW w:w="1560" w:type="dxa"/>
            <w:vAlign w:val="bottom"/>
          </w:tcPr>
          <w:p w14:paraId="6EE11669" w14:textId="02135289" w:rsidR="00625DBE" w:rsidRPr="00E26FC9" w:rsidRDefault="00625DBE" w:rsidP="00625DBE">
            <w:pPr>
              <w:tabs>
                <w:tab w:val="decimal" w:pos="1065"/>
              </w:tabs>
              <w:spacing w:line="34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17" w:type="dxa"/>
          </w:tcPr>
          <w:p w14:paraId="4C25B986" w14:textId="792701F8" w:rsidR="00625DBE" w:rsidRPr="00E26FC9" w:rsidRDefault="00625DBE" w:rsidP="00625DBE">
            <w:pPr>
              <w:tabs>
                <w:tab w:val="decimal" w:pos="1065"/>
              </w:tabs>
              <w:spacing w:line="340" w:lineRule="exact"/>
              <w:ind w:right="-34"/>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560" w:type="dxa"/>
          </w:tcPr>
          <w:p w14:paraId="5E4B1B6D" w14:textId="18CAA1B5" w:rsidR="00625DBE" w:rsidRPr="00E26FC9" w:rsidRDefault="00625DBE" w:rsidP="00625DBE">
            <w:pPr>
              <w:tabs>
                <w:tab w:val="decimal" w:pos="1065"/>
              </w:tabs>
              <w:spacing w:line="34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625DBE" w:rsidRPr="00E26FC9" w14:paraId="0A717690" w14:textId="77777777" w:rsidTr="00887DAF">
        <w:trPr>
          <w:gridAfter w:val="1"/>
          <w:wAfter w:w="8" w:type="dxa"/>
        </w:trPr>
        <w:tc>
          <w:tcPr>
            <w:tcW w:w="3259" w:type="dxa"/>
          </w:tcPr>
          <w:p w14:paraId="6B92F51B" w14:textId="093F9597" w:rsidR="00625DBE" w:rsidRPr="00E26FC9" w:rsidRDefault="00625DBE" w:rsidP="00625DB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Theme="majorBidi" w:hAnsiTheme="majorBidi" w:cstheme="majorBidi"/>
                <w:sz w:val="28"/>
                <w:szCs w:val="28"/>
                <w:cs/>
              </w:rPr>
            </w:pPr>
            <w:r w:rsidRPr="00E26FC9">
              <w:rPr>
                <w:rFonts w:asciiTheme="majorBidi" w:hAnsiTheme="majorBidi" w:cstheme="majorBidi"/>
                <w:sz w:val="28"/>
                <w:szCs w:val="28"/>
              </w:rPr>
              <w:t>Increase (Reversal) During the Year</w:t>
            </w:r>
          </w:p>
        </w:tc>
        <w:tc>
          <w:tcPr>
            <w:tcW w:w="1560" w:type="dxa"/>
          </w:tcPr>
          <w:p w14:paraId="7FD1FF4C" w14:textId="11CECDDB" w:rsidR="00625DBE" w:rsidRPr="00E26FC9" w:rsidRDefault="00625DBE" w:rsidP="00625DBE">
            <w:pPr>
              <w:pBdr>
                <w:bottom w:val="single" w:sz="4" w:space="1" w:color="auto"/>
              </w:pBdr>
              <w:tabs>
                <w:tab w:val="decimal" w:pos="1065"/>
              </w:tabs>
              <w:spacing w:line="340" w:lineRule="exact"/>
              <w:ind w:right="-34"/>
              <w:jc w:val="right"/>
              <w:rPr>
                <w:rFonts w:asciiTheme="majorBidi" w:hAnsiTheme="majorBidi" w:cstheme="majorBidi"/>
                <w:sz w:val="28"/>
                <w:szCs w:val="28"/>
                <w:cs/>
              </w:rPr>
            </w:pPr>
            <w:r>
              <w:rPr>
                <w:rFonts w:asciiTheme="majorBidi" w:hAnsiTheme="majorBidi" w:cstheme="majorBidi"/>
                <w:spacing w:val="-4"/>
                <w:sz w:val="28"/>
                <w:szCs w:val="28"/>
              </w:rPr>
              <w:t>(1,665)</w:t>
            </w:r>
          </w:p>
        </w:tc>
        <w:tc>
          <w:tcPr>
            <w:tcW w:w="1560" w:type="dxa"/>
          </w:tcPr>
          <w:p w14:paraId="363C0C5B" w14:textId="5BBF2664" w:rsidR="00625DBE" w:rsidRPr="00E26FC9" w:rsidRDefault="00625DBE" w:rsidP="00625DBE">
            <w:pPr>
              <w:pBdr>
                <w:bottom w:val="single" w:sz="4" w:space="1" w:color="auto"/>
              </w:pBdr>
              <w:tabs>
                <w:tab w:val="decimal" w:pos="1065"/>
              </w:tabs>
              <w:spacing w:line="34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1,887</w:t>
            </w:r>
          </w:p>
        </w:tc>
        <w:tc>
          <w:tcPr>
            <w:tcW w:w="1417" w:type="dxa"/>
          </w:tcPr>
          <w:p w14:paraId="38B2E1BD" w14:textId="1BCE4C7D" w:rsidR="00625DBE" w:rsidRPr="00E26FC9" w:rsidRDefault="00625DBE" w:rsidP="00625DBE">
            <w:pPr>
              <w:pBdr>
                <w:bottom w:val="single" w:sz="4" w:space="1" w:color="auto"/>
              </w:pBdr>
              <w:tabs>
                <w:tab w:val="decimal" w:pos="1065"/>
              </w:tabs>
              <w:spacing w:line="340" w:lineRule="exact"/>
              <w:ind w:right="-34"/>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560" w:type="dxa"/>
          </w:tcPr>
          <w:p w14:paraId="418AF1F7" w14:textId="797EBB8D" w:rsidR="00625DBE" w:rsidRPr="00E26FC9" w:rsidRDefault="00625DBE" w:rsidP="00625DBE">
            <w:pPr>
              <w:pBdr>
                <w:bottom w:val="single" w:sz="4" w:space="1" w:color="auto"/>
              </w:pBdr>
              <w:tabs>
                <w:tab w:val="decimal" w:pos="1065"/>
              </w:tabs>
              <w:spacing w:line="34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625DBE" w:rsidRPr="00E26FC9" w14:paraId="7A4F2937" w14:textId="77777777" w:rsidTr="00887DAF">
        <w:trPr>
          <w:gridAfter w:val="1"/>
          <w:wAfter w:w="8" w:type="dxa"/>
        </w:trPr>
        <w:tc>
          <w:tcPr>
            <w:tcW w:w="3259" w:type="dxa"/>
          </w:tcPr>
          <w:p w14:paraId="3DDE2005" w14:textId="1C932A51" w:rsidR="00625DBE" w:rsidRPr="00E26FC9" w:rsidRDefault="00625DBE" w:rsidP="00625DBE">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Theme="majorBidi" w:hAnsiTheme="majorBidi" w:cstheme="majorBidi"/>
                <w:sz w:val="28"/>
                <w:szCs w:val="28"/>
                <w:c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w:t>
            </w:r>
          </w:p>
        </w:tc>
        <w:tc>
          <w:tcPr>
            <w:tcW w:w="1560" w:type="dxa"/>
            <w:vAlign w:val="bottom"/>
          </w:tcPr>
          <w:p w14:paraId="0D7F3204" w14:textId="026606D9" w:rsidR="00625DBE" w:rsidRPr="00E26FC9" w:rsidRDefault="00625DBE" w:rsidP="00625DBE">
            <w:pPr>
              <w:pBdr>
                <w:bottom w:val="double" w:sz="4" w:space="1" w:color="auto"/>
              </w:pBdr>
              <w:tabs>
                <w:tab w:val="decimal" w:pos="1065"/>
              </w:tabs>
              <w:spacing w:line="340" w:lineRule="exact"/>
              <w:ind w:right="-34"/>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=SUM(b4:b5)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222</w:t>
            </w:r>
            <w:r>
              <w:rPr>
                <w:rFonts w:asciiTheme="majorBidi" w:hAnsiTheme="majorBidi" w:cstheme="majorBidi"/>
                <w:spacing w:val="-4"/>
                <w:sz w:val="28"/>
                <w:szCs w:val="28"/>
              </w:rPr>
              <w:fldChar w:fldCharType="end"/>
            </w:r>
          </w:p>
        </w:tc>
        <w:tc>
          <w:tcPr>
            <w:tcW w:w="1560" w:type="dxa"/>
            <w:vAlign w:val="bottom"/>
          </w:tcPr>
          <w:p w14:paraId="63AE80E4" w14:textId="615B7F7B" w:rsidR="00625DBE" w:rsidRPr="00E26FC9" w:rsidRDefault="00625DBE" w:rsidP="00625DBE">
            <w:pPr>
              <w:pBdr>
                <w:bottom w:val="double" w:sz="4" w:space="1" w:color="auto"/>
              </w:pBdr>
              <w:tabs>
                <w:tab w:val="decimal" w:pos="1065"/>
              </w:tabs>
              <w:spacing w:line="34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1,887</w:t>
            </w:r>
          </w:p>
        </w:tc>
        <w:tc>
          <w:tcPr>
            <w:tcW w:w="1417" w:type="dxa"/>
            <w:vAlign w:val="bottom"/>
          </w:tcPr>
          <w:p w14:paraId="3893A8EF" w14:textId="5C14DF54" w:rsidR="00625DBE" w:rsidRPr="00E26FC9" w:rsidRDefault="00625DBE" w:rsidP="00625DBE">
            <w:pPr>
              <w:pBdr>
                <w:bottom w:val="double" w:sz="4" w:space="1" w:color="auto"/>
              </w:pBdr>
              <w:tabs>
                <w:tab w:val="decimal" w:pos="1065"/>
              </w:tabs>
              <w:spacing w:line="340" w:lineRule="exact"/>
              <w:ind w:right="-34"/>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560" w:type="dxa"/>
          </w:tcPr>
          <w:p w14:paraId="13C4A734" w14:textId="525420D4" w:rsidR="00625DBE" w:rsidRPr="00E26FC9" w:rsidRDefault="00625DBE" w:rsidP="00625DBE">
            <w:pPr>
              <w:pBdr>
                <w:bottom w:val="double" w:sz="4" w:space="1" w:color="auto"/>
              </w:pBdr>
              <w:tabs>
                <w:tab w:val="decimal" w:pos="1065"/>
              </w:tabs>
              <w:spacing w:line="34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bl>
    <w:p w14:paraId="3EF1E8D0" w14:textId="556E39AB" w:rsidR="00704840" w:rsidRPr="00E26FC9" w:rsidRDefault="00704840" w:rsidP="00704840">
      <w:pPr>
        <w:rPr>
          <w:rFonts w:asciiTheme="majorBidi" w:hAnsiTheme="majorBidi" w:cstheme="majorBidi"/>
          <w:lang w:val="en-US"/>
        </w:rPr>
        <w:sectPr w:rsidR="00704840" w:rsidRPr="00E26FC9" w:rsidSect="00117350">
          <w:pgSz w:w="11907" w:h="16840" w:code="9"/>
          <w:pgMar w:top="1554" w:right="1134" w:bottom="1281" w:left="1440" w:header="709" w:footer="295" w:gutter="0"/>
          <w:cols w:space="737"/>
          <w:docGrid w:linePitch="299"/>
        </w:sectPr>
      </w:pPr>
    </w:p>
    <w:p w14:paraId="3C3DA0C9" w14:textId="0AAAFF93" w:rsidR="0037767C" w:rsidRPr="00E26FC9" w:rsidRDefault="0037767C" w:rsidP="00130981">
      <w:pPr>
        <w:pStyle w:val="af3"/>
        <w:numPr>
          <w:ilvl w:val="0"/>
          <w:numId w:val="2"/>
        </w:numPr>
        <w:tabs>
          <w:tab w:val="clear" w:pos="360"/>
          <w:tab w:val="num" w:pos="426"/>
        </w:tabs>
        <w:spacing w:before="0"/>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 xml:space="preserve">PROPERTY, </w:t>
      </w:r>
      <w:r w:rsidRPr="00E26FC9">
        <w:rPr>
          <w:rFonts w:asciiTheme="majorBidi" w:hAnsiTheme="majorBidi" w:cstheme="majorBidi"/>
          <w:b/>
          <w:lang w:val="en-GB"/>
        </w:rPr>
        <w:t>PLANT</w:t>
      </w:r>
      <w:r w:rsidRPr="00E26FC9">
        <w:rPr>
          <w:rFonts w:asciiTheme="majorBidi" w:hAnsiTheme="majorBidi" w:cstheme="majorBidi"/>
          <w:b/>
          <w:bCs/>
        </w:rPr>
        <w:t xml:space="preserve"> AND EQUIPMENT</w:t>
      </w:r>
    </w:p>
    <w:p w14:paraId="6269673D" w14:textId="35AA7D9F" w:rsidR="00134CF3" w:rsidRPr="00E26FC9" w:rsidRDefault="00307D2B" w:rsidP="00130981">
      <w:pPr>
        <w:pStyle w:val="af3"/>
        <w:spacing w:before="0"/>
        <w:ind w:left="0" w:right="0" w:firstLine="426"/>
        <w:jc w:val="thaiDistribute"/>
        <w:rPr>
          <w:rFonts w:asciiTheme="majorBidi" w:hAnsiTheme="majorBidi" w:cstheme="majorBidi"/>
        </w:rPr>
      </w:pPr>
      <w:r w:rsidRPr="00E26FC9">
        <w:rPr>
          <w:rFonts w:asciiTheme="majorBidi" w:hAnsiTheme="majorBidi" w:cstheme="majorBidi"/>
        </w:rPr>
        <w:t xml:space="preserve">Movement for the year ended </w:t>
      </w:r>
      <w:r w:rsidR="00BD391B" w:rsidRPr="00E26FC9">
        <w:rPr>
          <w:rFonts w:asciiTheme="majorBidi" w:hAnsiTheme="majorBidi" w:cstheme="majorBidi"/>
        </w:rPr>
        <w:t xml:space="preserve">December 31, </w:t>
      </w:r>
      <w:proofErr w:type="gramStart"/>
      <w:r w:rsidR="00BD391B" w:rsidRPr="00E26FC9">
        <w:rPr>
          <w:rFonts w:asciiTheme="majorBidi" w:hAnsiTheme="majorBidi" w:cstheme="majorBidi"/>
        </w:rPr>
        <w:t>202</w:t>
      </w:r>
      <w:r w:rsidR="00CD53D0" w:rsidRPr="00E26FC9">
        <w:rPr>
          <w:rFonts w:asciiTheme="majorBidi" w:hAnsiTheme="majorBidi" w:cstheme="majorBidi"/>
        </w:rPr>
        <w:t>5</w:t>
      </w:r>
      <w:proofErr w:type="gramEnd"/>
      <w:r w:rsidR="007501ED" w:rsidRPr="00E26FC9">
        <w:rPr>
          <w:rFonts w:asciiTheme="majorBidi" w:hAnsiTheme="majorBidi" w:cstheme="majorBidi"/>
        </w:rPr>
        <w:t xml:space="preserve"> and </w:t>
      </w:r>
      <w:r w:rsidR="00047852" w:rsidRPr="00E26FC9">
        <w:rPr>
          <w:rFonts w:asciiTheme="majorBidi" w:hAnsiTheme="majorBidi" w:cstheme="majorBidi"/>
        </w:rPr>
        <w:t>202</w:t>
      </w:r>
      <w:r w:rsidR="00CD53D0" w:rsidRPr="00E26FC9">
        <w:rPr>
          <w:rFonts w:asciiTheme="majorBidi" w:hAnsiTheme="majorBidi" w:cstheme="majorBidi"/>
        </w:rPr>
        <w:t>4</w:t>
      </w:r>
      <w:r w:rsidRPr="00E26FC9">
        <w:rPr>
          <w:rFonts w:asciiTheme="majorBidi" w:hAnsiTheme="majorBidi" w:cstheme="majorBidi"/>
        </w:rPr>
        <w:t xml:space="preserve"> is as </w:t>
      </w:r>
      <w:proofErr w:type="gramStart"/>
      <w:r w:rsidRPr="00E26FC9">
        <w:rPr>
          <w:rFonts w:asciiTheme="majorBidi" w:hAnsiTheme="majorBidi" w:cstheme="majorBidi"/>
        </w:rPr>
        <w:t>follows</w:t>
      </w:r>
      <w:r w:rsidR="0095793F" w:rsidRPr="00E26FC9">
        <w:rPr>
          <w:rFonts w:asciiTheme="majorBidi" w:hAnsiTheme="majorBidi" w:cstheme="majorBidi"/>
        </w:rPr>
        <w:t xml:space="preserve"> :</w:t>
      </w:r>
      <w:proofErr w:type="gramEnd"/>
    </w:p>
    <w:tbl>
      <w:tblPr>
        <w:tblW w:w="14162" w:type="dxa"/>
        <w:tblInd w:w="450" w:type="dxa"/>
        <w:tblLayout w:type="fixed"/>
        <w:tblCellMar>
          <w:left w:w="72" w:type="dxa"/>
          <w:right w:w="72" w:type="dxa"/>
        </w:tblCellMar>
        <w:tblLook w:val="04A0" w:firstRow="1" w:lastRow="0" w:firstColumn="1" w:lastColumn="0" w:noHBand="0" w:noVBand="1"/>
      </w:tblPr>
      <w:tblGrid>
        <w:gridCol w:w="3236"/>
        <w:gridCol w:w="1114"/>
        <w:gridCol w:w="164"/>
        <w:gridCol w:w="9"/>
        <w:gridCol w:w="1099"/>
        <w:gridCol w:w="168"/>
        <w:gridCol w:w="972"/>
        <w:gridCol w:w="169"/>
        <w:gridCol w:w="1393"/>
        <w:gridCol w:w="164"/>
        <w:gridCol w:w="1240"/>
        <w:gridCol w:w="170"/>
        <w:gridCol w:w="1117"/>
        <w:gridCol w:w="164"/>
        <w:gridCol w:w="1259"/>
        <w:gridCol w:w="164"/>
        <w:gridCol w:w="1549"/>
        <w:gridCol w:w="11"/>
      </w:tblGrid>
      <w:tr w:rsidR="002B7F16" w:rsidRPr="00990FDA" w14:paraId="368D01AF" w14:textId="77777777" w:rsidTr="00990FDA">
        <w:trPr>
          <w:gridAfter w:val="1"/>
          <w:wAfter w:w="11" w:type="dxa"/>
          <w:cantSplit/>
          <w:tblHeader/>
        </w:trPr>
        <w:tc>
          <w:tcPr>
            <w:tcW w:w="3236" w:type="dxa"/>
            <w:vAlign w:val="bottom"/>
          </w:tcPr>
          <w:p w14:paraId="790B4CE7" w14:textId="77777777" w:rsidR="002B7F16" w:rsidRPr="00E26FC9" w:rsidRDefault="002B7F16" w:rsidP="006D2CCA">
            <w:pPr>
              <w:spacing w:line="320" w:lineRule="exact"/>
              <w:ind w:right="-57"/>
              <w:rPr>
                <w:rFonts w:asciiTheme="majorBidi" w:hAnsiTheme="majorBidi" w:cstheme="majorBidi"/>
                <w:sz w:val="28"/>
                <w:szCs w:val="28"/>
              </w:rPr>
            </w:pPr>
            <w:bookmarkStart w:id="94" w:name="_Hlk112342436"/>
          </w:p>
        </w:tc>
        <w:tc>
          <w:tcPr>
            <w:tcW w:w="10915" w:type="dxa"/>
            <w:gridSpan w:val="16"/>
            <w:tcBorders>
              <w:bottom w:val="single" w:sz="4" w:space="0" w:color="auto"/>
            </w:tcBorders>
          </w:tcPr>
          <w:p w14:paraId="216EE67D" w14:textId="0DB30F67" w:rsidR="002B7F16" w:rsidRPr="00990FDA" w:rsidRDefault="002B7F16" w:rsidP="006D2CCA">
            <w:pPr>
              <w:spacing w:line="320" w:lineRule="exact"/>
              <w:ind w:left="-57" w:right="-57"/>
              <w:jc w:val="right"/>
              <w:rPr>
                <w:rFonts w:asciiTheme="majorBidi" w:hAnsiTheme="majorBidi" w:cstheme="majorBidi"/>
                <w:sz w:val="28"/>
                <w:szCs w:val="28"/>
              </w:rPr>
            </w:pPr>
            <w:r w:rsidRPr="00990FDA">
              <w:rPr>
                <w:rFonts w:asciiTheme="majorBidi" w:hAnsiTheme="majorBidi" w:cstheme="majorBidi"/>
                <w:sz w:val="28"/>
                <w:szCs w:val="28"/>
                <w:cs/>
              </w:rPr>
              <w:t>(</w:t>
            </w:r>
            <w:r w:rsidRPr="00990FDA">
              <w:rPr>
                <w:rFonts w:asciiTheme="majorBidi" w:hAnsiTheme="majorBidi" w:cstheme="majorBidi"/>
                <w:sz w:val="28"/>
                <w:szCs w:val="28"/>
              </w:rPr>
              <w:t>Unit : Thousand Baht)</w:t>
            </w:r>
          </w:p>
        </w:tc>
      </w:tr>
      <w:tr w:rsidR="002B7F16" w:rsidRPr="00990FDA" w14:paraId="0673813F" w14:textId="77777777" w:rsidTr="00990FDA">
        <w:trPr>
          <w:gridAfter w:val="1"/>
          <w:wAfter w:w="11" w:type="dxa"/>
          <w:cantSplit/>
          <w:trHeight w:val="90"/>
          <w:tblHeader/>
        </w:trPr>
        <w:tc>
          <w:tcPr>
            <w:tcW w:w="3236" w:type="dxa"/>
            <w:vAlign w:val="bottom"/>
          </w:tcPr>
          <w:p w14:paraId="5A8659DC" w14:textId="77777777" w:rsidR="002B7F16" w:rsidRPr="00990FDA" w:rsidRDefault="002B7F16" w:rsidP="006D2CCA">
            <w:pPr>
              <w:spacing w:line="320" w:lineRule="exact"/>
              <w:ind w:left="426" w:right="-57"/>
              <w:rPr>
                <w:rFonts w:asciiTheme="majorBidi" w:hAnsiTheme="majorBidi" w:cstheme="majorBidi"/>
                <w:sz w:val="28"/>
                <w:szCs w:val="28"/>
              </w:rPr>
            </w:pPr>
          </w:p>
        </w:tc>
        <w:tc>
          <w:tcPr>
            <w:tcW w:w="10915" w:type="dxa"/>
            <w:gridSpan w:val="16"/>
            <w:tcBorders>
              <w:top w:val="single" w:sz="4" w:space="0" w:color="auto"/>
              <w:bottom w:val="single" w:sz="4" w:space="0" w:color="auto"/>
            </w:tcBorders>
          </w:tcPr>
          <w:p w14:paraId="6143F0A3" w14:textId="44C4D176" w:rsidR="002B7F16" w:rsidRPr="00990FDA" w:rsidRDefault="002B7F16" w:rsidP="006D2CCA">
            <w:pPr>
              <w:tabs>
                <w:tab w:val="left" w:pos="1008"/>
              </w:tabs>
              <w:spacing w:line="320" w:lineRule="exact"/>
              <w:ind w:left="-57" w:right="-57"/>
              <w:jc w:val="center"/>
              <w:rPr>
                <w:rFonts w:asciiTheme="majorBidi" w:hAnsiTheme="majorBidi" w:cstheme="majorBidi"/>
                <w:sz w:val="28"/>
                <w:szCs w:val="28"/>
              </w:rPr>
            </w:pPr>
            <w:r w:rsidRPr="00990FDA">
              <w:rPr>
                <w:rFonts w:asciiTheme="majorBidi" w:hAnsiTheme="majorBidi" w:cstheme="majorBidi"/>
                <w:sz w:val="28"/>
                <w:szCs w:val="28"/>
              </w:rPr>
              <w:t>Consolidated</w:t>
            </w:r>
            <w:r w:rsidR="00972E2B" w:rsidRPr="00990FDA">
              <w:rPr>
                <w:rFonts w:asciiTheme="majorBidi" w:hAnsiTheme="majorBidi" w:cstheme="majorBidi"/>
                <w:sz w:val="28"/>
                <w:szCs w:val="28"/>
              </w:rPr>
              <w:t xml:space="preserve"> financial statements</w:t>
            </w:r>
          </w:p>
        </w:tc>
      </w:tr>
      <w:tr w:rsidR="00625DBE" w:rsidRPr="00990FDA" w14:paraId="2D77C6CA" w14:textId="77777777" w:rsidTr="00990FDA">
        <w:trPr>
          <w:cantSplit/>
          <w:trHeight w:val="90"/>
          <w:tblHeader/>
        </w:trPr>
        <w:tc>
          <w:tcPr>
            <w:tcW w:w="3236" w:type="dxa"/>
            <w:vAlign w:val="bottom"/>
          </w:tcPr>
          <w:p w14:paraId="1832142C" w14:textId="77777777" w:rsidR="00625DBE" w:rsidRPr="00990FDA" w:rsidRDefault="00625DBE" w:rsidP="006D2CCA">
            <w:pPr>
              <w:spacing w:line="320" w:lineRule="exact"/>
              <w:ind w:left="426" w:right="-57"/>
              <w:rPr>
                <w:rFonts w:asciiTheme="majorBidi" w:hAnsiTheme="majorBidi" w:cstheme="majorBidi"/>
                <w:sz w:val="28"/>
                <w:szCs w:val="28"/>
              </w:rPr>
            </w:pPr>
          </w:p>
        </w:tc>
        <w:tc>
          <w:tcPr>
            <w:tcW w:w="1114" w:type="dxa"/>
            <w:tcBorders>
              <w:top w:val="single" w:sz="4" w:space="0" w:color="auto"/>
              <w:left w:val="nil"/>
              <w:bottom w:val="single" w:sz="4" w:space="0" w:color="auto"/>
              <w:right w:val="nil"/>
            </w:tcBorders>
            <w:vAlign w:val="bottom"/>
          </w:tcPr>
          <w:p w14:paraId="543C9DFF" w14:textId="274E9842" w:rsidR="00625DBE" w:rsidRPr="00990FDA" w:rsidRDefault="00625DBE" w:rsidP="006D2CCA">
            <w:pPr>
              <w:tabs>
                <w:tab w:val="left" w:pos="1008"/>
              </w:tabs>
              <w:spacing w:line="320" w:lineRule="exact"/>
              <w:ind w:left="-57" w:right="-57"/>
              <w:jc w:val="center"/>
              <w:rPr>
                <w:rFonts w:asciiTheme="majorBidi" w:hAnsiTheme="majorBidi" w:cstheme="majorBidi"/>
                <w:sz w:val="28"/>
                <w:szCs w:val="28"/>
                <w:cs/>
              </w:rPr>
            </w:pPr>
            <w:r w:rsidRPr="00990FDA">
              <w:rPr>
                <w:rFonts w:asciiTheme="majorBidi" w:hAnsiTheme="majorBidi" w:cstheme="majorBidi"/>
                <w:sz w:val="28"/>
                <w:szCs w:val="28"/>
              </w:rPr>
              <w:t>Land</w:t>
            </w:r>
          </w:p>
        </w:tc>
        <w:tc>
          <w:tcPr>
            <w:tcW w:w="164" w:type="dxa"/>
            <w:tcBorders>
              <w:top w:val="single" w:sz="4" w:space="0" w:color="auto"/>
              <w:left w:val="nil"/>
              <w:bottom w:val="nil"/>
              <w:right w:val="nil"/>
            </w:tcBorders>
            <w:vAlign w:val="bottom"/>
          </w:tcPr>
          <w:p w14:paraId="34861A73" w14:textId="77777777"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p>
        </w:tc>
        <w:tc>
          <w:tcPr>
            <w:tcW w:w="1108" w:type="dxa"/>
            <w:gridSpan w:val="2"/>
            <w:tcBorders>
              <w:top w:val="single" w:sz="4" w:space="0" w:color="auto"/>
              <w:left w:val="nil"/>
              <w:bottom w:val="single" w:sz="4" w:space="0" w:color="auto"/>
              <w:right w:val="nil"/>
            </w:tcBorders>
            <w:vAlign w:val="bottom"/>
          </w:tcPr>
          <w:p w14:paraId="17B18D50" w14:textId="4C69EB3F" w:rsidR="00625DBE" w:rsidRPr="00990FDA" w:rsidRDefault="00625DBE" w:rsidP="006D2CCA">
            <w:pPr>
              <w:tabs>
                <w:tab w:val="left" w:pos="1008"/>
              </w:tabs>
              <w:spacing w:line="320" w:lineRule="exact"/>
              <w:ind w:left="-57" w:right="-57"/>
              <w:jc w:val="center"/>
              <w:rPr>
                <w:rFonts w:asciiTheme="majorBidi" w:hAnsiTheme="majorBidi" w:cstheme="majorBidi"/>
                <w:sz w:val="28"/>
                <w:szCs w:val="28"/>
                <w:cs/>
              </w:rPr>
            </w:pPr>
            <w:r w:rsidRPr="00990FDA">
              <w:rPr>
                <w:rFonts w:asciiTheme="majorBidi" w:hAnsiTheme="majorBidi" w:cstheme="majorBidi"/>
                <w:sz w:val="28"/>
                <w:szCs w:val="28"/>
              </w:rPr>
              <w:t>Buildings and utilities</w:t>
            </w:r>
          </w:p>
        </w:tc>
        <w:tc>
          <w:tcPr>
            <w:tcW w:w="168" w:type="dxa"/>
            <w:tcBorders>
              <w:top w:val="single" w:sz="4" w:space="0" w:color="auto"/>
              <w:left w:val="nil"/>
              <w:bottom w:val="nil"/>
              <w:right w:val="nil"/>
            </w:tcBorders>
            <w:vAlign w:val="bottom"/>
          </w:tcPr>
          <w:p w14:paraId="1187003F" w14:textId="77777777"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p>
        </w:tc>
        <w:tc>
          <w:tcPr>
            <w:tcW w:w="972" w:type="dxa"/>
            <w:tcBorders>
              <w:top w:val="single" w:sz="4" w:space="0" w:color="auto"/>
              <w:left w:val="nil"/>
              <w:bottom w:val="single" w:sz="4" w:space="0" w:color="auto"/>
              <w:right w:val="nil"/>
            </w:tcBorders>
            <w:vAlign w:val="bottom"/>
          </w:tcPr>
          <w:p w14:paraId="03211D9F" w14:textId="76BE5576" w:rsidR="00625DBE" w:rsidRPr="00990FDA" w:rsidRDefault="00625DBE" w:rsidP="006D2CCA">
            <w:pPr>
              <w:tabs>
                <w:tab w:val="left" w:pos="1008"/>
              </w:tabs>
              <w:spacing w:line="320" w:lineRule="exact"/>
              <w:ind w:left="-57" w:right="-57"/>
              <w:jc w:val="center"/>
              <w:rPr>
                <w:rFonts w:asciiTheme="majorBidi" w:hAnsiTheme="majorBidi" w:cstheme="majorBidi"/>
                <w:sz w:val="28"/>
                <w:szCs w:val="28"/>
                <w:cs/>
              </w:rPr>
            </w:pPr>
            <w:r w:rsidRPr="00990FDA">
              <w:rPr>
                <w:rFonts w:asciiTheme="majorBidi" w:hAnsiTheme="majorBidi" w:cstheme="majorBidi"/>
                <w:sz w:val="28"/>
                <w:szCs w:val="28"/>
              </w:rPr>
              <w:t>Solar panel</w:t>
            </w:r>
          </w:p>
        </w:tc>
        <w:tc>
          <w:tcPr>
            <w:tcW w:w="169" w:type="dxa"/>
            <w:tcBorders>
              <w:top w:val="single" w:sz="4" w:space="0" w:color="auto"/>
              <w:left w:val="nil"/>
              <w:right w:val="nil"/>
            </w:tcBorders>
            <w:vAlign w:val="bottom"/>
          </w:tcPr>
          <w:p w14:paraId="287A2119" w14:textId="77777777" w:rsidR="00625DBE" w:rsidRPr="00990FDA" w:rsidRDefault="00625DBE" w:rsidP="006D2CCA">
            <w:pPr>
              <w:tabs>
                <w:tab w:val="left" w:pos="1008"/>
              </w:tabs>
              <w:spacing w:line="320" w:lineRule="exact"/>
              <w:ind w:left="-57" w:right="-57"/>
              <w:jc w:val="center"/>
              <w:rPr>
                <w:rFonts w:asciiTheme="majorBidi" w:hAnsiTheme="majorBidi" w:cstheme="majorBidi"/>
                <w:sz w:val="28"/>
                <w:szCs w:val="28"/>
                <w:cs/>
              </w:rPr>
            </w:pPr>
          </w:p>
        </w:tc>
        <w:tc>
          <w:tcPr>
            <w:tcW w:w="1393" w:type="dxa"/>
            <w:tcBorders>
              <w:top w:val="single" w:sz="4" w:space="0" w:color="auto"/>
              <w:left w:val="nil"/>
              <w:bottom w:val="single" w:sz="4" w:space="0" w:color="auto"/>
              <w:right w:val="nil"/>
            </w:tcBorders>
            <w:vAlign w:val="bottom"/>
          </w:tcPr>
          <w:p w14:paraId="705488BC" w14:textId="1BFBB7C7" w:rsidR="00625DBE" w:rsidRPr="00990FDA" w:rsidRDefault="00625DBE" w:rsidP="006D2CCA">
            <w:pPr>
              <w:spacing w:line="320" w:lineRule="exact"/>
              <w:ind w:left="-57" w:right="-57"/>
              <w:jc w:val="center"/>
              <w:rPr>
                <w:rFonts w:asciiTheme="majorBidi" w:hAnsiTheme="majorBidi" w:cstheme="majorBidi"/>
                <w:sz w:val="28"/>
                <w:szCs w:val="28"/>
              </w:rPr>
            </w:pPr>
            <w:r w:rsidRPr="00990FDA">
              <w:rPr>
                <w:rFonts w:asciiTheme="majorBidi" w:hAnsiTheme="majorBidi" w:cstheme="majorBidi"/>
                <w:sz w:val="28"/>
                <w:szCs w:val="28"/>
              </w:rPr>
              <w:t>Machinery and plant equipment</w:t>
            </w:r>
          </w:p>
        </w:tc>
        <w:tc>
          <w:tcPr>
            <w:tcW w:w="164" w:type="dxa"/>
            <w:tcBorders>
              <w:top w:val="single" w:sz="4" w:space="0" w:color="auto"/>
              <w:left w:val="nil"/>
              <w:bottom w:val="nil"/>
              <w:right w:val="nil"/>
            </w:tcBorders>
            <w:vAlign w:val="bottom"/>
          </w:tcPr>
          <w:p w14:paraId="760E7E2B" w14:textId="77777777"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p>
        </w:tc>
        <w:tc>
          <w:tcPr>
            <w:tcW w:w="1240" w:type="dxa"/>
            <w:tcBorders>
              <w:top w:val="single" w:sz="4" w:space="0" w:color="auto"/>
              <w:left w:val="nil"/>
              <w:bottom w:val="single" w:sz="4" w:space="0" w:color="auto"/>
              <w:right w:val="nil"/>
            </w:tcBorders>
            <w:vAlign w:val="bottom"/>
          </w:tcPr>
          <w:p w14:paraId="250B2ACA" w14:textId="5A849C5B"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r w:rsidRPr="00990FDA">
              <w:rPr>
                <w:rFonts w:asciiTheme="majorBidi" w:hAnsiTheme="majorBidi" w:cstheme="majorBidi"/>
                <w:sz w:val="28"/>
                <w:szCs w:val="28"/>
              </w:rPr>
              <w:t>Office equipment</w:t>
            </w:r>
          </w:p>
        </w:tc>
        <w:tc>
          <w:tcPr>
            <w:tcW w:w="170" w:type="dxa"/>
            <w:tcBorders>
              <w:top w:val="single" w:sz="4" w:space="0" w:color="auto"/>
              <w:left w:val="nil"/>
              <w:bottom w:val="nil"/>
              <w:right w:val="nil"/>
            </w:tcBorders>
            <w:vAlign w:val="bottom"/>
          </w:tcPr>
          <w:p w14:paraId="387541E7" w14:textId="77777777"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vAlign w:val="bottom"/>
          </w:tcPr>
          <w:p w14:paraId="056E0F71" w14:textId="3660A2D9"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r w:rsidRPr="00990FDA">
              <w:rPr>
                <w:rFonts w:asciiTheme="majorBidi" w:hAnsiTheme="majorBidi" w:cstheme="majorBidi"/>
                <w:sz w:val="28"/>
                <w:szCs w:val="28"/>
              </w:rPr>
              <w:t>Vehicle</w:t>
            </w:r>
          </w:p>
        </w:tc>
        <w:tc>
          <w:tcPr>
            <w:tcW w:w="164" w:type="dxa"/>
            <w:tcBorders>
              <w:top w:val="single" w:sz="4" w:space="0" w:color="auto"/>
              <w:left w:val="nil"/>
              <w:bottom w:val="nil"/>
              <w:right w:val="nil"/>
            </w:tcBorders>
            <w:vAlign w:val="bottom"/>
          </w:tcPr>
          <w:p w14:paraId="6A531154" w14:textId="77777777"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3B46F4FE" w14:textId="3B43F3BC" w:rsidR="00625DBE" w:rsidRPr="00990FDA" w:rsidRDefault="00625DBE" w:rsidP="006D2CCA">
            <w:pPr>
              <w:tabs>
                <w:tab w:val="left" w:pos="1008"/>
              </w:tabs>
              <w:spacing w:line="320" w:lineRule="exact"/>
              <w:ind w:right="-57"/>
              <w:jc w:val="center"/>
              <w:rPr>
                <w:rFonts w:asciiTheme="majorBidi" w:hAnsiTheme="majorBidi" w:cstheme="majorBidi"/>
                <w:sz w:val="28"/>
                <w:szCs w:val="28"/>
                <w:cs/>
              </w:rPr>
            </w:pPr>
            <w:r w:rsidRPr="00990FDA">
              <w:rPr>
                <w:rFonts w:asciiTheme="majorBidi" w:hAnsiTheme="majorBidi" w:cstheme="majorBidi"/>
                <w:sz w:val="28"/>
                <w:szCs w:val="28"/>
              </w:rPr>
              <w:t>Greenhouses and cultivation systems</w:t>
            </w:r>
          </w:p>
        </w:tc>
        <w:tc>
          <w:tcPr>
            <w:tcW w:w="164" w:type="dxa"/>
            <w:tcBorders>
              <w:top w:val="single" w:sz="4" w:space="0" w:color="auto"/>
              <w:left w:val="nil"/>
              <w:bottom w:val="single" w:sz="4" w:space="0" w:color="auto"/>
              <w:right w:val="nil"/>
            </w:tcBorders>
          </w:tcPr>
          <w:p w14:paraId="2C3193E2" w14:textId="77777777" w:rsidR="00625DBE" w:rsidRPr="00990FDA" w:rsidRDefault="00625DBE" w:rsidP="006D2CCA">
            <w:pPr>
              <w:tabs>
                <w:tab w:val="left" w:pos="1008"/>
              </w:tabs>
              <w:spacing w:line="320" w:lineRule="exact"/>
              <w:ind w:left="-57" w:right="-57"/>
              <w:jc w:val="center"/>
              <w:rPr>
                <w:rFonts w:asciiTheme="majorBidi" w:hAnsiTheme="majorBidi" w:cstheme="majorBidi"/>
                <w:sz w:val="28"/>
                <w:szCs w:val="28"/>
                <w:cs/>
              </w:rPr>
            </w:pPr>
          </w:p>
        </w:tc>
        <w:tc>
          <w:tcPr>
            <w:tcW w:w="1560" w:type="dxa"/>
            <w:gridSpan w:val="2"/>
            <w:tcBorders>
              <w:top w:val="single" w:sz="4" w:space="0" w:color="auto"/>
              <w:left w:val="nil"/>
              <w:bottom w:val="single" w:sz="4" w:space="0" w:color="auto"/>
              <w:right w:val="nil"/>
            </w:tcBorders>
            <w:vAlign w:val="bottom"/>
          </w:tcPr>
          <w:p w14:paraId="6606C9C7" w14:textId="2A6BBCE4" w:rsidR="00625DBE" w:rsidRPr="00990FDA" w:rsidRDefault="00625DBE" w:rsidP="006D2CCA">
            <w:pPr>
              <w:tabs>
                <w:tab w:val="left" w:pos="1008"/>
              </w:tabs>
              <w:spacing w:line="320" w:lineRule="exact"/>
              <w:ind w:left="-57" w:right="-57"/>
              <w:jc w:val="center"/>
              <w:rPr>
                <w:rFonts w:asciiTheme="majorBidi" w:hAnsiTheme="majorBidi" w:cstheme="majorBidi"/>
                <w:sz w:val="28"/>
                <w:szCs w:val="28"/>
              </w:rPr>
            </w:pPr>
            <w:r w:rsidRPr="00990FDA">
              <w:rPr>
                <w:rFonts w:asciiTheme="majorBidi" w:hAnsiTheme="majorBidi" w:cstheme="majorBidi"/>
                <w:sz w:val="28"/>
                <w:szCs w:val="28"/>
              </w:rPr>
              <w:t>Total</w:t>
            </w:r>
          </w:p>
        </w:tc>
      </w:tr>
      <w:tr w:rsidR="00625DBE" w:rsidRPr="00990FDA" w14:paraId="7B47EB79" w14:textId="77777777" w:rsidTr="00990FDA">
        <w:trPr>
          <w:cantSplit/>
          <w:trHeight w:val="80"/>
        </w:trPr>
        <w:tc>
          <w:tcPr>
            <w:tcW w:w="3236" w:type="dxa"/>
            <w:hideMark/>
          </w:tcPr>
          <w:p w14:paraId="6711F1A5" w14:textId="13F553E7" w:rsidR="00625DBE" w:rsidRPr="00990FDA" w:rsidRDefault="00625DBE" w:rsidP="006D2CCA">
            <w:pPr>
              <w:spacing w:line="320" w:lineRule="exact"/>
              <w:ind w:left="-57" w:right="-57"/>
              <w:rPr>
                <w:rFonts w:asciiTheme="majorBidi" w:hAnsiTheme="majorBidi" w:cstheme="majorBidi"/>
                <w:b/>
                <w:bCs/>
                <w:sz w:val="28"/>
                <w:szCs w:val="28"/>
                <w:u w:val="single"/>
              </w:rPr>
            </w:pPr>
            <w:r w:rsidRPr="00990FDA">
              <w:rPr>
                <w:rFonts w:asciiTheme="majorBidi" w:hAnsiTheme="majorBidi" w:cstheme="majorBidi"/>
                <w:b/>
                <w:bCs/>
                <w:sz w:val="28"/>
                <w:szCs w:val="28"/>
                <w:u w:val="single"/>
              </w:rPr>
              <w:t>Cost</w:t>
            </w:r>
          </w:p>
        </w:tc>
        <w:tc>
          <w:tcPr>
            <w:tcW w:w="1114" w:type="dxa"/>
            <w:tcBorders>
              <w:top w:val="single" w:sz="4" w:space="0" w:color="auto"/>
              <w:left w:val="nil"/>
              <w:bottom w:val="nil"/>
              <w:right w:val="nil"/>
            </w:tcBorders>
          </w:tcPr>
          <w:p w14:paraId="367044F9"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64" w:type="dxa"/>
          </w:tcPr>
          <w:p w14:paraId="0C12CBDE"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108" w:type="dxa"/>
            <w:gridSpan w:val="2"/>
          </w:tcPr>
          <w:p w14:paraId="4823BB18"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68" w:type="dxa"/>
          </w:tcPr>
          <w:p w14:paraId="1DCD7172"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972" w:type="dxa"/>
          </w:tcPr>
          <w:p w14:paraId="6D85E134"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69" w:type="dxa"/>
          </w:tcPr>
          <w:p w14:paraId="441D69F9"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393" w:type="dxa"/>
          </w:tcPr>
          <w:p w14:paraId="37774675"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64" w:type="dxa"/>
          </w:tcPr>
          <w:p w14:paraId="75D6B78A"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240" w:type="dxa"/>
          </w:tcPr>
          <w:p w14:paraId="494C1C72"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70" w:type="dxa"/>
          </w:tcPr>
          <w:p w14:paraId="07EC303D"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117" w:type="dxa"/>
          </w:tcPr>
          <w:p w14:paraId="0B033A14"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64" w:type="dxa"/>
          </w:tcPr>
          <w:p w14:paraId="15D7C14C"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259" w:type="dxa"/>
          </w:tcPr>
          <w:p w14:paraId="111F44A6"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64" w:type="dxa"/>
          </w:tcPr>
          <w:p w14:paraId="77994514" w14:textId="77777777" w:rsidR="00625DBE" w:rsidRPr="00990FDA" w:rsidRDefault="00625DBE" w:rsidP="006D2CCA">
            <w:pPr>
              <w:spacing w:line="320" w:lineRule="exact"/>
              <w:ind w:right="13"/>
              <w:jc w:val="thaiDistribute"/>
              <w:rPr>
                <w:rFonts w:asciiTheme="majorBidi" w:hAnsiTheme="majorBidi" w:cstheme="majorBidi"/>
                <w:sz w:val="28"/>
                <w:szCs w:val="28"/>
              </w:rPr>
            </w:pPr>
          </w:p>
        </w:tc>
        <w:tc>
          <w:tcPr>
            <w:tcW w:w="1560" w:type="dxa"/>
            <w:gridSpan w:val="2"/>
          </w:tcPr>
          <w:p w14:paraId="7F625AF2" w14:textId="77777777" w:rsidR="00625DBE" w:rsidRPr="00990FDA" w:rsidRDefault="00625DBE" w:rsidP="006D2CCA">
            <w:pPr>
              <w:spacing w:line="320" w:lineRule="exact"/>
              <w:ind w:right="13"/>
              <w:jc w:val="thaiDistribute"/>
              <w:rPr>
                <w:rFonts w:asciiTheme="majorBidi" w:hAnsiTheme="majorBidi" w:cstheme="majorBidi"/>
                <w:sz w:val="28"/>
                <w:szCs w:val="28"/>
              </w:rPr>
            </w:pPr>
          </w:p>
        </w:tc>
      </w:tr>
      <w:tr w:rsidR="00625DBE" w:rsidRPr="00990FDA" w14:paraId="67588D75" w14:textId="77777777" w:rsidTr="00990FDA">
        <w:trPr>
          <w:cantSplit/>
          <w:trHeight w:val="80"/>
        </w:trPr>
        <w:tc>
          <w:tcPr>
            <w:tcW w:w="3236" w:type="dxa"/>
            <w:hideMark/>
          </w:tcPr>
          <w:p w14:paraId="11218103" w14:textId="2C63EDF7" w:rsidR="00625DBE" w:rsidRPr="00990FDA" w:rsidRDefault="00625DBE" w:rsidP="00625DBE">
            <w:pPr>
              <w:spacing w:line="320" w:lineRule="exact"/>
              <w:ind w:left="-57" w:right="-57"/>
              <w:rPr>
                <w:rFonts w:asciiTheme="majorBidi" w:hAnsiTheme="majorBidi" w:cstheme="majorBidi"/>
                <w:sz w:val="28"/>
                <w:szCs w:val="28"/>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January 1, 202</w:t>
            </w:r>
            <w:r w:rsidRPr="00990FDA">
              <w:rPr>
                <w:rFonts w:asciiTheme="majorBidi" w:hAnsiTheme="majorBidi" w:cstheme="majorBidi"/>
                <w:sz w:val="28"/>
                <w:szCs w:val="28"/>
                <w:lang w:val="en-US"/>
              </w:rPr>
              <w:t>4</w:t>
            </w:r>
          </w:p>
        </w:tc>
        <w:tc>
          <w:tcPr>
            <w:tcW w:w="1114" w:type="dxa"/>
          </w:tcPr>
          <w:p w14:paraId="4D5F13E6" w14:textId="239DECF7" w:rsidR="00625DBE" w:rsidRPr="00990FDA" w:rsidRDefault="00625DBE" w:rsidP="00625DBE">
            <w:pPr>
              <w:tabs>
                <w:tab w:val="center" w:pos="389"/>
                <w:tab w:val="right" w:pos="864"/>
              </w:tabs>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4,950</w:t>
            </w:r>
          </w:p>
        </w:tc>
        <w:tc>
          <w:tcPr>
            <w:tcW w:w="164" w:type="dxa"/>
            <w:vAlign w:val="center"/>
          </w:tcPr>
          <w:p w14:paraId="538B4727"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vAlign w:val="center"/>
          </w:tcPr>
          <w:p w14:paraId="213592E3" w14:textId="014615E2"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45,378</w:t>
            </w:r>
          </w:p>
        </w:tc>
        <w:tc>
          <w:tcPr>
            <w:tcW w:w="168" w:type="dxa"/>
            <w:vAlign w:val="center"/>
          </w:tcPr>
          <w:p w14:paraId="1F50E1A3"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tcPr>
          <w:p w14:paraId="7CECF584" w14:textId="4F0F52EF"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24,134</w:t>
            </w:r>
          </w:p>
        </w:tc>
        <w:tc>
          <w:tcPr>
            <w:tcW w:w="169" w:type="dxa"/>
            <w:vAlign w:val="center"/>
          </w:tcPr>
          <w:p w14:paraId="2993B7D9"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Pr>
          <w:p w14:paraId="2300D314" w14:textId="491107DB"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11,626</w:t>
            </w:r>
          </w:p>
        </w:tc>
        <w:tc>
          <w:tcPr>
            <w:tcW w:w="164" w:type="dxa"/>
            <w:vAlign w:val="center"/>
          </w:tcPr>
          <w:p w14:paraId="71AE7889"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Pr>
          <w:p w14:paraId="4D530A8B" w14:textId="6C4B30F7"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8,976</w:t>
            </w:r>
          </w:p>
        </w:tc>
        <w:tc>
          <w:tcPr>
            <w:tcW w:w="170" w:type="dxa"/>
            <w:vAlign w:val="center"/>
          </w:tcPr>
          <w:p w14:paraId="05C84A32"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Pr>
          <w:p w14:paraId="6FD30F84" w14:textId="3FA5C7D5"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7,746</w:t>
            </w:r>
          </w:p>
        </w:tc>
        <w:tc>
          <w:tcPr>
            <w:tcW w:w="164" w:type="dxa"/>
            <w:vAlign w:val="center"/>
          </w:tcPr>
          <w:p w14:paraId="0F07335E"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tcPr>
          <w:p w14:paraId="224A4CBB" w14:textId="776E51B5"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28,036</w:t>
            </w:r>
          </w:p>
        </w:tc>
        <w:tc>
          <w:tcPr>
            <w:tcW w:w="164" w:type="dxa"/>
            <w:vAlign w:val="center"/>
          </w:tcPr>
          <w:p w14:paraId="176E6286"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vAlign w:val="center"/>
          </w:tcPr>
          <w:p w14:paraId="10C4C224" w14:textId="147E7C88"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=SUM(c5,e5,g5,i5,k5,m5,o5)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130,846</w:t>
            </w:r>
            <w:r w:rsidRPr="00990FDA">
              <w:rPr>
                <w:rFonts w:asciiTheme="majorBidi" w:hAnsiTheme="majorBidi" w:cstheme="majorBidi"/>
                <w:spacing w:val="-4"/>
                <w:sz w:val="28"/>
                <w:szCs w:val="28"/>
              </w:rPr>
              <w:fldChar w:fldCharType="end"/>
            </w:r>
          </w:p>
        </w:tc>
      </w:tr>
      <w:tr w:rsidR="00625DBE" w:rsidRPr="00990FDA" w14:paraId="0ED668F4" w14:textId="77777777" w:rsidTr="00990FDA">
        <w:trPr>
          <w:cantSplit/>
          <w:trHeight w:val="80"/>
        </w:trPr>
        <w:tc>
          <w:tcPr>
            <w:tcW w:w="3236" w:type="dxa"/>
          </w:tcPr>
          <w:p w14:paraId="74725953" w14:textId="25A7F177" w:rsidR="00625DBE" w:rsidRPr="00990FDA" w:rsidRDefault="00625DBE" w:rsidP="00625DBE">
            <w:pPr>
              <w:spacing w:line="320" w:lineRule="exact"/>
              <w:ind w:left="-57" w:right="-57"/>
              <w:rPr>
                <w:rFonts w:asciiTheme="majorBidi" w:hAnsiTheme="majorBidi" w:cstheme="majorBidi"/>
                <w:sz w:val="28"/>
                <w:szCs w:val="28"/>
              </w:rPr>
            </w:pPr>
            <w:r w:rsidRPr="00990FDA">
              <w:rPr>
                <w:rFonts w:asciiTheme="majorBidi" w:hAnsiTheme="majorBidi" w:cstheme="majorBidi"/>
                <w:sz w:val="28"/>
                <w:szCs w:val="28"/>
              </w:rPr>
              <w:t xml:space="preserve">     Net assets from business acquisition</w:t>
            </w:r>
          </w:p>
        </w:tc>
        <w:tc>
          <w:tcPr>
            <w:tcW w:w="1114" w:type="dxa"/>
          </w:tcPr>
          <w:p w14:paraId="61D9AC8D" w14:textId="537C2959" w:rsidR="00625DBE" w:rsidRPr="00990FDA" w:rsidRDefault="00625DBE" w:rsidP="00625DBE">
            <w:pPr>
              <w:tabs>
                <w:tab w:val="center" w:pos="389"/>
                <w:tab w:val="right" w:pos="864"/>
              </w:tabs>
              <w:spacing w:line="320" w:lineRule="exact"/>
              <w:ind w:left="-85" w:right="-36"/>
              <w:jc w:val="right"/>
              <w:rPr>
                <w:rFonts w:asciiTheme="majorBidi" w:hAnsiTheme="majorBidi" w:cstheme="majorBidi"/>
                <w:spacing w:val="-4"/>
                <w:sz w:val="28"/>
                <w:szCs w:val="28"/>
              </w:rPr>
            </w:pPr>
            <w:r w:rsidRPr="00990FDA">
              <w:rPr>
                <w:rFonts w:asciiTheme="majorBidi" w:hAnsiTheme="majorBidi" w:cstheme="majorBidi"/>
                <w:spacing w:val="-4"/>
                <w:sz w:val="28"/>
                <w:szCs w:val="28"/>
              </w:rPr>
              <w:t>-</w:t>
            </w:r>
          </w:p>
        </w:tc>
        <w:tc>
          <w:tcPr>
            <w:tcW w:w="164" w:type="dxa"/>
            <w:vAlign w:val="center"/>
          </w:tcPr>
          <w:p w14:paraId="76BD9089"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vAlign w:val="center"/>
          </w:tcPr>
          <w:p w14:paraId="615EC683" w14:textId="5D4B2128"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5,812</w:t>
            </w:r>
          </w:p>
        </w:tc>
        <w:tc>
          <w:tcPr>
            <w:tcW w:w="168" w:type="dxa"/>
            <w:vAlign w:val="center"/>
          </w:tcPr>
          <w:p w14:paraId="0BF27B44"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vAlign w:val="center"/>
          </w:tcPr>
          <w:p w14:paraId="706F93DA" w14:textId="2643F5F7"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0387FC39"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Pr>
          <w:p w14:paraId="12E3CB16" w14:textId="183FD6EE"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47F2BD32"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Pr>
          <w:p w14:paraId="4650F577" w14:textId="642525E6"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7,367</w:t>
            </w:r>
          </w:p>
        </w:tc>
        <w:tc>
          <w:tcPr>
            <w:tcW w:w="170" w:type="dxa"/>
            <w:vAlign w:val="center"/>
          </w:tcPr>
          <w:p w14:paraId="2AE5A8F4"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Pr>
          <w:p w14:paraId="478F607F" w14:textId="002BE6AA"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275C964"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vAlign w:val="center"/>
          </w:tcPr>
          <w:p w14:paraId="5BBBF8B0" w14:textId="2F3CAFC5"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55405F56"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vAlign w:val="center"/>
          </w:tcPr>
          <w:p w14:paraId="504C0130" w14:textId="462FF242"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=SUM(c6,e6,g6,i6,k6,m6,o6)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13,179</w:t>
            </w:r>
            <w:r w:rsidRPr="00990FDA">
              <w:rPr>
                <w:rFonts w:asciiTheme="majorBidi" w:hAnsiTheme="majorBidi" w:cstheme="majorBidi"/>
                <w:spacing w:val="-4"/>
                <w:sz w:val="28"/>
                <w:szCs w:val="28"/>
              </w:rPr>
              <w:fldChar w:fldCharType="end"/>
            </w:r>
          </w:p>
        </w:tc>
      </w:tr>
      <w:tr w:rsidR="00625DBE" w:rsidRPr="00990FDA" w14:paraId="4380A5D7" w14:textId="77777777" w:rsidTr="00990FDA">
        <w:trPr>
          <w:cantSplit/>
          <w:trHeight w:val="85"/>
        </w:trPr>
        <w:tc>
          <w:tcPr>
            <w:tcW w:w="3236" w:type="dxa"/>
          </w:tcPr>
          <w:p w14:paraId="7A715013" w14:textId="445D24C5" w:rsidR="00625DBE" w:rsidRPr="00990FDA" w:rsidRDefault="00625DBE" w:rsidP="00887DAF">
            <w:pPr>
              <w:spacing w:line="320" w:lineRule="exact"/>
              <w:ind w:left="329" w:right="-57" w:hanging="142"/>
              <w:rPr>
                <w:rFonts w:asciiTheme="majorBidi" w:hAnsiTheme="majorBidi" w:cstheme="majorBidi"/>
                <w:sz w:val="28"/>
                <w:szCs w:val="28"/>
                <w:lang w:val="en-US"/>
              </w:rPr>
            </w:pPr>
            <w:r w:rsidRPr="00990FDA">
              <w:rPr>
                <w:rFonts w:asciiTheme="majorBidi" w:hAnsiTheme="majorBidi" w:cstheme="majorBidi"/>
                <w:sz w:val="28"/>
                <w:szCs w:val="28"/>
                <w:lang w:val="en-US"/>
              </w:rPr>
              <w:t>Increase from business acquisition fair value adjustments</w:t>
            </w:r>
          </w:p>
        </w:tc>
        <w:tc>
          <w:tcPr>
            <w:tcW w:w="1114" w:type="dxa"/>
            <w:vAlign w:val="bottom"/>
          </w:tcPr>
          <w:p w14:paraId="6819D984" w14:textId="60A3BBEB" w:rsidR="00625DBE" w:rsidRPr="00990FDA" w:rsidRDefault="00625DBE" w:rsidP="0070383A">
            <w:pPr>
              <w:tabs>
                <w:tab w:val="center" w:pos="389"/>
                <w:tab w:val="right" w:pos="864"/>
              </w:tabs>
              <w:spacing w:line="320" w:lineRule="exact"/>
              <w:ind w:left="-85" w:right="-36"/>
              <w:jc w:val="right"/>
              <w:rPr>
                <w:rFonts w:asciiTheme="majorBidi" w:hAnsiTheme="majorBidi" w:cstheme="majorBidi"/>
                <w:sz w:val="28"/>
                <w:szCs w:val="28"/>
                <w:cs/>
              </w:rPr>
            </w:pPr>
            <w:r w:rsidRPr="00990FDA">
              <w:rPr>
                <w:rFonts w:asciiTheme="majorBidi" w:hAnsiTheme="majorBidi" w:cstheme="majorBidi"/>
                <w:spacing w:val="-4"/>
                <w:sz w:val="28"/>
                <w:szCs w:val="28"/>
              </w:rPr>
              <w:t>-</w:t>
            </w:r>
          </w:p>
        </w:tc>
        <w:tc>
          <w:tcPr>
            <w:tcW w:w="164" w:type="dxa"/>
            <w:vAlign w:val="bottom"/>
          </w:tcPr>
          <w:p w14:paraId="42BA9D75"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108" w:type="dxa"/>
            <w:gridSpan w:val="2"/>
            <w:vAlign w:val="bottom"/>
          </w:tcPr>
          <w:p w14:paraId="0C3758B0" w14:textId="64FB85CC" w:rsidR="00625DBE" w:rsidRPr="00990FDA" w:rsidRDefault="00625DBE"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6,166</w:t>
            </w:r>
          </w:p>
        </w:tc>
        <w:tc>
          <w:tcPr>
            <w:tcW w:w="168" w:type="dxa"/>
            <w:vAlign w:val="bottom"/>
          </w:tcPr>
          <w:p w14:paraId="425220D8"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972" w:type="dxa"/>
            <w:vAlign w:val="bottom"/>
          </w:tcPr>
          <w:p w14:paraId="63C2CE31" w14:textId="2206E222" w:rsidR="00625DBE" w:rsidRPr="00990FDA" w:rsidRDefault="00625DBE"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bottom"/>
          </w:tcPr>
          <w:p w14:paraId="436D11D5"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393" w:type="dxa"/>
            <w:vAlign w:val="bottom"/>
          </w:tcPr>
          <w:p w14:paraId="4A51DEA9" w14:textId="7FE9DD78" w:rsidR="00625DBE" w:rsidRPr="00990FDA" w:rsidRDefault="00625DBE"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bottom"/>
          </w:tcPr>
          <w:p w14:paraId="41D7E1C5"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240" w:type="dxa"/>
            <w:vAlign w:val="bottom"/>
          </w:tcPr>
          <w:p w14:paraId="11FD1D62" w14:textId="059BF8B5" w:rsidR="00625DBE" w:rsidRPr="00990FDA" w:rsidRDefault="00625DBE"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834</w:t>
            </w:r>
          </w:p>
        </w:tc>
        <w:tc>
          <w:tcPr>
            <w:tcW w:w="170" w:type="dxa"/>
            <w:vAlign w:val="bottom"/>
          </w:tcPr>
          <w:p w14:paraId="365CF1C6"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117" w:type="dxa"/>
            <w:vAlign w:val="bottom"/>
          </w:tcPr>
          <w:p w14:paraId="26B4031C" w14:textId="7A0AC9F8" w:rsidR="00625DBE" w:rsidRPr="00990FDA" w:rsidRDefault="00625DBE"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bottom"/>
          </w:tcPr>
          <w:p w14:paraId="62E81C44"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259" w:type="dxa"/>
            <w:vAlign w:val="bottom"/>
          </w:tcPr>
          <w:p w14:paraId="7D914766" w14:textId="2E2DEB00" w:rsidR="00625DBE" w:rsidRPr="00990FDA" w:rsidRDefault="00625DBE"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bottom"/>
          </w:tcPr>
          <w:p w14:paraId="496D0712"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560" w:type="dxa"/>
            <w:gridSpan w:val="2"/>
            <w:vAlign w:val="bottom"/>
          </w:tcPr>
          <w:p w14:paraId="71577717" w14:textId="5041F3D3" w:rsidR="00625DBE" w:rsidRPr="00990FDA" w:rsidRDefault="00625DBE"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=SUM(c7,e7,g7,i7,k7,m7,o7)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7,000</w:t>
            </w:r>
            <w:r w:rsidRPr="00990FDA">
              <w:rPr>
                <w:rFonts w:asciiTheme="majorBidi" w:hAnsiTheme="majorBidi" w:cstheme="majorBidi"/>
                <w:spacing w:val="-4"/>
                <w:sz w:val="28"/>
                <w:szCs w:val="28"/>
              </w:rPr>
              <w:fldChar w:fldCharType="end"/>
            </w:r>
          </w:p>
        </w:tc>
      </w:tr>
      <w:tr w:rsidR="00625DBE" w:rsidRPr="00990FDA" w14:paraId="31ED5696" w14:textId="77777777" w:rsidTr="00990FDA">
        <w:trPr>
          <w:cantSplit/>
        </w:trPr>
        <w:tc>
          <w:tcPr>
            <w:tcW w:w="3236" w:type="dxa"/>
            <w:hideMark/>
          </w:tcPr>
          <w:p w14:paraId="4B37AC0D" w14:textId="19D07DA6" w:rsidR="00625DBE" w:rsidRPr="00990FDA" w:rsidRDefault="00625DBE" w:rsidP="00625DBE">
            <w:pPr>
              <w:spacing w:line="320" w:lineRule="exact"/>
              <w:ind w:left="175" w:right="-57"/>
              <w:rPr>
                <w:rFonts w:asciiTheme="majorBidi" w:hAnsiTheme="majorBidi" w:cstheme="majorBidi"/>
                <w:sz w:val="28"/>
                <w:szCs w:val="28"/>
                <w:cs/>
              </w:rPr>
            </w:pPr>
            <w:r w:rsidRPr="00990FDA">
              <w:rPr>
                <w:rFonts w:asciiTheme="majorBidi" w:hAnsiTheme="majorBidi" w:cstheme="majorBidi"/>
                <w:sz w:val="28"/>
                <w:szCs w:val="28"/>
              </w:rPr>
              <w:t>Purchase</w:t>
            </w:r>
          </w:p>
        </w:tc>
        <w:tc>
          <w:tcPr>
            <w:tcW w:w="1114" w:type="dxa"/>
          </w:tcPr>
          <w:p w14:paraId="31D053CD" w14:textId="187F1155" w:rsidR="00625DBE" w:rsidRPr="00990FDA" w:rsidRDefault="00625DBE" w:rsidP="00625DBE">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202BBA96"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vAlign w:val="center"/>
          </w:tcPr>
          <w:p w14:paraId="48A1E189" w14:textId="75325341"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3,112</w:t>
            </w:r>
          </w:p>
        </w:tc>
        <w:tc>
          <w:tcPr>
            <w:tcW w:w="168" w:type="dxa"/>
            <w:vAlign w:val="center"/>
          </w:tcPr>
          <w:p w14:paraId="055624D5"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vAlign w:val="center"/>
          </w:tcPr>
          <w:p w14:paraId="54CFAD9C" w14:textId="672DC6CD"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3E441649"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Pr>
          <w:p w14:paraId="5517B57A" w14:textId="7AD9A1AB"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999E3B0"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Pr>
          <w:p w14:paraId="6FC08CA9" w14:textId="7469E1A4"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2,674</w:t>
            </w:r>
          </w:p>
        </w:tc>
        <w:tc>
          <w:tcPr>
            <w:tcW w:w="170" w:type="dxa"/>
            <w:vAlign w:val="center"/>
          </w:tcPr>
          <w:p w14:paraId="48E1124D"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Pr>
          <w:p w14:paraId="7D87E4D1" w14:textId="7935E49D"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1,058</w:t>
            </w:r>
          </w:p>
        </w:tc>
        <w:tc>
          <w:tcPr>
            <w:tcW w:w="164" w:type="dxa"/>
            <w:vAlign w:val="center"/>
          </w:tcPr>
          <w:p w14:paraId="616225C0"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vAlign w:val="center"/>
          </w:tcPr>
          <w:p w14:paraId="0D4F3276" w14:textId="74B29D33"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112</w:t>
            </w:r>
          </w:p>
        </w:tc>
        <w:tc>
          <w:tcPr>
            <w:tcW w:w="164" w:type="dxa"/>
            <w:vAlign w:val="center"/>
          </w:tcPr>
          <w:p w14:paraId="324F8813"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vAlign w:val="center"/>
          </w:tcPr>
          <w:p w14:paraId="07E9DDC4" w14:textId="212427C2"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=SUM(c8,e8,g8,i8,k8,m8,o8)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6,956</w:t>
            </w:r>
            <w:r w:rsidRPr="00990FDA">
              <w:rPr>
                <w:rFonts w:asciiTheme="majorBidi" w:hAnsiTheme="majorBidi" w:cstheme="majorBidi"/>
                <w:spacing w:val="-4"/>
                <w:sz w:val="28"/>
                <w:szCs w:val="28"/>
              </w:rPr>
              <w:fldChar w:fldCharType="end"/>
            </w:r>
          </w:p>
        </w:tc>
      </w:tr>
      <w:tr w:rsidR="00625DBE" w:rsidRPr="00990FDA" w14:paraId="7FC12AFD" w14:textId="77777777" w:rsidTr="00990FDA">
        <w:trPr>
          <w:cantSplit/>
        </w:trPr>
        <w:tc>
          <w:tcPr>
            <w:tcW w:w="3236" w:type="dxa"/>
          </w:tcPr>
          <w:p w14:paraId="791F7CAC" w14:textId="69921DE1" w:rsidR="00625DBE" w:rsidRPr="00990FDA" w:rsidRDefault="00625DBE" w:rsidP="00625DBE">
            <w:pPr>
              <w:spacing w:line="320" w:lineRule="exact"/>
              <w:ind w:left="175" w:right="-57"/>
              <w:rPr>
                <w:rFonts w:asciiTheme="majorBidi" w:hAnsiTheme="majorBidi" w:cstheme="majorBidi"/>
                <w:sz w:val="28"/>
                <w:szCs w:val="28"/>
                <w:cs/>
              </w:rPr>
            </w:pPr>
            <w:r w:rsidRPr="00990FDA">
              <w:rPr>
                <w:rFonts w:asciiTheme="majorBidi" w:hAnsiTheme="majorBidi" w:cstheme="majorBidi"/>
                <w:sz w:val="28"/>
                <w:szCs w:val="28"/>
              </w:rPr>
              <w:t xml:space="preserve">Disposal / Write </w:t>
            </w:r>
            <w:r w:rsidRPr="00990FDA">
              <w:rPr>
                <w:rFonts w:asciiTheme="majorBidi" w:eastAsia="Angsana New" w:hAnsiTheme="majorBidi" w:cstheme="majorBidi"/>
                <w:sz w:val="28"/>
              </w:rPr>
              <w:t xml:space="preserve">– </w:t>
            </w:r>
            <w:r w:rsidRPr="00990FDA">
              <w:rPr>
                <w:rFonts w:asciiTheme="majorBidi" w:hAnsiTheme="majorBidi" w:cstheme="majorBidi"/>
                <w:sz w:val="28"/>
                <w:szCs w:val="28"/>
              </w:rPr>
              <w:t>off</w:t>
            </w:r>
          </w:p>
        </w:tc>
        <w:tc>
          <w:tcPr>
            <w:tcW w:w="1114" w:type="dxa"/>
          </w:tcPr>
          <w:p w14:paraId="47FEDDED" w14:textId="7D08BAF5" w:rsidR="00625DBE" w:rsidRPr="00990FDA" w:rsidRDefault="00625DBE" w:rsidP="00625DBE">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1794A84A"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vAlign w:val="center"/>
          </w:tcPr>
          <w:p w14:paraId="3D08D488" w14:textId="3F7D6A4F"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8" w:type="dxa"/>
            <w:vAlign w:val="center"/>
          </w:tcPr>
          <w:p w14:paraId="16CE4159"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vAlign w:val="center"/>
          </w:tcPr>
          <w:p w14:paraId="01ADA1F1" w14:textId="25217C3A"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7D2A4D46"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Pr>
          <w:p w14:paraId="5AE37582" w14:textId="06A8ED97"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31FEF8A"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Pr>
          <w:p w14:paraId="5B356FE0" w14:textId="79F987EF"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24</w:t>
            </w:r>
            <w:r w:rsidRPr="00990FDA">
              <w:rPr>
                <w:rFonts w:asciiTheme="majorBidi" w:hAnsiTheme="majorBidi" w:cstheme="majorBidi"/>
                <w:spacing w:val="-4"/>
                <w:sz w:val="28"/>
                <w:szCs w:val="28"/>
                <w:cs/>
              </w:rPr>
              <w:t>)</w:t>
            </w:r>
          </w:p>
        </w:tc>
        <w:tc>
          <w:tcPr>
            <w:tcW w:w="170" w:type="dxa"/>
            <w:vAlign w:val="center"/>
          </w:tcPr>
          <w:p w14:paraId="2C11D00C"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Pr>
          <w:p w14:paraId="426736DF" w14:textId="732ED5A6"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CB0F30A"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vAlign w:val="center"/>
          </w:tcPr>
          <w:p w14:paraId="7B687AEE" w14:textId="04A4AFED"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7240F46B"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vAlign w:val="center"/>
          </w:tcPr>
          <w:p w14:paraId="1273CE61" w14:textId="6FF513B3"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fldChar w:fldCharType="begin"/>
            </w:r>
            <w:r w:rsidRPr="00990FDA">
              <w:rPr>
                <w:rFonts w:asciiTheme="majorBidi" w:hAnsiTheme="majorBidi" w:cstheme="majorBidi"/>
                <w:spacing w:val="-4"/>
                <w:sz w:val="28"/>
                <w:szCs w:val="28"/>
                <w:cs/>
              </w:rPr>
              <w:instrText xml:space="preserve"> =</w:instrText>
            </w:r>
            <w:r w:rsidRPr="00990FDA">
              <w:rPr>
                <w:rFonts w:asciiTheme="majorBidi" w:hAnsiTheme="majorBidi" w:cstheme="majorBidi"/>
                <w:spacing w:val="-4"/>
                <w:sz w:val="28"/>
                <w:szCs w:val="28"/>
              </w:rPr>
              <w:instrText>SUM(c</w:instrText>
            </w:r>
            <w:r w:rsidRPr="00990FDA">
              <w:rPr>
                <w:rFonts w:asciiTheme="majorBidi" w:hAnsiTheme="majorBidi" w:cstheme="majorBidi"/>
                <w:spacing w:val="-4"/>
                <w:sz w:val="28"/>
                <w:szCs w:val="28"/>
                <w:cs/>
              </w:rPr>
              <w:instrText>9</w:instrText>
            </w:r>
            <w:r w:rsidRPr="00990FDA">
              <w:rPr>
                <w:rFonts w:asciiTheme="majorBidi" w:hAnsiTheme="majorBidi" w:cstheme="majorBidi"/>
                <w:spacing w:val="-4"/>
                <w:sz w:val="28"/>
                <w:szCs w:val="28"/>
              </w:rPr>
              <w:instrText>,e</w:instrText>
            </w:r>
            <w:r w:rsidRPr="00990FDA">
              <w:rPr>
                <w:rFonts w:asciiTheme="majorBidi" w:hAnsiTheme="majorBidi" w:cstheme="majorBidi"/>
                <w:spacing w:val="-4"/>
                <w:sz w:val="28"/>
                <w:szCs w:val="28"/>
                <w:cs/>
              </w:rPr>
              <w:instrText>9</w:instrText>
            </w:r>
            <w:r w:rsidRPr="00990FDA">
              <w:rPr>
                <w:rFonts w:asciiTheme="majorBidi" w:hAnsiTheme="majorBidi" w:cstheme="majorBidi"/>
                <w:spacing w:val="-4"/>
                <w:sz w:val="28"/>
                <w:szCs w:val="28"/>
              </w:rPr>
              <w:instrText>,g</w:instrText>
            </w:r>
            <w:r w:rsidRPr="00990FDA">
              <w:rPr>
                <w:rFonts w:asciiTheme="majorBidi" w:hAnsiTheme="majorBidi" w:cstheme="majorBidi"/>
                <w:spacing w:val="-4"/>
                <w:sz w:val="28"/>
                <w:szCs w:val="28"/>
                <w:cs/>
              </w:rPr>
              <w:instrText>9</w:instrText>
            </w:r>
            <w:r w:rsidRPr="00990FDA">
              <w:rPr>
                <w:rFonts w:asciiTheme="majorBidi" w:hAnsiTheme="majorBidi" w:cstheme="majorBidi"/>
                <w:spacing w:val="-4"/>
                <w:sz w:val="28"/>
                <w:szCs w:val="28"/>
              </w:rPr>
              <w:instrText>,i</w:instrText>
            </w:r>
            <w:r w:rsidRPr="00990FDA">
              <w:rPr>
                <w:rFonts w:asciiTheme="majorBidi" w:hAnsiTheme="majorBidi" w:cstheme="majorBidi"/>
                <w:spacing w:val="-4"/>
                <w:sz w:val="28"/>
                <w:szCs w:val="28"/>
                <w:cs/>
              </w:rPr>
              <w:instrText>9</w:instrText>
            </w:r>
            <w:r w:rsidRPr="00990FDA">
              <w:rPr>
                <w:rFonts w:asciiTheme="majorBidi" w:hAnsiTheme="majorBidi" w:cstheme="majorBidi"/>
                <w:spacing w:val="-4"/>
                <w:sz w:val="28"/>
                <w:szCs w:val="28"/>
              </w:rPr>
              <w:instrText>,k</w:instrText>
            </w:r>
            <w:r w:rsidRPr="00990FDA">
              <w:rPr>
                <w:rFonts w:asciiTheme="majorBidi" w:hAnsiTheme="majorBidi" w:cstheme="majorBidi"/>
                <w:spacing w:val="-4"/>
                <w:sz w:val="28"/>
                <w:szCs w:val="28"/>
                <w:cs/>
              </w:rPr>
              <w:instrText>9</w:instrText>
            </w:r>
            <w:r w:rsidRPr="00990FDA">
              <w:rPr>
                <w:rFonts w:asciiTheme="majorBidi" w:hAnsiTheme="majorBidi" w:cstheme="majorBidi"/>
                <w:spacing w:val="-4"/>
                <w:sz w:val="28"/>
                <w:szCs w:val="28"/>
              </w:rPr>
              <w:instrText>,m</w:instrText>
            </w:r>
            <w:r w:rsidRPr="00990FDA">
              <w:rPr>
                <w:rFonts w:asciiTheme="majorBidi" w:hAnsiTheme="majorBidi" w:cstheme="majorBidi"/>
                <w:spacing w:val="-4"/>
                <w:sz w:val="28"/>
                <w:szCs w:val="28"/>
                <w:cs/>
              </w:rPr>
              <w:instrText>9</w:instrText>
            </w:r>
            <w:r w:rsidRPr="00990FDA">
              <w:rPr>
                <w:rFonts w:asciiTheme="majorBidi" w:hAnsiTheme="majorBidi" w:cstheme="majorBidi"/>
                <w:spacing w:val="-4"/>
                <w:sz w:val="28"/>
                <w:szCs w:val="28"/>
              </w:rPr>
              <w:instrText>,o</w:instrText>
            </w:r>
            <w:r w:rsidRPr="00990FDA">
              <w:rPr>
                <w:rFonts w:asciiTheme="majorBidi" w:hAnsiTheme="majorBidi" w:cstheme="majorBidi"/>
                <w:spacing w:val="-4"/>
                <w:sz w:val="28"/>
                <w:szCs w:val="28"/>
                <w:cs/>
              </w:rPr>
              <w:instrText xml:space="preserve">9) </w:instrText>
            </w:r>
            <w:r w:rsidRPr="00990FDA">
              <w:rPr>
                <w:rFonts w:asciiTheme="majorBidi" w:hAnsiTheme="majorBidi" w:cstheme="majorBidi"/>
                <w:spacing w:val="-4"/>
                <w:sz w:val="28"/>
                <w:szCs w:val="28"/>
                <w:cs/>
              </w:rPr>
              <w:fldChar w:fldCharType="separate"/>
            </w:r>
            <w:r w:rsidRPr="00990FDA">
              <w:rPr>
                <w:rFonts w:asciiTheme="majorBidi" w:hAnsiTheme="majorBidi" w:cstheme="majorBidi"/>
                <w:noProof/>
                <w:spacing w:val="-4"/>
                <w:sz w:val="28"/>
                <w:szCs w:val="28"/>
                <w:cs/>
              </w:rPr>
              <w:t>(</w:t>
            </w:r>
            <w:r w:rsidRPr="00990FDA">
              <w:rPr>
                <w:rFonts w:asciiTheme="majorBidi" w:hAnsiTheme="majorBidi" w:cstheme="majorBidi"/>
                <w:noProof/>
                <w:spacing w:val="-4"/>
                <w:sz w:val="28"/>
                <w:szCs w:val="28"/>
              </w:rPr>
              <w:t>24</w:t>
            </w:r>
            <w:r w:rsidRPr="00990FDA">
              <w:rPr>
                <w:rFonts w:asciiTheme="majorBidi" w:hAnsiTheme="majorBidi" w:cstheme="majorBidi"/>
                <w:noProof/>
                <w:spacing w:val="-4"/>
                <w:sz w:val="28"/>
                <w:szCs w:val="28"/>
                <w:cs/>
              </w:rPr>
              <w:t>)</w:t>
            </w:r>
            <w:r w:rsidRPr="00990FDA">
              <w:rPr>
                <w:rFonts w:asciiTheme="majorBidi" w:hAnsiTheme="majorBidi" w:cstheme="majorBidi"/>
                <w:spacing w:val="-4"/>
                <w:sz w:val="28"/>
                <w:szCs w:val="28"/>
                <w:cs/>
              </w:rPr>
              <w:fldChar w:fldCharType="end"/>
            </w:r>
          </w:p>
        </w:tc>
      </w:tr>
      <w:tr w:rsidR="00625DBE" w:rsidRPr="00990FDA" w14:paraId="7DBB2144" w14:textId="77777777" w:rsidTr="00990FDA">
        <w:trPr>
          <w:cantSplit/>
        </w:trPr>
        <w:tc>
          <w:tcPr>
            <w:tcW w:w="3236" w:type="dxa"/>
          </w:tcPr>
          <w:p w14:paraId="75135309" w14:textId="1A5869C1" w:rsidR="00625DBE" w:rsidRPr="00990FDA" w:rsidRDefault="00625DBE" w:rsidP="00625DBE">
            <w:pPr>
              <w:spacing w:line="320" w:lineRule="exact"/>
              <w:ind w:left="175" w:right="-57"/>
              <w:rPr>
                <w:rFonts w:asciiTheme="majorBidi" w:hAnsiTheme="majorBidi" w:cstheme="majorBidi"/>
                <w:sz w:val="28"/>
                <w:szCs w:val="28"/>
              </w:rPr>
            </w:pPr>
            <w:r w:rsidRPr="00990FDA">
              <w:rPr>
                <w:rFonts w:asciiTheme="majorBidi" w:hAnsiTheme="majorBidi" w:cstheme="majorBidi"/>
                <w:sz w:val="28"/>
                <w:szCs w:val="28"/>
              </w:rPr>
              <w:t>Net assets disposed of business</w:t>
            </w:r>
          </w:p>
        </w:tc>
        <w:tc>
          <w:tcPr>
            <w:tcW w:w="1114" w:type="dxa"/>
            <w:tcBorders>
              <w:bottom w:val="single" w:sz="4" w:space="0" w:color="auto"/>
            </w:tcBorders>
          </w:tcPr>
          <w:p w14:paraId="016587E5" w14:textId="648BE407" w:rsidR="00625DBE" w:rsidRPr="00990FDA" w:rsidRDefault="00625DBE" w:rsidP="00625DBE">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2F1B06FA"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vAlign w:val="center"/>
          </w:tcPr>
          <w:p w14:paraId="3AE773CC" w14:textId="56C358C3"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17,201</w:t>
            </w:r>
            <w:r w:rsidRPr="00990FDA">
              <w:rPr>
                <w:rFonts w:asciiTheme="majorBidi" w:hAnsiTheme="majorBidi" w:cstheme="majorBidi"/>
                <w:spacing w:val="-4"/>
                <w:sz w:val="28"/>
                <w:szCs w:val="28"/>
                <w:cs/>
              </w:rPr>
              <w:t>)</w:t>
            </w:r>
          </w:p>
        </w:tc>
        <w:tc>
          <w:tcPr>
            <w:tcW w:w="168" w:type="dxa"/>
            <w:vAlign w:val="center"/>
          </w:tcPr>
          <w:p w14:paraId="5C522952"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tcPr>
          <w:p w14:paraId="5708069B" w14:textId="3742A915"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69F23DA6"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Pr>
          <w:p w14:paraId="0D34053D" w14:textId="7FD30D8C"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1FB9B946"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Pr>
          <w:p w14:paraId="33056A2D" w14:textId="63142EAE" w:rsidR="00625DBE" w:rsidRPr="00990FDA" w:rsidRDefault="00625DBE" w:rsidP="00625DBE">
            <w:pPr>
              <w:tabs>
                <w:tab w:val="left" w:pos="198"/>
                <w:tab w:val="left" w:pos="1008"/>
              </w:tabs>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462</w:t>
            </w:r>
            <w:r w:rsidRPr="00990FDA">
              <w:rPr>
                <w:rFonts w:asciiTheme="majorBidi" w:hAnsiTheme="majorBidi" w:cstheme="majorBidi"/>
                <w:spacing w:val="-4"/>
                <w:sz w:val="28"/>
                <w:szCs w:val="28"/>
                <w:cs/>
              </w:rPr>
              <w:t>)</w:t>
            </w:r>
          </w:p>
        </w:tc>
        <w:tc>
          <w:tcPr>
            <w:tcW w:w="170" w:type="dxa"/>
            <w:vAlign w:val="center"/>
          </w:tcPr>
          <w:p w14:paraId="71C71F94"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Pr>
          <w:p w14:paraId="7F136BCB" w14:textId="443743FD"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271B54D7"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vAlign w:val="center"/>
          </w:tcPr>
          <w:p w14:paraId="5E928CF4" w14:textId="5BC9478E"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28,148</w:t>
            </w:r>
            <w:r w:rsidRPr="00990FDA">
              <w:rPr>
                <w:rFonts w:asciiTheme="majorBidi" w:hAnsiTheme="majorBidi" w:cstheme="majorBidi"/>
                <w:spacing w:val="-4"/>
                <w:sz w:val="28"/>
                <w:szCs w:val="28"/>
                <w:cs/>
              </w:rPr>
              <w:t>)</w:t>
            </w:r>
          </w:p>
        </w:tc>
        <w:tc>
          <w:tcPr>
            <w:tcW w:w="164" w:type="dxa"/>
            <w:vAlign w:val="center"/>
          </w:tcPr>
          <w:p w14:paraId="3736461B"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vAlign w:val="center"/>
          </w:tcPr>
          <w:p w14:paraId="1C3022FE" w14:textId="2AF6C21B"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fldChar w:fldCharType="begin"/>
            </w:r>
            <w:r w:rsidRPr="00990FDA">
              <w:rPr>
                <w:rFonts w:asciiTheme="majorBidi" w:hAnsiTheme="majorBidi" w:cstheme="majorBidi"/>
                <w:spacing w:val="-4"/>
                <w:sz w:val="28"/>
                <w:szCs w:val="28"/>
                <w:cs/>
              </w:rPr>
              <w:instrText xml:space="preserve"> =</w:instrText>
            </w:r>
            <w:r w:rsidRPr="00990FDA">
              <w:rPr>
                <w:rFonts w:asciiTheme="majorBidi" w:hAnsiTheme="majorBidi" w:cstheme="majorBidi"/>
                <w:spacing w:val="-4"/>
                <w:sz w:val="28"/>
                <w:szCs w:val="28"/>
              </w:rPr>
              <w:instrText>SUM(c</w:instrText>
            </w:r>
            <w:r w:rsidRPr="00990FDA">
              <w:rPr>
                <w:rFonts w:asciiTheme="majorBidi" w:hAnsiTheme="majorBidi" w:cstheme="majorBidi"/>
                <w:spacing w:val="-4"/>
                <w:sz w:val="28"/>
                <w:szCs w:val="28"/>
                <w:cs/>
              </w:rPr>
              <w:instrText>10</w:instrText>
            </w:r>
            <w:r w:rsidRPr="00990FDA">
              <w:rPr>
                <w:rFonts w:asciiTheme="majorBidi" w:hAnsiTheme="majorBidi" w:cstheme="majorBidi"/>
                <w:spacing w:val="-4"/>
                <w:sz w:val="28"/>
                <w:szCs w:val="28"/>
              </w:rPr>
              <w:instrText>,e</w:instrText>
            </w:r>
            <w:r w:rsidRPr="00990FDA">
              <w:rPr>
                <w:rFonts w:asciiTheme="majorBidi" w:hAnsiTheme="majorBidi" w:cstheme="majorBidi"/>
                <w:spacing w:val="-4"/>
                <w:sz w:val="28"/>
                <w:szCs w:val="28"/>
                <w:cs/>
              </w:rPr>
              <w:instrText>10</w:instrText>
            </w:r>
            <w:r w:rsidRPr="00990FDA">
              <w:rPr>
                <w:rFonts w:asciiTheme="majorBidi" w:hAnsiTheme="majorBidi" w:cstheme="majorBidi"/>
                <w:spacing w:val="-4"/>
                <w:sz w:val="28"/>
                <w:szCs w:val="28"/>
              </w:rPr>
              <w:instrText>,g</w:instrText>
            </w:r>
            <w:r w:rsidRPr="00990FDA">
              <w:rPr>
                <w:rFonts w:asciiTheme="majorBidi" w:hAnsiTheme="majorBidi" w:cstheme="majorBidi"/>
                <w:spacing w:val="-4"/>
                <w:sz w:val="28"/>
                <w:szCs w:val="28"/>
                <w:cs/>
              </w:rPr>
              <w:instrText>10</w:instrText>
            </w:r>
            <w:r w:rsidRPr="00990FDA">
              <w:rPr>
                <w:rFonts w:asciiTheme="majorBidi" w:hAnsiTheme="majorBidi" w:cstheme="majorBidi"/>
                <w:spacing w:val="-4"/>
                <w:sz w:val="28"/>
                <w:szCs w:val="28"/>
              </w:rPr>
              <w:instrText>,i</w:instrText>
            </w:r>
            <w:r w:rsidRPr="00990FDA">
              <w:rPr>
                <w:rFonts w:asciiTheme="majorBidi" w:hAnsiTheme="majorBidi" w:cstheme="majorBidi"/>
                <w:spacing w:val="-4"/>
                <w:sz w:val="28"/>
                <w:szCs w:val="28"/>
                <w:cs/>
              </w:rPr>
              <w:instrText>10</w:instrText>
            </w:r>
            <w:r w:rsidRPr="00990FDA">
              <w:rPr>
                <w:rFonts w:asciiTheme="majorBidi" w:hAnsiTheme="majorBidi" w:cstheme="majorBidi"/>
                <w:spacing w:val="-4"/>
                <w:sz w:val="28"/>
                <w:szCs w:val="28"/>
              </w:rPr>
              <w:instrText>,k</w:instrText>
            </w:r>
            <w:r w:rsidRPr="00990FDA">
              <w:rPr>
                <w:rFonts w:asciiTheme="majorBidi" w:hAnsiTheme="majorBidi" w:cstheme="majorBidi"/>
                <w:spacing w:val="-4"/>
                <w:sz w:val="28"/>
                <w:szCs w:val="28"/>
                <w:cs/>
              </w:rPr>
              <w:instrText>10</w:instrText>
            </w:r>
            <w:r w:rsidRPr="00990FDA">
              <w:rPr>
                <w:rFonts w:asciiTheme="majorBidi" w:hAnsiTheme="majorBidi" w:cstheme="majorBidi"/>
                <w:spacing w:val="-4"/>
                <w:sz w:val="28"/>
                <w:szCs w:val="28"/>
              </w:rPr>
              <w:instrText>,m</w:instrText>
            </w:r>
            <w:r w:rsidRPr="00990FDA">
              <w:rPr>
                <w:rFonts w:asciiTheme="majorBidi" w:hAnsiTheme="majorBidi" w:cstheme="majorBidi"/>
                <w:spacing w:val="-4"/>
                <w:sz w:val="28"/>
                <w:szCs w:val="28"/>
                <w:cs/>
              </w:rPr>
              <w:instrText>10</w:instrText>
            </w:r>
            <w:r w:rsidRPr="00990FDA">
              <w:rPr>
                <w:rFonts w:asciiTheme="majorBidi" w:hAnsiTheme="majorBidi" w:cstheme="majorBidi"/>
                <w:spacing w:val="-4"/>
                <w:sz w:val="28"/>
                <w:szCs w:val="28"/>
              </w:rPr>
              <w:instrText>,o</w:instrText>
            </w:r>
            <w:r w:rsidRPr="00990FDA">
              <w:rPr>
                <w:rFonts w:asciiTheme="majorBidi" w:hAnsiTheme="majorBidi" w:cstheme="majorBidi"/>
                <w:spacing w:val="-4"/>
                <w:sz w:val="28"/>
                <w:szCs w:val="28"/>
                <w:cs/>
              </w:rPr>
              <w:instrText xml:space="preserve">10) </w:instrText>
            </w:r>
            <w:r w:rsidRPr="00990FDA">
              <w:rPr>
                <w:rFonts w:asciiTheme="majorBidi" w:hAnsiTheme="majorBidi" w:cstheme="majorBidi"/>
                <w:spacing w:val="-4"/>
                <w:sz w:val="28"/>
                <w:szCs w:val="28"/>
                <w:cs/>
              </w:rPr>
              <w:fldChar w:fldCharType="separate"/>
            </w:r>
            <w:r w:rsidRPr="00990FDA">
              <w:rPr>
                <w:rFonts w:asciiTheme="majorBidi" w:hAnsiTheme="majorBidi" w:cstheme="majorBidi"/>
                <w:noProof/>
                <w:spacing w:val="-4"/>
                <w:sz w:val="28"/>
                <w:szCs w:val="28"/>
                <w:cs/>
              </w:rPr>
              <w:t>(</w:t>
            </w:r>
            <w:r w:rsidRPr="00990FDA">
              <w:rPr>
                <w:rFonts w:asciiTheme="majorBidi" w:hAnsiTheme="majorBidi" w:cstheme="majorBidi"/>
                <w:noProof/>
                <w:spacing w:val="-4"/>
                <w:sz w:val="28"/>
                <w:szCs w:val="28"/>
              </w:rPr>
              <w:t>45,811</w:t>
            </w:r>
            <w:r w:rsidRPr="00990FDA">
              <w:rPr>
                <w:rFonts w:asciiTheme="majorBidi" w:hAnsiTheme="majorBidi" w:cstheme="majorBidi"/>
                <w:noProof/>
                <w:spacing w:val="-4"/>
                <w:sz w:val="28"/>
                <w:szCs w:val="28"/>
                <w:cs/>
              </w:rPr>
              <w:t>)</w:t>
            </w:r>
            <w:r w:rsidRPr="00990FDA">
              <w:rPr>
                <w:rFonts w:asciiTheme="majorBidi" w:hAnsiTheme="majorBidi" w:cstheme="majorBidi"/>
                <w:spacing w:val="-4"/>
                <w:sz w:val="28"/>
                <w:szCs w:val="28"/>
                <w:cs/>
              </w:rPr>
              <w:fldChar w:fldCharType="end"/>
            </w:r>
          </w:p>
        </w:tc>
      </w:tr>
      <w:tr w:rsidR="00625DBE" w:rsidRPr="00990FDA" w14:paraId="28C629CE" w14:textId="77777777" w:rsidTr="00990FDA">
        <w:trPr>
          <w:cantSplit/>
          <w:trHeight w:val="54"/>
        </w:trPr>
        <w:tc>
          <w:tcPr>
            <w:tcW w:w="3236" w:type="dxa"/>
            <w:hideMark/>
          </w:tcPr>
          <w:p w14:paraId="5DF2D5B2" w14:textId="5414EC63" w:rsidR="00625DBE" w:rsidRPr="00990FDA" w:rsidRDefault="00625DBE" w:rsidP="00625DBE">
            <w:pPr>
              <w:spacing w:line="320" w:lineRule="exact"/>
              <w:ind w:left="-57" w:right="-57"/>
              <w:rPr>
                <w:rFonts w:asciiTheme="majorBidi" w:hAnsiTheme="majorBidi" w:cstheme="majorBidi"/>
                <w:sz w:val="28"/>
                <w:szCs w:val="28"/>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December 31, 202</w:t>
            </w:r>
            <w:r w:rsidRPr="00990FDA">
              <w:rPr>
                <w:rFonts w:asciiTheme="majorBidi" w:hAnsiTheme="majorBidi" w:cstheme="majorBidi"/>
                <w:sz w:val="28"/>
                <w:szCs w:val="28"/>
                <w:lang w:val="en-US"/>
              </w:rPr>
              <w:t>4</w:t>
            </w:r>
          </w:p>
        </w:tc>
        <w:tc>
          <w:tcPr>
            <w:tcW w:w="1114" w:type="dxa"/>
            <w:tcBorders>
              <w:top w:val="single" w:sz="4" w:space="0" w:color="auto"/>
              <w:left w:val="nil"/>
              <w:right w:val="nil"/>
            </w:tcBorders>
          </w:tcPr>
          <w:p w14:paraId="47FCFAC2" w14:textId="6E051FE7" w:rsidR="00625DBE" w:rsidRPr="00990FDA" w:rsidRDefault="00625DBE" w:rsidP="00625DBE">
            <w:pPr>
              <w:tabs>
                <w:tab w:val="center" w:pos="389"/>
                <w:tab w:val="right" w:pos="864"/>
              </w:tabs>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=SUM(C5:C10)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4,950</w:t>
            </w:r>
            <w:r w:rsidRPr="00990FDA">
              <w:rPr>
                <w:rFonts w:asciiTheme="majorBidi" w:hAnsiTheme="majorBidi" w:cstheme="majorBidi"/>
                <w:spacing w:val="-4"/>
                <w:sz w:val="28"/>
                <w:szCs w:val="28"/>
              </w:rPr>
              <w:fldChar w:fldCharType="end"/>
            </w:r>
          </w:p>
        </w:tc>
        <w:tc>
          <w:tcPr>
            <w:tcW w:w="164" w:type="dxa"/>
            <w:vAlign w:val="center"/>
          </w:tcPr>
          <w:p w14:paraId="4F2CD04C"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tcBorders>
              <w:top w:val="single" w:sz="4" w:space="0" w:color="auto"/>
              <w:left w:val="nil"/>
              <w:right w:val="nil"/>
            </w:tcBorders>
            <w:vAlign w:val="center"/>
          </w:tcPr>
          <w:p w14:paraId="053FDC10" w14:textId="56F6BCCD"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=SUM(E5:E10)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43,267</w:t>
            </w:r>
            <w:r w:rsidRPr="00990FDA">
              <w:rPr>
                <w:rFonts w:asciiTheme="majorBidi" w:hAnsiTheme="majorBidi" w:cstheme="majorBidi"/>
                <w:spacing w:val="-4"/>
                <w:sz w:val="28"/>
                <w:szCs w:val="28"/>
              </w:rPr>
              <w:fldChar w:fldCharType="end"/>
            </w:r>
          </w:p>
        </w:tc>
        <w:tc>
          <w:tcPr>
            <w:tcW w:w="168" w:type="dxa"/>
            <w:vAlign w:val="center"/>
          </w:tcPr>
          <w:p w14:paraId="7DEA0D3A"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tcBorders>
              <w:top w:val="single" w:sz="4" w:space="0" w:color="auto"/>
            </w:tcBorders>
          </w:tcPr>
          <w:p w14:paraId="170A6BD9" w14:textId="28D8F54F"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=SUM(G5:G10)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24,134</w:t>
            </w:r>
            <w:r w:rsidRPr="00990FDA">
              <w:rPr>
                <w:rFonts w:asciiTheme="majorBidi" w:hAnsiTheme="majorBidi" w:cstheme="majorBidi"/>
                <w:spacing w:val="-4"/>
                <w:sz w:val="28"/>
                <w:szCs w:val="28"/>
              </w:rPr>
              <w:fldChar w:fldCharType="end"/>
            </w:r>
          </w:p>
        </w:tc>
        <w:tc>
          <w:tcPr>
            <w:tcW w:w="169" w:type="dxa"/>
            <w:vAlign w:val="center"/>
          </w:tcPr>
          <w:p w14:paraId="05D82E64"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Borders>
              <w:top w:val="single" w:sz="4" w:space="0" w:color="auto"/>
              <w:left w:val="nil"/>
              <w:right w:val="nil"/>
            </w:tcBorders>
          </w:tcPr>
          <w:p w14:paraId="51785B8A" w14:textId="26C93470"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=SUM(i5:i10)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11,626</w:t>
            </w:r>
            <w:r w:rsidRPr="00990FDA">
              <w:rPr>
                <w:rFonts w:asciiTheme="majorBidi" w:hAnsiTheme="majorBidi" w:cstheme="majorBidi"/>
                <w:spacing w:val="-4"/>
                <w:sz w:val="28"/>
                <w:szCs w:val="28"/>
              </w:rPr>
              <w:fldChar w:fldCharType="end"/>
            </w:r>
          </w:p>
        </w:tc>
        <w:tc>
          <w:tcPr>
            <w:tcW w:w="164" w:type="dxa"/>
            <w:vAlign w:val="center"/>
          </w:tcPr>
          <w:p w14:paraId="115C933B"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Borders>
              <w:top w:val="single" w:sz="4" w:space="0" w:color="auto"/>
              <w:left w:val="nil"/>
              <w:right w:val="nil"/>
            </w:tcBorders>
          </w:tcPr>
          <w:p w14:paraId="2788E699" w14:textId="226F0756"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=SUM(k5:k10)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19,365</w:t>
            </w:r>
            <w:r w:rsidRPr="00990FDA">
              <w:rPr>
                <w:rFonts w:asciiTheme="majorBidi" w:hAnsiTheme="majorBidi" w:cstheme="majorBidi"/>
                <w:spacing w:val="-4"/>
                <w:sz w:val="28"/>
                <w:szCs w:val="28"/>
              </w:rPr>
              <w:fldChar w:fldCharType="end"/>
            </w:r>
          </w:p>
        </w:tc>
        <w:tc>
          <w:tcPr>
            <w:tcW w:w="170" w:type="dxa"/>
            <w:vAlign w:val="center"/>
          </w:tcPr>
          <w:p w14:paraId="4A033CD8"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Borders>
              <w:top w:val="single" w:sz="4" w:space="0" w:color="auto"/>
              <w:left w:val="nil"/>
              <w:right w:val="nil"/>
            </w:tcBorders>
          </w:tcPr>
          <w:p w14:paraId="79420C52" w14:textId="7A573E47"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=SUM(m5:m10)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8,804</w:t>
            </w:r>
            <w:r w:rsidRPr="00990FDA">
              <w:rPr>
                <w:rFonts w:asciiTheme="majorBidi" w:hAnsiTheme="majorBidi" w:cstheme="majorBidi"/>
                <w:spacing w:val="-4"/>
                <w:sz w:val="28"/>
                <w:szCs w:val="28"/>
              </w:rPr>
              <w:fldChar w:fldCharType="end"/>
            </w:r>
          </w:p>
        </w:tc>
        <w:tc>
          <w:tcPr>
            <w:tcW w:w="164" w:type="dxa"/>
            <w:vAlign w:val="center"/>
          </w:tcPr>
          <w:p w14:paraId="75DFAE88"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tcBorders>
              <w:top w:val="single" w:sz="4" w:space="0" w:color="auto"/>
            </w:tcBorders>
          </w:tcPr>
          <w:p w14:paraId="21378447" w14:textId="2FFE7944"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9DA6EC8"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tcBorders>
              <w:top w:val="single" w:sz="4" w:space="0" w:color="auto"/>
              <w:left w:val="nil"/>
              <w:right w:val="nil"/>
            </w:tcBorders>
            <w:vAlign w:val="center"/>
          </w:tcPr>
          <w:p w14:paraId="536A1C22" w14:textId="2F52B4E2"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=SUM(q5:q10)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112,146</w:t>
            </w:r>
            <w:r w:rsidRPr="00990FDA">
              <w:rPr>
                <w:rFonts w:asciiTheme="majorBidi" w:hAnsiTheme="majorBidi" w:cstheme="majorBidi"/>
                <w:spacing w:val="-4"/>
                <w:sz w:val="28"/>
                <w:szCs w:val="28"/>
              </w:rPr>
              <w:fldChar w:fldCharType="end"/>
            </w:r>
          </w:p>
        </w:tc>
      </w:tr>
      <w:tr w:rsidR="00625DBE" w:rsidRPr="00990FDA" w14:paraId="49A5A0E4" w14:textId="77777777" w:rsidTr="00990FDA">
        <w:trPr>
          <w:cantSplit/>
        </w:trPr>
        <w:tc>
          <w:tcPr>
            <w:tcW w:w="3236" w:type="dxa"/>
            <w:hideMark/>
          </w:tcPr>
          <w:p w14:paraId="553E9B6D" w14:textId="4A691725" w:rsidR="00625DBE" w:rsidRPr="00990FDA" w:rsidRDefault="00625DBE" w:rsidP="00625DBE">
            <w:pPr>
              <w:spacing w:line="320" w:lineRule="exact"/>
              <w:ind w:left="175" w:right="-57"/>
              <w:rPr>
                <w:rFonts w:asciiTheme="majorBidi" w:hAnsiTheme="majorBidi" w:cstheme="majorBidi"/>
                <w:sz w:val="28"/>
                <w:szCs w:val="28"/>
              </w:rPr>
            </w:pPr>
            <w:r w:rsidRPr="00990FDA">
              <w:rPr>
                <w:rFonts w:asciiTheme="majorBidi" w:hAnsiTheme="majorBidi" w:cstheme="majorBidi"/>
                <w:sz w:val="28"/>
                <w:szCs w:val="28"/>
              </w:rPr>
              <w:t>Purchase</w:t>
            </w:r>
          </w:p>
        </w:tc>
        <w:tc>
          <w:tcPr>
            <w:tcW w:w="1114" w:type="dxa"/>
          </w:tcPr>
          <w:p w14:paraId="5DDD8B66" w14:textId="168D564B" w:rsidR="00625DBE" w:rsidRPr="00990FDA" w:rsidRDefault="00625DBE" w:rsidP="00625DBE">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1739A9FD"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tcPr>
          <w:p w14:paraId="1A3B11E6" w14:textId="47343DA2"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8" w:type="dxa"/>
            <w:vAlign w:val="center"/>
          </w:tcPr>
          <w:p w14:paraId="672A66DD"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tcPr>
          <w:p w14:paraId="60B922F8" w14:textId="3A2D4725"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397F7982"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Pr>
          <w:p w14:paraId="6A653BE7" w14:textId="760F215E"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48B7F84A"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Pr>
          <w:p w14:paraId="54BD13E3" w14:textId="3D800590"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343</w:t>
            </w:r>
          </w:p>
        </w:tc>
        <w:tc>
          <w:tcPr>
            <w:tcW w:w="170" w:type="dxa"/>
            <w:vAlign w:val="center"/>
          </w:tcPr>
          <w:p w14:paraId="74B0BF9B"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Pr>
          <w:p w14:paraId="3BB39CD6" w14:textId="73624D3C"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541</w:t>
            </w:r>
          </w:p>
        </w:tc>
        <w:tc>
          <w:tcPr>
            <w:tcW w:w="164" w:type="dxa"/>
            <w:vAlign w:val="center"/>
          </w:tcPr>
          <w:p w14:paraId="74949D93"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tcPr>
          <w:p w14:paraId="046DF675" w14:textId="1D39F487"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994A945"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tcPr>
          <w:p w14:paraId="6D113EDD" w14:textId="5366B0F0"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=SUM(c12,e12,g12,i12,k12,m12,o12)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884</w:t>
            </w:r>
            <w:r w:rsidRPr="00990FDA">
              <w:rPr>
                <w:rFonts w:asciiTheme="majorBidi" w:hAnsiTheme="majorBidi" w:cstheme="majorBidi"/>
                <w:spacing w:val="-4"/>
                <w:sz w:val="28"/>
                <w:szCs w:val="28"/>
              </w:rPr>
              <w:fldChar w:fldCharType="end"/>
            </w:r>
          </w:p>
        </w:tc>
      </w:tr>
      <w:tr w:rsidR="00625DBE" w:rsidRPr="00990FDA" w14:paraId="691F48D6" w14:textId="77777777" w:rsidTr="00990FDA">
        <w:trPr>
          <w:cantSplit/>
        </w:trPr>
        <w:tc>
          <w:tcPr>
            <w:tcW w:w="3236" w:type="dxa"/>
          </w:tcPr>
          <w:p w14:paraId="721A275D" w14:textId="7FE8EB16" w:rsidR="00625DBE" w:rsidRPr="00990FDA" w:rsidRDefault="00625DBE" w:rsidP="00625DBE">
            <w:pPr>
              <w:spacing w:line="320" w:lineRule="exact"/>
              <w:ind w:left="175" w:right="-57"/>
              <w:rPr>
                <w:rFonts w:asciiTheme="majorBidi" w:hAnsiTheme="majorBidi" w:cstheme="majorBidi"/>
                <w:sz w:val="28"/>
                <w:szCs w:val="28"/>
                <w:cs/>
              </w:rPr>
            </w:pPr>
            <w:r w:rsidRPr="00990FDA">
              <w:rPr>
                <w:rFonts w:asciiTheme="majorBidi" w:hAnsiTheme="majorBidi" w:cstheme="majorBidi"/>
                <w:sz w:val="28"/>
                <w:szCs w:val="28"/>
              </w:rPr>
              <w:t xml:space="preserve">Disposal / Write </w:t>
            </w:r>
            <w:r w:rsidRPr="00990FDA">
              <w:rPr>
                <w:rFonts w:asciiTheme="majorBidi" w:eastAsia="Angsana New" w:hAnsiTheme="majorBidi" w:cstheme="majorBidi"/>
                <w:sz w:val="28"/>
              </w:rPr>
              <w:t xml:space="preserve">– </w:t>
            </w:r>
            <w:r w:rsidRPr="00990FDA">
              <w:rPr>
                <w:rFonts w:asciiTheme="majorBidi" w:hAnsiTheme="majorBidi" w:cstheme="majorBidi"/>
                <w:sz w:val="28"/>
                <w:szCs w:val="28"/>
              </w:rPr>
              <w:t>off</w:t>
            </w:r>
          </w:p>
        </w:tc>
        <w:tc>
          <w:tcPr>
            <w:tcW w:w="1114" w:type="dxa"/>
          </w:tcPr>
          <w:p w14:paraId="70650122" w14:textId="259ED57C" w:rsidR="00625DBE" w:rsidRPr="00990FDA" w:rsidRDefault="00625DBE" w:rsidP="00625DBE">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DE97A59"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08" w:type="dxa"/>
            <w:gridSpan w:val="2"/>
          </w:tcPr>
          <w:p w14:paraId="3107920F" w14:textId="5970B7E8"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8" w:type="dxa"/>
            <w:vAlign w:val="center"/>
          </w:tcPr>
          <w:p w14:paraId="0A7B0851"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972" w:type="dxa"/>
          </w:tcPr>
          <w:p w14:paraId="2CFACE1D" w14:textId="544C3285"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2CC1FB57"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393" w:type="dxa"/>
          </w:tcPr>
          <w:p w14:paraId="28D3F30D" w14:textId="0A3B0018"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6200745"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40" w:type="dxa"/>
          </w:tcPr>
          <w:p w14:paraId="75C3E231" w14:textId="147F6227"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70" w:type="dxa"/>
            <w:vAlign w:val="center"/>
          </w:tcPr>
          <w:p w14:paraId="76C962DD"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117" w:type="dxa"/>
          </w:tcPr>
          <w:p w14:paraId="26E2BC3C" w14:textId="75E525F1"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(682)</w:t>
            </w:r>
          </w:p>
        </w:tc>
        <w:tc>
          <w:tcPr>
            <w:tcW w:w="164" w:type="dxa"/>
            <w:vAlign w:val="center"/>
          </w:tcPr>
          <w:p w14:paraId="635C1EB0"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259" w:type="dxa"/>
          </w:tcPr>
          <w:p w14:paraId="60123E6C" w14:textId="72ED7C18"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36F19212" w14:textId="77777777" w:rsidR="00625DBE" w:rsidRPr="00990FDA" w:rsidRDefault="00625DBE" w:rsidP="00625DBE">
            <w:pPr>
              <w:spacing w:line="320" w:lineRule="exact"/>
              <w:ind w:left="-85" w:right="13"/>
              <w:jc w:val="right"/>
              <w:rPr>
                <w:rFonts w:asciiTheme="majorBidi" w:hAnsiTheme="majorBidi" w:cstheme="majorBidi"/>
                <w:sz w:val="28"/>
                <w:szCs w:val="28"/>
              </w:rPr>
            </w:pPr>
          </w:p>
        </w:tc>
        <w:tc>
          <w:tcPr>
            <w:tcW w:w="1560" w:type="dxa"/>
            <w:gridSpan w:val="2"/>
          </w:tcPr>
          <w:p w14:paraId="75416727" w14:textId="1BBE93FD" w:rsidR="00625DBE" w:rsidRPr="00990FDA" w:rsidRDefault="00625DBE" w:rsidP="00625DBE">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=SUM(c13,e13,g13,i13,k13,m13,o13)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(682)</w:t>
            </w:r>
            <w:r w:rsidRPr="00990FDA">
              <w:rPr>
                <w:rFonts w:asciiTheme="majorBidi" w:hAnsiTheme="majorBidi" w:cstheme="majorBidi"/>
                <w:spacing w:val="-4"/>
                <w:sz w:val="28"/>
                <w:szCs w:val="28"/>
              </w:rPr>
              <w:fldChar w:fldCharType="end"/>
            </w:r>
          </w:p>
        </w:tc>
      </w:tr>
      <w:tr w:rsidR="00625DBE" w:rsidRPr="00990FDA" w14:paraId="36C960CD" w14:textId="77777777" w:rsidTr="00990FDA">
        <w:trPr>
          <w:cantSplit/>
        </w:trPr>
        <w:tc>
          <w:tcPr>
            <w:tcW w:w="3236" w:type="dxa"/>
          </w:tcPr>
          <w:p w14:paraId="1AD2A56F" w14:textId="08B58C78" w:rsidR="00625DBE" w:rsidRPr="00990FDA" w:rsidRDefault="00887DAF" w:rsidP="00625DBE">
            <w:pPr>
              <w:spacing w:line="320" w:lineRule="exact"/>
              <w:ind w:left="175" w:right="-57"/>
              <w:rPr>
                <w:rFonts w:asciiTheme="majorBidi" w:hAnsiTheme="majorBidi" w:cstheme="majorBidi"/>
                <w:sz w:val="28"/>
                <w:szCs w:val="28"/>
              </w:rPr>
            </w:pPr>
            <w:r>
              <w:rPr>
                <w:rFonts w:asciiTheme="majorBidi" w:hAnsiTheme="majorBidi" w:cstheme="majorBidi" w:hint="cs"/>
                <w:sz w:val="28"/>
                <w:szCs w:val="28"/>
                <w:cs/>
              </w:rPr>
              <w:t>(</w:t>
            </w:r>
            <w:r w:rsidR="00625DBE" w:rsidRPr="00990FDA">
              <w:rPr>
                <w:rFonts w:asciiTheme="majorBidi" w:hAnsiTheme="majorBidi" w:cstheme="majorBidi"/>
                <w:sz w:val="28"/>
                <w:szCs w:val="28"/>
              </w:rPr>
              <w:t>Loss</w:t>
            </w:r>
            <w:r>
              <w:rPr>
                <w:rFonts w:asciiTheme="majorBidi" w:hAnsiTheme="majorBidi" w:cstheme="majorBidi" w:hint="cs"/>
                <w:sz w:val="28"/>
                <w:szCs w:val="28"/>
                <w:cs/>
              </w:rPr>
              <w:t>)</w:t>
            </w:r>
            <w:r w:rsidR="00625DBE" w:rsidRPr="00990FDA">
              <w:rPr>
                <w:rFonts w:asciiTheme="majorBidi" w:hAnsiTheme="majorBidi" w:cstheme="majorBidi"/>
                <w:sz w:val="28"/>
                <w:szCs w:val="28"/>
              </w:rPr>
              <w:t xml:space="preserve"> of control in a subsidiary</w:t>
            </w:r>
          </w:p>
        </w:tc>
        <w:tc>
          <w:tcPr>
            <w:tcW w:w="1114" w:type="dxa"/>
          </w:tcPr>
          <w:p w14:paraId="7DD6D5F1" w14:textId="794020B5" w:rsidR="00625DBE" w:rsidRPr="00990FDA" w:rsidRDefault="00625DBE" w:rsidP="0070383A">
            <w:pPr>
              <w:pBdr>
                <w:bottom w:val="single" w:sz="4" w:space="1" w:color="auto"/>
              </w:pBd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35DA84F9"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108" w:type="dxa"/>
            <w:gridSpan w:val="2"/>
          </w:tcPr>
          <w:p w14:paraId="05CFA414" w14:textId="2C33AAC1"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(11,978)</w:t>
            </w:r>
          </w:p>
        </w:tc>
        <w:tc>
          <w:tcPr>
            <w:tcW w:w="168" w:type="dxa"/>
            <w:vAlign w:val="center"/>
          </w:tcPr>
          <w:p w14:paraId="09D651FC"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972" w:type="dxa"/>
          </w:tcPr>
          <w:p w14:paraId="5C5069A7" w14:textId="552A7046"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13F20BCE"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393" w:type="dxa"/>
          </w:tcPr>
          <w:p w14:paraId="020498C4" w14:textId="5822162E"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565382D"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240" w:type="dxa"/>
          </w:tcPr>
          <w:p w14:paraId="1260917E" w14:textId="2EB9BA01"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(8,233)</w:t>
            </w:r>
          </w:p>
        </w:tc>
        <w:tc>
          <w:tcPr>
            <w:tcW w:w="170" w:type="dxa"/>
            <w:vAlign w:val="center"/>
          </w:tcPr>
          <w:p w14:paraId="1DBA5B3D"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117" w:type="dxa"/>
          </w:tcPr>
          <w:p w14:paraId="0676C3AA" w14:textId="2621834B"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153D027A"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259" w:type="dxa"/>
          </w:tcPr>
          <w:p w14:paraId="442A738D" w14:textId="6EB6A04C"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2B9FD3F9"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560" w:type="dxa"/>
            <w:gridSpan w:val="2"/>
          </w:tcPr>
          <w:p w14:paraId="211ED475" w14:textId="6F306B75" w:rsidR="00625DBE" w:rsidRPr="00990FDA" w:rsidRDefault="00625DBE" w:rsidP="0070383A">
            <w:pPr>
              <w:pBdr>
                <w:bottom w:val="single" w:sz="4" w:space="1" w:color="auto"/>
              </w:pBdr>
              <w:spacing w:line="320" w:lineRule="exact"/>
              <w:ind w:left="-85"/>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=SUM(c14,e14,g14,i14,k14,m14,o14)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(20,211)</w:t>
            </w:r>
            <w:r w:rsidRPr="00990FDA">
              <w:rPr>
                <w:rFonts w:asciiTheme="majorBidi" w:hAnsiTheme="majorBidi" w:cstheme="majorBidi"/>
                <w:spacing w:val="-4"/>
                <w:sz w:val="28"/>
                <w:szCs w:val="28"/>
              </w:rPr>
              <w:fldChar w:fldCharType="end"/>
            </w:r>
          </w:p>
        </w:tc>
      </w:tr>
      <w:tr w:rsidR="0070383A" w:rsidRPr="00990FDA" w14:paraId="1FD86588" w14:textId="77777777" w:rsidTr="00990FDA">
        <w:trPr>
          <w:cantSplit/>
        </w:trPr>
        <w:tc>
          <w:tcPr>
            <w:tcW w:w="3236" w:type="dxa"/>
            <w:hideMark/>
          </w:tcPr>
          <w:p w14:paraId="66935935" w14:textId="1ABB1110" w:rsidR="00625DBE" w:rsidRPr="00990FDA" w:rsidRDefault="00625DBE" w:rsidP="00625DBE">
            <w:pPr>
              <w:spacing w:line="320" w:lineRule="exact"/>
              <w:ind w:left="-57" w:right="-57"/>
              <w:rPr>
                <w:rFonts w:asciiTheme="majorBidi" w:hAnsiTheme="majorBidi" w:cstheme="majorBidi"/>
                <w:sz w:val="28"/>
                <w:szCs w:val="28"/>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December 31, 202</w:t>
            </w:r>
            <w:r w:rsidRPr="00990FDA">
              <w:rPr>
                <w:rFonts w:asciiTheme="majorBidi" w:hAnsiTheme="majorBidi" w:cstheme="majorBidi"/>
                <w:sz w:val="28"/>
                <w:szCs w:val="28"/>
                <w:lang w:val="en-US"/>
              </w:rPr>
              <w:t>5</w:t>
            </w:r>
          </w:p>
        </w:tc>
        <w:tc>
          <w:tcPr>
            <w:tcW w:w="1114" w:type="dxa"/>
            <w:tcBorders>
              <w:left w:val="nil"/>
              <w:right w:val="nil"/>
            </w:tcBorders>
          </w:tcPr>
          <w:p w14:paraId="3DD2440F" w14:textId="796C800C" w:rsidR="00625DBE" w:rsidRPr="00990FDA" w:rsidRDefault="00625DBE" w:rsidP="0070383A">
            <w:pPr>
              <w:pBdr>
                <w:bottom w:val="single" w:sz="4" w:space="1" w:color="auto"/>
              </w:pBd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=SUM(C11,c14)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4,950</w:t>
            </w:r>
            <w:r w:rsidRPr="00990FDA">
              <w:rPr>
                <w:rFonts w:asciiTheme="majorBidi" w:hAnsiTheme="majorBidi" w:cstheme="majorBidi"/>
                <w:spacing w:val="-4"/>
                <w:sz w:val="28"/>
                <w:szCs w:val="28"/>
              </w:rPr>
              <w:fldChar w:fldCharType="end"/>
            </w:r>
          </w:p>
        </w:tc>
        <w:tc>
          <w:tcPr>
            <w:tcW w:w="164" w:type="dxa"/>
            <w:vAlign w:val="center"/>
          </w:tcPr>
          <w:p w14:paraId="4689CC50"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108" w:type="dxa"/>
            <w:gridSpan w:val="2"/>
            <w:tcBorders>
              <w:left w:val="nil"/>
              <w:right w:val="nil"/>
            </w:tcBorders>
            <w:vAlign w:val="center"/>
          </w:tcPr>
          <w:p w14:paraId="2F70033D" w14:textId="52794D89"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=SUM(E11:E14)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31,289</w:t>
            </w:r>
            <w:r w:rsidRPr="00990FDA">
              <w:rPr>
                <w:rFonts w:asciiTheme="majorBidi" w:hAnsiTheme="majorBidi" w:cstheme="majorBidi"/>
                <w:spacing w:val="-4"/>
                <w:sz w:val="28"/>
                <w:szCs w:val="28"/>
              </w:rPr>
              <w:fldChar w:fldCharType="end"/>
            </w:r>
          </w:p>
        </w:tc>
        <w:tc>
          <w:tcPr>
            <w:tcW w:w="168" w:type="dxa"/>
            <w:vAlign w:val="center"/>
          </w:tcPr>
          <w:p w14:paraId="7738FD65"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972" w:type="dxa"/>
          </w:tcPr>
          <w:p w14:paraId="605DFB68" w14:textId="12A0604E"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=SUM(G11:G14)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24,134</w:t>
            </w:r>
            <w:r w:rsidRPr="00990FDA">
              <w:rPr>
                <w:rFonts w:asciiTheme="majorBidi" w:hAnsiTheme="majorBidi" w:cstheme="majorBidi"/>
                <w:spacing w:val="-4"/>
                <w:sz w:val="28"/>
                <w:szCs w:val="28"/>
              </w:rPr>
              <w:fldChar w:fldCharType="end"/>
            </w:r>
          </w:p>
        </w:tc>
        <w:tc>
          <w:tcPr>
            <w:tcW w:w="169" w:type="dxa"/>
            <w:vAlign w:val="center"/>
          </w:tcPr>
          <w:p w14:paraId="1082BE65"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393" w:type="dxa"/>
            <w:tcBorders>
              <w:left w:val="nil"/>
              <w:right w:val="nil"/>
            </w:tcBorders>
          </w:tcPr>
          <w:p w14:paraId="02CED49A" w14:textId="2D9B5A84"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=SUM(i11:i14)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11,626</w:t>
            </w:r>
            <w:r w:rsidRPr="00990FDA">
              <w:rPr>
                <w:rFonts w:asciiTheme="majorBidi" w:hAnsiTheme="majorBidi" w:cstheme="majorBidi"/>
                <w:spacing w:val="-4"/>
                <w:sz w:val="28"/>
                <w:szCs w:val="28"/>
              </w:rPr>
              <w:fldChar w:fldCharType="end"/>
            </w:r>
          </w:p>
        </w:tc>
        <w:tc>
          <w:tcPr>
            <w:tcW w:w="164" w:type="dxa"/>
            <w:vAlign w:val="center"/>
          </w:tcPr>
          <w:p w14:paraId="53BEDC5B"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240" w:type="dxa"/>
            <w:tcBorders>
              <w:left w:val="nil"/>
              <w:right w:val="nil"/>
            </w:tcBorders>
          </w:tcPr>
          <w:p w14:paraId="5C1862AE" w14:textId="3BEC4D0D"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=SUM(k11:k14)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11,475</w:t>
            </w:r>
            <w:r w:rsidRPr="00990FDA">
              <w:rPr>
                <w:rFonts w:asciiTheme="majorBidi" w:hAnsiTheme="majorBidi" w:cstheme="majorBidi"/>
                <w:spacing w:val="-4"/>
                <w:sz w:val="28"/>
                <w:szCs w:val="28"/>
              </w:rPr>
              <w:fldChar w:fldCharType="end"/>
            </w:r>
          </w:p>
        </w:tc>
        <w:tc>
          <w:tcPr>
            <w:tcW w:w="170" w:type="dxa"/>
            <w:vAlign w:val="center"/>
          </w:tcPr>
          <w:p w14:paraId="2E8E92F7"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117" w:type="dxa"/>
            <w:tcBorders>
              <w:left w:val="nil"/>
              <w:right w:val="nil"/>
            </w:tcBorders>
          </w:tcPr>
          <w:p w14:paraId="2EA8DAD5" w14:textId="7354B00E"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=SUM(m11:m14)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8,663</w:t>
            </w:r>
            <w:r w:rsidRPr="00990FDA">
              <w:rPr>
                <w:rFonts w:asciiTheme="majorBidi" w:hAnsiTheme="majorBidi" w:cstheme="majorBidi"/>
                <w:spacing w:val="-4"/>
                <w:sz w:val="28"/>
                <w:szCs w:val="28"/>
              </w:rPr>
              <w:fldChar w:fldCharType="end"/>
            </w:r>
          </w:p>
        </w:tc>
        <w:tc>
          <w:tcPr>
            <w:tcW w:w="164" w:type="dxa"/>
            <w:vAlign w:val="center"/>
          </w:tcPr>
          <w:p w14:paraId="1EDFF3B3"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259" w:type="dxa"/>
          </w:tcPr>
          <w:p w14:paraId="1094D719" w14:textId="12F2FC1B"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390C8EFB" w14:textId="77777777" w:rsidR="00625DBE" w:rsidRPr="00990FDA" w:rsidRDefault="00625DBE" w:rsidP="0070383A">
            <w:pPr>
              <w:spacing w:line="320" w:lineRule="exact"/>
              <w:ind w:left="-85" w:right="13"/>
              <w:jc w:val="right"/>
              <w:rPr>
                <w:rFonts w:asciiTheme="majorBidi" w:hAnsiTheme="majorBidi" w:cstheme="majorBidi"/>
                <w:sz w:val="28"/>
                <w:szCs w:val="28"/>
              </w:rPr>
            </w:pPr>
          </w:p>
        </w:tc>
        <w:tc>
          <w:tcPr>
            <w:tcW w:w="1560" w:type="dxa"/>
            <w:gridSpan w:val="2"/>
            <w:tcBorders>
              <w:left w:val="nil"/>
              <w:right w:val="nil"/>
            </w:tcBorders>
            <w:vAlign w:val="center"/>
          </w:tcPr>
          <w:p w14:paraId="618AAB3E" w14:textId="0EBE4465" w:rsidR="00625DBE" w:rsidRPr="00990FDA" w:rsidRDefault="00625DBE"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=SUM(q11:q14)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92,137</w:t>
            </w:r>
            <w:r w:rsidRPr="00990FDA">
              <w:rPr>
                <w:rFonts w:asciiTheme="majorBidi" w:hAnsiTheme="majorBidi" w:cstheme="majorBidi"/>
                <w:spacing w:val="-4"/>
                <w:sz w:val="28"/>
                <w:szCs w:val="28"/>
              </w:rPr>
              <w:fldChar w:fldCharType="end"/>
            </w:r>
          </w:p>
        </w:tc>
      </w:tr>
      <w:tr w:rsidR="00625DBE" w:rsidRPr="00990FDA" w14:paraId="1B84B04D" w14:textId="77777777" w:rsidTr="00990FDA">
        <w:trPr>
          <w:cantSplit/>
          <w:trHeight w:val="190"/>
        </w:trPr>
        <w:tc>
          <w:tcPr>
            <w:tcW w:w="3236" w:type="dxa"/>
            <w:hideMark/>
          </w:tcPr>
          <w:p w14:paraId="5C25531F" w14:textId="5F97B52B" w:rsidR="00625DBE" w:rsidRPr="00990FDA" w:rsidRDefault="00625DBE" w:rsidP="006D2CCA">
            <w:pPr>
              <w:spacing w:line="320" w:lineRule="exact"/>
              <w:ind w:left="-57" w:right="-57"/>
              <w:rPr>
                <w:rFonts w:asciiTheme="majorBidi" w:hAnsiTheme="majorBidi" w:cstheme="majorBidi"/>
                <w:b/>
                <w:bCs/>
                <w:sz w:val="28"/>
                <w:szCs w:val="28"/>
                <w:u w:val="single"/>
              </w:rPr>
            </w:pPr>
          </w:p>
        </w:tc>
        <w:tc>
          <w:tcPr>
            <w:tcW w:w="1114" w:type="dxa"/>
            <w:tcBorders>
              <w:left w:val="nil"/>
              <w:right w:val="nil"/>
            </w:tcBorders>
            <w:vAlign w:val="center"/>
          </w:tcPr>
          <w:p w14:paraId="1EF2C5DF" w14:textId="77777777" w:rsidR="00625DBE" w:rsidRPr="00990FDA" w:rsidRDefault="00625DBE" w:rsidP="006D2CCA">
            <w:pPr>
              <w:spacing w:line="320" w:lineRule="exact"/>
              <w:ind w:left="-85" w:right="-36"/>
              <w:jc w:val="right"/>
              <w:rPr>
                <w:rFonts w:asciiTheme="majorBidi" w:hAnsiTheme="majorBidi" w:cstheme="majorBidi"/>
                <w:sz w:val="28"/>
                <w:szCs w:val="28"/>
              </w:rPr>
            </w:pPr>
          </w:p>
        </w:tc>
        <w:tc>
          <w:tcPr>
            <w:tcW w:w="164" w:type="dxa"/>
            <w:vAlign w:val="center"/>
          </w:tcPr>
          <w:p w14:paraId="629DCE48"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108" w:type="dxa"/>
            <w:gridSpan w:val="2"/>
            <w:tcBorders>
              <w:left w:val="nil"/>
              <w:bottom w:val="nil"/>
              <w:right w:val="nil"/>
            </w:tcBorders>
            <w:vAlign w:val="center"/>
          </w:tcPr>
          <w:p w14:paraId="5AFF8AEE"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68" w:type="dxa"/>
            <w:vAlign w:val="center"/>
          </w:tcPr>
          <w:p w14:paraId="1881A015"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972" w:type="dxa"/>
            <w:vAlign w:val="center"/>
          </w:tcPr>
          <w:p w14:paraId="3FE71461"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69" w:type="dxa"/>
            <w:vAlign w:val="center"/>
          </w:tcPr>
          <w:p w14:paraId="1F05A368"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393" w:type="dxa"/>
            <w:tcBorders>
              <w:left w:val="nil"/>
              <w:bottom w:val="nil"/>
              <w:right w:val="nil"/>
            </w:tcBorders>
            <w:vAlign w:val="center"/>
          </w:tcPr>
          <w:p w14:paraId="365AA246"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64" w:type="dxa"/>
            <w:vAlign w:val="center"/>
          </w:tcPr>
          <w:p w14:paraId="4E103AEF"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240" w:type="dxa"/>
            <w:tcBorders>
              <w:left w:val="nil"/>
              <w:bottom w:val="nil"/>
              <w:right w:val="nil"/>
            </w:tcBorders>
            <w:vAlign w:val="center"/>
          </w:tcPr>
          <w:p w14:paraId="5FB1C50E"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70" w:type="dxa"/>
            <w:vAlign w:val="center"/>
          </w:tcPr>
          <w:p w14:paraId="41E188F2"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117" w:type="dxa"/>
            <w:tcBorders>
              <w:left w:val="nil"/>
              <w:bottom w:val="nil"/>
              <w:right w:val="nil"/>
            </w:tcBorders>
            <w:vAlign w:val="center"/>
          </w:tcPr>
          <w:p w14:paraId="044F841C"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64" w:type="dxa"/>
            <w:vAlign w:val="center"/>
          </w:tcPr>
          <w:p w14:paraId="798BD1A1"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259" w:type="dxa"/>
          </w:tcPr>
          <w:p w14:paraId="03F5F4D2"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64" w:type="dxa"/>
          </w:tcPr>
          <w:p w14:paraId="0DBDBBFD" w14:textId="77777777" w:rsidR="00625DBE" w:rsidRPr="00990FDA" w:rsidRDefault="00625DBE" w:rsidP="006D2CCA">
            <w:pPr>
              <w:spacing w:line="320" w:lineRule="exact"/>
              <w:ind w:left="-85" w:right="13"/>
              <w:jc w:val="right"/>
              <w:rPr>
                <w:rFonts w:asciiTheme="majorBidi" w:hAnsiTheme="majorBidi" w:cstheme="majorBidi"/>
                <w:sz w:val="28"/>
                <w:szCs w:val="28"/>
              </w:rPr>
            </w:pPr>
          </w:p>
        </w:tc>
        <w:tc>
          <w:tcPr>
            <w:tcW w:w="1560" w:type="dxa"/>
            <w:gridSpan w:val="2"/>
            <w:tcBorders>
              <w:left w:val="nil"/>
              <w:bottom w:val="nil"/>
              <w:right w:val="nil"/>
            </w:tcBorders>
            <w:vAlign w:val="center"/>
          </w:tcPr>
          <w:p w14:paraId="6D0CB4E5" w14:textId="77777777" w:rsidR="00625DBE" w:rsidRPr="00990FDA" w:rsidRDefault="00625DBE" w:rsidP="006D2CCA">
            <w:pPr>
              <w:spacing w:line="320" w:lineRule="exact"/>
              <w:ind w:left="-85" w:right="13"/>
              <w:jc w:val="right"/>
              <w:rPr>
                <w:rFonts w:asciiTheme="majorBidi" w:hAnsiTheme="majorBidi" w:cstheme="majorBidi"/>
                <w:sz w:val="28"/>
                <w:szCs w:val="28"/>
              </w:rPr>
            </w:pPr>
          </w:p>
        </w:tc>
      </w:tr>
      <w:tr w:rsidR="00990FDA" w:rsidRPr="00990FDA" w14:paraId="192D6446" w14:textId="77777777" w:rsidTr="00990FDA">
        <w:trPr>
          <w:cantSplit/>
          <w:trHeight w:val="190"/>
        </w:trPr>
        <w:tc>
          <w:tcPr>
            <w:tcW w:w="3236" w:type="dxa"/>
          </w:tcPr>
          <w:p w14:paraId="4B01FE1C" w14:textId="77777777" w:rsidR="00990FDA" w:rsidRDefault="00990FDA" w:rsidP="006D2CCA">
            <w:pPr>
              <w:spacing w:line="320" w:lineRule="exact"/>
              <w:ind w:left="-57" w:right="-57"/>
              <w:rPr>
                <w:rFonts w:asciiTheme="majorBidi" w:hAnsiTheme="majorBidi" w:cstheme="majorBidi"/>
                <w:b/>
                <w:bCs/>
                <w:sz w:val="28"/>
                <w:szCs w:val="28"/>
                <w:u w:val="single"/>
              </w:rPr>
            </w:pPr>
          </w:p>
          <w:p w14:paraId="5A6A28BD" w14:textId="77777777" w:rsidR="00990FDA" w:rsidRDefault="00990FDA" w:rsidP="006D2CCA">
            <w:pPr>
              <w:spacing w:line="320" w:lineRule="exact"/>
              <w:ind w:left="-57" w:right="-57"/>
              <w:rPr>
                <w:rFonts w:asciiTheme="majorBidi" w:hAnsiTheme="majorBidi" w:cstheme="majorBidi"/>
                <w:b/>
                <w:bCs/>
                <w:sz w:val="28"/>
                <w:szCs w:val="28"/>
                <w:u w:val="single"/>
              </w:rPr>
            </w:pPr>
          </w:p>
          <w:p w14:paraId="4CD44946" w14:textId="77777777" w:rsidR="00990FDA" w:rsidRDefault="00990FDA" w:rsidP="006D2CCA">
            <w:pPr>
              <w:spacing w:line="320" w:lineRule="exact"/>
              <w:ind w:left="-57" w:right="-57"/>
              <w:rPr>
                <w:rFonts w:asciiTheme="majorBidi" w:hAnsiTheme="majorBidi" w:cstheme="majorBidi"/>
                <w:b/>
                <w:bCs/>
                <w:sz w:val="28"/>
                <w:szCs w:val="28"/>
                <w:u w:val="single"/>
              </w:rPr>
            </w:pPr>
          </w:p>
          <w:p w14:paraId="6B02EC46" w14:textId="77777777" w:rsidR="00990FDA" w:rsidRDefault="00990FDA" w:rsidP="006D2CCA">
            <w:pPr>
              <w:spacing w:line="320" w:lineRule="exact"/>
              <w:ind w:left="-57" w:right="-57"/>
              <w:rPr>
                <w:rFonts w:asciiTheme="majorBidi" w:hAnsiTheme="majorBidi" w:cstheme="majorBidi"/>
                <w:b/>
                <w:bCs/>
                <w:sz w:val="28"/>
                <w:szCs w:val="28"/>
                <w:u w:val="single"/>
              </w:rPr>
            </w:pPr>
          </w:p>
          <w:p w14:paraId="154F9F01" w14:textId="77777777" w:rsidR="00990FDA" w:rsidRPr="00990FDA" w:rsidRDefault="00990FDA" w:rsidP="006D2CCA">
            <w:pPr>
              <w:spacing w:line="320" w:lineRule="exact"/>
              <w:ind w:left="-57" w:right="-57"/>
              <w:rPr>
                <w:rFonts w:asciiTheme="majorBidi" w:hAnsiTheme="majorBidi" w:cstheme="majorBidi"/>
                <w:b/>
                <w:bCs/>
                <w:sz w:val="28"/>
                <w:szCs w:val="28"/>
                <w:u w:val="single"/>
              </w:rPr>
            </w:pPr>
          </w:p>
        </w:tc>
        <w:tc>
          <w:tcPr>
            <w:tcW w:w="1114" w:type="dxa"/>
            <w:tcBorders>
              <w:left w:val="nil"/>
              <w:right w:val="nil"/>
            </w:tcBorders>
            <w:vAlign w:val="center"/>
          </w:tcPr>
          <w:p w14:paraId="2A939559" w14:textId="77777777" w:rsidR="00990FDA" w:rsidRPr="00990FDA" w:rsidRDefault="00990FDA" w:rsidP="006D2CCA">
            <w:pPr>
              <w:spacing w:line="320" w:lineRule="exact"/>
              <w:ind w:left="-85" w:right="-36"/>
              <w:jc w:val="right"/>
              <w:rPr>
                <w:rFonts w:asciiTheme="majorBidi" w:hAnsiTheme="majorBidi" w:cstheme="majorBidi"/>
                <w:sz w:val="28"/>
                <w:szCs w:val="28"/>
              </w:rPr>
            </w:pPr>
          </w:p>
        </w:tc>
        <w:tc>
          <w:tcPr>
            <w:tcW w:w="164" w:type="dxa"/>
            <w:vAlign w:val="center"/>
          </w:tcPr>
          <w:p w14:paraId="7AD542B5"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108" w:type="dxa"/>
            <w:gridSpan w:val="2"/>
            <w:tcBorders>
              <w:left w:val="nil"/>
              <w:bottom w:val="nil"/>
              <w:right w:val="nil"/>
            </w:tcBorders>
            <w:vAlign w:val="center"/>
          </w:tcPr>
          <w:p w14:paraId="626D0F9D"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8" w:type="dxa"/>
            <w:vAlign w:val="center"/>
          </w:tcPr>
          <w:p w14:paraId="0CFCEF9A"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972" w:type="dxa"/>
            <w:vAlign w:val="center"/>
          </w:tcPr>
          <w:p w14:paraId="5E809A32"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9" w:type="dxa"/>
            <w:vAlign w:val="center"/>
          </w:tcPr>
          <w:p w14:paraId="06A8534C"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393" w:type="dxa"/>
            <w:tcBorders>
              <w:left w:val="nil"/>
              <w:bottom w:val="nil"/>
              <w:right w:val="nil"/>
            </w:tcBorders>
            <w:vAlign w:val="center"/>
          </w:tcPr>
          <w:p w14:paraId="02904A01"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4" w:type="dxa"/>
            <w:vAlign w:val="center"/>
          </w:tcPr>
          <w:p w14:paraId="7473AF19"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240" w:type="dxa"/>
            <w:tcBorders>
              <w:left w:val="nil"/>
              <w:bottom w:val="nil"/>
              <w:right w:val="nil"/>
            </w:tcBorders>
            <w:vAlign w:val="center"/>
          </w:tcPr>
          <w:p w14:paraId="15114EC5"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70" w:type="dxa"/>
            <w:vAlign w:val="center"/>
          </w:tcPr>
          <w:p w14:paraId="54078932"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117" w:type="dxa"/>
            <w:tcBorders>
              <w:left w:val="nil"/>
              <w:bottom w:val="nil"/>
              <w:right w:val="nil"/>
            </w:tcBorders>
            <w:vAlign w:val="center"/>
          </w:tcPr>
          <w:p w14:paraId="402734C1"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4" w:type="dxa"/>
            <w:vAlign w:val="center"/>
          </w:tcPr>
          <w:p w14:paraId="3B1FB80A"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259" w:type="dxa"/>
          </w:tcPr>
          <w:p w14:paraId="4AE42F00"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4" w:type="dxa"/>
          </w:tcPr>
          <w:p w14:paraId="2EEBE4E6"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560" w:type="dxa"/>
            <w:gridSpan w:val="2"/>
            <w:tcBorders>
              <w:left w:val="nil"/>
              <w:bottom w:val="nil"/>
              <w:right w:val="nil"/>
            </w:tcBorders>
            <w:vAlign w:val="center"/>
          </w:tcPr>
          <w:p w14:paraId="2AB9137D" w14:textId="77777777" w:rsidR="00990FDA" w:rsidRPr="00990FDA" w:rsidRDefault="00990FDA" w:rsidP="006D2CCA">
            <w:pPr>
              <w:spacing w:line="320" w:lineRule="exact"/>
              <w:ind w:left="-85" w:right="13"/>
              <w:jc w:val="right"/>
              <w:rPr>
                <w:rFonts w:asciiTheme="majorBidi" w:hAnsiTheme="majorBidi" w:cstheme="majorBidi"/>
                <w:sz w:val="28"/>
                <w:szCs w:val="28"/>
              </w:rPr>
            </w:pPr>
          </w:p>
        </w:tc>
      </w:tr>
      <w:tr w:rsidR="00990FDA" w:rsidRPr="00990FDA" w14:paraId="727C6EF1" w14:textId="77777777" w:rsidTr="00990FDA">
        <w:trPr>
          <w:cantSplit/>
          <w:trHeight w:val="190"/>
        </w:trPr>
        <w:tc>
          <w:tcPr>
            <w:tcW w:w="3236" w:type="dxa"/>
          </w:tcPr>
          <w:p w14:paraId="14371EE8" w14:textId="17B3963F" w:rsidR="00990FDA" w:rsidRPr="00990FDA" w:rsidRDefault="00990FDA" w:rsidP="006D2CCA">
            <w:pPr>
              <w:spacing w:line="320" w:lineRule="exact"/>
              <w:ind w:left="-57" w:right="-57"/>
              <w:rPr>
                <w:rFonts w:asciiTheme="majorBidi" w:hAnsiTheme="majorBidi" w:cstheme="majorBidi"/>
                <w:b/>
                <w:bCs/>
                <w:sz w:val="28"/>
                <w:szCs w:val="28"/>
                <w:u w:val="single"/>
              </w:rPr>
            </w:pPr>
            <w:r w:rsidRPr="00990FDA">
              <w:rPr>
                <w:rFonts w:asciiTheme="majorBidi" w:hAnsiTheme="majorBidi" w:cstheme="majorBidi"/>
                <w:b/>
                <w:bCs/>
                <w:sz w:val="28"/>
                <w:szCs w:val="28"/>
                <w:u w:val="single"/>
              </w:rPr>
              <w:lastRenderedPageBreak/>
              <w:t>Accumulated depreciation</w:t>
            </w:r>
          </w:p>
        </w:tc>
        <w:tc>
          <w:tcPr>
            <w:tcW w:w="1114" w:type="dxa"/>
            <w:tcBorders>
              <w:left w:val="nil"/>
              <w:right w:val="nil"/>
            </w:tcBorders>
            <w:vAlign w:val="center"/>
          </w:tcPr>
          <w:p w14:paraId="21A96E3E" w14:textId="77777777" w:rsidR="00990FDA" w:rsidRPr="00990FDA" w:rsidRDefault="00990FDA" w:rsidP="006D2CCA">
            <w:pPr>
              <w:spacing w:line="320" w:lineRule="exact"/>
              <w:ind w:left="-85" w:right="-36"/>
              <w:jc w:val="right"/>
              <w:rPr>
                <w:rFonts w:asciiTheme="majorBidi" w:hAnsiTheme="majorBidi" w:cstheme="majorBidi"/>
                <w:sz w:val="28"/>
                <w:szCs w:val="28"/>
              </w:rPr>
            </w:pPr>
          </w:p>
        </w:tc>
        <w:tc>
          <w:tcPr>
            <w:tcW w:w="164" w:type="dxa"/>
            <w:vAlign w:val="center"/>
          </w:tcPr>
          <w:p w14:paraId="7BF710B2"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108" w:type="dxa"/>
            <w:gridSpan w:val="2"/>
            <w:tcBorders>
              <w:left w:val="nil"/>
              <w:bottom w:val="nil"/>
              <w:right w:val="nil"/>
            </w:tcBorders>
            <w:vAlign w:val="center"/>
          </w:tcPr>
          <w:p w14:paraId="50486424"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8" w:type="dxa"/>
            <w:vAlign w:val="center"/>
          </w:tcPr>
          <w:p w14:paraId="04368D14"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972" w:type="dxa"/>
            <w:vAlign w:val="center"/>
          </w:tcPr>
          <w:p w14:paraId="3BCEDD22"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9" w:type="dxa"/>
            <w:vAlign w:val="center"/>
          </w:tcPr>
          <w:p w14:paraId="0A0622EB"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393" w:type="dxa"/>
            <w:tcBorders>
              <w:left w:val="nil"/>
              <w:bottom w:val="nil"/>
              <w:right w:val="nil"/>
            </w:tcBorders>
            <w:vAlign w:val="center"/>
          </w:tcPr>
          <w:p w14:paraId="28764260"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4" w:type="dxa"/>
            <w:vAlign w:val="center"/>
          </w:tcPr>
          <w:p w14:paraId="5BDD2EC5"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240" w:type="dxa"/>
            <w:tcBorders>
              <w:left w:val="nil"/>
              <w:bottom w:val="nil"/>
              <w:right w:val="nil"/>
            </w:tcBorders>
            <w:vAlign w:val="center"/>
          </w:tcPr>
          <w:p w14:paraId="4F5829DC"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70" w:type="dxa"/>
            <w:vAlign w:val="center"/>
          </w:tcPr>
          <w:p w14:paraId="044AC527"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117" w:type="dxa"/>
            <w:tcBorders>
              <w:left w:val="nil"/>
              <w:bottom w:val="nil"/>
              <w:right w:val="nil"/>
            </w:tcBorders>
            <w:vAlign w:val="center"/>
          </w:tcPr>
          <w:p w14:paraId="437A0FAE"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4" w:type="dxa"/>
            <w:vAlign w:val="center"/>
          </w:tcPr>
          <w:p w14:paraId="3CB86DFD"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259" w:type="dxa"/>
          </w:tcPr>
          <w:p w14:paraId="0A604C58"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64" w:type="dxa"/>
          </w:tcPr>
          <w:p w14:paraId="2B5D7FBF" w14:textId="77777777" w:rsidR="00990FDA" w:rsidRPr="00990FDA" w:rsidRDefault="00990FDA" w:rsidP="006D2CCA">
            <w:pPr>
              <w:spacing w:line="320" w:lineRule="exact"/>
              <w:ind w:left="-85" w:right="13"/>
              <w:jc w:val="right"/>
              <w:rPr>
                <w:rFonts w:asciiTheme="majorBidi" w:hAnsiTheme="majorBidi" w:cstheme="majorBidi"/>
                <w:sz w:val="28"/>
                <w:szCs w:val="28"/>
              </w:rPr>
            </w:pPr>
          </w:p>
        </w:tc>
        <w:tc>
          <w:tcPr>
            <w:tcW w:w="1560" w:type="dxa"/>
            <w:gridSpan w:val="2"/>
            <w:tcBorders>
              <w:left w:val="nil"/>
              <w:bottom w:val="nil"/>
              <w:right w:val="nil"/>
            </w:tcBorders>
            <w:vAlign w:val="center"/>
          </w:tcPr>
          <w:p w14:paraId="3CFA8992" w14:textId="77777777" w:rsidR="00990FDA" w:rsidRPr="00990FDA" w:rsidRDefault="00990FDA" w:rsidP="006D2CCA">
            <w:pPr>
              <w:spacing w:line="320" w:lineRule="exact"/>
              <w:ind w:left="-85" w:right="13"/>
              <w:jc w:val="right"/>
              <w:rPr>
                <w:rFonts w:asciiTheme="majorBidi" w:hAnsiTheme="majorBidi" w:cstheme="majorBidi"/>
                <w:sz w:val="28"/>
                <w:szCs w:val="28"/>
              </w:rPr>
            </w:pPr>
          </w:p>
        </w:tc>
      </w:tr>
      <w:tr w:rsidR="0070383A" w:rsidRPr="00990FDA" w14:paraId="3BE316F7" w14:textId="77777777" w:rsidTr="00990FDA">
        <w:trPr>
          <w:cantSplit/>
        </w:trPr>
        <w:tc>
          <w:tcPr>
            <w:tcW w:w="3236" w:type="dxa"/>
            <w:hideMark/>
          </w:tcPr>
          <w:p w14:paraId="4C6C3E3B" w14:textId="130BC8A6" w:rsidR="0070383A" w:rsidRPr="00990FDA" w:rsidRDefault="0070383A" w:rsidP="0070383A">
            <w:pPr>
              <w:spacing w:line="320" w:lineRule="exact"/>
              <w:ind w:left="-57" w:right="-57"/>
              <w:rPr>
                <w:rFonts w:asciiTheme="majorBidi" w:hAnsiTheme="majorBidi" w:cstheme="majorBidi"/>
                <w:sz w:val="28"/>
                <w:szCs w:val="28"/>
                <w:cs/>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January 1, 202</w:t>
            </w:r>
            <w:r w:rsidRPr="00990FDA">
              <w:rPr>
                <w:rFonts w:asciiTheme="majorBidi" w:hAnsiTheme="majorBidi" w:cstheme="majorBidi"/>
                <w:sz w:val="28"/>
                <w:szCs w:val="28"/>
                <w:lang w:val="en-US"/>
              </w:rPr>
              <w:t>4</w:t>
            </w:r>
          </w:p>
        </w:tc>
        <w:tc>
          <w:tcPr>
            <w:tcW w:w="1114" w:type="dxa"/>
          </w:tcPr>
          <w:p w14:paraId="6F9C497A" w14:textId="382F5A0C" w:rsidR="0070383A" w:rsidRPr="00990FDA" w:rsidRDefault="0070383A" w:rsidP="0070383A">
            <w:pPr>
              <w:tabs>
                <w:tab w:val="center" w:pos="389"/>
                <w:tab w:val="right" w:pos="864"/>
              </w:tabs>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59BBCAAD"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145B2458" w14:textId="549EEEB7"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10,083</w:t>
            </w:r>
          </w:p>
        </w:tc>
        <w:tc>
          <w:tcPr>
            <w:tcW w:w="168" w:type="dxa"/>
            <w:vAlign w:val="center"/>
          </w:tcPr>
          <w:p w14:paraId="078E011D"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6DCD7167" w14:textId="4E048BC9"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6,647</w:t>
            </w:r>
          </w:p>
        </w:tc>
        <w:tc>
          <w:tcPr>
            <w:tcW w:w="169" w:type="dxa"/>
            <w:vAlign w:val="center"/>
          </w:tcPr>
          <w:p w14:paraId="7D845B46"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59AE8B22" w14:textId="2BCA0498"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4,087</w:t>
            </w:r>
          </w:p>
        </w:tc>
        <w:tc>
          <w:tcPr>
            <w:tcW w:w="164" w:type="dxa"/>
            <w:vAlign w:val="center"/>
          </w:tcPr>
          <w:p w14:paraId="181C7730"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17152C21" w14:textId="436672E6"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5,014</w:t>
            </w:r>
          </w:p>
        </w:tc>
        <w:tc>
          <w:tcPr>
            <w:tcW w:w="170" w:type="dxa"/>
            <w:vAlign w:val="center"/>
          </w:tcPr>
          <w:p w14:paraId="224AB09A"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2665C9C8" w14:textId="1ACF8A11"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3,351</w:t>
            </w:r>
          </w:p>
        </w:tc>
        <w:tc>
          <w:tcPr>
            <w:tcW w:w="164" w:type="dxa"/>
            <w:vAlign w:val="center"/>
          </w:tcPr>
          <w:p w14:paraId="29FABC39"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1313A3E3" w14:textId="6F355175"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3,292</w:t>
            </w:r>
          </w:p>
        </w:tc>
        <w:tc>
          <w:tcPr>
            <w:tcW w:w="164" w:type="dxa"/>
            <w:vAlign w:val="center"/>
          </w:tcPr>
          <w:p w14:paraId="7382F262"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vAlign w:val="center"/>
          </w:tcPr>
          <w:p w14:paraId="36C197A3" w14:textId="18C00206"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=SUM(c17,e17,g17,i17,k17,m17,o17)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32,474</w:t>
            </w:r>
            <w:r w:rsidRPr="00990FDA">
              <w:rPr>
                <w:rFonts w:asciiTheme="majorBidi" w:hAnsiTheme="majorBidi" w:cstheme="majorBidi"/>
                <w:spacing w:val="-4"/>
                <w:sz w:val="28"/>
                <w:szCs w:val="28"/>
              </w:rPr>
              <w:fldChar w:fldCharType="end"/>
            </w:r>
          </w:p>
        </w:tc>
      </w:tr>
      <w:tr w:rsidR="0070383A" w:rsidRPr="00990FDA" w14:paraId="75B8A184" w14:textId="77777777" w:rsidTr="00990FDA">
        <w:trPr>
          <w:cantSplit/>
        </w:trPr>
        <w:tc>
          <w:tcPr>
            <w:tcW w:w="3236" w:type="dxa"/>
          </w:tcPr>
          <w:p w14:paraId="13048662" w14:textId="09AD2C25" w:rsidR="0070383A" w:rsidRPr="00990FDA" w:rsidRDefault="0070383A" w:rsidP="0070383A">
            <w:pPr>
              <w:spacing w:line="320" w:lineRule="exact"/>
              <w:ind w:left="-57" w:right="-57"/>
              <w:rPr>
                <w:rFonts w:asciiTheme="majorBidi" w:hAnsiTheme="majorBidi" w:cstheme="majorBidi"/>
                <w:sz w:val="28"/>
                <w:szCs w:val="28"/>
              </w:rPr>
            </w:pPr>
            <w:r w:rsidRPr="00990FDA">
              <w:rPr>
                <w:rFonts w:asciiTheme="majorBidi" w:hAnsiTheme="majorBidi" w:cstheme="majorBidi"/>
                <w:sz w:val="28"/>
                <w:szCs w:val="28"/>
              </w:rPr>
              <w:t xml:space="preserve">     Net assets from business acquisition</w:t>
            </w:r>
          </w:p>
        </w:tc>
        <w:tc>
          <w:tcPr>
            <w:tcW w:w="1114" w:type="dxa"/>
          </w:tcPr>
          <w:p w14:paraId="2FA409E3" w14:textId="22642191" w:rsidR="0070383A" w:rsidRPr="00990FDA" w:rsidRDefault="0070383A" w:rsidP="0070383A">
            <w:pPr>
              <w:tabs>
                <w:tab w:val="center" w:pos="389"/>
                <w:tab w:val="right" w:pos="864"/>
              </w:tabs>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431C0A5A"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25C60413" w14:textId="220E245F"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3,111</w:t>
            </w:r>
          </w:p>
        </w:tc>
        <w:tc>
          <w:tcPr>
            <w:tcW w:w="168" w:type="dxa"/>
            <w:vAlign w:val="center"/>
          </w:tcPr>
          <w:p w14:paraId="38971D87"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1854889B" w14:textId="0123248C"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7E095D80"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4854E45F" w14:textId="26DF7FBB"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7BC9E780"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0BC31549" w14:textId="4D0E4922"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5,801</w:t>
            </w:r>
          </w:p>
        </w:tc>
        <w:tc>
          <w:tcPr>
            <w:tcW w:w="170" w:type="dxa"/>
            <w:vAlign w:val="center"/>
          </w:tcPr>
          <w:p w14:paraId="561447B1"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630F37A7" w14:textId="1E61FBCF"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59D6E027"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236213E2" w14:textId="7221D524"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4" w:type="dxa"/>
            <w:vAlign w:val="center"/>
          </w:tcPr>
          <w:p w14:paraId="04A1852B"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Pr>
          <w:p w14:paraId="0F98D88F" w14:textId="2A9BCC1A"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=SUM(c18,e18,g18,i18,k18,m18,o18)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8,912</w:t>
            </w:r>
            <w:r w:rsidRPr="00990FDA">
              <w:rPr>
                <w:rFonts w:asciiTheme="majorBidi" w:hAnsiTheme="majorBidi" w:cstheme="majorBidi"/>
                <w:spacing w:val="-4"/>
                <w:sz w:val="28"/>
                <w:szCs w:val="28"/>
              </w:rPr>
              <w:fldChar w:fldCharType="end"/>
            </w:r>
          </w:p>
        </w:tc>
      </w:tr>
      <w:tr w:rsidR="0070383A" w:rsidRPr="00990FDA" w14:paraId="0872A940" w14:textId="77777777" w:rsidTr="00990FDA">
        <w:trPr>
          <w:cantSplit/>
        </w:trPr>
        <w:tc>
          <w:tcPr>
            <w:tcW w:w="3236" w:type="dxa"/>
            <w:hideMark/>
          </w:tcPr>
          <w:p w14:paraId="11F4D7E7" w14:textId="5FEBDA27" w:rsidR="0070383A" w:rsidRPr="00990FDA" w:rsidRDefault="0070383A" w:rsidP="0070383A">
            <w:pPr>
              <w:spacing w:line="320" w:lineRule="exact"/>
              <w:ind w:left="175" w:right="-57"/>
              <w:rPr>
                <w:rFonts w:asciiTheme="majorBidi" w:hAnsiTheme="majorBidi" w:cstheme="majorBidi"/>
                <w:sz w:val="28"/>
                <w:szCs w:val="28"/>
                <w:cs/>
              </w:rPr>
            </w:pPr>
            <w:r w:rsidRPr="00990FDA">
              <w:rPr>
                <w:rFonts w:asciiTheme="majorBidi" w:hAnsiTheme="majorBidi" w:cstheme="majorBidi"/>
                <w:sz w:val="28"/>
                <w:szCs w:val="28"/>
              </w:rPr>
              <w:t>Depreciation for the year</w:t>
            </w:r>
          </w:p>
        </w:tc>
        <w:tc>
          <w:tcPr>
            <w:tcW w:w="1114" w:type="dxa"/>
          </w:tcPr>
          <w:p w14:paraId="790B680B" w14:textId="17545547" w:rsidR="0070383A" w:rsidRPr="00990FDA" w:rsidRDefault="0070383A" w:rsidP="0070383A">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45A377DD"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2B3A3B85" w14:textId="68372374"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2,589</w:t>
            </w:r>
          </w:p>
        </w:tc>
        <w:tc>
          <w:tcPr>
            <w:tcW w:w="168" w:type="dxa"/>
            <w:vAlign w:val="center"/>
          </w:tcPr>
          <w:p w14:paraId="740A15CF"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41F3A4C1" w14:textId="1878A8B1"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961</w:t>
            </w:r>
          </w:p>
        </w:tc>
        <w:tc>
          <w:tcPr>
            <w:tcW w:w="169" w:type="dxa"/>
            <w:vAlign w:val="center"/>
          </w:tcPr>
          <w:p w14:paraId="3B045203"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2FCB0506" w14:textId="70DD3BD8"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385</w:t>
            </w:r>
          </w:p>
        </w:tc>
        <w:tc>
          <w:tcPr>
            <w:tcW w:w="164" w:type="dxa"/>
            <w:vAlign w:val="center"/>
          </w:tcPr>
          <w:p w14:paraId="1A8C790B"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1A0C67E0" w14:textId="2EC0E6AF"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2,567</w:t>
            </w:r>
          </w:p>
        </w:tc>
        <w:tc>
          <w:tcPr>
            <w:tcW w:w="170" w:type="dxa"/>
            <w:vAlign w:val="center"/>
          </w:tcPr>
          <w:p w14:paraId="68F9BDC9"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4FF2B7D0" w14:textId="7A4CE040"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812</w:t>
            </w:r>
          </w:p>
        </w:tc>
        <w:tc>
          <w:tcPr>
            <w:tcW w:w="164" w:type="dxa"/>
            <w:vAlign w:val="center"/>
          </w:tcPr>
          <w:p w14:paraId="2D8280B4"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02904094" w14:textId="34FD28F0"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1,313</w:t>
            </w:r>
          </w:p>
        </w:tc>
        <w:tc>
          <w:tcPr>
            <w:tcW w:w="164" w:type="dxa"/>
            <w:vAlign w:val="center"/>
          </w:tcPr>
          <w:p w14:paraId="730A104E"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Pr>
          <w:p w14:paraId="6788DC27" w14:textId="156F63F5"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=SUM(c19,e19,g19,i19,k19,m19,o19)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8,627</w:t>
            </w:r>
            <w:r w:rsidRPr="00990FDA">
              <w:rPr>
                <w:rFonts w:asciiTheme="majorBidi" w:hAnsiTheme="majorBidi" w:cstheme="majorBidi"/>
                <w:spacing w:val="-4"/>
                <w:sz w:val="28"/>
                <w:szCs w:val="28"/>
              </w:rPr>
              <w:fldChar w:fldCharType="end"/>
            </w:r>
          </w:p>
        </w:tc>
      </w:tr>
      <w:tr w:rsidR="0070383A" w:rsidRPr="00990FDA" w14:paraId="1871AF7C" w14:textId="77777777" w:rsidTr="00990FDA">
        <w:trPr>
          <w:cantSplit/>
        </w:trPr>
        <w:tc>
          <w:tcPr>
            <w:tcW w:w="3236" w:type="dxa"/>
          </w:tcPr>
          <w:p w14:paraId="31D3B100" w14:textId="70BD3E52" w:rsidR="0070383A" w:rsidRPr="00990FDA" w:rsidRDefault="0070383A" w:rsidP="0070383A">
            <w:pPr>
              <w:spacing w:line="320" w:lineRule="exact"/>
              <w:ind w:left="175" w:right="-57"/>
              <w:rPr>
                <w:rFonts w:asciiTheme="majorBidi" w:hAnsiTheme="majorBidi" w:cstheme="majorBidi"/>
                <w:sz w:val="28"/>
                <w:szCs w:val="28"/>
              </w:rPr>
            </w:pPr>
            <w:r w:rsidRPr="00990FDA">
              <w:rPr>
                <w:rFonts w:asciiTheme="majorBidi" w:hAnsiTheme="majorBidi" w:cstheme="majorBidi"/>
                <w:sz w:val="28"/>
                <w:szCs w:val="28"/>
              </w:rPr>
              <w:t xml:space="preserve">Disposal / Write </w:t>
            </w:r>
            <w:r w:rsidRPr="00990FDA">
              <w:rPr>
                <w:rFonts w:asciiTheme="majorBidi" w:eastAsia="Angsana New" w:hAnsiTheme="majorBidi" w:cstheme="majorBidi"/>
                <w:sz w:val="28"/>
              </w:rPr>
              <w:t xml:space="preserve">– </w:t>
            </w:r>
            <w:r w:rsidRPr="00990FDA">
              <w:rPr>
                <w:rFonts w:asciiTheme="majorBidi" w:hAnsiTheme="majorBidi" w:cstheme="majorBidi"/>
                <w:sz w:val="28"/>
                <w:szCs w:val="28"/>
              </w:rPr>
              <w:t>off</w:t>
            </w:r>
          </w:p>
        </w:tc>
        <w:tc>
          <w:tcPr>
            <w:tcW w:w="1114" w:type="dxa"/>
          </w:tcPr>
          <w:p w14:paraId="213A220C" w14:textId="412668AA" w:rsidR="0070383A" w:rsidRPr="00990FDA" w:rsidRDefault="0070383A" w:rsidP="0070383A">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4E38E00E"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76F84DAD" w14:textId="412C5B72"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8" w:type="dxa"/>
            <w:vAlign w:val="center"/>
          </w:tcPr>
          <w:p w14:paraId="2EC8E8D3"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6C98AD9B" w14:textId="362258E8"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38491409"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66927981" w14:textId="10BB3532"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1C4C3AB5"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3374FA5C" w14:textId="5609C1CD"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23</w:t>
            </w:r>
            <w:r w:rsidRPr="00990FDA">
              <w:rPr>
                <w:rFonts w:asciiTheme="majorBidi" w:hAnsiTheme="majorBidi" w:cstheme="majorBidi"/>
                <w:spacing w:val="-4"/>
                <w:sz w:val="28"/>
                <w:szCs w:val="28"/>
                <w:cs/>
              </w:rPr>
              <w:t>)</w:t>
            </w:r>
          </w:p>
        </w:tc>
        <w:tc>
          <w:tcPr>
            <w:tcW w:w="170" w:type="dxa"/>
            <w:vAlign w:val="center"/>
          </w:tcPr>
          <w:p w14:paraId="29B575A3"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316EBC5E" w14:textId="30B02DE4"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03D26F0"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450B6EEC" w14:textId="54DDB51A"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4" w:type="dxa"/>
            <w:vAlign w:val="center"/>
          </w:tcPr>
          <w:p w14:paraId="62AB343E"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Pr>
          <w:p w14:paraId="4DA04486" w14:textId="49BC70DD"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fldChar w:fldCharType="begin"/>
            </w:r>
            <w:r w:rsidRPr="00990FDA">
              <w:rPr>
                <w:rFonts w:asciiTheme="majorBidi" w:hAnsiTheme="majorBidi" w:cstheme="majorBidi"/>
                <w:spacing w:val="-4"/>
                <w:sz w:val="28"/>
                <w:szCs w:val="28"/>
                <w:cs/>
              </w:rPr>
              <w:instrText xml:space="preserve"> =</w:instrText>
            </w:r>
            <w:r w:rsidRPr="00990FDA">
              <w:rPr>
                <w:rFonts w:asciiTheme="majorBidi" w:hAnsiTheme="majorBidi" w:cstheme="majorBidi"/>
                <w:spacing w:val="-4"/>
                <w:sz w:val="28"/>
                <w:szCs w:val="28"/>
              </w:rPr>
              <w:instrText>SUM(c</w:instrText>
            </w:r>
            <w:r w:rsidRPr="00990FDA">
              <w:rPr>
                <w:rFonts w:asciiTheme="majorBidi" w:hAnsiTheme="majorBidi" w:cstheme="majorBidi"/>
                <w:spacing w:val="-4"/>
                <w:sz w:val="28"/>
                <w:szCs w:val="28"/>
                <w:cs/>
              </w:rPr>
              <w:instrText>20</w:instrText>
            </w:r>
            <w:r w:rsidRPr="00990FDA">
              <w:rPr>
                <w:rFonts w:asciiTheme="majorBidi" w:hAnsiTheme="majorBidi" w:cstheme="majorBidi"/>
                <w:spacing w:val="-4"/>
                <w:sz w:val="28"/>
                <w:szCs w:val="28"/>
              </w:rPr>
              <w:instrText>,e</w:instrText>
            </w:r>
            <w:r w:rsidRPr="00990FDA">
              <w:rPr>
                <w:rFonts w:asciiTheme="majorBidi" w:hAnsiTheme="majorBidi" w:cstheme="majorBidi"/>
                <w:spacing w:val="-4"/>
                <w:sz w:val="28"/>
                <w:szCs w:val="28"/>
                <w:cs/>
              </w:rPr>
              <w:instrText>20</w:instrText>
            </w:r>
            <w:r w:rsidRPr="00990FDA">
              <w:rPr>
                <w:rFonts w:asciiTheme="majorBidi" w:hAnsiTheme="majorBidi" w:cstheme="majorBidi"/>
                <w:spacing w:val="-4"/>
                <w:sz w:val="28"/>
                <w:szCs w:val="28"/>
              </w:rPr>
              <w:instrText>,g</w:instrText>
            </w:r>
            <w:r w:rsidRPr="00990FDA">
              <w:rPr>
                <w:rFonts w:asciiTheme="majorBidi" w:hAnsiTheme="majorBidi" w:cstheme="majorBidi"/>
                <w:spacing w:val="-4"/>
                <w:sz w:val="28"/>
                <w:szCs w:val="28"/>
                <w:cs/>
              </w:rPr>
              <w:instrText>20</w:instrText>
            </w:r>
            <w:r w:rsidRPr="00990FDA">
              <w:rPr>
                <w:rFonts w:asciiTheme="majorBidi" w:hAnsiTheme="majorBidi" w:cstheme="majorBidi"/>
                <w:spacing w:val="-4"/>
                <w:sz w:val="28"/>
                <w:szCs w:val="28"/>
              </w:rPr>
              <w:instrText>,i</w:instrText>
            </w:r>
            <w:r w:rsidRPr="00990FDA">
              <w:rPr>
                <w:rFonts w:asciiTheme="majorBidi" w:hAnsiTheme="majorBidi" w:cstheme="majorBidi"/>
                <w:spacing w:val="-4"/>
                <w:sz w:val="28"/>
                <w:szCs w:val="28"/>
                <w:cs/>
              </w:rPr>
              <w:instrText>20</w:instrText>
            </w:r>
            <w:r w:rsidRPr="00990FDA">
              <w:rPr>
                <w:rFonts w:asciiTheme="majorBidi" w:hAnsiTheme="majorBidi" w:cstheme="majorBidi"/>
                <w:spacing w:val="-4"/>
                <w:sz w:val="28"/>
                <w:szCs w:val="28"/>
              </w:rPr>
              <w:instrText>,k</w:instrText>
            </w:r>
            <w:r w:rsidRPr="00990FDA">
              <w:rPr>
                <w:rFonts w:asciiTheme="majorBidi" w:hAnsiTheme="majorBidi" w:cstheme="majorBidi"/>
                <w:spacing w:val="-4"/>
                <w:sz w:val="28"/>
                <w:szCs w:val="28"/>
                <w:cs/>
              </w:rPr>
              <w:instrText>20</w:instrText>
            </w:r>
            <w:r w:rsidRPr="00990FDA">
              <w:rPr>
                <w:rFonts w:asciiTheme="majorBidi" w:hAnsiTheme="majorBidi" w:cstheme="majorBidi"/>
                <w:spacing w:val="-4"/>
                <w:sz w:val="28"/>
                <w:szCs w:val="28"/>
              </w:rPr>
              <w:instrText>,m</w:instrText>
            </w:r>
            <w:r w:rsidRPr="00990FDA">
              <w:rPr>
                <w:rFonts w:asciiTheme="majorBidi" w:hAnsiTheme="majorBidi" w:cstheme="majorBidi"/>
                <w:spacing w:val="-4"/>
                <w:sz w:val="28"/>
                <w:szCs w:val="28"/>
                <w:cs/>
              </w:rPr>
              <w:instrText>20</w:instrText>
            </w:r>
            <w:r w:rsidRPr="00990FDA">
              <w:rPr>
                <w:rFonts w:asciiTheme="majorBidi" w:hAnsiTheme="majorBidi" w:cstheme="majorBidi"/>
                <w:spacing w:val="-4"/>
                <w:sz w:val="28"/>
                <w:szCs w:val="28"/>
              </w:rPr>
              <w:instrText>,o</w:instrText>
            </w:r>
            <w:r w:rsidRPr="00990FDA">
              <w:rPr>
                <w:rFonts w:asciiTheme="majorBidi" w:hAnsiTheme="majorBidi" w:cstheme="majorBidi"/>
                <w:spacing w:val="-4"/>
                <w:sz w:val="28"/>
                <w:szCs w:val="28"/>
                <w:cs/>
              </w:rPr>
              <w:instrText xml:space="preserve">20) </w:instrText>
            </w:r>
            <w:r w:rsidRPr="00990FDA">
              <w:rPr>
                <w:rFonts w:asciiTheme="majorBidi" w:hAnsiTheme="majorBidi" w:cstheme="majorBidi"/>
                <w:spacing w:val="-4"/>
                <w:sz w:val="28"/>
                <w:szCs w:val="28"/>
                <w:cs/>
              </w:rPr>
              <w:fldChar w:fldCharType="separate"/>
            </w:r>
            <w:r w:rsidRPr="00990FDA">
              <w:rPr>
                <w:rFonts w:asciiTheme="majorBidi" w:hAnsiTheme="majorBidi" w:cstheme="majorBidi"/>
                <w:noProof/>
                <w:spacing w:val="-4"/>
                <w:sz w:val="28"/>
                <w:szCs w:val="28"/>
                <w:cs/>
              </w:rPr>
              <w:t>(</w:t>
            </w:r>
            <w:r w:rsidRPr="00990FDA">
              <w:rPr>
                <w:rFonts w:asciiTheme="majorBidi" w:hAnsiTheme="majorBidi" w:cstheme="majorBidi"/>
                <w:noProof/>
                <w:spacing w:val="-4"/>
                <w:sz w:val="28"/>
                <w:szCs w:val="28"/>
              </w:rPr>
              <w:t>23</w:t>
            </w:r>
            <w:r w:rsidRPr="00990FDA">
              <w:rPr>
                <w:rFonts w:asciiTheme="majorBidi" w:hAnsiTheme="majorBidi" w:cstheme="majorBidi"/>
                <w:noProof/>
                <w:spacing w:val="-4"/>
                <w:sz w:val="28"/>
                <w:szCs w:val="28"/>
                <w:cs/>
              </w:rPr>
              <w:t>)</w:t>
            </w:r>
            <w:r w:rsidRPr="00990FDA">
              <w:rPr>
                <w:rFonts w:asciiTheme="majorBidi" w:hAnsiTheme="majorBidi" w:cstheme="majorBidi"/>
                <w:spacing w:val="-4"/>
                <w:sz w:val="28"/>
                <w:szCs w:val="28"/>
                <w:cs/>
              </w:rPr>
              <w:fldChar w:fldCharType="end"/>
            </w:r>
          </w:p>
        </w:tc>
      </w:tr>
      <w:tr w:rsidR="0070383A" w:rsidRPr="00990FDA" w14:paraId="6A340146" w14:textId="77777777" w:rsidTr="00990FDA">
        <w:trPr>
          <w:cantSplit/>
        </w:trPr>
        <w:tc>
          <w:tcPr>
            <w:tcW w:w="3236" w:type="dxa"/>
          </w:tcPr>
          <w:p w14:paraId="7638D157" w14:textId="71CDF890" w:rsidR="0070383A" w:rsidRPr="00990FDA" w:rsidRDefault="0070383A" w:rsidP="0070383A">
            <w:pPr>
              <w:spacing w:line="320" w:lineRule="exact"/>
              <w:ind w:left="175" w:right="-57"/>
              <w:rPr>
                <w:rFonts w:asciiTheme="majorBidi" w:hAnsiTheme="majorBidi" w:cstheme="majorBidi"/>
                <w:sz w:val="28"/>
                <w:szCs w:val="28"/>
              </w:rPr>
            </w:pPr>
            <w:r w:rsidRPr="00990FDA">
              <w:rPr>
                <w:rFonts w:asciiTheme="majorBidi" w:hAnsiTheme="majorBidi" w:cstheme="majorBidi"/>
                <w:sz w:val="28"/>
                <w:szCs w:val="28"/>
              </w:rPr>
              <w:t>Net assets disposed of business</w:t>
            </w:r>
          </w:p>
        </w:tc>
        <w:tc>
          <w:tcPr>
            <w:tcW w:w="1114" w:type="dxa"/>
            <w:tcBorders>
              <w:bottom w:val="single" w:sz="4" w:space="0" w:color="auto"/>
            </w:tcBorders>
          </w:tcPr>
          <w:p w14:paraId="7CC3F65B" w14:textId="5EE2C032" w:rsidR="0070383A" w:rsidRPr="00990FDA" w:rsidRDefault="0070383A" w:rsidP="0070383A">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4CEF5BA"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12B58D02" w14:textId="20325A0D"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2,251</w:t>
            </w:r>
            <w:r w:rsidRPr="00990FDA">
              <w:rPr>
                <w:rFonts w:asciiTheme="majorBidi" w:hAnsiTheme="majorBidi" w:cstheme="majorBidi"/>
                <w:spacing w:val="-4"/>
                <w:sz w:val="28"/>
                <w:szCs w:val="28"/>
                <w:cs/>
              </w:rPr>
              <w:t>)</w:t>
            </w:r>
          </w:p>
        </w:tc>
        <w:tc>
          <w:tcPr>
            <w:tcW w:w="168" w:type="dxa"/>
            <w:vAlign w:val="center"/>
          </w:tcPr>
          <w:p w14:paraId="59EF2E30"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47CBC493" w14:textId="3A32BE17"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6F410CC6"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2D93EBD0" w14:textId="458D5806"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1ECA42FC"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50788EC5" w14:textId="1A47496B"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170</w:t>
            </w:r>
            <w:r w:rsidRPr="00990FDA">
              <w:rPr>
                <w:rFonts w:asciiTheme="majorBidi" w:hAnsiTheme="majorBidi" w:cstheme="majorBidi"/>
                <w:spacing w:val="-4"/>
                <w:sz w:val="28"/>
                <w:szCs w:val="28"/>
                <w:cs/>
              </w:rPr>
              <w:t>)</w:t>
            </w:r>
          </w:p>
        </w:tc>
        <w:tc>
          <w:tcPr>
            <w:tcW w:w="170" w:type="dxa"/>
            <w:vAlign w:val="center"/>
          </w:tcPr>
          <w:p w14:paraId="3C09F182"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6482EF2D" w14:textId="744F6DFB"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E1E8138"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434FFC16" w14:textId="47DECE81"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t>(</w:t>
            </w:r>
            <w:r w:rsidRPr="00990FDA">
              <w:rPr>
                <w:rFonts w:asciiTheme="majorBidi" w:hAnsiTheme="majorBidi" w:cstheme="majorBidi"/>
                <w:spacing w:val="-4"/>
                <w:sz w:val="28"/>
                <w:szCs w:val="28"/>
              </w:rPr>
              <w:t>4,605</w:t>
            </w:r>
            <w:r w:rsidRPr="00990FDA">
              <w:rPr>
                <w:rFonts w:asciiTheme="majorBidi" w:hAnsiTheme="majorBidi" w:cstheme="majorBidi"/>
                <w:spacing w:val="-4"/>
                <w:sz w:val="28"/>
                <w:szCs w:val="28"/>
                <w:cs/>
              </w:rPr>
              <w:t>)</w:t>
            </w:r>
          </w:p>
        </w:tc>
        <w:tc>
          <w:tcPr>
            <w:tcW w:w="164" w:type="dxa"/>
            <w:vAlign w:val="center"/>
          </w:tcPr>
          <w:p w14:paraId="6E86C16A"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Pr>
          <w:p w14:paraId="42B6EF27" w14:textId="5D6CBFA3"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cs/>
              </w:rPr>
              <w:fldChar w:fldCharType="begin"/>
            </w:r>
            <w:r w:rsidRPr="00990FDA">
              <w:rPr>
                <w:rFonts w:asciiTheme="majorBidi" w:hAnsiTheme="majorBidi" w:cstheme="majorBidi"/>
                <w:spacing w:val="-4"/>
                <w:sz w:val="28"/>
                <w:szCs w:val="28"/>
                <w:cs/>
              </w:rPr>
              <w:instrText xml:space="preserve"> =</w:instrText>
            </w:r>
            <w:r w:rsidRPr="00990FDA">
              <w:rPr>
                <w:rFonts w:asciiTheme="majorBidi" w:hAnsiTheme="majorBidi" w:cstheme="majorBidi"/>
                <w:spacing w:val="-4"/>
                <w:sz w:val="28"/>
                <w:szCs w:val="28"/>
              </w:rPr>
              <w:instrText>SUM(c</w:instrText>
            </w:r>
            <w:r w:rsidRPr="00990FDA">
              <w:rPr>
                <w:rFonts w:asciiTheme="majorBidi" w:hAnsiTheme="majorBidi" w:cstheme="majorBidi"/>
                <w:spacing w:val="-4"/>
                <w:sz w:val="28"/>
                <w:szCs w:val="28"/>
                <w:cs/>
              </w:rPr>
              <w:instrText>21</w:instrText>
            </w:r>
            <w:r w:rsidRPr="00990FDA">
              <w:rPr>
                <w:rFonts w:asciiTheme="majorBidi" w:hAnsiTheme="majorBidi" w:cstheme="majorBidi"/>
                <w:spacing w:val="-4"/>
                <w:sz w:val="28"/>
                <w:szCs w:val="28"/>
              </w:rPr>
              <w:instrText>,e</w:instrText>
            </w:r>
            <w:r w:rsidRPr="00990FDA">
              <w:rPr>
                <w:rFonts w:asciiTheme="majorBidi" w:hAnsiTheme="majorBidi" w:cstheme="majorBidi"/>
                <w:spacing w:val="-4"/>
                <w:sz w:val="28"/>
                <w:szCs w:val="28"/>
                <w:cs/>
              </w:rPr>
              <w:instrText>21</w:instrText>
            </w:r>
            <w:r w:rsidRPr="00990FDA">
              <w:rPr>
                <w:rFonts w:asciiTheme="majorBidi" w:hAnsiTheme="majorBidi" w:cstheme="majorBidi"/>
                <w:spacing w:val="-4"/>
                <w:sz w:val="28"/>
                <w:szCs w:val="28"/>
              </w:rPr>
              <w:instrText>,g</w:instrText>
            </w:r>
            <w:r w:rsidRPr="00990FDA">
              <w:rPr>
                <w:rFonts w:asciiTheme="majorBidi" w:hAnsiTheme="majorBidi" w:cstheme="majorBidi"/>
                <w:spacing w:val="-4"/>
                <w:sz w:val="28"/>
                <w:szCs w:val="28"/>
                <w:cs/>
              </w:rPr>
              <w:instrText>21</w:instrText>
            </w:r>
            <w:r w:rsidRPr="00990FDA">
              <w:rPr>
                <w:rFonts w:asciiTheme="majorBidi" w:hAnsiTheme="majorBidi" w:cstheme="majorBidi"/>
                <w:spacing w:val="-4"/>
                <w:sz w:val="28"/>
                <w:szCs w:val="28"/>
              </w:rPr>
              <w:instrText>,i</w:instrText>
            </w:r>
            <w:r w:rsidRPr="00990FDA">
              <w:rPr>
                <w:rFonts w:asciiTheme="majorBidi" w:hAnsiTheme="majorBidi" w:cstheme="majorBidi"/>
                <w:spacing w:val="-4"/>
                <w:sz w:val="28"/>
                <w:szCs w:val="28"/>
                <w:cs/>
              </w:rPr>
              <w:instrText>21</w:instrText>
            </w:r>
            <w:r w:rsidRPr="00990FDA">
              <w:rPr>
                <w:rFonts w:asciiTheme="majorBidi" w:hAnsiTheme="majorBidi" w:cstheme="majorBidi"/>
                <w:spacing w:val="-4"/>
                <w:sz w:val="28"/>
                <w:szCs w:val="28"/>
              </w:rPr>
              <w:instrText>,k</w:instrText>
            </w:r>
            <w:r w:rsidRPr="00990FDA">
              <w:rPr>
                <w:rFonts w:asciiTheme="majorBidi" w:hAnsiTheme="majorBidi" w:cstheme="majorBidi"/>
                <w:spacing w:val="-4"/>
                <w:sz w:val="28"/>
                <w:szCs w:val="28"/>
                <w:cs/>
              </w:rPr>
              <w:instrText>21</w:instrText>
            </w:r>
            <w:r w:rsidRPr="00990FDA">
              <w:rPr>
                <w:rFonts w:asciiTheme="majorBidi" w:hAnsiTheme="majorBidi" w:cstheme="majorBidi"/>
                <w:spacing w:val="-4"/>
                <w:sz w:val="28"/>
                <w:szCs w:val="28"/>
              </w:rPr>
              <w:instrText>,m</w:instrText>
            </w:r>
            <w:r w:rsidRPr="00990FDA">
              <w:rPr>
                <w:rFonts w:asciiTheme="majorBidi" w:hAnsiTheme="majorBidi" w:cstheme="majorBidi"/>
                <w:spacing w:val="-4"/>
                <w:sz w:val="28"/>
                <w:szCs w:val="28"/>
                <w:cs/>
              </w:rPr>
              <w:instrText>21</w:instrText>
            </w:r>
            <w:r w:rsidRPr="00990FDA">
              <w:rPr>
                <w:rFonts w:asciiTheme="majorBidi" w:hAnsiTheme="majorBidi" w:cstheme="majorBidi"/>
                <w:spacing w:val="-4"/>
                <w:sz w:val="28"/>
                <w:szCs w:val="28"/>
              </w:rPr>
              <w:instrText>,o</w:instrText>
            </w:r>
            <w:r w:rsidRPr="00990FDA">
              <w:rPr>
                <w:rFonts w:asciiTheme="majorBidi" w:hAnsiTheme="majorBidi" w:cstheme="majorBidi"/>
                <w:spacing w:val="-4"/>
                <w:sz w:val="28"/>
                <w:szCs w:val="28"/>
                <w:cs/>
              </w:rPr>
              <w:instrText xml:space="preserve">21) </w:instrText>
            </w:r>
            <w:r w:rsidRPr="00990FDA">
              <w:rPr>
                <w:rFonts w:asciiTheme="majorBidi" w:hAnsiTheme="majorBidi" w:cstheme="majorBidi"/>
                <w:spacing w:val="-4"/>
                <w:sz w:val="28"/>
                <w:szCs w:val="28"/>
                <w:cs/>
              </w:rPr>
              <w:fldChar w:fldCharType="separate"/>
            </w:r>
            <w:r w:rsidRPr="00990FDA">
              <w:rPr>
                <w:rFonts w:asciiTheme="majorBidi" w:hAnsiTheme="majorBidi" w:cstheme="majorBidi"/>
                <w:noProof/>
                <w:spacing w:val="-4"/>
                <w:sz w:val="28"/>
                <w:szCs w:val="28"/>
                <w:cs/>
              </w:rPr>
              <w:t>(</w:t>
            </w:r>
            <w:r w:rsidRPr="00990FDA">
              <w:rPr>
                <w:rFonts w:asciiTheme="majorBidi" w:hAnsiTheme="majorBidi" w:cstheme="majorBidi"/>
                <w:noProof/>
                <w:spacing w:val="-4"/>
                <w:sz w:val="28"/>
                <w:szCs w:val="28"/>
              </w:rPr>
              <w:t>7,026</w:t>
            </w:r>
            <w:r w:rsidRPr="00990FDA">
              <w:rPr>
                <w:rFonts w:asciiTheme="majorBidi" w:hAnsiTheme="majorBidi" w:cstheme="majorBidi"/>
                <w:noProof/>
                <w:spacing w:val="-4"/>
                <w:sz w:val="28"/>
                <w:szCs w:val="28"/>
                <w:cs/>
              </w:rPr>
              <w:t>)</w:t>
            </w:r>
            <w:r w:rsidRPr="00990FDA">
              <w:rPr>
                <w:rFonts w:asciiTheme="majorBidi" w:hAnsiTheme="majorBidi" w:cstheme="majorBidi"/>
                <w:spacing w:val="-4"/>
                <w:sz w:val="28"/>
                <w:szCs w:val="28"/>
                <w:cs/>
              </w:rPr>
              <w:fldChar w:fldCharType="end"/>
            </w:r>
          </w:p>
        </w:tc>
      </w:tr>
      <w:tr w:rsidR="0070383A" w:rsidRPr="00990FDA" w14:paraId="4C399E0D" w14:textId="77777777" w:rsidTr="00990FDA">
        <w:trPr>
          <w:cantSplit/>
          <w:trHeight w:val="67"/>
        </w:trPr>
        <w:tc>
          <w:tcPr>
            <w:tcW w:w="3236" w:type="dxa"/>
            <w:hideMark/>
          </w:tcPr>
          <w:p w14:paraId="49F76738" w14:textId="6C852290" w:rsidR="0070383A" w:rsidRPr="00990FDA" w:rsidRDefault="0070383A" w:rsidP="0070383A">
            <w:pPr>
              <w:spacing w:line="320" w:lineRule="exact"/>
              <w:ind w:left="-57" w:right="-57"/>
              <w:rPr>
                <w:rFonts w:asciiTheme="majorBidi" w:hAnsiTheme="majorBidi" w:cstheme="majorBidi"/>
                <w:sz w:val="28"/>
                <w:szCs w:val="28"/>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December 31, 202</w:t>
            </w:r>
            <w:r w:rsidRPr="00990FDA">
              <w:rPr>
                <w:rFonts w:asciiTheme="majorBidi" w:hAnsiTheme="majorBidi" w:cstheme="majorBidi"/>
                <w:sz w:val="28"/>
                <w:szCs w:val="28"/>
                <w:lang w:val="en-US"/>
              </w:rPr>
              <w:t>4</w:t>
            </w:r>
          </w:p>
        </w:tc>
        <w:tc>
          <w:tcPr>
            <w:tcW w:w="1114" w:type="dxa"/>
            <w:tcBorders>
              <w:top w:val="single" w:sz="4" w:space="0" w:color="auto"/>
              <w:left w:val="nil"/>
              <w:right w:val="nil"/>
            </w:tcBorders>
          </w:tcPr>
          <w:p w14:paraId="333FBE50" w14:textId="62C98D7D" w:rsidR="0070383A" w:rsidRPr="00990FDA" w:rsidRDefault="0070383A" w:rsidP="0070383A">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2F74DD47"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Borders>
              <w:top w:val="single" w:sz="4" w:space="0" w:color="auto"/>
              <w:left w:val="nil"/>
              <w:right w:val="nil"/>
            </w:tcBorders>
          </w:tcPr>
          <w:p w14:paraId="3159BAF2" w14:textId="38172720"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=SUM(E17:E22)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13,532</w:t>
            </w:r>
            <w:r w:rsidRPr="00990FDA">
              <w:rPr>
                <w:rFonts w:asciiTheme="majorBidi" w:hAnsiTheme="majorBidi" w:cstheme="majorBidi"/>
                <w:spacing w:val="-4"/>
                <w:sz w:val="28"/>
                <w:szCs w:val="28"/>
              </w:rPr>
              <w:fldChar w:fldCharType="end"/>
            </w:r>
          </w:p>
        </w:tc>
        <w:tc>
          <w:tcPr>
            <w:tcW w:w="168" w:type="dxa"/>
            <w:vAlign w:val="center"/>
          </w:tcPr>
          <w:p w14:paraId="5A659AB2"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Borders>
              <w:top w:val="single" w:sz="4" w:space="0" w:color="auto"/>
            </w:tcBorders>
          </w:tcPr>
          <w:p w14:paraId="06EC9521" w14:textId="4B45E829"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=SUM(G17:G22)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7,608</w:t>
            </w:r>
            <w:r w:rsidRPr="00990FDA">
              <w:rPr>
                <w:rFonts w:asciiTheme="majorBidi" w:hAnsiTheme="majorBidi" w:cstheme="majorBidi"/>
                <w:spacing w:val="-4"/>
                <w:sz w:val="28"/>
                <w:szCs w:val="28"/>
              </w:rPr>
              <w:fldChar w:fldCharType="end"/>
            </w:r>
          </w:p>
        </w:tc>
        <w:tc>
          <w:tcPr>
            <w:tcW w:w="169" w:type="dxa"/>
            <w:vAlign w:val="center"/>
          </w:tcPr>
          <w:p w14:paraId="3D21CD22" w14:textId="77777777" w:rsidR="0070383A" w:rsidRPr="00990FDA" w:rsidRDefault="0070383A" w:rsidP="0070383A">
            <w:pPr>
              <w:tabs>
                <w:tab w:val="center" w:pos="558"/>
                <w:tab w:val="right" w:pos="1117"/>
              </w:tabs>
              <w:spacing w:line="320" w:lineRule="exact"/>
              <w:ind w:left="-85" w:right="13"/>
              <w:jc w:val="right"/>
              <w:rPr>
                <w:rFonts w:asciiTheme="majorBidi" w:hAnsiTheme="majorBidi" w:cstheme="majorBidi"/>
                <w:sz w:val="28"/>
                <w:szCs w:val="28"/>
              </w:rPr>
            </w:pPr>
          </w:p>
        </w:tc>
        <w:tc>
          <w:tcPr>
            <w:tcW w:w="1393" w:type="dxa"/>
            <w:tcBorders>
              <w:top w:val="single" w:sz="4" w:space="0" w:color="auto"/>
              <w:left w:val="nil"/>
              <w:right w:val="nil"/>
            </w:tcBorders>
          </w:tcPr>
          <w:p w14:paraId="54C76964" w14:textId="0F72FD0B"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=SUM(i17:i22)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4,472</w:t>
            </w:r>
            <w:r w:rsidRPr="00990FDA">
              <w:rPr>
                <w:rFonts w:asciiTheme="majorBidi" w:hAnsiTheme="majorBidi" w:cstheme="majorBidi"/>
                <w:spacing w:val="-4"/>
                <w:sz w:val="28"/>
                <w:szCs w:val="28"/>
              </w:rPr>
              <w:fldChar w:fldCharType="end"/>
            </w:r>
          </w:p>
        </w:tc>
        <w:tc>
          <w:tcPr>
            <w:tcW w:w="164" w:type="dxa"/>
            <w:vAlign w:val="center"/>
          </w:tcPr>
          <w:p w14:paraId="01230B95"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Borders>
              <w:top w:val="single" w:sz="4" w:space="0" w:color="auto"/>
              <w:left w:val="nil"/>
              <w:right w:val="nil"/>
            </w:tcBorders>
          </w:tcPr>
          <w:p w14:paraId="387FF5F9" w14:textId="5A942281"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=SUM(k17:k22)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13,189</w:t>
            </w:r>
            <w:r w:rsidRPr="00990FDA">
              <w:rPr>
                <w:rFonts w:asciiTheme="majorBidi" w:hAnsiTheme="majorBidi" w:cstheme="majorBidi"/>
                <w:spacing w:val="-4"/>
                <w:sz w:val="28"/>
                <w:szCs w:val="28"/>
              </w:rPr>
              <w:fldChar w:fldCharType="end"/>
            </w:r>
          </w:p>
        </w:tc>
        <w:tc>
          <w:tcPr>
            <w:tcW w:w="170" w:type="dxa"/>
            <w:vAlign w:val="center"/>
          </w:tcPr>
          <w:p w14:paraId="200C16B2"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Borders>
              <w:top w:val="single" w:sz="4" w:space="0" w:color="auto"/>
              <w:left w:val="nil"/>
              <w:right w:val="nil"/>
            </w:tcBorders>
          </w:tcPr>
          <w:p w14:paraId="0ACF6350" w14:textId="1A650167"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=SUM(m17:m22)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4,163</w:t>
            </w:r>
            <w:r w:rsidRPr="00990FDA">
              <w:rPr>
                <w:rFonts w:asciiTheme="majorBidi" w:hAnsiTheme="majorBidi" w:cstheme="majorBidi"/>
                <w:spacing w:val="-4"/>
                <w:sz w:val="28"/>
                <w:szCs w:val="28"/>
              </w:rPr>
              <w:fldChar w:fldCharType="end"/>
            </w:r>
          </w:p>
        </w:tc>
        <w:tc>
          <w:tcPr>
            <w:tcW w:w="164" w:type="dxa"/>
            <w:vAlign w:val="center"/>
          </w:tcPr>
          <w:p w14:paraId="5121B3D3"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Borders>
              <w:top w:val="single" w:sz="4" w:space="0" w:color="auto"/>
            </w:tcBorders>
          </w:tcPr>
          <w:p w14:paraId="14FC9599" w14:textId="2FBCD4FB"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3903D04B"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Borders>
              <w:top w:val="single" w:sz="4" w:space="0" w:color="auto"/>
              <w:left w:val="nil"/>
              <w:right w:val="nil"/>
            </w:tcBorders>
            <w:vAlign w:val="center"/>
          </w:tcPr>
          <w:p w14:paraId="625AB28C" w14:textId="06470FB9"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=SUM(q17:q22)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42,964</w:t>
            </w:r>
            <w:r w:rsidRPr="00990FDA">
              <w:rPr>
                <w:rFonts w:asciiTheme="majorBidi" w:hAnsiTheme="majorBidi" w:cstheme="majorBidi"/>
                <w:spacing w:val="-4"/>
                <w:sz w:val="28"/>
                <w:szCs w:val="28"/>
              </w:rPr>
              <w:fldChar w:fldCharType="end"/>
            </w:r>
          </w:p>
        </w:tc>
      </w:tr>
      <w:tr w:rsidR="0070383A" w:rsidRPr="00990FDA" w14:paraId="3C943A66" w14:textId="77777777" w:rsidTr="00887DAF">
        <w:trPr>
          <w:cantSplit/>
          <w:trHeight w:val="67"/>
        </w:trPr>
        <w:tc>
          <w:tcPr>
            <w:tcW w:w="3236" w:type="dxa"/>
          </w:tcPr>
          <w:p w14:paraId="27CED318" w14:textId="013CB2A3" w:rsidR="0070383A" w:rsidRPr="00990FDA" w:rsidRDefault="0070383A" w:rsidP="00DA22A1">
            <w:pPr>
              <w:spacing w:line="320" w:lineRule="exact"/>
              <w:ind w:left="330" w:right="-57" w:hanging="142"/>
              <w:rPr>
                <w:rFonts w:asciiTheme="majorBidi" w:hAnsiTheme="majorBidi" w:cstheme="majorBidi"/>
                <w:sz w:val="28"/>
                <w:szCs w:val="28"/>
              </w:rPr>
            </w:pPr>
            <w:r w:rsidRPr="00990FDA">
              <w:rPr>
                <w:rFonts w:asciiTheme="majorBidi" w:hAnsiTheme="majorBidi" w:cstheme="majorBidi"/>
                <w:sz w:val="28"/>
                <w:szCs w:val="28"/>
                <w:lang w:val="en-US"/>
              </w:rPr>
              <w:t>Increase from business acquisition fair value adjustments</w:t>
            </w:r>
          </w:p>
        </w:tc>
        <w:tc>
          <w:tcPr>
            <w:tcW w:w="1114" w:type="dxa"/>
            <w:tcBorders>
              <w:left w:val="nil"/>
              <w:bottom w:val="nil"/>
              <w:right w:val="nil"/>
            </w:tcBorders>
            <w:vAlign w:val="bottom"/>
          </w:tcPr>
          <w:p w14:paraId="44850195" w14:textId="0D5A52A6" w:rsidR="0070383A" w:rsidRPr="00990FDA" w:rsidRDefault="0070383A" w:rsidP="00887DAF">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bottom"/>
          </w:tcPr>
          <w:p w14:paraId="3D9A7E01" w14:textId="77777777" w:rsidR="0070383A" w:rsidRPr="00990FDA" w:rsidRDefault="0070383A" w:rsidP="00887DAF">
            <w:pPr>
              <w:spacing w:line="320" w:lineRule="exact"/>
              <w:ind w:left="-85" w:right="13"/>
              <w:jc w:val="right"/>
              <w:rPr>
                <w:rFonts w:asciiTheme="majorBidi" w:hAnsiTheme="majorBidi" w:cstheme="majorBidi"/>
                <w:sz w:val="28"/>
                <w:szCs w:val="28"/>
              </w:rPr>
            </w:pPr>
          </w:p>
        </w:tc>
        <w:tc>
          <w:tcPr>
            <w:tcW w:w="1108" w:type="dxa"/>
            <w:gridSpan w:val="2"/>
            <w:tcBorders>
              <w:left w:val="nil"/>
              <w:bottom w:val="nil"/>
              <w:right w:val="nil"/>
            </w:tcBorders>
            <w:vAlign w:val="bottom"/>
          </w:tcPr>
          <w:p w14:paraId="6AE0D423" w14:textId="6206AB1F" w:rsidR="0070383A" w:rsidRPr="00990FDA" w:rsidRDefault="0070383A" w:rsidP="00887DAF">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870</w:t>
            </w:r>
          </w:p>
        </w:tc>
        <w:tc>
          <w:tcPr>
            <w:tcW w:w="168" w:type="dxa"/>
            <w:vAlign w:val="bottom"/>
          </w:tcPr>
          <w:p w14:paraId="4E373282" w14:textId="77777777" w:rsidR="0070383A" w:rsidRPr="00990FDA" w:rsidRDefault="0070383A" w:rsidP="00887DAF">
            <w:pPr>
              <w:spacing w:line="320" w:lineRule="exact"/>
              <w:ind w:left="-85" w:right="13"/>
              <w:jc w:val="right"/>
              <w:rPr>
                <w:rFonts w:asciiTheme="majorBidi" w:hAnsiTheme="majorBidi" w:cstheme="majorBidi"/>
                <w:sz w:val="28"/>
                <w:szCs w:val="28"/>
              </w:rPr>
            </w:pPr>
          </w:p>
        </w:tc>
        <w:tc>
          <w:tcPr>
            <w:tcW w:w="972" w:type="dxa"/>
            <w:vAlign w:val="bottom"/>
          </w:tcPr>
          <w:p w14:paraId="36997F5E" w14:textId="0616AB34" w:rsidR="0070383A" w:rsidRPr="00990FDA" w:rsidRDefault="0070383A" w:rsidP="00887DAF">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bottom"/>
          </w:tcPr>
          <w:p w14:paraId="39B80055" w14:textId="77777777" w:rsidR="0070383A" w:rsidRPr="00990FDA" w:rsidRDefault="0070383A" w:rsidP="00887DAF">
            <w:pPr>
              <w:tabs>
                <w:tab w:val="center" w:pos="558"/>
                <w:tab w:val="right" w:pos="1117"/>
              </w:tabs>
              <w:spacing w:line="320" w:lineRule="exact"/>
              <w:ind w:left="-85" w:right="13"/>
              <w:jc w:val="right"/>
              <w:rPr>
                <w:rFonts w:asciiTheme="majorBidi" w:hAnsiTheme="majorBidi" w:cstheme="majorBidi"/>
                <w:sz w:val="28"/>
                <w:szCs w:val="28"/>
              </w:rPr>
            </w:pPr>
          </w:p>
        </w:tc>
        <w:tc>
          <w:tcPr>
            <w:tcW w:w="1393" w:type="dxa"/>
            <w:tcBorders>
              <w:left w:val="nil"/>
              <w:bottom w:val="nil"/>
              <w:right w:val="nil"/>
            </w:tcBorders>
            <w:vAlign w:val="bottom"/>
          </w:tcPr>
          <w:p w14:paraId="62F185C8" w14:textId="128E9061" w:rsidR="0070383A" w:rsidRPr="00990FDA" w:rsidRDefault="0070383A" w:rsidP="00887DAF">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bottom"/>
          </w:tcPr>
          <w:p w14:paraId="66A63FBE" w14:textId="77777777" w:rsidR="0070383A" w:rsidRPr="00990FDA" w:rsidRDefault="0070383A" w:rsidP="00887DAF">
            <w:pPr>
              <w:spacing w:line="320" w:lineRule="exact"/>
              <w:ind w:left="-85" w:right="13"/>
              <w:jc w:val="right"/>
              <w:rPr>
                <w:rFonts w:asciiTheme="majorBidi" w:hAnsiTheme="majorBidi" w:cstheme="majorBidi"/>
                <w:sz w:val="28"/>
                <w:szCs w:val="28"/>
              </w:rPr>
            </w:pPr>
          </w:p>
        </w:tc>
        <w:tc>
          <w:tcPr>
            <w:tcW w:w="1240" w:type="dxa"/>
            <w:tcBorders>
              <w:left w:val="nil"/>
              <w:bottom w:val="nil"/>
              <w:right w:val="nil"/>
            </w:tcBorders>
            <w:vAlign w:val="bottom"/>
          </w:tcPr>
          <w:p w14:paraId="12E8400E" w14:textId="42594CF6" w:rsidR="0070383A" w:rsidRPr="00990FDA" w:rsidRDefault="0070383A" w:rsidP="00887DAF">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390</w:t>
            </w:r>
          </w:p>
        </w:tc>
        <w:tc>
          <w:tcPr>
            <w:tcW w:w="170" w:type="dxa"/>
            <w:vAlign w:val="bottom"/>
          </w:tcPr>
          <w:p w14:paraId="72EE1F5E" w14:textId="77777777" w:rsidR="0070383A" w:rsidRPr="00990FDA" w:rsidRDefault="0070383A" w:rsidP="00887DAF">
            <w:pPr>
              <w:spacing w:line="320" w:lineRule="exact"/>
              <w:ind w:left="-85" w:right="13"/>
              <w:jc w:val="right"/>
              <w:rPr>
                <w:rFonts w:asciiTheme="majorBidi" w:hAnsiTheme="majorBidi" w:cstheme="majorBidi"/>
                <w:sz w:val="28"/>
                <w:szCs w:val="28"/>
              </w:rPr>
            </w:pPr>
          </w:p>
        </w:tc>
        <w:tc>
          <w:tcPr>
            <w:tcW w:w="1117" w:type="dxa"/>
            <w:tcBorders>
              <w:left w:val="nil"/>
              <w:bottom w:val="nil"/>
              <w:right w:val="nil"/>
            </w:tcBorders>
            <w:vAlign w:val="bottom"/>
          </w:tcPr>
          <w:p w14:paraId="34364186" w14:textId="16B4FEDD" w:rsidR="0070383A" w:rsidRPr="00990FDA" w:rsidRDefault="0070383A" w:rsidP="00887DAF">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bottom"/>
          </w:tcPr>
          <w:p w14:paraId="207C8C92" w14:textId="77777777" w:rsidR="0070383A" w:rsidRPr="00990FDA" w:rsidRDefault="0070383A" w:rsidP="00887DAF">
            <w:pPr>
              <w:spacing w:line="320" w:lineRule="exact"/>
              <w:ind w:left="-85" w:right="13"/>
              <w:jc w:val="right"/>
              <w:rPr>
                <w:rFonts w:asciiTheme="majorBidi" w:hAnsiTheme="majorBidi" w:cstheme="majorBidi"/>
                <w:sz w:val="28"/>
                <w:szCs w:val="28"/>
              </w:rPr>
            </w:pPr>
          </w:p>
        </w:tc>
        <w:tc>
          <w:tcPr>
            <w:tcW w:w="1259" w:type="dxa"/>
            <w:vAlign w:val="bottom"/>
          </w:tcPr>
          <w:p w14:paraId="65297D2D" w14:textId="3DAA232F" w:rsidR="0070383A" w:rsidRPr="00990FDA" w:rsidRDefault="0070383A" w:rsidP="00887DAF">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bottom"/>
          </w:tcPr>
          <w:p w14:paraId="03B413C6" w14:textId="77777777" w:rsidR="0070383A" w:rsidRPr="00990FDA" w:rsidRDefault="0070383A" w:rsidP="00887DAF">
            <w:pPr>
              <w:spacing w:line="320" w:lineRule="exact"/>
              <w:ind w:left="-85" w:right="13"/>
              <w:jc w:val="right"/>
              <w:rPr>
                <w:rFonts w:asciiTheme="majorBidi" w:hAnsiTheme="majorBidi" w:cstheme="majorBidi"/>
                <w:sz w:val="28"/>
                <w:szCs w:val="28"/>
              </w:rPr>
            </w:pPr>
          </w:p>
        </w:tc>
        <w:tc>
          <w:tcPr>
            <w:tcW w:w="1560" w:type="dxa"/>
            <w:gridSpan w:val="2"/>
            <w:tcBorders>
              <w:left w:val="nil"/>
              <w:bottom w:val="nil"/>
              <w:right w:val="nil"/>
            </w:tcBorders>
            <w:vAlign w:val="bottom"/>
          </w:tcPr>
          <w:p w14:paraId="2E67400A" w14:textId="08FEAE10" w:rsidR="0070383A" w:rsidRPr="00990FDA" w:rsidRDefault="0070383A" w:rsidP="00887DAF">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1,260</w:t>
            </w:r>
          </w:p>
        </w:tc>
      </w:tr>
      <w:tr w:rsidR="0070383A" w:rsidRPr="00990FDA" w14:paraId="753652EE" w14:textId="77777777" w:rsidTr="00990FDA">
        <w:trPr>
          <w:cantSplit/>
          <w:trHeight w:val="254"/>
        </w:trPr>
        <w:tc>
          <w:tcPr>
            <w:tcW w:w="3236" w:type="dxa"/>
            <w:hideMark/>
          </w:tcPr>
          <w:p w14:paraId="59714930" w14:textId="5D81F412" w:rsidR="0070383A" w:rsidRPr="00990FDA" w:rsidRDefault="0070383A" w:rsidP="0070383A">
            <w:pPr>
              <w:spacing w:line="320" w:lineRule="exact"/>
              <w:ind w:left="175" w:right="-57"/>
              <w:rPr>
                <w:rFonts w:asciiTheme="majorBidi" w:hAnsiTheme="majorBidi" w:cstheme="majorBidi"/>
                <w:sz w:val="28"/>
                <w:szCs w:val="28"/>
              </w:rPr>
            </w:pPr>
            <w:r w:rsidRPr="00990FDA">
              <w:rPr>
                <w:rFonts w:asciiTheme="majorBidi" w:hAnsiTheme="majorBidi" w:cstheme="majorBidi"/>
                <w:sz w:val="28"/>
                <w:szCs w:val="28"/>
              </w:rPr>
              <w:t>Depreciation for the year</w:t>
            </w:r>
          </w:p>
        </w:tc>
        <w:tc>
          <w:tcPr>
            <w:tcW w:w="1114" w:type="dxa"/>
          </w:tcPr>
          <w:p w14:paraId="6A11A8ED" w14:textId="1599DCDA" w:rsidR="0070383A" w:rsidRPr="00990FDA" w:rsidRDefault="0070383A" w:rsidP="0070383A">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428A7AEB"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559A55A6" w14:textId="682B7604"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2,511</w:t>
            </w:r>
          </w:p>
        </w:tc>
        <w:tc>
          <w:tcPr>
            <w:tcW w:w="168" w:type="dxa"/>
            <w:vAlign w:val="center"/>
          </w:tcPr>
          <w:p w14:paraId="1CD497B3"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22CC7210" w14:textId="5B751772"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961</w:t>
            </w:r>
          </w:p>
        </w:tc>
        <w:tc>
          <w:tcPr>
            <w:tcW w:w="169" w:type="dxa"/>
            <w:vAlign w:val="center"/>
          </w:tcPr>
          <w:p w14:paraId="1840A6F5"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0351C200" w14:textId="5459C33F"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385</w:t>
            </w:r>
          </w:p>
        </w:tc>
        <w:tc>
          <w:tcPr>
            <w:tcW w:w="164" w:type="dxa"/>
            <w:vAlign w:val="center"/>
          </w:tcPr>
          <w:p w14:paraId="728C27EE"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05E4BC92" w14:textId="3C38FF0E"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1,894</w:t>
            </w:r>
          </w:p>
        </w:tc>
        <w:tc>
          <w:tcPr>
            <w:tcW w:w="170" w:type="dxa"/>
            <w:vAlign w:val="center"/>
          </w:tcPr>
          <w:p w14:paraId="3322CED5"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59659825" w14:textId="454879E0"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962</w:t>
            </w:r>
          </w:p>
        </w:tc>
        <w:tc>
          <w:tcPr>
            <w:tcW w:w="164" w:type="dxa"/>
            <w:vAlign w:val="center"/>
          </w:tcPr>
          <w:p w14:paraId="298AAA52"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47B4CE53" w14:textId="0A91CC5E"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7E5C2B61"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Pr>
          <w:p w14:paraId="30F9114A" w14:textId="10D987AA"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6,713</w:t>
            </w:r>
          </w:p>
        </w:tc>
      </w:tr>
      <w:tr w:rsidR="0070383A" w:rsidRPr="00990FDA" w14:paraId="6F0BF040" w14:textId="77777777" w:rsidTr="00990FDA">
        <w:trPr>
          <w:cantSplit/>
        </w:trPr>
        <w:tc>
          <w:tcPr>
            <w:tcW w:w="3236" w:type="dxa"/>
          </w:tcPr>
          <w:p w14:paraId="40187557" w14:textId="5B5F2D86" w:rsidR="0070383A" w:rsidRPr="00990FDA" w:rsidRDefault="0070383A" w:rsidP="0070383A">
            <w:pPr>
              <w:spacing w:line="320" w:lineRule="exact"/>
              <w:ind w:left="175" w:right="-57"/>
              <w:rPr>
                <w:rFonts w:asciiTheme="majorBidi" w:hAnsiTheme="majorBidi" w:cstheme="majorBidi"/>
                <w:sz w:val="28"/>
                <w:szCs w:val="28"/>
                <w:cs/>
              </w:rPr>
            </w:pPr>
            <w:r w:rsidRPr="00990FDA">
              <w:rPr>
                <w:rFonts w:asciiTheme="majorBidi" w:hAnsiTheme="majorBidi" w:cstheme="majorBidi"/>
                <w:sz w:val="28"/>
                <w:szCs w:val="28"/>
              </w:rPr>
              <w:t xml:space="preserve">Disposal / Write </w:t>
            </w:r>
            <w:r w:rsidRPr="00990FDA">
              <w:rPr>
                <w:rFonts w:asciiTheme="majorBidi" w:eastAsia="Angsana New" w:hAnsiTheme="majorBidi" w:cstheme="majorBidi"/>
                <w:sz w:val="28"/>
              </w:rPr>
              <w:t xml:space="preserve">– </w:t>
            </w:r>
            <w:r w:rsidRPr="00990FDA">
              <w:rPr>
                <w:rFonts w:asciiTheme="majorBidi" w:hAnsiTheme="majorBidi" w:cstheme="majorBidi"/>
                <w:sz w:val="28"/>
                <w:szCs w:val="28"/>
              </w:rPr>
              <w:t>off</w:t>
            </w:r>
          </w:p>
        </w:tc>
        <w:tc>
          <w:tcPr>
            <w:tcW w:w="1114" w:type="dxa"/>
          </w:tcPr>
          <w:p w14:paraId="055A6559" w14:textId="2F2966B2" w:rsidR="0070383A" w:rsidRPr="00990FDA" w:rsidRDefault="0070383A" w:rsidP="0070383A">
            <w:pP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77EEB988"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1C508B12" w14:textId="046915FE"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8" w:type="dxa"/>
            <w:vAlign w:val="center"/>
          </w:tcPr>
          <w:p w14:paraId="58F40455"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24572612" w14:textId="3C07A5FE"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3E5C3750"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72C2C96F" w14:textId="6A1B5BDD"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35B68B34"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370728AD" w14:textId="38B634D3"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70" w:type="dxa"/>
            <w:vAlign w:val="center"/>
          </w:tcPr>
          <w:p w14:paraId="28B04612"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0D7CF67C" w14:textId="6CE30FEC"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(582)</w:t>
            </w:r>
          </w:p>
        </w:tc>
        <w:tc>
          <w:tcPr>
            <w:tcW w:w="164" w:type="dxa"/>
            <w:vAlign w:val="center"/>
          </w:tcPr>
          <w:p w14:paraId="0E08B3A3"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7EE03DB7" w14:textId="7B7A1277"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7BAC9CF3"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Pr>
          <w:p w14:paraId="280DFFB4" w14:textId="07E8E452" w:rsidR="0070383A" w:rsidRPr="00990FDA" w:rsidRDefault="0070383A" w:rsidP="0070383A">
            <w:pP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(582)</w:t>
            </w:r>
          </w:p>
        </w:tc>
      </w:tr>
      <w:tr w:rsidR="0070383A" w:rsidRPr="00990FDA" w14:paraId="5C15462A" w14:textId="77777777" w:rsidTr="00990FDA">
        <w:trPr>
          <w:cantSplit/>
        </w:trPr>
        <w:tc>
          <w:tcPr>
            <w:tcW w:w="3236" w:type="dxa"/>
          </w:tcPr>
          <w:p w14:paraId="7DC609C2" w14:textId="7BB1C030" w:rsidR="0070383A" w:rsidRPr="00990FDA" w:rsidRDefault="0070383A" w:rsidP="0070383A">
            <w:pPr>
              <w:spacing w:line="320" w:lineRule="exact"/>
              <w:ind w:left="352" w:right="-57" w:hanging="142"/>
              <w:rPr>
                <w:rFonts w:asciiTheme="majorBidi" w:hAnsiTheme="majorBidi" w:cstheme="majorBidi"/>
                <w:sz w:val="28"/>
                <w:szCs w:val="28"/>
                <w:cs/>
              </w:rPr>
            </w:pPr>
            <w:r w:rsidRPr="00990FDA">
              <w:rPr>
                <w:rFonts w:asciiTheme="majorBidi" w:hAnsiTheme="majorBidi" w:cstheme="majorBidi"/>
                <w:sz w:val="28"/>
                <w:szCs w:val="28"/>
              </w:rPr>
              <w:t xml:space="preserve">Loss of </w:t>
            </w:r>
            <w:r w:rsidR="00887DAF">
              <w:rPr>
                <w:rFonts w:asciiTheme="majorBidi" w:hAnsiTheme="majorBidi" w:cstheme="majorBidi"/>
                <w:sz w:val="28"/>
                <w:szCs w:val="28"/>
              </w:rPr>
              <w:t>c</w:t>
            </w:r>
            <w:r w:rsidRPr="00990FDA">
              <w:rPr>
                <w:rFonts w:asciiTheme="majorBidi" w:hAnsiTheme="majorBidi" w:cstheme="majorBidi"/>
                <w:sz w:val="28"/>
                <w:szCs w:val="28"/>
              </w:rPr>
              <w:t xml:space="preserve">ontrol in a </w:t>
            </w:r>
            <w:r w:rsidR="00887DAF">
              <w:rPr>
                <w:rFonts w:asciiTheme="majorBidi" w:hAnsiTheme="majorBidi" w:cstheme="majorBidi"/>
                <w:sz w:val="28"/>
                <w:szCs w:val="28"/>
              </w:rPr>
              <w:t>s</w:t>
            </w:r>
            <w:r w:rsidRPr="00990FDA">
              <w:rPr>
                <w:rFonts w:asciiTheme="majorBidi" w:hAnsiTheme="majorBidi" w:cstheme="majorBidi"/>
                <w:sz w:val="28"/>
                <w:szCs w:val="28"/>
              </w:rPr>
              <w:t>ubsidiary</w:t>
            </w:r>
          </w:p>
        </w:tc>
        <w:tc>
          <w:tcPr>
            <w:tcW w:w="1114" w:type="dxa"/>
          </w:tcPr>
          <w:p w14:paraId="31715462" w14:textId="6B358BE1" w:rsidR="0070383A" w:rsidRPr="00990FDA" w:rsidRDefault="0070383A" w:rsidP="0070383A">
            <w:pPr>
              <w:pBdr>
                <w:bottom w:val="single" w:sz="4" w:space="1" w:color="auto"/>
              </w:pBd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3BF05A5"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08" w:type="dxa"/>
            <w:gridSpan w:val="2"/>
          </w:tcPr>
          <w:p w14:paraId="237682F8" w14:textId="547DE767"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cs/>
              </w:rPr>
            </w:pPr>
            <w:r w:rsidRPr="00990FDA">
              <w:rPr>
                <w:rFonts w:asciiTheme="majorBidi" w:hAnsiTheme="majorBidi" w:cstheme="majorBidi"/>
                <w:spacing w:val="-4"/>
                <w:sz w:val="28"/>
                <w:szCs w:val="28"/>
              </w:rPr>
              <w:t>(4,211)</w:t>
            </w:r>
          </w:p>
        </w:tc>
        <w:tc>
          <w:tcPr>
            <w:tcW w:w="168" w:type="dxa"/>
            <w:vAlign w:val="center"/>
          </w:tcPr>
          <w:p w14:paraId="148B31B9"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972" w:type="dxa"/>
          </w:tcPr>
          <w:p w14:paraId="6D5D3458" w14:textId="4B7BBDD1"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9" w:type="dxa"/>
            <w:vAlign w:val="center"/>
          </w:tcPr>
          <w:p w14:paraId="2BAE1838"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393" w:type="dxa"/>
          </w:tcPr>
          <w:p w14:paraId="52181563" w14:textId="2C75DBCA"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0F9554E"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40" w:type="dxa"/>
          </w:tcPr>
          <w:p w14:paraId="526FE60E" w14:textId="2BAC4AC4"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(6,720)</w:t>
            </w:r>
          </w:p>
        </w:tc>
        <w:tc>
          <w:tcPr>
            <w:tcW w:w="170" w:type="dxa"/>
            <w:vAlign w:val="center"/>
          </w:tcPr>
          <w:p w14:paraId="29D99768"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117" w:type="dxa"/>
          </w:tcPr>
          <w:p w14:paraId="5220D727" w14:textId="6FC0924E"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50EAE50F"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259" w:type="dxa"/>
          </w:tcPr>
          <w:p w14:paraId="7C52C458" w14:textId="733C28A3"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E435DBB" w14:textId="77777777" w:rsidR="0070383A" w:rsidRPr="00990FDA" w:rsidRDefault="0070383A" w:rsidP="0070383A">
            <w:pPr>
              <w:spacing w:line="320" w:lineRule="exact"/>
              <w:ind w:left="-85" w:right="13"/>
              <w:jc w:val="right"/>
              <w:rPr>
                <w:rFonts w:asciiTheme="majorBidi" w:hAnsiTheme="majorBidi" w:cstheme="majorBidi"/>
                <w:sz w:val="28"/>
                <w:szCs w:val="28"/>
              </w:rPr>
            </w:pPr>
          </w:p>
        </w:tc>
        <w:tc>
          <w:tcPr>
            <w:tcW w:w="1560" w:type="dxa"/>
            <w:gridSpan w:val="2"/>
          </w:tcPr>
          <w:p w14:paraId="56E1FCB1" w14:textId="4216F680"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t>(10,931)</w:t>
            </w:r>
          </w:p>
        </w:tc>
      </w:tr>
      <w:tr w:rsidR="0070383A" w:rsidRPr="00990FDA" w14:paraId="0383C38A" w14:textId="77777777" w:rsidTr="00990FDA">
        <w:trPr>
          <w:cantSplit/>
        </w:trPr>
        <w:tc>
          <w:tcPr>
            <w:tcW w:w="3236" w:type="dxa"/>
            <w:hideMark/>
          </w:tcPr>
          <w:p w14:paraId="3731A1C9" w14:textId="75C2CA44" w:rsidR="0070383A" w:rsidRPr="00990FDA" w:rsidRDefault="0070383A" w:rsidP="0070383A">
            <w:pPr>
              <w:spacing w:line="320" w:lineRule="exact"/>
              <w:ind w:left="-57" w:right="-57"/>
              <w:rPr>
                <w:rFonts w:asciiTheme="majorBidi" w:hAnsiTheme="majorBidi" w:cstheme="majorBidi"/>
                <w:sz w:val="28"/>
                <w:szCs w:val="28"/>
                <w:lang w:val="en-US"/>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December 31, 202</w:t>
            </w:r>
            <w:r w:rsidRPr="00990FDA">
              <w:rPr>
                <w:rFonts w:asciiTheme="majorBidi" w:hAnsiTheme="majorBidi" w:cstheme="majorBidi"/>
                <w:sz w:val="28"/>
                <w:szCs w:val="28"/>
                <w:lang w:val="en-US"/>
              </w:rPr>
              <w:t>5</w:t>
            </w:r>
          </w:p>
        </w:tc>
        <w:tc>
          <w:tcPr>
            <w:tcW w:w="1114" w:type="dxa"/>
            <w:tcBorders>
              <w:left w:val="nil"/>
              <w:right w:val="nil"/>
            </w:tcBorders>
          </w:tcPr>
          <w:p w14:paraId="06185E69" w14:textId="1769D69A" w:rsidR="0070383A" w:rsidRPr="00990FDA" w:rsidRDefault="0070383A" w:rsidP="0070383A">
            <w:pPr>
              <w:pBdr>
                <w:bottom w:val="single" w:sz="4" w:space="1" w:color="auto"/>
              </w:pBdr>
              <w:spacing w:line="320" w:lineRule="exact"/>
              <w:ind w:left="-85"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73" w:type="dxa"/>
            <w:gridSpan w:val="2"/>
            <w:vAlign w:val="center"/>
          </w:tcPr>
          <w:p w14:paraId="6FEA9312" w14:textId="77777777" w:rsidR="0070383A" w:rsidRPr="00990FDA" w:rsidRDefault="0070383A" w:rsidP="0070383A">
            <w:pPr>
              <w:spacing w:line="320" w:lineRule="exact"/>
              <w:jc w:val="right"/>
              <w:rPr>
                <w:rFonts w:asciiTheme="majorBidi" w:hAnsiTheme="majorBidi" w:cstheme="majorBidi"/>
                <w:sz w:val="28"/>
                <w:szCs w:val="28"/>
              </w:rPr>
            </w:pPr>
          </w:p>
        </w:tc>
        <w:tc>
          <w:tcPr>
            <w:tcW w:w="1099" w:type="dxa"/>
            <w:tcBorders>
              <w:left w:val="nil"/>
              <w:right w:val="nil"/>
            </w:tcBorders>
          </w:tcPr>
          <w:p w14:paraId="15190AD5" w14:textId="760AEE69"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=SUM(E22:E27)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12,702</w:t>
            </w:r>
            <w:r w:rsidRPr="00990FDA">
              <w:rPr>
                <w:rFonts w:asciiTheme="majorBidi" w:hAnsiTheme="majorBidi" w:cstheme="majorBidi"/>
                <w:spacing w:val="-4"/>
                <w:sz w:val="28"/>
                <w:szCs w:val="28"/>
              </w:rPr>
              <w:fldChar w:fldCharType="end"/>
            </w:r>
          </w:p>
        </w:tc>
        <w:tc>
          <w:tcPr>
            <w:tcW w:w="168" w:type="dxa"/>
            <w:vAlign w:val="center"/>
          </w:tcPr>
          <w:p w14:paraId="7CC1596E"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Pr>
          <w:p w14:paraId="2090B8D0" w14:textId="0B3EAC30"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=SUM(G22:G27)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8,569</w:t>
            </w:r>
            <w:r w:rsidRPr="00990FDA">
              <w:rPr>
                <w:rFonts w:asciiTheme="majorBidi" w:hAnsiTheme="majorBidi" w:cstheme="majorBidi"/>
                <w:spacing w:val="-4"/>
                <w:sz w:val="28"/>
                <w:szCs w:val="28"/>
              </w:rPr>
              <w:fldChar w:fldCharType="end"/>
            </w:r>
          </w:p>
        </w:tc>
        <w:tc>
          <w:tcPr>
            <w:tcW w:w="169" w:type="dxa"/>
            <w:vAlign w:val="center"/>
          </w:tcPr>
          <w:p w14:paraId="6B0ED41C" w14:textId="77777777" w:rsidR="0070383A" w:rsidRPr="00990FDA" w:rsidRDefault="0070383A" w:rsidP="0070383A">
            <w:pPr>
              <w:tabs>
                <w:tab w:val="center" w:pos="558"/>
                <w:tab w:val="right" w:pos="1117"/>
              </w:tabs>
              <w:spacing w:line="320" w:lineRule="exact"/>
              <w:jc w:val="right"/>
              <w:rPr>
                <w:rFonts w:asciiTheme="majorBidi" w:hAnsiTheme="majorBidi" w:cstheme="majorBidi"/>
                <w:sz w:val="28"/>
                <w:szCs w:val="28"/>
              </w:rPr>
            </w:pPr>
          </w:p>
        </w:tc>
        <w:tc>
          <w:tcPr>
            <w:tcW w:w="1393" w:type="dxa"/>
            <w:tcBorders>
              <w:left w:val="nil"/>
              <w:right w:val="nil"/>
            </w:tcBorders>
          </w:tcPr>
          <w:p w14:paraId="32EC1A21" w14:textId="5355D876"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=SUM(i22:i27)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4,857</w:t>
            </w:r>
            <w:r w:rsidRPr="00990FDA">
              <w:rPr>
                <w:rFonts w:asciiTheme="majorBidi" w:hAnsiTheme="majorBidi" w:cstheme="majorBidi"/>
                <w:spacing w:val="-4"/>
                <w:sz w:val="28"/>
                <w:szCs w:val="28"/>
              </w:rPr>
              <w:fldChar w:fldCharType="end"/>
            </w:r>
          </w:p>
        </w:tc>
        <w:tc>
          <w:tcPr>
            <w:tcW w:w="164" w:type="dxa"/>
            <w:vAlign w:val="center"/>
          </w:tcPr>
          <w:p w14:paraId="26B32374"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left w:val="nil"/>
              <w:right w:val="nil"/>
            </w:tcBorders>
          </w:tcPr>
          <w:p w14:paraId="4163ED36" w14:textId="7733900E" w:rsidR="0070383A" w:rsidRPr="00990FDA" w:rsidRDefault="0070383A" w:rsidP="0070383A">
            <w:pPr>
              <w:pBdr>
                <w:bottom w:val="single" w:sz="4" w:space="1" w:color="auto"/>
              </w:pBdr>
              <w:spacing w:line="320" w:lineRule="exact"/>
              <w:ind w:left="-85" w:right="13"/>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=SUM(k22:k27)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8,753</w:t>
            </w:r>
            <w:r w:rsidRPr="00990FDA">
              <w:rPr>
                <w:rFonts w:asciiTheme="majorBidi" w:hAnsiTheme="majorBidi" w:cstheme="majorBidi"/>
                <w:spacing w:val="-4"/>
                <w:sz w:val="28"/>
                <w:szCs w:val="28"/>
              </w:rPr>
              <w:fldChar w:fldCharType="end"/>
            </w:r>
          </w:p>
        </w:tc>
        <w:tc>
          <w:tcPr>
            <w:tcW w:w="170" w:type="dxa"/>
            <w:vAlign w:val="center"/>
          </w:tcPr>
          <w:p w14:paraId="319002D1"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left w:val="nil"/>
              <w:right w:val="nil"/>
            </w:tcBorders>
          </w:tcPr>
          <w:p w14:paraId="7CC8C95D" w14:textId="47A87B86" w:rsidR="0070383A" w:rsidRPr="00990FDA" w:rsidRDefault="0070383A" w:rsidP="0070383A">
            <w:pPr>
              <w:pBdr>
                <w:bottom w:val="single" w:sz="4" w:space="1" w:color="auto"/>
              </w:pBd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=SUM(m22:m27)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4,543</w:t>
            </w:r>
            <w:r w:rsidRPr="00990FDA">
              <w:rPr>
                <w:rFonts w:asciiTheme="majorBidi" w:hAnsiTheme="majorBidi" w:cstheme="majorBidi"/>
                <w:spacing w:val="-4"/>
                <w:sz w:val="28"/>
                <w:szCs w:val="28"/>
              </w:rPr>
              <w:fldChar w:fldCharType="end"/>
            </w:r>
          </w:p>
        </w:tc>
        <w:tc>
          <w:tcPr>
            <w:tcW w:w="164" w:type="dxa"/>
            <w:vAlign w:val="center"/>
          </w:tcPr>
          <w:p w14:paraId="3DE1F2E4"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Pr>
          <w:p w14:paraId="202FE348" w14:textId="45436053" w:rsidR="0070383A" w:rsidRPr="00990FDA" w:rsidRDefault="0070383A" w:rsidP="0070383A">
            <w:pPr>
              <w:pBdr>
                <w:bottom w:val="single" w:sz="4" w:space="1" w:color="auto"/>
              </w:pBd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82EFB73"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tcBorders>
              <w:left w:val="nil"/>
              <w:right w:val="nil"/>
            </w:tcBorders>
            <w:vAlign w:val="center"/>
          </w:tcPr>
          <w:p w14:paraId="6D7150C1" w14:textId="72CB34C8" w:rsidR="0070383A" w:rsidRPr="00990FDA" w:rsidRDefault="0070383A" w:rsidP="0070383A">
            <w:pPr>
              <w:pBdr>
                <w:bottom w:val="single" w:sz="4" w:space="1" w:color="auto"/>
              </w:pBd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=SUM(q22:q27)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39,424</w:t>
            </w:r>
            <w:r w:rsidRPr="00990FDA">
              <w:rPr>
                <w:rFonts w:asciiTheme="majorBidi" w:hAnsiTheme="majorBidi" w:cstheme="majorBidi"/>
                <w:spacing w:val="-4"/>
                <w:sz w:val="28"/>
                <w:szCs w:val="28"/>
              </w:rPr>
              <w:fldChar w:fldCharType="end"/>
            </w:r>
          </w:p>
        </w:tc>
      </w:tr>
      <w:tr w:rsidR="0070383A" w:rsidRPr="00990FDA" w14:paraId="3F619C13" w14:textId="77777777" w:rsidTr="00990FDA">
        <w:trPr>
          <w:cantSplit/>
        </w:trPr>
        <w:tc>
          <w:tcPr>
            <w:tcW w:w="3236" w:type="dxa"/>
            <w:vAlign w:val="center"/>
          </w:tcPr>
          <w:p w14:paraId="2CE37AE0" w14:textId="118921BD" w:rsidR="0070383A" w:rsidRPr="00990FDA" w:rsidRDefault="0070383A" w:rsidP="0070383A">
            <w:pPr>
              <w:tabs>
                <w:tab w:val="left" w:pos="0"/>
              </w:tabs>
              <w:spacing w:line="320" w:lineRule="exact"/>
              <w:ind w:left="-57" w:right="-57"/>
              <w:rPr>
                <w:rFonts w:asciiTheme="majorBidi" w:hAnsiTheme="majorBidi" w:cstheme="majorBidi"/>
                <w:b/>
                <w:bCs/>
                <w:sz w:val="28"/>
                <w:szCs w:val="28"/>
                <w:u w:val="single"/>
              </w:rPr>
            </w:pPr>
          </w:p>
        </w:tc>
        <w:tc>
          <w:tcPr>
            <w:tcW w:w="1114" w:type="dxa"/>
            <w:tcBorders>
              <w:left w:val="nil"/>
              <w:right w:val="nil"/>
            </w:tcBorders>
            <w:vAlign w:val="center"/>
          </w:tcPr>
          <w:p w14:paraId="2DEDB20D" w14:textId="77777777" w:rsidR="0070383A" w:rsidRPr="00990FDA" w:rsidRDefault="0070383A" w:rsidP="0070383A">
            <w:pPr>
              <w:spacing w:line="320" w:lineRule="exact"/>
              <w:ind w:right="-36"/>
              <w:jc w:val="right"/>
              <w:rPr>
                <w:rFonts w:asciiTheme="majorBidi" w:hAnsiTheme="majorBidi" w:cstheme="majorBidi"/>
                <w:sz w:val="28"/>
                <w:szCs w:val="28"/>
              </w:rPr>
            </w:pPr>
          </w:p>
        </w:tc>
        <w:tc>
          <w:tcPr>
            <w:tcW w:w="164" w:type="dxa"/>
            <w:vAlign w:val="center"/>
          </w:tcPr>
          <w:p w14:paraId="12D46BED"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left w:val="nil"/>
              <w:right w:val="nil"/>
            </w:tcBorders>
            <w:vAlign w:val="center"/>
          </w:tcPr>
          <w:p w14:paraId="7A3D1658" w14:textId="77777777" w:rsidR="0070383A" w:rsidRPr="00990FDA" w:rsidRDefault="0070383A" w:rsidP="0070383A">
            <w:pPr>
              <w:spacing w:line="320" w:lineRule="exact"/>
              <w:jc w:val="right"/>
              <w:rPr>
                <w:rFonts w:asciiTheme="majorBidi" w:hAnsiTheme="majorBidi" w:cstheme="majorBidi"/>
                <w:sz w:val="28"/>
                <w:szCs w:val="28"/>
              </w:rPr>
            </w:pPr>
          </w:p>
        </w:tc>
        <w:tc>
          <w:tcPr>
            <w:tcW w:w="168" w:type="dxa"/>
            <w:vAlign w:val="center"/>
          </w:tcPr>
          <w:p w14:paraId="148F3777"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Pr>
          <w:p w14:paraId="554F8FB2" w14:textId="77777777" w:rsidR="0070383A" w:rsidRPr="00990FDA" w:rsidRDefault="0070383A" w:rsidP="0070383A">
            <w:pPr>
              <w:spacing w:line="320" w:lineRule="exact"/>
              <w:jc w:val="right"/>
              <w:rPr>
                <w:rFonts w:asciiTheme="majorBidi" w:hAnsiTheme="majorBidi" w:cstheme="majorBidi"/>
                <w:sz w:val="28"/>
                <w:szCs w:val="28"/>
              </w:rPr>
            </w:pPr>
          </w:p>
        </w:tc>
        <w:tc>
          <w:tcPr>
            <w:tcW w:w="169" w:type="dxa"/>
          </w:tcPr>
          <w:p w14:paraId="684873BB"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left w:val="nil"/>
              <w:right w:val="nil"/>
            </w:tcBorders>
            <w:vAlign w:val="center"/>
          </w:tcPr>
          <w:p w14:paraId="3E8CC57E" w14:textId="77777777" w:rsidR="0070383A" w:rsidRPr="00990FDA" w:rsidRDefault="0070383A" w:rsidP="0070383A">
            <w:pPr>
              <w:spacing w:line="320" w:lineRule="exact"/>
              <w:jc w:val="right"/>
              <w:rPr>
                <w:rFonts w:asciiTheme="majorBidi" w:hAnsiTheme="majorBidi" w:cstheme="majorBidi"/>
                <w:sz w:val="28"/>
                <w:szCs w:val="28"/>
              </w:rPr>
            </w:pPr>
          </w:p>
        </w:tc>
        <w:tc>
          <w:tcPr>
            <w:tcW w:w="164" w:type="dxa"/>
            <w:vAlign w:val="center"/>
          </w:tcPr>
          <w:p w14:paraId="39815694"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left w:val="nil"/>
              <w:right w:val="nil"/>
            </w:tcBorders>
            <w:vAlign w:val="center"/>
          </w:tcPr>
          <w:p w14:paraId="31E34382" w14:textId="77777777" w:rsidR="0070383A" w:rsidRPr="00990FDA" w:rsidRDefault="0070383A" w:rsidP="0070383A">
            <w:pPr>
              <w:spacing w:line="320" w:lineRule="exact"/>
              <w:jc w:val="right"/>
              <w:rPr>
                <w:rFonts w:asciiTheme="majorBidi" w:hAnsiTheme="majorBidi" w:cstheme="majorBidi"/>
                <w:sz w:val="28"/>
                <w:szCs w:val="28"/>
              </w:rPr>
            </w:pPr>
          </w:p>
        </w:tc>
        <w:tc>
          <w:tcPr>
            <w:tcW w:w="170" w:type="dxa"/>
            <w:vAlign w:val="center"/>
          </w:tcPr>
          <w:p w14:paraId="76A1A099"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left w:val="nil"/>
              <w:right w:val="nil"/>
            </w:tcBorders>
            <w:vAlign w:val="center"/>
          </w:tcPr>
          <w:p w14:paraId="319B0DA3" w14:textId="77777777" w:rsidR="0070383A" w:rsidRPr="00990FDA" w:rsidRDefault="0070383A" w:rsidP="0070383A">
            <w:pPr>
              <w:tabs>
                <w:tab w:val="center" w:pos="513"/>
                <w:tab w:val="right" w:pos="1026"/>
              </w:tabs>
              <w:spacing w:line="320" w:lineRule="exact"/>
              <w:jc w:val="right"/>
              <w:rPr>
                <w:rFonts w:asciiTheme="majorBidi" w:hAnsiTheme="majorBidi" w:cstheme="majorBidi"/>
                <w:sz w:val="28"/>
                <w:szCs w:val="28"/>
              </w:rPr>
            </w:pPr>
          </w:p>
        </w:tc>
        <w:tc>
          <w:tcPr>
            <w:tcW w:w="164" w:type="dxa"/>
            <w:vAlign w:val="center"/>
          </w:tcPr>
          <w:p w14:paraId="2466EA07"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Pr>
          <w:p w14:paraId="1B2CD0C8" w14:textId="77777777" w:rsidR="0070383A" w:rsidRPr="00990FDA" w:rsidRDefault="0070383A" w:rsidP="0070383A">
            <w:pPr>
              <w:spacing w:line="320" w:lineRule="exact"/>
              <w:jc w:val="right"/>
              <w:rPr>
                <w:rFonts w:asciiTheme="majorBidi" w:hAnsiTheme="majorBidi" w:cstheme="majorBidi"/>
                <w:sz w:val="28"/>
                <w:szCs w:val="28"/>
              </w:rPr>
            </w:pPr>
          </w:p>
        </w:tc>
        <w:tc>
          <w:tcPr>
            <w:tcW w:w="164" w:type="dxa"/>
          </w:tcPr>
          <w:p w14:paraId="21525203"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tcBorders>
              <w:left w:val="nil"/>
              <w:right w:val="nil"/>
            </w:tcBorders>
            <w:vAlign w:val="center"/>
          </w:tcPr>
          <w:p w14:paraId="6E211042" w14:textId="77777777" w:rsidR="0070383A" w:rsidRPr="00990FDA" w:rsidRDefault="0070383A" w:rsidP="0070383A">
            <w:pPr>
              <w:spacing w:line="320" w:lineRule="exact"/>
              <w:jc w:val="right"/>
              <w:rPr>
                <w:rFonts w:asciiTheme="majorBidi" w:hAnsiTheme="majorBidi" w:cstheme="majorBidi"/>
                <w:sz w:val="28"/>
                <w:szCs w:val="28"/>
              </w:rPr>
            </w:pPr>
          </w:p>
        </w:tc>
      </w:tr>
      <w:tr w:rsidR="00990FDA" w:rsidRPr="00990FDA" w14:paraId="7CB7DB1C" w14:textId="77777777" w:rsidTr="00990FDA">
        <w:trPr>
          <w:cantSplit/>
        </w:trPr>
        <w:tc>
          <w:tcPr>
            <w:tcW w:w="3236" w:type="dxa"/>
            <w:vAlign w:val="center"/>
          </w:tcPr>
          <w:p w14:paraId="0DA4DC78" w14:textId="77777777" w:rsidR="00990FDA" w:rsidRDefault="00990FDA" w:rsidP="0070383A">
            <w:pPr>
              <w:tabs>
                <w:tab w:val="left" w:pos="0"/>
              </w:tabs>
              <w:spacing w:line="320" w:lineRule="exact"/>
              <w:ind w:left="-57" w:right="-57"/>
              <w:rPr>
                <w:rFonts w:asciiTheme="majorBidi" w:hAnsiTheme="majorBidi" w:cstheme="majorBidi"/>
                <w:b/>
                <w:bCs/>
                <w:sz w:val="28"/>
                <w:szCs w:val="28"/>
                <w:u w:val="single"/>
              </w:rPr>
            </w:pPr>
          </w:p>
          <w:p w14:paraId="16CC1387" w14:textId="77777777" w:rsidR="00990FDA" w:rsidRDefault="00990FDA" w:rsidP="0070383A">
            <w:pPr>
              <w:tabs>
                <w:tab w:val="left" w:pos="0"/>
              </w:tabs>
              <w:spacing w:line="320" w:lineRule="exact"/>
              <w:ind w:left="-57" w:right="-57"/>
              <w:rPr>
                <w:rFonts w:asciiTheme="majorBidi" w:hAnsiTheme="majorBidi" w:cstheme="majorBidi"/>
                <w:b/>
                <w:bCs/>
                <w:sz w:val="28"/>
                <w:szCs w:val="28"/>
                <w:u w:val="single"/>
              </w:rPr>
            </w:pPr>
          </w:p>
          <w:p w14:paraId="1A8714A2" w14:textId="77777777" w:rsidR="00990FDA" w:rsidRDefault="00990FDA" w:rsidP="0070383A">
            <w:pPr>
              <w:tabs>
                <w:tab w:val="left" w:pos="0"/>
              </w:tabs>
              <w:spacing w:line="320" w:lineRule="exact"/>
              <w:ind w:left="-57" w:right="-57"/>
              <w:rPr>
                <w:rFonts w:asciiTheme="majorBidi" w:hAnsiTheme="majorBidi" w:cstheme="majorBidi"/>
                <w:b/>
                <w:bCs/>
                <w:sz w:val="28"/>
                <w:szCs w:val="28"/>
                <w:u w:val="single"/>
              </w:rPr>
            </w:pPr>
          </w:p>
          <w:p w14:paraId="6F48C4BE" w14:textId="77777777" w:rsidR="00990FDA" w:rsidRDefault="00990FDA" w:rsidP="0070383A">
            <w:pPr>
              <w:tabs>
                <w:tab w:val="left" w:pos="0"/>
              </w:tabs>
              <w:spacing w:line="320" w:lineRule="exact"/>
              <w:ind w:left="-57" w:right="-57"/>
              <w:rPr>
                <w:rFonts w:asciiTheme="majorBidi" w:hAnsiTheme="majorBidi" w:cstheme="majorBidi"/>
                <w:b/>
                <w:bCs/>
                <w:sz w:val="28"/>
                <w:szCs w:val="28"/>
                <w:u w:val="single"/>
              </w:rPr>
            </w:pPr>
          </w:p>
          <w:p w14:paraId="76C9F20A" w14:textId="77777777" w:rsidR="00990FDA" w:rsidRDefault="00990FDA" w:rsidP="0070383A">
            <w:pPr>
              <w:tabs>
                <w:tab w:val="left" w:pos="0"/>
              </w:tabs>
              <w:spacing w:line="320" w:lineRule="exact"/>
              <w:ind w:left="-57" w:right="-57"/>
              <w:rPr>
                <w:rFonts w:asciiTheme="majorBidi" w:hAnsiTheme="majorBidi" w:cstheme="majorBidi"/>
                <w:b/>
                <w:bCs/>
                <w:sz w:val="28"/>
                <w:szCs w:val="28"/>
                <w:u w:val="single"/>
              </w:rPr>
            </w:pPr>
          </w:p>
          <w:p w14:paraId="001F6CF2" w14:textId="77777777" w:rsidR="00990FDA" w:rsidRDefault="00990FDA" w:rsidP="0070383A">
            <w:pPr>
              <w:tabs>
                <w:tab w:val="left" w:pos="0"/>
              </w:tabs>
              <w:spacing w:line="320" w:lineRule="exact"/>
              <w:ind w:left="-57" w:right="-57"/>
              <w:rPr>
                <w:rFonts w:asciiTheme="majorBidi" w:hAnsiTheme="majorBidi" w:cstheme="majorBidi"/>
                <w:b/>
                <w:bCs/>
                <w:sz w:val="28"/>
                <w:szCs w:val="28"/>
                <w:u w:val="single"/>
              </w:rPr>
            </w:pPr>
          </w:p>
          <w:p w14:paraId="087AE613" w14:textId="77777777" w:rsidR="00990FDA" w:rsidRPr="00990FDA" w:rsidRDefault="00990FDA" w:rsidP="0070383A">
            <w:pPr>
              <w:tabs>
                <w:tab w:val="left" w:pos="0"/>
              </w:tabs>
              <w:spacing w:line="320" w:lineRule="exact"/>
              <w:ind w:left="-57" w:right="-57"/>
              <w:rPr>
                <w:rFonts w:asciiTheme="majorBidi" w:hAnsiTheme="majorBidi" w:cstheme="majorBidi"/>
                <w:b/>
                <w:bCs/>
                <w:sz w:val="28"/>
                <w:szCs w:val="28"/>
                <w:u w:val="single"/>
              </w:rPr>
            </w:pPr>
          </w:p>
        </w:tc>
        <w:tc>
          <w:tcPr>
            <w:tcW w:w="1114" w:type="dxa"/>
            <w:tcBorders>
              <w:left w:val="nil"/>
              <w:right w:val="nil"/>
            </w:tcBorders>
            <w:vAlign w:val="center"/>
          </w:tcPr>
          <w:p w14:paraId="6DD9155B" w14:textId="77777777" w:rsidR="00990FDA" w:rsidRPr="00990FDA" w:rsidRDefault="00990FDA" w:rsidP="0070383A">
            <w:pPr>
              <w:spacing w:line="320" w:lineRule="exact"/>
              <w:ind w:right="-36"/>
              <w:jc w:val="right"/>
              <w:rPr>
                <w:rFonts w:asciiTheme="majorBidi" w:hAnsiTheme="majorBidi" w:cstheme="majorBidi"/>
                <w:sz w:val="28"/>
                <w:szCs w:val="28"/>
              </w:rPr>
            </w:pPr>
          </w:p>
        </w:tc>
        <w:tc>
          <w:tcPr>
            <w:tcW w:w="164" w:type="dxa"/>
            <w:vAlign w:val="center"/>
          </w:tcPr>
          <w:p w14:paraId="3C153593" w14:textId="77777777" w:rsidR="00990FDA" w:rsidRPr="00990FDA" w:rsidRDefault="00990FDA" w:rsidP="0070383A">
            <w:pPr>
              <w:spacing w:line="320" w:lineRule="exact"/>
              <w:jc w:val="right"/>
              <w:rPr>
                <w:rFonts w:asciiTheme="majorBidi" w:hAnsiTheme="majorBidi" w:cstheme="majorBidi"/>
                <w:sz w:val="28"/>
                <w:szCs w:val="28"/>
              </w:rPr>
            </w:pPr>
          </w:p>
        </w:tc>
        <w:tc>
          <w:tcPr>
            <w:tcW w:w="1108" w:type="dxa"/>
            <w:gridSpan w:val="2"/>
            <w:tcBorders>
              <w:left w:val="nil"/>
              <w:right w:val="nil"/>
            </w:tcBorders>
            <w:vAlign w:val="center"/>
          </w:tcPr>
          <w:p w14:paraId="14B52970" w14:textId="77777777" w:rsidR="00990FDA" w:rsidRPr="00990FDA" w:rsidRDefault="00990FDA" w:rsidP="0070383A">
            <w:pPr>
              <w:spacing w:line="320" w:lineRule="exact"/>
              <w:jc w:val="right"/>
              <w:rPr>
                <w:rFonts w:asciiTheme="majorBidi" w:hAnsiTheme="majorBidi" w:cstheme="majorBidi"/>
                <w:sz w:val="28"/>
                <w:szCs w:val="28"/>
              </w:rPr>
            </w:pPr>
          </w:p>
        </w:tc>
        <w:tc>
          <w:tcPr>
            <w:tcW w:w="168" w:type="dxa"/>
            <w:vAlign w:val="center"/>
          </w:tcPr>
          <w:p w14:paraId="050369C9" w14:textId="77777777" w:rsidR="00990FDA" w:rsidRPr="00990FDA" w:rsidRDefault="00990FDA" w:rsidP="0070383A">
            <w:pPr>
              <w:spacing w:line="320" w:lineRule="exact"/>
              <w:jc w:val="right"/>
              <w:rPr>
                <w:rFonts w:asciiTheme="majorBidi" w:hAnsiTheme="majorBidi" w:cstheme="majorBidi"/>
                <w:sz w:val="28"/>
                <w:szCs w:val="28"/>
              </w:rPr>
            </w:pPr>
          </w:p>
        </w:tc>
        <w:tc>
          <w:tcPr>
            <w:tcW w:w="972" w:type="dxa"/>
          </w:tcPr>
          <w:p w14:paraId="6EFDEB0E" w14:textId="77777777" w:rsidR="00990FDA" w:rsidRPr="00990FDA" w:rsidRDefault="00990FDA" w:rsidP="0070383A">
            <w:pPr>
              <w:spacing w:line="320" w:lineRule="exact"/>
              <w:jc w:val="right"/>
              <w:rPr>
                <w:rFonts w:asciiTheme="majorBidi" w:hAnsiTheme="majorBidi" w:cstheme="majorBidi"/>
                <w:sz w:val="28"/>
                <w:szCs w:val="28"/>
              </w:rPr>
            </w:pPr>
          </w:p>
        </w:tc>
        <w:tc>
          <w:tcPr>
            <w:tcW w:w="169" w:type="dxa"/>
          </w:tcPr>
          <w:p w14:paraId="1E2F6A47" w14:textId="77777777" w:rsidR="00990FDA" w:rsidRPr="00990FDA" w:rsidRDefault="00990FDA" w:rsidP="0070383A">
            <w:pPr>
              <w:spacing w:line="320" w:lineRule="exact"/>
              <w:jc w:val="right"/>
              <w:rPr>
                <w:rFonts w:asciiTheme="majorBidi" w:hAnsiTheme="majorBidi" w:cstheme="majorBidi"/>
                <w:sz w:val="28"/>
                <w:szCs w:val="28"/>
              </w:rPr>
            </w:pPr>
          </w:p>
        </w:tc>
        <w:tc>
          <w:tcPr>
            <w:tcW w:w="1393" w:type="dxa"/>
            <w:tcBorders>
              <w:left w:val="nil"/>
              <w:right w:val="nil"/>
            </w:tcBorders>
            <w:vAlign w:val="center"/>
          </w:tcPr>
          <w:p w14:paraId="1C0CF8BE" w14:textId="77777777" w:rsidR="00990FDA" w:rsidRPr="00990FDA" w:rsidRDefault="00990FDA" w:rsidP="0070383A">
            <w:pPr>
              <w:spacing w:line="320" w:lineRule="exact"/>
              <w:jc w:val="right"/>
              <w:rPr>
                <w:rFonts w:asciiTheme="majorBidi" w:hAnsiTheme="majorBidi" w:cstheme="majorBidi"/>
                <w:sz w:val="28"/>
                <w:szCs w:val="28"/>
              </w:rPr>
            </w:pPr>
          </w:p>
        </w:tc>
        <w:tc>
          <w:tcPr>
            <w:tcW w:w="164" w:type="dxa"/>
            <w:vAlign w:val="center"/>
          </w:tcPr>
          <w:p w14:paraId="38AF476C" w14:textId="77777777" w:rsidR="00990FDA" w:rsidRPr="00990FDA" w:rsidRDefault="00990FDA" w:rsidP="0070383A">
            <w:pPr>
              <w:spacing w:line="320" w:lineRule="exact"/>
              <w:jc w:val="right"/>
              <w:rPr>
                <w:rFonts w:asciiTheme="majorBidi" w:hAnsiTheme="majorBidi" w:cstheme="majorBidi"/>
                <w:sz w:val="28"/>
                <w:szCs w:val="28"/>
              </w:rPr>
            </w:pPr>
          </w:p>
        </w:tc>
        <w:tc>
          <w:tcPr>
            <w:tcW w:w="1240" w:type="dxa"/>
            <w:tcBorders>
              <w:left w:val="nil"/>
              <w:right w:val="nil"/>
            </w:tcBorders>
            <w:vAlign w:val="center"/>
          </w:tcPr>
          <w:p w14:paraId="3753CF21" w14:textId="77777777" w:rsidR="00990FDA" w:rsidRPr="00990FDA" w:rsidRDefault="00990FDA" w:rsidP="0070383A">
            <w:pPr>
              <w:spacing w:line="320" w:lineRule="exact"/>
              <w:jc w:val="right"/>
              <w:rPr>
                <w:rFonts w:asciiTheme="majorBidi" w:hAnsiTheme="majorBidi" w:cstheme="majorBidi"/>
                <w:sz w:val="28"/>
                <w:szCs w:val="28"/>
              </w:rPr>
            </w:pPr>
          </w:p>
        </w:tc>
        <w:tc>
          <w:tcPr>
            <w:tcW w:w="170" w:type="dxa"/>
            <w:vAlign w:val="center"/>
          </w:tcPr>
          <w:p w14:paraId="253DF71D" w14:textId="77777777" w:rsidR="00990FDA" w:rsidRPr="00990FDA" w:rsidRDefault="00990FDA" w:rsidP="0070383A">
            <w:pPr>
              <w:spacing w:line="320" w:lineRule="exact"/>
              <w:jc w:val="right"/>
              <w:rPr>
                <w:rFonts w:asciiTheme="majorBidi" w:hAnsiTheme="majorBidi" w:cstheme="majorBidi"/>
                <w:sz w:val="28"/>
                <w:szCs w:val="28"/>
              </w:rPr>
            </w:pPr>
          </w:p>
        </w:tc>
        <w:tc>
          <w:tcPr>
            <w:tcW w:w="1117" w:type="dxa"/>
            <w:tcBorders>
              <w:left w:val="nil"/>
              <w:right w:val="nil"/>
            </w:tcBorders>
            <w:vAlign w:val="center"/>
          </w:tcPr>
          <w:p w14:paraId="553DCA02" w14:textId="77777777" w:rsidR="00990FDA" w:rsidRPr="00990FDA" w:rsidRDefault="00990FDA" w:rsidP="0070383A">
            <w:pPr>
              <w:tabs>
                <w:tab w:val="center" w:pos="513"/>
                <w:tab w:val="right" w:pos="1026"/>
              </w:tabs>
              <w:spacing w:line="320" w:lineRule="exact"/>
              <w:jc w:val="right"/>
              <w:rPr>
                <w:rFonts w:asciiTheme="majorBidi" w:hAnsiTheme="majorBidi" w:cstheme="majorBidi"/>
                <w:sz w:val="28"/>
                <w:szCs w:val="28"/>
              </w:rPr>
            </w:pPr>
          </w:p>
        </w:tc>
        <w:tc>
          <w:tcPr>
            <w:tcW w:w="164" w:type="dxa"/>
            <w:vAlign w:val="center"/>
          </w:tcPr>
          <w:p w14:paraId="3E7B8A97" w14:textId="77777777" w:rsidR="00990FDA" w:rsidRPr="00990FDA" w:rsidRDefault="00990FDA" w:rsidP="0070383A">
            <w:pPr>
              <w:spacing w:line="320" w:lineRule="exact"/>
              <w:jc w:val="right"/>
              <w:rPr>
                <w:rFonts w:asciiTheme="majorBidi" w:hAnsiTheme="majorBidi" w:cstheme="majorBidi"/>
                <w:sz w:val="28"/>
                <w:szCs w:val="28"/>
              </w:rPr>
            </w:pPr>
          </w:p>
        </w:tc>
        <w:tc>
          <w:tcPr>
            <w:tcW w:w="1259" w:type="dxa"/>
          </w:tcPr>
          <w:p w14:paraId="248090DC" w14:textId="77777777" w:rsidR="00990FDA" w:rsidRPr="00990FDA" w:rsidRDefault="00990FDA" w:rsidP="0070383A">
            <w:pPr>
              <w:spacing w:line="320" w:lineRule="exact"/>
              <w:jc w:val="right"/>
              <w:rPr>
                <w:rFonts w:asciiTheme="majorBidi" w:hAnsiTheme="majorBidi" w:cstheme="majorBidi"/>
                <w:sz w:val="28"/>
                <w:szCs w:val="28"/>
              </w:rPr>
            </w:pPr>
          </w:p>
        </w:tc>
        <w:tc>
          <w:tcPr>
            <w:tcW w:w="164" w:type="dxa"/>
          </w:tcPr>
          <w:p w14:paraId="7341FEC4" w14:textId="77777777" w:rsidR="00990FDA" w:rsidRPr="00990FDA" w:rsidRDefault="00990FDA" w:rsidP="0070383A">
            <w:pPr>
              <w:spacing w:line="320" w:lineRule="exact"/>
              <w:jc w:val="right"/>
              <w:rPr>
                <w:rFonts w:asciiTheme="majorBidi" w:hAnsiTheme="majorBidi" w:cstheme="majorBidi"/>
                <w:sz w:val="28"/>
                <w:szCs w:val="28"/>
              </w:rPr>
            </w:pPr>
          </w:p>
        </w:tc>
        <w:tc>
          <w:tcPr>
            <w:tcW w:w="1560" w:type="dxa"/>
            <w:gridSpan w:val="2"/>
            <w:tcBorders>
              <w:left w:val="nil"/>
              <w:right w:val="nil"/>
            </w:tcBorders>
            <w:vAlign w:val="center"/>
          </w:tcPr>
          <w:p w14:paraId="45D7A3E8" w14:textId="77777777" w:rsidR="00990FDA" w:rsidRPr="00990FDA" w:rsidRDefault="00990FDA" w:rsidP="0070383A">
            <w:pPr>
              <w:spacing w:line="320" w:lineRule="exact"/>
              <w:jc w:val="right"/>
              <w:rPr>
                <w:rFonts w:asciiTheme="majorBidi" w:hAnsiTheme="majorBidi" w:cstheme="majorBidi"/>
                <w:sz w:val="28"/>
                <w:szCs w:val="28"/>
              </w:rPr>
            </w:pPr>
          </w:p>
        </w:tc>
      </w:tr>
      <w:tr w:rsidR="00990FDA" w:rsidRPr="00990FDA" w14:paraId="4E68EF5E" w14:textId="77777777" w:rsidTr="00990FDA">
        <w:trPr>
          <w:cantSplit/>
        </w:trPr>
        <w:tc>
          <w:tcPr>
            <w:tcW w:w="3236" w:type="dxa"/>
            <w:vAlign w:val="center"/>
          </w:tcPr>
          <w:p w14:paraId="7B2A306F" w14:textId="4C8E7E1E" w:rsidR="00990FDA" w:rsidRPr="00990FDA" w:rsidRDefault="00990FDA" w:rsidP="0070383A">
            <w:pPr>
              <w:tabs>
                <w:tab w:val="left" w:pos="0"/>
              </w:tabs>
              <w:spacing w:line="320" w:lineRule="exact"/>
              <w:ind w:left="-57" w:right="-57"/>
              <w:rPr>
                <w:rFonts w:asciiTheme="majorBidi" w:hAnsiTheme="majorBidi" w:cstheme="majorBidi"/>
                <w:b/>
                <w:bCs/>
                <w:sz w:val="28"/>
                <w:szCs w:val="28"/>
                <w:u w:val="single"/>
              </w:rPr>
            </w:pPr>
            <w:r w:rsidRPr="00990FDA">
              <w:rPr>
                <w:rFonts w:asciiTheme="majorBidi" w:hAnsiTheme="majorBidi" w:cstheme="majorBidi"/>
                <w:b/>
                <w:bCs/>
                <w:sz w:val="28"/>
                <w:szCs w:val="28"/>
                <w:u w:val="single"/>
              </w:rPr>
              <w:lastRenderedPageBreak/>
              <w:t>Allowance for impairment</w:t>
            </w:r>
          </w:p>
        </w:tc>
        <w:tc>
          <w:tcPr>
            <w:tcW w:w="1114" w:type="dxa"/>
            <w:tcBorders>
              <w:left w:val="nil"/>
              <w:right w:val="nil"/>
            </w:tcBorders>
            <w:vAlign w:val="center"/>
          </w:tcPr>
          <w:p w14:paraId="1C9102F2" w14:textId="77777777" w:rsidR="00990FDA" w:rsidRPr="00990FDA" w:rsidRDefault="00990FDA" w:rsidP="0070383A">
            <w:pPr>
              <w:spacing w:line="320" w:lineRule="exact"/>
              <w:ind w:right="-36"/>
              <w:jc w:val="right"/>
              <w:rPr>
                <w:rFonts w:asciiTheme="majorBidi" w:hAnsiTheme="majorBidi" w:cstheme="majorBidi"/>
                <w:sz w:val="28"/>
                <w:szCs w:val="28"/>
              </w:rPr>
            </w:pPr>
          </w:p>
        </w:tc>
        <w:tc>
          <w:tcPr>
            <w:tcW w:w="164" w:type="dxa"/>
            <w:vAlign w:val="center"/>
          </w:tcPr>
          <w:p w14:paraId="022AB1B2" w14:textId="77777777" w:rsidR="00990FDA" w:rsidRPr="00990FDA" w:rsidRDefault="00990FDA" w:rsidP="0070383A">
            <w:pPr>
              <w:spacing w:line="320" w:lineRule="exact"/>
              <w:jc w:val="right"/>
              <w:rPr>
                <w:rFonts w:asciiTheme="majorBidi" w:hAnsiTheme="majorBidi" w:cstheme="majorBidi"/>
                <w:sz w:val="28"/>
                <w:szCs w:val="28"/>
              </w:rPr>
            </w:pPr>
          </w:p>
        </w:tc>
        <w:tc>
          <w:tcPr>
            <w:tcW w:w="1108" w:type="dxa"/>
            <w:gridSpan w:val="2"/>
            <w:tcBorders>
              <w:left w:val="nil"/>
              <w:right w:val="nil"/>
            </w:tcBorders>
            <w:vAlign w:val="center"/>
          </w:tcPr>
          <w:p w14:paraId="3AEF9A7C" w14:textId="77777777" w:rsidR="00990FDA" w:rsidRPr="00990FDA" w:rsidRDefault="00990FDA" w:rsidP="0070383A">
            <w:pPr>
              <w:spacing w:line="320" w:lineRule="exact"/>
              <w:jc w:val="right"/>
              <w:rPr>
                <w:rFonts w:asciiTheme="majorBidi" w:hAnsiTheme="majorBidi" w:cstheme="majorBidi"/>
                <w:sz w:val="28"/>
                <w:szCs w:val="28"/>
              </w:rPr>
            </w:pPr>
          </w:p>
        </w:tc>
        <w:tc>
          <w:tcPr>
            <w:tcW w:w="168" w:type="dxa"/>
            <w:vAlign w:val="center"/>
          </w:tcPr>
          <w:p w14:paraId="15064FF5" w14:textId="77777777" w:rsidR="00990FDA" w:rsidRPr="00990FDA" w:rsidRDefault="00990FDA" w:rsidP="0070383A">
            <w:pPr>
              <w:spacing w:line="320" w:lineRule="exact"/>
              <w:jc w:val="right"/>
              <w:rPr>
                <w:rFonts w:asciiTheme="majorBidi" w:hAnsiTheme="majorBidi" w:cstheme="majorBidi"/>
                <w:sz w:val="28"/>
                <w:szCs w:val="28"/>
              </w:rPr>
            </w:pPr>
          </w:p>
        </w:tc>
        <w:tc>
          <w:tcPr>
            <w:tcW w:w="972" w:type="dxa"/>
          </w:tcPr>
          <w:p w14:paraId="2E362A5E" w14:textId="77777777" w:rsidR="00990FDA" w:rsidRPr="00990FDA" w:rsidRDefault="00990FDA" w:rsidP="0070383A">
            <w:pPr>
              <w:spacing w:line="320" w:lineRule="exact"/>
              <w:jc w:val="right"/>
              <w:rPr>
                <w:rFonts w:asciiTheme="majorBidi" w:hAnsiTheme="majorBidi" w:cstheme="majorBidi"/>
                <w:sz w:val="28"/>
                <w:szCs w:val="28"/>
              </w:rPr>
            </w:pPr>
          </w:p>
        </w:tc>
        <w:tc>
          <w:tcPr>
            <w:tcW w:w="169" w:type="dxa"/>
          </w:tcPr>
          <w:p w14:paraId="6F04331C" w14:textId="77777777" w:rsidR="00990FDA" w:rsidRPr="00990FDA" w:rsidRDefault="00990FDA" w:rsidP="0070383A">
            <w:pPr>
              <w:spacing w:line="320" w:lineRule="exact"/>
              <w:jc w:val="right"/>
              <w:rPr>
                <w:rFonts w:asciiTheme="majorBidi" w:hAnsiTheme="majorBidi" w:cstheme="majorBidi"/>
                <w:sz w:val="28"/>
                <w:szCs w:val="28"/>
              </w:rPr>
            </w:pPr>
          </w:p>
        </w:tc>
        <w:tc>
          <w:tcPr>
            <w:tcW w:w="1393" w:type="dxa"/>
            <w:tcBorders>
              <w:left w:val="nil"/>
              <w:right w:val="nil"/>
            </w:tcBorders>
            <w:vAlign w:val="center"/>
          </w:tcPr>
          <w:p w14:paraId="0F29A6A5" w14:textId="77777777" w:rsidR="00990FDA" w:rsidRPr="00990FDA" w:rsidRDefault="00990FDA" w:rsidP="0070383A">
            <w:pPr>
              <w:spacing w:line="320" w:lineRule="exact"/>
              <w:jc w:val="right"/>
              <w:rPr>
                <w:rFonts w:asciiTheme="majorBidi" w:hAnsiTheme="majorBidi" w:cstheme="majorBidi"/>
                <w:sz w:val="28"/>
                <w:szCs w:val="28"/>
              </w:rPr>
            </w:pPr>
          </w:p>
        </w:tc>
        <w:tc>
          <w:tcPr>
            <w:tcW w:w="164" w:type="dxa"/>
            <w:vAlign w:val="center"/>
          </w:tcPr>
          <w:p w14:paraId="4BEAC9F4" w14:textId="77777777" w:rsidR="00990FDA" w:rsidRPr="00990FDA" w:rsidRDefault="00990FDA" w:rsidP="0070383A">
            <w:pPr>
              <w:spacing w:line="320" w:lineRule="exact"/>
              <w:jc w:val="right"/>
              <w:rPr>
                <w:rFonts w:asciiTheme="majorBidi" w:hAnsiTheme="majorBidi" w:cstheme="majorBidi"/>
                <w:sz w:val="28"/>
                <w:szCs w:val="28"/>
              </w:rPr>
            </w:pPr>
          </w:p>
        </w:tc>
        <w:tc>
          <w:tcPr>
            <w:tcW w:w="1240" w:type="dxa"/>
            <w:tcBorders>
              <w:left w:val="nil"/>
              <w:right w:val="nil"/>
            </w:tcBorders>
            <w:vAlign w:val="center"/>
          </w:tcPr>
          <w:p w14:paraId="09527075" w14:textId="77777777" w:rsidR="00990FDA" w:rsidRPr="00990FDA" w:rsidRDefault="00990FDA" w:rsidP="0070383A">
            <w:pPr>
              <w:spacing w:line="320" w:lineRule="exact"/>
              <w:jc w:val="right"/>
              <w:rPr>
                <w:rFonts w:asciiTheme="majorBidi" w:hAnsiTheme="majorBidi" w:cstheme="majorBidi"/>
                <w:sz w:val="28"/>
                <w:szCs w:val="28"/>
              </w:rPr>
            </w:pPr>
          </w:p>
        </w:tc>
        <w:tc>
          <w:tcPr>
            <w:tcW w:w="170" w:type="dxa"/>
            <w:vAlign w:val="center"/>
          </w:tcPr>
          <w:p w14:paraId="3AB0F1AD" w14:textId="77777777" w:rsidR="00990FDA" w:rsidRPr="00990FDA" w:rsidRDefault="00990FDA" w:rsidP="0070383A">
            <w:pPr>
              <w:spacing w:line="320" w:lineRule="exact"/>
              <w:jc w:val="right"/>
              <w:rPr>
                <w:rFonts w:asciiTheme="majorBidi" w:hAnsiTheme="majorBidi" w:cstheme="majorBidi"/>
                <w:sz w:val="28"/>
                <w:szCs w:val="28"/>
              </w:rPr>
            </w:pPr>
          </w:p>
        </w:tc>
        <w:tc>
          <w:tcPr>
            <w:tcW w:w="1117" w:type="dxa"/>
            <w:tcBorders>
              <w:left w:val="nil"/>
              <w:right w:val="nil"/>
            </w:tcBorders>
            <w:vAlign w:val="center"/>
          </w:tcPr>
          <w:p w14:paraId="31344407" w14:textId="77777777" w:rsidR="00990FDA" w:rsidRPr="00990FDA" w:rsidRDefault="00990FDA" w:rsidP="0070383A">
            <w:pPr>
              <w:tabs>
                <w:tab w:val="center" w:pos="513"/>
                <w:tab w:val="right" w:pos="1026"/>
              </w:tabs>
              <w:spacing w:line="320" w:lineRule="exact"/>
              <w:jc w:val="right"/>
              <w:rPr>
                <w:rFonts w:asciiTheme="majorBidi" w:hAnsiTheme="majorBidi" w:cstheme="majorBidi"/>
                <w:sz w:val="28"/>
                <w:szCs w:val="28"/>
              </w:rPr>
            </w:pPr>
          </w:p>
        </w:tc>
        <w:tc>
          <w:tcPr>
            <w:tcW w:w="164" w:type="dxa"/>
            <w:vAlign w:val="center"/>
          </w:tcPr>
          <w:p w14:paraId="3D2293A4" w14:textId="77777777" w:rsidR="00990FDA" w:rsidRPr="00990FDA" w:rsidRDefault="00990FDA" w:rsidP="0070383A">
            <w:pPr>
              <w:spacing w:line="320" w:lineRule="exact"/>
              <w:jc w:val="right"/>
              <w:rPr>
                <w:rFonts w:asciiTheme="majorBidi" w:hAnsiTheme="majorBidi" w:cstheme="majorBidi"/>
                <w:sz w:val="28"/>
                <w:szCs w:val="28"/>
              </w:rPr>
            </w:pPr>
          </w:p>
        </w:tc>
        <w:tc>
          <w:tcPr>
            <w:tcW w:w="1259" w:type="dxa"/>
          </w:tcPr>
          <w:p w14:paraId="7286BEE9" w14:textId="77777777" w:rsidR="00990FDA" w:rsidRPr="00990FDA" w:rsidRDefault="00990FDA" w:rsidP="0070383A">
            <w:pPr>
              <w:spacing w:line="320" w:lineRule="exact"/>
              <w:jc w:val="right"/>
              <w:rPr>
                <w:rFonts w:asciiTheme="majorBidi" w:hAnsiTheme="majorBidi" w:cstheme="majorBidi"/>
                <w:sz w:val="28"/>
                <w:szCs w:val="28"/>
              </w:rPr>
            </w:pPr>
          </w:p>
        </w:tc>
        <w:tc>
          <w:tcPr>
            <w:tcW w:w="164" w:type="dxa"/>
          </w:tcPr>
          <w:p w14:paraId="3656E3A9" w14:textId="77777777" w:rsidR="00990FDA" w:rsidRPr="00990FDA" w:rsidRDefault="00990FDA" w:rsidP="0070383A">
            <w:pPr>
              <w:spacing w:line="320" w:lineRule="exact"/>
              <w:jc w:val="right"/>
              <w:rPr>
                <w:rFonts w:asciiTheme="majorBidi" w:hAnsiTheme="majorBidi" w:cstheme="majorBidi"/>
                <w:sz w:val="28"/>
                <w:szCs w:val="28"/>
              </w:rPr>
            </w:pPr>
          </w:p>
        </w:tc>
        <w:tc>
          <w:tcPr>
            <w:tcW w:w="1560" w:type="dxa"/>
            <w:gridSpan w:val="2"/>
            <w:tcBorders>
              <w:left w:val="nil"/>
              <w:right w:val="nil"/>
            </w:tcBorders>
            <w:vAlign w:val="center"/>
          </w:tcPr>
          <w:p w14:paraId="3E689D57" w14:textId="77777777" w:rsidR="00990FDA" w:rsidRPr="00990FDA" w:rsidRDefault="00990FDA" w:rsidP="0070383A">
            <w:pPr>
              <w:spacing w:line="320" w:lineRule="exact"/>
              <w:jc w:val="right"/>
              <w:rPr>
                <w:rFonts w:asciiTheme="majorBidi" w:hAnsiTheme="majorBidi" w:cstheme="majorBidi"/>
                <w:sz w:val="28"/>
                <w:szCs w:val="28"/>
              </w:rPr>
            </w:pPr>
          </w:p>
        </w:tc>
      </w:tr>
      <w:tr w:rsidR="0070383A" w:rsidRPr="00990FDA" w14:paraId="0079ADBE" w14:textId="77777777" w:rsidTr="00990FDA">
        <w:trPr>
          <w:cantSplit/>
        </w:trPr>
        <w:tc>
          <w:tcPr>
            <w:tcW w:w="3236" w:type="dxa"/>
            <w:vAlign w:val="center"/>
          </w:tcPr>
          <w:p w14:paraId="6AE7C980" w14:textId="5DE14150" w:rsidR="0070383A" w:rsidRPr="00990FDA" w:rsidRDefault="0070383A" w:rsidP="0070383A">
            <w:pPr>
              <w:tabs>
                <w:tab w:val="left" w:pos="0"/>
              </w:tabs>
              <w:spacing w:line="320" w:lineRule="exact"/>
              <w:ind w:left="-57" w:right="-57"/>
              <w:rPr>
                <w:rFonts w:asciiTheme="majorBidi" w:hAnsiTheme="majorBidi" w:cstheme="majorBidi"/>
                <w:sz w:val="28"/>
                <w:szCs w:val="28"/>
                <w:cs/>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January 1, 202</w:t>
            </w:r>
            <w:r w:rsidRPr="00990FDA">
              <w:rPr>
                <w:rFonts w:asciiTheme="majorBidi" w:hAnsiTheme="majorBidi" w:cstheme="majorBidi"/>
                <w:sz w:val="28"/>
                <w:szCs w:val="28"/>
                <w:lang w:val="en-US"/>
              </w:rPr>
              <w:t>4</w:t>
            </w:r>
          </w:p>
        </w:tc>
        <w:tc>
          <w:tcPr>
            <w:tcW w:w="1114" w:type="dxa"/>
            <w:tcBorders>
              <w:top w:val="nil"/>
              <w:left w:val="nil"/>
              <w:right w:val="nil"/>
            </w:tcBorders>
          </w:tcPr>
          <w:p w14:paraId="592A1AFA" w14:textId="174EC036" w:rsidR="0070383A" w:rsidRPr="00990FDA" w:rsidRDefault="0070383A" w:rsidP="0070383A">
            <w:pPr>
              <w:spacing w:line="320" w:lineRule="exact"/>
              <w:ind w:right="-36"/>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4" w:type="dxa"/>
            <w:vAlign w:val="center"/>
          </w:tcPr>
          <w:p w14:paraId="3F59BCD1"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top w:val="nil"/>
              <w:left w:val="nil"/>
              <w:right w:val="nil"/>
            </w:tcBorders>
            <w:vAlign w:val="center"/>
          </w:tcPr>
          <w:p w14:paraId="70AD6927" w14:textId="3AC1CD75"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8" w:type="dxa"/>
            <w:vAlign w:val="center"/>
          </w:tcPr>
          <w:p w14:paraId="47A7E518"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vAlign w:val="center"/>
          </w:tcPr>
          <w:p w14:paraId="0F0CA12A" w14:textId="1FF65EDE"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9" w:type="dxa"/>
            <w:vAlign w:val="center"/>
          </w:tcPr>
          <w:p w14:paraId="728F7AC2"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top w:val="nil"/>
              <w:left w:val="nil"/>
              <w:right w:val="nil"/>
            </w:tcBorders>
            <w:vAlign w:val="center"/>
          </w:tcPr>
          <w:p w14:paraId="05654EA7" w14:textId="700ACE03"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501</w:t>
            </w:r>
          </w:p>
        </w:tc>
        <w:tc>
          <w:tcPr>
            <w:tcW w:w="164" w:type="dxa"/>
            <w:vAlign w:val="center"/>
          </w:tcPr>
          <w:p w14:paraId="1A871EFB"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top w:val="nil"/>
              <w:left w:val="nil"/>
              <w:right w:val="nil"/>
            </w:tcBorders>
            <w:vAlign w:val="center"/>
          </w:tcPr>
          <w:p w14:paraId="4CBC5382" w14:textId="1111E5D8"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70" w:type="dxa"/>
            <w:vAlign w:val="center"/>
          </w:tcPr>
          <w:p w14:paraId="6FDC7146"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top w:val="nil"/>
              <w:left w:val="nil"/>
              <w:right w:val="nil"/>
            </w:tcBorders>
            <w:vAlign w:val="center"/>
          </w:tcPr>
          <w:p w14:paraId="76F27C78" w14:textId="232B6FFA" w:rsidR="0070383A" w:rsidRPr="00990FDA" w:rsidRDefault="0070383A" w:rsidP="0070383A">
            <w:pPr>
              <w:tabs>
                <w:tab w:val="center" w:pos="513"/>
                <w:tab w:val="right" w:pos="1026"/>
              </w:tabs>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4" w:type="dxa"/>
            <w:vAlign w:val="center"/>
          </w:tcPr>
          <w:p w14:paraId="4F9DF31D"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Pr>
          <w:p w14:paraId="7984928C" w14:textId="6F668996"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4" w:type="dxa"/>
            <w:vAlign w:val="center"/>
          </w:tcPr>
          <w:p w14:paraId="6DF6FE17"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tcBorders>
              <w:top w:val="nil"/>
              <w:left w:val="nil"/>
              <w:right w:val="nil"/>
            </w:tcBorders>
            <w:vAlign w:val="center"/>
          </w:tcPr>
          <w:p w14:paraId="377EB4AA" w14:textId="1BA82E9B"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501</w:t>
            </w:r>
          </w:p>
        </w:tc>
      </w:tr>
      <w:tr w:rsidR="0070383A" w:rsidRPr="00990FDA" w14:paraId="37EA813B" w14:textId="77777777" w:rsidTr="00990FDA">
        <w:trPr>
          <w:cantSplit/>
        </w:trPr>
        <w:tc>
          <w:tcPr>
            <w:tcW w:w="3236" w:type="dxa"/>
            <w:vAlign w:val="center"/>
          </w:tcPr>
          <w:p w14:paraId="1C09253C" w14:textId="795AE6D2" w:rsidR="0070383A" w:rsidRPr="00990FDA" w:rsidRDefault="0070383A" w:rsidP="0070383A">
            <w:pPr>
              <w:tabs>
                <w:tab w:val="left" w:pos="0"/>
              </w:tabs>
              <w:spacing w:line="320" w:lineRule="exact"/>
              <w:ind w:left="-57" w:right="-57"/>
              <w:rPr>
                <w:rFonts w:asciiTheme="majorBidi" w:hAnsiTheme="majorBidi" w:cstheme="majorBidi"/>
                <w:sz w:val="28"/>
                <w:szCs w:val="28"/>
              </w:rPr>
            </w:pPr>
            <w:r w:rsidRPr="00990FDA">
              <w:rPr>
                <w:rFonts w:asciiTheme="majorBidi" w:hAnsiTheme="majorBidi" w:cstheme="majorBidi"/>
                <w:sz w:val="28"/>
                <w:szCs w:val="28"/>
              </w:rPr>
              <w:t xml:space="preserve">     Net assets from business acquisition</w:t>
            </w:r>
          </w:p>
        </w:tc>
        <w:tc>
          <w:tcPr>
            <w:tcW w:w="1114" w:type="dxa"/>
            <w:tcBorders>
              <w:top w:val="nil"/>
              <w:left w:val="nil"/>
              <w:right w:val="nil"/>
            </w:tcBorders>
          </w:tcPr>
          <w:p w14:paraId="25E62C2A" w14:textId="0022FF4A" w:rsidR="0070383A" w:rsidRPr="00990FDA" w:rsidRDefault="0070383A" w:rsidP="0070383A">
            <w:pPr>
              <w:spacing w:line="320" w:lineRule="exact"/>
              <w:ind w:right="-36"/>
              <w:jc w:val="right"/>
              <w:rPr>
                <w:rFonts w:asciiTheme="majorBidi" w:hAnsiTheme="majorBidi" w:cstheme="majorBidi"/>
                <w:sz w:val="28"/>
                <w:szCs w:val="28"/>
                <w:cs/>
              </w:rPr>
            </w:pPr>
            <w:r w:rsidRPr="00990FDA">
              <w:rPr>
                <w:rFonts w:asciiTheme="majorBidi" w:hAnsiTheme="majorBidi" w:cstheme="majorBidi"/>
                <w:spacing w:val="-4"/>
                <w:sz w:val="28"/>
                <w:szCs w:val="28"/>
              </w:rPr>
              <w:t>-</w:t>
            </w:r>
          </w:p>
        </w:tc>
        <w:tc>
          <w:tcPr>
            <w:tcW w:w="164" w:type="dxa"/>
            <w:vAlign w:val="center"/>
          </w:tcPr>
          <w:p w14:paraId="0A391809"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top w:val="nil"/>
              <w:left w:val="nil"/>
              <w:right w:val="nil"/>
            </w:tcBorders>
            <w:vAlign w:val="center"/>
          </w:tcPr>
          <w:p w14:paraId="4B5BBD67" w14:textId="2D80D3B5"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rPr>
              <w:t>-</w:t>
            </w:r>
          </w:p>
        </w:tc>
        <w:tc>
          <w:tcPr>
            <w:tcW w:w="168" w:type="dxa"/>
            <w:vAlign w:val="center"/>
          </w:tcPr>
          <w:p w14:paraId="197DF1BC"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vAlign w:val="center"/>
          </w:tcPr>
          <w:p w14:paraId="0FAF808F" w14:textId="2AC8162D"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rPr>
              <w:t>7,483</w:t>
            </w:r>
          </w:p>
        </w:tc>
        <w:tc>
          <w:tcPr>
            <w:tcW w:w="169" w:type="dxa"/>
            <w:vAlign w:val="center"/>
          </w:tcPr>
          <w:p w14:paraId="5AE39775"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top w:val="nil"/>
              <w:left w:val="nil"/>
              <w:right w:val="nil"/>
            </w:tcBorders>
            <w:vAlign w:val="center"/>
          </w:tcPr>
          <w:p w14:paraId="68365578" w14:textId="118FB2D5"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0779C100"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top w:val="nil"/>
              <w:left w:val="nil"/>
              <w:right w:val="nil"/>
            </w:tcBorders>
            <w:vAlign w:val="center"/>
          </w:tcPr>
          <w:p w14:paraId="64EDDFC2" w14:textId="4661BEC2"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rPr>
              <w:t>-</w:t>
            </w:r>
          </w:p>
        </w:tc>
        <w:tc>
          <w:tcPr>
            <w:tcW w:w="170" w:type="dxa"/>
            <w:vAlign w:val="center"/>
          </w:tcPr>
          <w:p w14:paraId="14AE0F9D"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top w:val="nil"/>
              <w:left w:val="nil"/>
              <w:right w:val="nil"/>
            </w:tcBorders>
            <w:vAlign w:val="center"/>
          </w:tcPr>
          <w:p w14:paraId="7499B05B" w14:textId="61937142" w:rsidR="0070383A" w:rsidRPr="00990FDA" w:rsidRDefault="0070383A" w:rsidP="0070383A">
            <w:pPr>
              <w:tabs>
                <w:tab w:val="center" w:pos="513"/>
                <w:tab w:val="right" w:pos="1026"/>
              </w:tabs>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rPr>
              <w:t>-</w:t>
            </w:r>
          </w:p>
        </w:tc>
        <w:tc>
          <w:tcPr>
            <w:tcW w:w="164" w:type="dxa"/>
            <w:vAlign w:val="center"/>
          </w:tcPr>
          <w:p w14:paraId="470F8759"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Pr>
          <w:p w14:paraId="39C83793" w14:textId="1B84C4E1"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rPr>
              <w:t>-</w:t>
            </w:r>
          </w:p>
        </w:tc>
        <w:tc>
          <w:tcPr>
            <w:tcW w:w="164" w:type="dxa"/>
            <w:vAlign w:val="center"/>
          </w:tcPr>
          <w:p w14:paraId="5108DEDD"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tcBorders>
              <w:top w:val="nil"/>
              <w:left w:val="nil"/>
              <w:right w:val="nil"/>
            </w:tcBorders>
            <w:vAlign w:val="center"/>
          </w:tcPr>
          <w:p w14:paraId="5C5AA3AB" w14:textId="3F719CDA"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rPr>
              <w:t>7,483</w:t>
            </w:r>
          </w:p>
        </w:tc>
      </w:tr>
      <w:tr w:rsidR="0070383A" w:rsidRPr="00990FDA" w14:paraId="0B9D1818" w14:textId="77777777" w:rsidTr="00990FDA">
        <w:trPr>
          <w:cantSplit/>
        </w:trPr>
        <w:tc>
          <w:tcPr>
            <w:tcW w:w="3236" w:type="dxa"/>
          </w:tcPr>
          <w:p w14:paraId="75DCBFB8" w14:textId="2716DC78" w:rsidR="0070383A" w:rsidRPr="00990FDA" w:rsidRDefault="0070383A" w:rsidP="0070383A">
            <w:pPr>
              <w:tabs>
                <w:tab w:val="left" w:pos="0"/>
              </w:tabs>
              <w:spacing w:line="320" w:lineRule="exact"/>
              <w:ind w:left="-57" w:right="-57"/>
              <w:rPr>
                <w:rFonts w:asciiTheme="majorBidi" w:hAnsiTheme="majorBidi" w:cstheme="majorBidi"/>
                <w:b/>
                <w:bCs/>
                <w:sz w:val="28"/>
                <w:szCs w:val="28"/>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December 31, 202</w:t>
            </w:r>
            <w:r w:rsidRPr="00990FDA">
              <w:rPr>
                <w:rFonts w:asciiTheme="majorBidi" w:hAnsiTheme="majorBidi" w:cstheme="majorBidi"/>
                <w:sz w:val="28"/>
                <w:szCs w:val="28"/>
                <w:lang w:val="en-US"/>
              </w:rPr>
              <w:t>4</w:t>
            </w:r>
          </w:p>
        </w:tc>
        <w:tc>
          <w:tcPr>
            <w:tcW w:w="1114" w:type="dxa"/>
            <w:tcBorders>
              <w:top w:val="single" w:sz="4" w:space="0" w:color="auto"/>
              <w:left w:val="nil"/>
              <w:right w:val="nil"/>
            </w:tcBorders>
          </w:tcPr>
          <w:p w14:paraId="30B3E1F7" w14:textId="24B7A2AB" w:rsidR="0070383A" w:rsidRPr="00990FDA" w:rsidRDefault="0070383A" w:rsidP="0070383A">
            <w:pPr>
              <w:spacing w:line="320" w:lineRule="exact"/>
              <w:ind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7FF09EC3"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top w:val="single" w:sz="4" w:space="0" w:color="auto"/>
              <w:left w:val="nil"/>
              <w:right w:val="nil"/>
            </w:tcBorders>
            <w:vAlign w:val="center"/>
          </w:tcPr>
          <w:p w14:paraId="4D079D78" w14:textId="729C3987"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8" w:type="dxa"/>
            <w:vAlign w:val="center"/>
          </w:tcPr>
          <w:p w14:paraId="3830DD89"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Borders>
              <w:top w:val="single" w:sz="4" w:space="0" w:color="auto"/>
            </w:tcBorders>
            <w:vAlign w:val="center"/>
          </w:tcPr>
          <w:p w14:paraId="45AF9B8C" w14:textId="3E0499EE"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7,483</w:t>
            </w:r>
          </w:p>
        </w:tc>
        <w:tc>
          <w:tcPr>
            <w:tcW w:w="169" w:type="dxa"/>
            <w:vAlign w:val="center"/>
          </w:tcPr>
          <w:p w14:paraId="7CEF2E56"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top w:val="single" w:sz="4" w:space="0" w:color="auto"/>
              <w:left w:val="nil"/>
              <w:right w:val="nil"/>
            </w:tcBorders>
            <w:vAlign w:val="center"/>
          </w:tcPr>
          <w:p w14:paraId="7ED18955" w14:textId="6D882924"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501</w:t>
            </w:r>
          </w:p>
        </w:tc>
        <w:tc>
          <w:tcPr>
            <w:tcW w:w="164" w:type="dxa"/>
            <w:vAlign w:val="center"/>
          </w:tcPr>
          <w:p w14:paraId="478E77E4"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top w:val="single" w:sz="4" w:space="0" w:color="auto"/>
              <w:left w:val="nil"/>
              <w:right w:val="nil"/>
            </w:tcBorders>
            <w:vAlign w:val="center"/>
          </w:tcPr>
          <w:p w14:paraId="3F9A42F7" w14:textId="478D0DF0"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70" w:type="dxa"/>
            <w:vAlign w:val="center"/>
          </w:tcPr>
          <w:p w14:paraId="1C07CF1B"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top w:val="single" w:sz="4" w:space="0" w:color="auto"/>
              <w:left w:val="nil"/>
              <w:right w:val="nil"/>
            </w:tcBorders>
            <w:vAlign w:val="center"/>
          </w:tcPr>
          <w:p w14:paraId="72A0FC52" w14:textId="40F97FC1" w:rsidR="0070383A" w:rsidRPr="00990FDA" w:rsidRDefault="0070383A" w:rsidP="0070383A">
            <w:pPr>
              <w:tabs>
                <w:tab w:val="center" w:pos="513"/>
                <w:tab w:val="right" w:pos="1026"/>
              </w:tabs>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24FCDADD"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Borders>
              <w:top w:val="single" w:sz="4" w:space="0" w:color="auto"/>
            </w:tcBorders>
          </w:tcPr>
          <w:p w14:paraId="13651A8B" w14:textId="246908A2"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28B7FA33"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tcBorders>
              <w:top w:val="single" w:sz="4" w:space="0" w:color="auto"/>
              <w:left w:val="nil"/>
              <w:right w:val="nil"/>
            </w:tcBorders>
            <w:vAlign w:val="center"/>
          </w:tcPr>
          <w:p w14:paraId="350636BE" w14:textId="116A7B01"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7,984</w:t>
            </w:r>
          </w:p>
        </w:tc>
      </w:tr>
      <w:tr w:rsidR="0070383A" w:rsidRPr="00990FDA" w14:paraId="4C90CFD3" w14:textId="77777777" w:rsidTr="00990FDA">
        <w:trPr>
          <w:cantSplit/>
        </w:trPr>
        <w:tc>
          <w:tcPr>
            <w:tcW w:w="3236" w:type="dxa"/>
          </w:tcPr>
          <w:p w14:paraId="5DF52A63" w14:textId="32B38070" w:rsidR="0070383A" w:rsidRPr="00990FDA" w:rsidRDefault="0070383A" w:rsidP="0070383A">
            <w:pPr>
              <w:tabs>
                <w:tab w:val="left" w:pos="184"/>
              </w:tabs>
              <w:spacing w:line="320" w:lineRule="exact"/>
              <w:ind w:left="185" w:right="-57"/>
              <w:rPr>
                <w:rFonts w:asciiTheme="majorBidi" w:hAnsiTheme="majorBidi" w:cstheme="majorBidi"/>
                <w:sz w:val="28"/>
                <w:szCs w:val="28"/>
              </w:rPr>
            </w:pPr>
            <w:r w:rsidRPr="00990FDA">
              <w:rPr>
                <w:rFonts w:asciiTheme="majorBidi" w:hAnsiTheme="majorBidi" w:cstheme="majorBidi"/>
                <w:sz w:val="28"/>
                <w:szCs w:val="28"/>
              </w:rPr>
              <w:t>Net assets from business acquisition</w:t>
            </w:r>
          </w:p>
        </w:tc>
        <w:tc>
          <w:tcPr>
            <w:tcW w:w="1114" w:type="dxa"/>
            <w:tcBorders>
              <w:left w:val="nil"/>
              <w:right w:val="nil"/>
            </w:tcBorders>
          </w:tcPr>
          <w:p w14:paraId="2167FA59" w14:textId="6801148C" w:rsidR="0070383A" w:rsidRPr="00990FDA" w:rsidRDefault="0070383A" w:rsidP="0070383A">
            <w:pPr>
              <w:spacing w:line="320" w:lineRule="exact"/>
              <w:ind w:right="-36"/>
              <w:jc w:val="right"/>
              <w:rPr>
                <w:rFonts w:asciiTheme="majorBidi" w:hAnsiTheme="majorBidi" w:cstheme="majorBidi"/>
                <w:sz w:val="28"/>
                <w:szCs w:val="28"/>
                <w:cs/>
              </w:rPr>
            </w:pPr>
            <w:r w:rsidRPr="00990FDA">
              <w:rPr>
                <w:rFonts w:asciiTheme="majorBidi" w:hAnsiTheme="majorBidi" w:cstheme="majorBidi"/>
                <w:spacing w:val="-4"/>
                <w:sz w:val="28"/>
                <w:szCs w:val="28"/>
                <w:cs/>
              </w:rPr>
              <w:t>-</w:t>
            </w:r>
          </w:p>
        </w:tc>
        <w:tc>
          <w:tcPr>
            <w:tcW w:w="164" w:type="dxa"/>
            <w:vAlign w:val="center"/>
          </w:tcPr>
          <w:p w14:paraId="2CFBEEC4"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left w:val="nil"/>
              <w:right w:val="nil"/>
            </w:tcBorders>
          </w:tcPr>
          <w:p w14:paraId="5803A527" w14:textId="609CAD9F"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cs/>
              </w:rPr>
              <w:t>-</w:t>
            </w:r>
          </w:p>
        </w:tc>
        <w:tc>
          <w:tcPr>
            <w:tcW w:w="168" w:type="dxa"/>
            <w:vAlign w:val="center"/>
          </w:tcPr>
          <w:p w14:paraId="1EE39BBE"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Pr>
          <w:p w14:paraId="1CDA81F2" w14:textId="07FA98E8"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cs/>
              </w:rPr>
              <w:t>-</w:t>
            </w:r>
          </w:p>
        </w:tc>
        <w:tc>
          <w:tcPr>
            <w:tcW w:w="169" w:type="dxa"/>
            <w:vAlign w:val="center"/>
          </w:tcPr>
          <w:p w14:paraId="05B7E40E"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left w:val="nil"/>
              <w:right w:val="nil"/>
            </w:tcBorders>
          </w:tcPr>
          <w:p w14:paraId="7AB496F8" w14:textId="364D68AA"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cs/>
              </w:rPr>
              <w:t>-</w:t>
            </w:r>
          </w:p>
        </w:tc>
        <w:tc>
          <w:tcPr>
            <w:tcW w:w="164" w:type="dxa"/>
            <w:vAlign w:val="center"/>
          </w:tcPr>
          <w:p w14:paraId="7D109689"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left w:val="nil"/>
              <w:right w:val="nil"/>
            </w:tcBorders>
          </w:tcPr>
          <w:p w14:paraId="006BFC16" w14:textId="08B1511A"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cs/>
              </w:rPr>
              <w:t>-</w:t>
            </w:r>
          </w:p>
        </w:tc>
        <w:tc>
          <w:tcPr>
            <w:tcW w:w="170" w:type="dxa"/>
            <w:vAlign w:val="center"/>
          </w:tcPr>
          <w:p w14:paraId="49B28446"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left w:val="nil"/>
              <w:right w:val="nil"/>
            </w:tcBorders>
          </w:tcPr>
          <w:p w14:paraId="608958AE" w14:textId="13D26921" w:rsidR="0070383A" w:rsidRPr="00990FDA" w:rsidRDefault="0070383A" w:rsidP="0070383A">
            <w:pPr>
              <w:tabs>
                <w:tab w:val="center" w:pos="513"/>
                <w:tab w:val="right" w:pos="1026"/>
              </w:tabs>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cs/>
              </w:rPr>
              <w:t>-</w:t>
            </w:r>
          </w:p>
        </w:tc>
        <w:tc>
          <w:tcPr>
            <w:tcW w:w="164" w:type="dxa"/>
            <w:vAlign w:val="center"/>
          </w:tcPr>
          <w:p w14:paraId="101BFC0E"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Pr>
          <w:p w14:paraId="1CA16DB2" w14:textId="517F1DB5"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cs/>
              </w:rPr>
              <w:t>-</w:t>
            </w:r>
          </w:p>
        </w:tc>
        <w:tc>
          <w:tcPr>
            <w:tcW w:w="164" w:type="dxa"/>
            <w:vAlign w:val="center"/>
          </w:tcPr>
          <w:p w14:paraId="77F9F983"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tcBorders>
              <w:left w:val="nil"/>
              <w:right w:val="nil"/>
            </w:tcBorders>
          </w:tcPr>
          <w:p w14:paraId="4BE60B1A" w14:textId="6076CBA6"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cs/>
              </w:rPr>
              <w:t>-</w:t>
            </w:r>
          </w:p>
        </w:tc>
      </w:tr>
      <w:tr w:rsidR="0070383A" w:rsidRPr="00990FDA" w14:paraId="1023C6B8" w14:textId="77777777" w:rsidTr="00DA22A1">
        <w:trPr>
          <w:cantSplit/>
        </w:trPr>
        <w:tc>
          <w:tcPr>
            <w:tcW w:w="3236" w:type="dxa"/>
          </w:tcPr>
          <w:p w14:paraId="06A407C7" w14:textId="457F3BA3" w:rsidR="0070383A" w:rsidRPr="00990FDA" w:rsidRDefault="0070383A" w:rsidP="0070383A">
            <w:pPr>
              <w:tabs>
                <w:tab w:val="left" w:pos="184"/>
              </w:tabs>
              <w:spacing w:line="320" w:lineRule="exact"/>
              <w:ind w:left="185" w:right="-57"/>
              <w:rPr>
                <w:rFonts w:asciiTheme="majorBidi" w:hAnsiTheme="majorBidi" w:cstheme="majorBidi"/>
                <w:sz w:val="28"/>
                <w:szCs w:val="28"/>
              </w:rPr>
            </w:pPr>
            <w:r w:rsidRPr="00990FDA">
              <w:rPr>
                <w:rFonts w:asciiTheme="majorBidi" w:hAnsiTheme="majorBidi" w:cstheme="majorBidi"/>
                <w:sz w:val="28"/>
                <w:szCs w:val="28"/>
              </w:rPr>
              <w:t>Loss on impairment of assets</w:t>
            </w:r>
          </w:p>
        </w:tc>
        <w:tc>
          <w:tcPr>
            <w:tcW w:w="1114" w:type="dxa"/>
            <w:tcBorders>
              <w:left w:val="nil"/>
              <w:bottom w:val="single" w:sz="4" w:space="0" w:color="auto"/>
              <w:right w:val="nil"/>
            </w:tcBorders>
          </w:tcPr>
          <w:p w14:paraId="5DCB05FA" w14:textId="486F7818" w:rsidR="0070383A" w:rsidRPr="00990FDA" w:rsidRDefault="0070383A" w:rsidP="00DA22A1">
            <w:pPr>
              <w:spacing w:line="320" w:lineRule="exact"/>
              <w:ind w:right="-36"/>
              <w:jc w:val="right"/>
              <w:rPr>
                <w:rFonts w:asciiTheme="majorBidi" w:hAnsiTheme="majorBidi" w:cstheme="majorBidi"/>
                <w:spacing w:val="-4"/>
                <w:sz w:val="28"/>
                <w:szCs w:val="28"/>
                <w:cs/>
              </w:rPr>
            </w:pPr>
            <w:r w:rsidRPr="00990FDA">
              <w:rPr>
                <w:rFonts w:asciiTheme="majorBidi" w:hAnsiTheme="majorBidi" w:cstheme="majorBidi"/>
                <w:spacing w:val="-4"/>
                <w:sz w:val="28"/>
                <w:szCs w:val="28"/>
              </w:rPr>
              <w:t>-</w:t>
            </w:r>
          </w:p>
        </w:tc>
        <w:tc>
          <w:tcPr>
            <w:tcW w:w="164" w:type="dxa"/>
            <w:vAlign w:val="center"/>
          </w:tcPr>
          <w:p w14:paraId="50B139DC" w14:textId="77777777" w:rsidR="0070383A" w:rsidRPr="00990FDA" w:rsidRDefault="0070383A" w:rsidP="00DA22A1">
            <w:pPr>
              <w:spacing w:line="320" w:lineRule="exact"/>
              <w:jc w:val="right"/>
              <w:rPr>
                <w:rFonts w:asciiTheme="majorBidi" w:hAnsiTheme="majorBidi" w:cstheme="majorBidi"/>
                <w:sz w:val="28"/>
                <w:szCs w:val="28"/>
              </w:rPr>
            </w:pPr>
          </w:p>
        </w:tc>
        <w:tc>
          <w:tcPr>
            <w:tcW w:w="1108" w:type="dxa"/>
            <w:gridSpan w:val="2"/>
            <w:tcBorders>
              <w:left w:val="nil"/>
              <w:bottom w:val="single" w:sz="4" w:space="0" w:color="auto"/>
              <w:right w:val="nil"/>
            </w:tcBorders>
          </w:tcPr>
          <w:p w14:paraId="3A05984B" w14:textId="775F13EC" w:rsidR="0070383A" w:rsidRPr="00990FDA" w:rsidRDefault="0070383A" w:rsidP="00DA22A1">
            <w:pPr>
              <w:spacing w:line="320" w:lineRule="exact"/>
              <w:jc w:val="right"/>
              <w:rPr>
                <w:rFonts w:asciiTheme="majorBidi" w:hAnsiTheme="majorBidi" w:cstheme="majorBidi"/>
                <w:spacing w:val="-4"/>
                <w:sz w:val="28"/>
                <w:szCs w:val="28"/>
                <w:cs/>
              </w:rPr>
            </w:pPr>
            <w:r w:rsidRPr="00990FDA">
              <w:rPr>
                <w:rFonts w:asciiTheme="majorBidi" w:hAnsiTheme="majorBidi" w:cstheme="majorBidi"/>
                <w:spacing w:val="-4"/>
                <w:sz w:val="28"/>
                <w:szCs w:val="28"/>
              </w:rPr>
              <w:t>-</w:t>
            </w:r>
          </w:p>
        </w:tc>
        <w:tc>
          <w:tcPr>
            <w:tcW w:w="168" w:type="dxa"/>
            <w:vAlign w:val="center"/>
          </w:tcPr>
          <w:p w14:paraId="03B05A41" w14:textId="77777777" w:rsidR="0070383A" w:rsidRPr="00990FDA" w:rsidRDefault="0070383A" w:rsidP="00DA22A1">
            <w:pPr>
              <w:spacing w:line="320" w:lineRule="exact"/>
              <w:jc w:val="right"/>
              <w:rPr>
                <w:rFonts w:asciiTheme="majorBidi" w:hAnsiTheme="majorBidi" w:cstheme="majorBidi"/>
                <w:sz w:val="28"/>
                <w:szCs w:val="28"/>
              </w:rPr>
            </w:pPr>
          </w:p>
        </w:tc>
        <w:tc>
          <w:tcPr>
            <w:tcW w:w="972" w:type="dxa"/>
            <w:tcBorders>
              <w:bottom w:val="single" w:sz="4" w:space="0" w:color="auto"/>
            </w:tcBorders>
          </w:tcPr>
          <w:p w14:paraId="1F831D66" w14:textId="158C3175" w:rsidR="0070383A" w:rsidRPr="00990FDA" w:rsidRDefault="0070383A" w:rsidP="00DA22A1">
            <w:pPr>
              <w:spacing w:line="320" w:lineRule="exact"/>
              <w:jc w:val="right"/>
              <w:rPr>
                <w:rFonts w:asciiTheme="majorBidi" w:hAnsiTheme="majorBidi" w:cstheme="majorBidi"/>
                <w:spacing w:val="-4"/>
                <w:sz w:val="28"/>
                <w:szCs w:val="28"/>
                <w:cs/>
              </w:rPr>
            </w:pPr>
            <w:r w:rsidRPr="00990FDA">
              <w:rPr>
                <w:rFonts w:asciiTheme="majorBidi" w:hAnsiTheme="majorBidi" w:cstheme="majorBidi"/>
                <w:spacing w:val="-4"/>
                <w:sz w:val="28"/>
                <w:szCs w:val="28"/>
              </w:rPr>
              <w:t>360</w:t>
            </w:r>
          </w:p>
        </w:tc>
        <w:tc>
          <w:tcPr>
            <w:tcW w:w="169" w:type="dxa"/>
            <w:vAlign w:val="center"/>
          </w:tcPr>
          <w:p w14:paraId="040B84DC" w14:textId="77777777" w:rsidR="0070383A" w:rsidRPr="00990FDA" w:rsidRDefault="0070383A" w:rsidP="00DA22A1">
            <w:pPr>
              <w:spacing w:line="320" w:lineRule="exact"/>
              <w:jc w:val="right"/>
              <w:rPr>
                <w:rFonts w:asciiTheme="majorBidi" w:hAnsiTheme="majorBidi" w:cstheme="majorBidi"/>
                <w:sz w:val="28"/>
                <w:szCs w:val="28"/>
              </w:rPr>
            </w:pPr>
          </w:p>
        </w:tc>
        <w:tc>
          <w:tcPr>
            <w:tcW w:w="1393" w:type="dxa"/>
            <w:tcBorders>
              <w:left w:val="nil"/>
              <w:bottom w:val="single" w:sz="4" w:space="0" w:color="auto"/>
              <w:right w:val="nil"/>
            </w:tcBorders>
          </w:tcPr>
          <w:p w14:paraId="48F4A53E" w14:textId="3E521E8F" w:rsidR="0070383A" w:rsidRPr="00990FDA" w:rsidRDefault="0070383A" w:rsidP="00DA22A1">
            <w:pPr>
              <w:spacing w:line="320" w:lineRule="exact"/>
              <w:jc w:val="right"/>
              <w:rPr>
                <w:rFonts w:asciiTheme="majorBidi" w:hAnsiTheme="majorBidi" w:cstheme="majorBidi"/>
                <w:spacing w:val="-4"/>
                <w:sz w:val="28"/>
                <w:szCs w:val="28"/>
                <w:cs/>
              </w:rPr>
            </w:pPr>
            <w:r w:rsidRPr="00990FDA">
              <w:rPr>
                <w:rFonts w:asciiTheme="majorBidi" w:hAnsiTheme="majorBidi" w:cstheme="majorBidi"/>
                <w:spacing w:val="-4"/>
                <w:sz w:val="28"/>
                <w:szCs w:val="28"/>
              </w:rPr>
              <w:t>-</w:t>
            </w:r>
          </w:p>
        </w:tc>
        <w:tc>
          <w:tcPr>
            <w:tcW w:w="164" w:type="dxa"/>
            <w:vAlign w:val="center"/>
          </w:tcPr>
          <w:p w14:paraId="6C7413A3" w14:textId="77777777" w:rsidR="0070383A" w:rsidRPr="00990FDA" w:rsidRDefault="0070383A" w:rsidP="00DA22A1">
            <w:pPr>
              <w:spacing w:line="320" w:lineRule="exact"/>
              <w:jc w:val="right"/>
              <w:rPr>
                <w:rFonts w:asciiTheme="majorBidi" w:hAnsiTheme="majorBidi" w:cstheme="majorBidi"/>
                <w:sz w:val="28"/>
                <w:szCs w:val="28"/>
              </w:rPr>
            </w:pPr>
          </w:p>
        </w:tc>
        <w:tc>
          <w:tcPr>
            <w:tcW w:w="1240" w:type="dxa"/>
            <w:tcBorders>
              <w:left w:val="nil"/>
              <w:bottom w:val="single" w:sz="4" w:space="0" w:color="auto"/>
              <w:right w:val="nil"/>
            </w:tcBorders>
          </w:tcPr>
          <w:p w14:paraId="3C22456F" w14:textId="6F6B319B" w:rsidR="0070383A" w:rsidRPr="00990FDA" w:rsidRDefault="0070383A" w:rsidP="00DA22A1">
            <w:pPr>
              <w:spacing w:line="320" w:lineRule="exact"/>
              <w:jc w:val="right"/>
              <w:rPr>
                <w:rFonts w:asciiTheme="majorBidi" w:hAnsiTheme="majorBidi" w:cstheme="majorBidi"/>
                <w:spacing w:val="-4"/>
                <w:sz w:val="28"/>
                <w:szCs w:val="28"/>
                <w:cs/>
              </w:rPr>
            </w:pPr>
            <w:r w:rsidRPr="00990FDA">
              <w:rPr>
                <w:rFonts w:asciiTheme="majorBidi" w:hAnsiTheme="majorBidi" w:cstheme="majorBidi"/>
                <w:spacing w:val="-4"/>
                <w:sz w:val="28"/>
                <w:szCs w:val="28"/>
              </w:rPr>
              <w:t>-</w:t>
            </w:r>
          </w:p>
        </w:tc>
        <w:tc>
          <w:tcPr>
            <w:tcW w:w="170" w:type="dxa"/>
            <w:vAlign w:val="center"/>
          </w:tcPr>
          <w:p w14:paraId="09CE787D" w14:textId="77777777" w:rsidR="0070383A" w:rsidRPr="00990FDA" w:rsidRDefault="0070383A" w:rsidP="00DA22A1">
            <w:pPr>
              <w:spacing w:line="320" w:lineRule="exact"/>
              <w:jc w:val="right"/>
              <w:rPr>
                <w:rFonts w:asciiTheme="majorBidi" w:hAnsiTheme="majorBidi" w:cstheme="majorBidi"/>
                <w:sz w:val="28"/>
                <w:szCs w:val="28"/>
              </w:rPr>
            </w:pPr>
          </w:p>
        </w:tc>
        <w:tc>
          <w:tcPr>
            <w:tcW w:w="1117" w:type="dxa"/>
            <w:tcBorders>
              <w:left w:val="nil"/>
              <w:bottom w:val="single" w:sz="4" w:space="0" w:color="auto"/>
              <w:right w:val="nil"/>
            </w:tcBorders>
          </w:tcPr>
          <w:p w14:paraId="50F0F99F" w14:textId="7E5B0975" w:rsidR="0070383A" w:rsidRPr="00990FDA" w:rsidRDefault="0070383A" w:rsidP="00DA22A1">
            <w:pPr>
              <w:tabs>
                <w:tab w:val="center" w:pos="513"/>
                <w:tab w:val="right" w:pos="1026"/>
              </w:tabs>
              <w:spacing w:line="320" w:lineRule="exact"/>
              <w:jc w:val="right"/>
              <w:rPr>
                <w:rFonts w:asciiTheme="majorBidi" w:hAnsiTheme="majorBidi" w:cstheme="majorBidi"/>
                <w:spacing w:val="-4"/>
                <w:sz w:val="28"/>
                <w:szCs w:val="28"/>
                <w:cs/>
              </w:rPr>
            </w:pPr>
            <w:r w:rsidRPr="00990FDA">
              <w:rPr>
                <w:rFonts w:asciiTheme="majorBidi" w:hAnsiTheme="majorBidi" w:cstheme="majorBidi"/>
                <w:spacing w:val="-4"/>
                <w:sz w:val="28"/>
                <w:szCs w:val="28"/>
              </w:rPr>
              <w:t>-</w:t>
            </w:r>
          </w:p>
        </w:tc>
        <w:tc>
          <w:tcPr>
            <w:tcW w:w="164" w:type="dxa"/>
            <w:vAlign w:val="center"/>
          </w:tcPr>
          <w:p w14:paraId="47A53B07" w14:textId="77777777" w:rsidR="0070383A" w:rsidRPr="00990FDA" w:rsidRDefault="0070383A" w:rsidP="00DA22A1">
            <w:pPr>
              <w:spacing w:line="320" w:lineRule="exact"/>
              <w:jc w:val="right"/>
              <w:rPr>
                <w:rFonts w:asciiTheme="majorBidi" w:hAnsiTheme="majorBidi" w:cstheme="majorBidi"/>
                <w:sz w:val="28"/>
                <w:szCs w:val="28"/>
              </w:rPr>
            </w:pPr>
          </w:p>
        </w:tc>
        <w:tc>
          <w:tcPr>
            <w:tcW w:w="1259" w:type="dxa"/>
            <w:tcBorders>
              <w:bottom w:val="single" w:sz="4" w:space="0" w:color="auto"/>
            </w:tcBorders>
          </w:tcPr>
          <w:p w14:paraId="28D65575" w14:textId="0586BAFA" w:rsidR="0070383A" w:rsidRPr="00990FDA" w:rsidRDefault="0070383A" w:rsidP="00DA22A1">
            <w:pPr>
              <w:spacing w:line="320" w:lineRule="exact"/>
              <w:jc w:val="right"/>
              <w:rPr>
                <w:rFonts w:asciiTheme="majorBidi" w:hAnsiTheme="majorBidi" w:cstheme="majorBidi"/>
                <w:spacing w:val="-4"/>
                <w:sz w:val="28"/>
                <w:szCs w:val="28"/>
                <w:cs/>
              </w:rPr>
            </w:pPr>
            <w:r w:rsidRPr="00990FDA">
              <w:rPr>
                <w:rFonts w:asciiTheme="majorBidi" w:hAnsiTheme="majorBidi" w:cstheme="majorBidi"/>
                <w:spacing w:val="-4"/>
                <w:sz w:val="28"/>
                <w:szCs w:val="28"/>
              </w:rPr>
              <w:t>-</w:t>
            </w:r>
          </w:p>
        </w:tc>
        <w:tc>
          <w:tcPr>
            <w:tcW w:w="164" w:type="dxa"/>
            <w:vAlign w:val="center"/>
          </w:tcPr>
          <w:p w14:paraId="41994225" w14:textId="77777777" w:rsidR="0070383A" w:rsidRPr="00990FDA" w:rsidRDefault="0070383A" w:rsidP="00DA22A1">
            <w:pPr>
              <w:spacing w:line="320" w:lineRule="exact"/>
              <w:jc w:val="right"/>
              <w:rPr>
                <w:rFonts w:asciiTheme="majorBidi" w:hAnsiTheme="majorBidi" w:cstheme="majorBidi"/>
                <w:sz w:val="28"/>
                <w:szCs w:val="28"/>
              </w:rPr>
            </w:pPr>
          </w:p>
        </w:tc>
        <w:tc>
          <w:tcPr>
            <w:tcW w:w="1560" w:type="dxa"/>
            <w:gridSpan w:val="2"/>
            <w:tcBorders>
              <w:left w:val="nil"/>
              <w:bottom w:val="single" w:sz="4" w:space="0" w:color="auto"/>
              <w:right w:val="nil"/>
            </w:tcBorders>
          </w:tcPr>
          <w:p w14:paraId="2F8B5AB6" w14:textId="1CBFCAD6" w:rsidR="0070383A" w:rsidRPr="00990FDA" w:rsidRDefault="0070383A" w:rsidP="00DA22A1">
            <w:pPr>
              <w:spacing w:line="320" w:lineRule="exact"/>
              <w:jc w:val="right"/>
              <w:rPr>
                <w:rFonts w:asciiTheme="majorBidi" w:hAnsiTheme="majorBidi" w:cstheme="majorBidi"/>
                <w:spacing w:val="-4"/>
                <w:sz w:val="28"/>
                <w:szCs w:val="28"/>
                <w:cs/>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=SUM(c34,e34,g34,i34,k34,m34,o34)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360</w:t>
            </w:r>
            <w:r w:rsidRPr="00990FDA">
              <w:rPr>
                <w:rFonts w:asciiTheme="majorBidi" w:hAnsiTheme="majorBidi" w:cstheme="majorBidi"/>
                <w:spacing w:val="-4"/>
                <w:sz w:val="28"/>
                <w:szCs w:val="28"/>
              </w:rPr>
              <w:fldChar w:fldCharType="end"/>
            </w:r>
          </w:p>
        </w:tc>
      </w:tr>
      <w:tr w:rsidR="0070383A" w:rsidRPr="00990FDA" w14:paraId="4FE71484" w14:textId="77777777" w:rsidTr="00DA22A1">
        <w:trPr>
          <w:cantSplit/>
          <w:trHeight w:val="89"/>
        </w:trPr>
        <w:tc>
          <w:tcPr>
            <w:tcW w:w="3236" w:type="dxa"/>
            <w:vAlign w:val="center"/>
          </w:tcPr>
          <w:p w14:paraId="53E1499F" w14:textId="3A374012" w:rsidR="0070383A" w:rsidRPr="00990FDA" w:rsidRDefault="0070383A" w:rsidP="0070383A">
            <w:pPr>
              <w:spacing w:line="320" w:lineRule="exact"/>
              <w:rPr>
                <w:rFonts w:asciiTheme="majorBidi" w:hAnsiTheme="majorBidi" w:cstheme="majorBidi"/>
                <w:b/>
                <w:bCs/>
                <w:sz w:val="28"/>
                <w:szCs w:val="28"/>
                <w:cs/>
              </w:rPr>
            </w:pPr>
            <w:r w:rsidRPr="00990FDA">
              <w:rPr>
                <w:rFonts w:asciiTheme="majorBidi" w:hAnsiTheme="majorBidi" w:cstheme="majorBidi"/>
                <w:sz w:val="28"/>
                <w:szCs w:val="28"/>
              </w:rPr>
              <w:t xml:space="preserve">Balance as </w:t>
            </w:r>
            <w:proofErr w:type="gramStart"/>
            <w:r w:rsidRPr="00990FDA">
              <w:rPr>
                <w:rFonts w:asciiTheme="majorBidi" w:hAnsiTheme="majorBidi" w:cstheme="majorBidi"/>
                <w:sz w:val="28"/>
                <w:szCs w:val="28"/>
              </w:rPr>
              <w:t>at</w:t>
            </w:r>
            <w:proofErr w:type="gramEnd"/>
            <w:r w:rsidRPr="00990FDA">
              <w:rPr>
                <w:rFonts w:asciiTheme="majorBidi" w:hAnsiTheme="majorBidi" w:cstheme="majorBidi"/>
                <w:sz w:val="28"/>
                <w:szCs w:val="28"/>
              </w:rPr>
              <w:t xml:space="preserve"> December 31, 202</w:t>
            </w:r>
            <w:r w:rsidRPr="00990FDA">
              <w:rPr>
                <w:rFonts w:asciiTheme="majorBidi" w:hAnsiTheme="majorBidi" w:cstheme="majorBidi"/>
                <w:sz w:val="28"/>
                <w:szCs w:val="28"/>
                <w:lang w:val="en-US"/>
              </w:rPr>
              <w:t>5</w:t>
            </w:r>
          </w:p>
        </w:tc>
        <w:tc>
          <w:tcPr>
            <w:tcW w:w="1114" w:type="dxa"/>
            <w:tcBorders>
              <w:top w:val="single" w:sz="4" w:space="0" w:color="auto"/>
              <w:left w:val="nil"/>
              <w:bottom w:val="single" w:sz="4" w:space="0" w:color="auto"/>
              <w:right w:val="nil"/>
            </w:tcBorders>
          </w:tcPr>
          <w:p w14:paraId="04D24556" w14:textId="33601070" w:rsidR="0070383A" w:rsidRPr="00990FDA" w:rsidRDefault="0070383A" w:rsidP="00DA22A1">
            <w:pPr>
              <w:spacing w:line="320" w:lineRule="exact"/>
              <w:ind w:right="-36"/>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11BAAF4A" w14:textId="77777777" w:rsidR="0070383A" w:rsidRPr="00990FDA" w:rsidRDefault="0070383A" w:rsidP="00DA22A1">
            <w:pPr>
              <w:spacing w:line="320" w:lineRule="exact"/>
              <w:jc w:val="right"/>
              <w:rPr>
                <w:rFonts w:asciiTheme="majorBidi" w:hAnsiTheme="majorBidi" w:cstheme="majorBidi"/>
                <w:sz w:val="28"/>
                <w:szCs w:val="28"/>
              </w:rPr>
            </w:pPr>
          </w:p>
        </w:tc>
        <w:tc>
          <w:tcPr>
            <w:tcW w:w="1108" w:type="dxa"/>
            <w:gridSpan w:val="2"/>
            <w:tcBorders>
              <w:top w:val="single" w:sz="4" w:space="0" w:color="auto"/>
              <w:left w:val="nil"/>
              <w:bottom w:val="single" w:sz="4" w:space="0" w:color="auto"/>
              <w:right w:val="nil"/>
            </w:tcBorders>
            <w:vAlign w:val="center"/>
          </w:tcPr>
          <w:p w14:paraId="41E36274" w14:textId="0933E480" w:rsidR="0070383A" w:rsidRPr="00990FDA" w:rsidRDefault="0070383A" w:rsidP="00DA22A1">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8" w:type="dxa"/>
            <w:vAlign w:val="center"/>
          </w:tcPr>
          <w:p w14:paraId="4B44DB4D" w14:textId="77777777" w:rsidR="0070383A" w:rsidRPr="00990FDA" w:rsidRDefault="0070383A" w:rsidP="00DA22A1">
            <w:pPr>
              <w:spacing w:line="320" w:lineRule="exact"/>
              <w:jc w:val="right"/>
              <w:rPr>
                <w:rFonts w:asciiTheme="majorBidi" w:hAnsiTheme="majorBidi" w:cstheme="majorBidi"/>
                <w:sz w:val="28"/>
                <w:szCs w:val="28"/>
              </w:rPr>
            </w:pPr>
          </w:p>
        </w:tc>
        <w:tc>
          <w:tcPr>
            <w:tcW w:w="972" w:type="dxa"/>
            <w:tcBorders>
              <w:top w:val="single" w:sz="4" w:space="0" w:color="auto"/>
              <w:bottom w:val="single" w:sz="4" w:space="0" w:color="auto"/>
            </w:tcBorders>
            <w:vAlign w:val="center"/>
          </w:tcPr>
          <w:p w14:paraId="2B9DE6AD" w14:textId="56560875" w:rsidR="0070383A" w:rsidRPr="00990FDA" w:rsidRDefault="0070383A" w:rsidP="00DA22A1">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=SUM(G32:G36)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7,843</w:t>
            </w:r>
            <w:r w:rsidRPr="00990FDA">
              <w:rPr>
                <w:rFonts w:asciiTheme="majorBidi" w:hAnsiTheme="majorBidi" w:cstheme="majorBidi"/>
                <w:spacing w:val="-4"/>
                <w:sz w:val="28"/>
                <w:szCs w:val="28"/>
              </w:rPr>
              <w:fldChar w:fldCharType="end"/>
            </w:r>
          </w:p>
        </w:tc>
        <w:tc>
          <w:tcPr>
            <w:tcW w:w="169" w:type="dxa"/>
            <w:vAlign w:val="center"/>
          </w:tcPr>
          <w:p w14:paraId="63A73C2F" w14:textId="77777777" w:rsidR="0070383A" w:rsidRPr="00990FDA" w:rsidRDefault="0070383A" w:rsidP="00DA22A1">
            <w:pPr>
              <w:spacing w:line="320" w:lineRule="exact"/>
              <w:jc w:val="right"/>
              <w:rPr>
                <w:rFonts w:asciiTheme="majorBidi" w:hAnsiTheme="majorBidi" w:cstheme="majorBidi"/>
                <w:sz w:val="28"/>
                <w:szCs w:val="28"/>
              </w:rPr>
            </w:pPr>
          </w:p>
        </w:tc>
        <w:tc>
          <w:tcPr>
            <w:tcW w:w="1393" w:type="dxa"/>
            <w:tcBorders>
              <w:top w:val="single" w:sz="4" w:space="0" w:color="auto"/>
              <w:left w:val="nil"/>
              <w:bottom w:val="single" w:sz="4" w:space="0" w:color="auto"/>
              <w:right w:val="nil"/>
            </w:tcBorders>
            <w:vAlign w:val="center"/>
          </w:tcPr>
          <w:p w14:paraId="21BCBFE7" w14:textId="3DE19B1B" w:rsidR="0070383A" w:rsidRPr="00990FDA" w:rsidRDefault="0070383A" w:rsidP="00DA22A1">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=SUM(i32:i36) </w:instrText>
            </w:r>
            <w:r w:rsidRPr="00990FDA">
              <w:rPr>
                <w:rFonts w:asciiTheme="majorBidi" w:hAnsiTheme="majorBidi" w:cstheme="majorBidi"/>
                <w:spacing w:val="-4"/>
                <w:sz w:val="28"/>
                <w:szCs w:val="28"/>
              </w:rPr>
              <w:fldChar w:fldCharType="separate"/>
            </w:r>
            <w:r w:rsidRPr="00990FDA">
              <w:rPr>
                <w:rFonts w:asciiTheme="majorBidi" w:hAnsiTheme="majorBidi" w:cstheme="majorBidi"/>
                <w:noProof/>
                <w:spacing w:val="-4"/>
                <w:sz w:val="28"/>
                <w:szCs w:val="28"/>
              </w:rPr>
              <w:t>501</w:t>
            </w:r>
            <w:r w:rsidRPr="00990FDA">
              <w:rPr>
                <w:rFonts w:asciiTheme="majorBidi" w:hAnsiTheme="majorBidi" w:cstheme="majorBidi"/>
                <w:spacing w:val="-4"/>
                <w:sz w:val="28"/>
                <w:szCs w:val="28"/>
              </w:rPr>
              <w:fldChar w:fldCharType="end"/>
            </w:r>
          </w:p>
        </w:tc>
        <w:tc>
          <w:tcPr>
            <w:tcW w:w="164" w:type="dxa"/>
            <w:vAlign w:val="center"/>
          </w:tcPr>
          <w:p w14:paraId="611AB8D0" w14:textId="77777777" w:rsidR="0070383A" w:rsidRPr="00990FDA" w:rsidRDefault="0070383A" w:rsidP="00DA22A1">
            <w:pPr>
              <w:spacing w:line="320" w:lineRule="exact"/>
              <w:jc w:val="right"/>
              <w:rPr>
                <w:rFonts w:asciiTheme="majorBidi" w:hAnsiTheme="majorBidi" w:cstheme="majorBidi"/>
                <w:sz w:val="28"/>
                <w:szCs w:val="28"/>
              </w:rPr>
            </w:pPr>
          </w:p>
        </w:tc>
        <w:tc>
          <w:tcPr>
            <w:tcW w:w="1240" w:type="dxa"/>
            <w:tcBorders>
              <w:top w:val="single" w:sz="4" w:space="0" w:color="auto"/>
              <w:left w:val="nil"/>
              <w:bottom w:val="single" w:sz="4" w:space="0" w:color="auto"/>
              <w:right w:val="nil"/>
            </w:tcBorders>
            <w:vAlign w:val="center"/>
          </w:tcPr>
          <w:p w14:paraId="5930F0BB" w14:textId="3C431CB4" w:rsidR="0070383A" w:rsidRPr="00990FDA" w:rsidRDefault="0070383A" w:rsidP="00DA22A1">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70" w:type="dxa"/>
            <w:vAlign w:val="center"/>
          </w:tcPr>
          <w:p w14:paraId="459028B9" w14:textId="77777777" w:rsidR="0070383A" w:rsidRPr="00990FDA" w:rsidRDefault="0070383A" w:rsidP="00DA22A1">
            <w:pPr>
              <w:spacing w:line="32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vAlign w:val="center"/>
          </w:tcPr>
          <w:p w14:paraId="46772589" w14:textId="1FC9A84D" w:rsidR="0070383A" w:rsidRPr="00990FDA" w:rsidRDefault="0070383A" w:rsidP="00DA22A1">
            <w:pPr>
              <w:tabs>
                <w:tab w:val="center" w:pos="513"/>
                <w:tab w:val="right" w:pos="1026"/>
              </w:tabs>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3E7DAEC" w14:textId="77777777" w:rsidR="0070383A" w:rsidRPr="00990FDA" w:rsidRDefault="0070383A" w:rsidP="00DA22A1">
            <w:pPr>
              <w:spacing w:line="320" w:lineRule="exact"/>
              <w:jc w:val="right"/>
              <w:rPr>
                <w:rFonts w:asciiTheme="majorBidi" w:hAnsiTheme="majorBidi" w:cstheme="majorBidi"/>
                <w:sz w:val="28"/>
                <w:szCs w:val="28"/>
              </w:rPr>
            </w:pPr>
          </w:p>
        </w:tc>
        <w:tc>
          <w:tcPr>
            <w:tcW w:w="1259" w:type="dxa"/>
            <w:tcBorders>
              <w:top w:val="single" w:sz="4" w:space="0" w:color="auto"/>
              <w:bottom w:val="single" w:sz="4" w:space="0" w:color="auto"/>
            </w:tcBorders>
          </w:tcPr>
          <w:p w14:paraId="50C68DFD" w14:textId="3CAD038D" w:rsidR="0070383A" w:rsidRPr="00990FDA" w:rsidRDefault="0070383A" w:rsidP="00DA22A1">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vAlign w:val="center"/>
          </w:tcPr>
          <w:p w14:paraId="6C41FF38" w14:textId="77777777" w:rsidR="0070383A" w:rsidRPr="00990FDA" w:rsidRDefault="0070383A" w:rsidP="00DA22A1">
            <w:pPr>
              <w:spacing w:line="320" w:lineRule="exact"/>
              <w:jc w:val="right"/>
              <w:rPr>
                <w:rFonts w:asciiTheme="majorBidi" w:hAnsiTheme="majorBidi" w:cstheme="majorBidi"/>
                <w:sz w:val="28"/>
                <w:szCs w:val="28"/>
              </w:rPr>
            </w:pPr>
          </w:p>
        </w:tc>
        <w:tc>
          <w:tcPr>
            <w:tcW w:w="1560" w:type="dxa"/>
            <w:gridSpan w:val="2"/>
            <w:tcBorders>
              <w:top w:val="single" w:sz="4" w:space="0" w:color="auto"/>
              <w:left w:val="nil"/>
              <w:bottom w:val="single" w:sz="4" w:space="0" w:color="auto"/>
              <w:right w:val="nil"/>
            </w:tcBorders>
            <w:vAlign w:val="center"/>
          </w:tcPr>
          <w:p w14:paraId="3AE8FF28" w14:textId="1BAC9906" w:rsidR="0070383A" w:rsidRPr="00990FDA" w:rsidRDefault="0070383A" w:rsidP="00DA22A1">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8,344</w:t>
            </w:r>
          </w:p>
        </w:tc>
      </w:tr>
      <w:tr w:rsidR="0070383A" w:rsidRPr="00990FDA" w14:paraId="0FC89185" w14:textId="77777777" w:rsidTr="00DA22A1">
        <w:trPr>
          <w:cantSplit/>
          <w:trHeight w:val="89"/>
        </w:trPr>
        <w:tc>
          <w:tcPr>
            <w:tcW w:w="3236" w:type="dxa"/>
            <w:vAlign w:val="center"/>
          </w:tcPr>
          <w:p w14:paraId="6975A773" w14:textId="77777777" w:rsidR="0070383A" w:rsidRPr="00990FDA" w:rsidRDefault="0070383A" w:rsidP="0070383A">
            <w:pPr>
              <w:spacing w:line="320" w:lineRule="exact"/>
              <w:rPr>
                <w:rFonts w:asciiTheme="majorBidi" w:hAnsiTheme="majorBidi" w:cstheme="majorBidi"/>
                <w:sz w:val="28"/>
                <w:szCs w:val="28"/>
              </w:rPr>
            </w:pPr>
          </w:p>
        </w:tc>
        <w:tc>
          <w:tcPr>
            <w:tcW w:w="1114" w:type="dxa"/>
            <w:tcBorders>
              <w:top w:val="single" w:sz="4" w:space="0" w:color="auto"/>
              <w:left w:val="nil"/>
              <w:right w:val="nil"/>
            </w:tcBorders>
          </w:tcPr>
          <w:p w14:paraId="61A5D84B" w14:textId="5EE8A59E" w:rsidR="0070383A" w:rsidRPr="00990FDA" w:rsidRDefault="0070383A" w:rsidP="0070383A">
            <w:pPr>
              <w:spacing w:line="320" w:lineRule="exact"/>
              <w:ind w:right="-36"/>
              <w:jc w:val="right"/>
              <w:rPr>
                <w:rFonts w:asciiTheme="majorBidi" w:hAnsiTheme="majorBidi" w:cstheme="majorBidi"/>
                <w:spacing w:val="-4"/>
                <w:sz w:val="28"/>
                <w:szCs w:val="28"/>
              </w:rPr>
            </w:pPr>
          </w:p>
        </w:tc>
        <w:tc>
          <w:tcPr>
            <w:tcW w:w="164" w:type="dxa"/>
            <w:vAlign w:val="center"/>
          </w:tcPr>
          <w:p w14:paraId="32679634"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top w:val="single" w:sz="4" w:space="0" w:color="auto"/>
              <w:left w:val="nil"/>
              <w:right w:val="nil"/>
            </w:tcBorders>
            <w:vAlign w:val="center"/>
          </w:tcPr>
          <w:p w14:paraId="4AFA2461" w14:textId="1E268C9F" w:rsidR="0070383A" w:rsidRPr="00990FDA" w:rsidRDefault="0070383A" w:rsidP="0070383A">
            <w:pPr>
              <w:spacing w:line="320" w:lineRule="exact"/>
              <w:jc w:val="right"/>
              <w:rPr>
                <w:rFonts w:asciiTheme="majorBidi" w:hAnsiTheme="majorBidi" w:cstheme="majorBidi"/>
                <w:spacing w:val="-4"/>
                <w:sz w:val="28"/>
                <w:szCs w:val="28"/>
              </w:rPr>
            </w:pPr>
          </w:p>
        </w:tc>
        <w:tc>
          <w:tcPr>
            <w:tcW w:w="168" w:type="dxa"/>
            <w:vAlign w:val="center"/>
          </w:tcPr>
          <w:p w14:paraId="79526EC2"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Borders>
              <w:top w:val="single" w:sz="4" w:space="0" w:color="auto"/>
            </w:tcBorders>
            <w:vAlign w:val="center"/>
          </w:tcPr>
          <w:p w14:paraId="6A6FFA4A" w14:textId="47ED6AA8" w:rsidR="0070383A" w:rsidRPr="00990FDA" w:rsidRDefault="0070383A" w:rsidP="0070383A">
            <w:pPr>
              <w:spacing w:line="320" w:lineRule="exact"/>
              <w:jc w:val="right"/>
              <w:rPr>
                <w:rFonts w:asciiTheme="majorBidi" w:hAnsiTheme="majorBidi" w:cstheme="majorBidi"/>
                <w:spacing w:val="-4"/>
                <w:sz w:val="28"/>
                <w:szCs w:val="28"/>
              </w:rPr>
            </w:pPr>
          </w:p>
        </w:tc>
        <w:tc>
          <w:tcPr>
            <w:tcW w:w="169" w:type="dxa"/>
            <w:vAlign w:val="center"/>
          </w:tcPr>
          <w:p w14:paraId="64E1E5C9"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top w:val="single" w:sz="4" w:space="0" w:color="auto"/>
              <w:left w:val="nil"/>
              <w:right w:val="nil"/>
            </w:tcBorders>
            <w:vAlign w:val="center"/>
          </w:tcPr>
          <w:p w14:paraId="4939485B" w14:textId="7A218007" w:rsidR="0070383A" w:rsidRPr="00990FDA" w:rsidRDefault="0070383A" w:rsidP="0070383A">
            <w:pPr>
              <w:spacing w:line="320" w:lineRule="exact"/>
              <w:jc w:val="right"/>
              <w:rPr>
                <w:rFonts w:asciiTheme="majorBidi" w:hAnsiTheme="majorBidi" w:cstheme="majorBidi"/>
                <w:spacing w:val="-4"/>
                <w:sz w:val="28"/>
                <w:szCs w:val="28"/>
              </w:rPr>
            </w:pPr>
          </w:p>
        </w:tc>
        <w:tc>
          <w:tcPr>
            <w:tcW w:w="164" w:type="dxa"/>
            <w:vAlign w:val="center"/>
          </w:tcPr>
          <w:p w14:paraId="359999F6"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top w:val="single" w:sz="4" w:space="0" w:color="auto"/>
              <w:left w:val="nil"/>
              <w:right w:val="nil"/>
            </w:tcBorders>
            <w:vAlign w:val="center"/>
          </w:tcPr>
          <w:p w14:paraId="60B4301B" w14:textId="723973F1" w:rsidR="0070383A" w:rsidRPr="00990FDA" w:rsidRDefault="0070383A" w:rsidP="0070383A">
            <w:pPr>
              <w:spacing w:line="320" w:lineRule="exact"/>
              <w:jc w:val="right"/>
              <w:rPr>
                <w:rFonts w:asciiTheme="majorBidi" w:hAnsiTheme="majorBidi" w:cstheme="majorBidi"/>
                <w:spacing w:val="-4"/>
                <w:sz w:val="28"/>
                <w:szCs w:val="28"/>
              </w:rPr>
            </w:pPr>
          </w:p>
        </w:tc>
        <w:tc>
          <w:tcPr>
            <w:tcW w:w="170" w:type="dxa"/>
            <w:vAlign w:val="center"/>
          </w:tcPr>
          <w:p w14:paraId="7BA66F6B"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top w:val="single" w:sz="4" w:space="0" w:color="auto"/>
              <w:left w:val="nil"/>
              <w:right w:val="nil"/>
            </w:tcBorders>
            <w:vAlign w:val="center"/>
          </w:tcPr>
          <w:p w14:paraId="3B0D667D" w14:textId="2121D7DE" w:rsidR="0070383A" w:rsidRPr="00990FDA" w:rsidRDefault="0070383A" w:rsidP="0070383A">
            <w:pPr>
              <w:tabs>
                <w:tab w:val="center" w:pos="513"/>
                <w:tab w:val="right" w:pos="1026"/>
              </w:tabs>
              <w:spacing w:line="320" w:lineRule="exact"/>
              <w:jc w:val="right"/>
              <w:rPr>
                <w:rFonts w:asciiTheme="majorBidi" w:hAnsiTheme="majorBidi" w:cstheme="majorBidi"/>
                <w:spacing w:val="-4"/>
                <w:sz w:val="28"/>
                <w:szCs w:val="28"/>
              </w:rPr>
            </w:pPr>
          </w:p>
        </w:tc>
        <w:tc>
          <w:tcPr>
            <w:tcW w:w="164" w:type="dxa"/>
            <w:vAlign w:val="center"/>
          </w:tcPr>
          <w:p w14:paraId="0C21A49A"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Borders>
              <w:top w:val="single" w:sz="4" w:space="0" w:color="auto"/>
            </w:tcBorders>
          </w:tcPr>
          <w:p w14:paraId="01B45D99" w14:textId="2A63281B" w:rsidR="0070383A" w:rsidRPr="00990FDA" w:rsidRDefault="0070383A" w:rsidP="0070383A">
            <w:pPr>
              <w:spacing w:line="320" w:lineRule="exact"/>
              <w:jc w:val="right"/>
              <w:rPr>
                <w:rFonts w:asciiTheme="majorBidi" w:hAnsiTheme="majorBidi" w:cstheme="majorBidi"/>
                <w:spacing w:val="-4"/>
                <w:sz w:val="28"/>
                <w:szCs w:val="28"/>
              </w:rPr>
            </w:pPr>
          </w:p>
        </w:tc>
        <w:tc>
          <w:tcPr>
            <w:tcW w:w="164" w:type="dxa"/>
            <w:vAlign w:val="center"/>
          </w:tcPr>
          <w:p w14:paraId="7F776C27"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tcBorders>
              <w:top w:val="single" w:sz="4" w:space="0" w:color="auto"/>
              <w:left w:val="nil"/>
              <w:right w:val="nil"/>
            </w:tcBorders>
            <w:vAlign w:val="center"/>
          </w:tcPr>
          <w:p w14:paraId="237D0F81" w14:textId="39066016" w:rsidR="0070383A" w:rsidRPr="00990FDA" w:rsidRDefault="0070383A" w:rsidP="0070383A">
            <w:pPr>
              <w:spacing w:line="320" w:lineRule="exact"/>
              <w:jc w:val="right"/>
              <w:rPr>
                <w:rFonts w:asciiTheme="majorBidi" w:hAnsiTheme="majorBidi" w:cstheme="majorBidi"/>
                <w:spacing w:val="-4"/>
                <w:sz w:val="28"/>
                <w:szCs w:val="28"/>
              </w:rPr>
            </w:pPr>
          </w:p>
        </w:tc>
      </w:tr>
      <w:tr w:rsidR="0070383A" w:rsidRPr="00990FDA" w14:paraId="7D83FEDB" w14:textId="77777777" w:rsidTr="00990FDA">
        <w:trPr>
          <w:cantSplit/>
        </w:trPr>
        <w:tc>
          <w:tcPr>
            <w:tcW w:w="3236" w:type="dxa"/>
            <w:hideMark/>
          </w:tcPr>
          <w:p w14:paraId="14E13D5F" w14:textId="0824E30A" w:rsidR="0070383A" w:rsidRPr="00990FDA" w:rsidRDefault="0070383A" w:rsidP="0070383A">
            <w:pPr>
              <w:tabs>
                <w:tab w:val="left" w:pos="0"/>
              </w:tabs>
              <w:spacing w:line="320" w:lineRule="exact"/>
              <w:ind w:left="-57" w:right="-57"/>
              <w:rPr>
                <w:rFonts w:asciiTheme="majorBidi" w:hAnsiTheme="majorBidi" w:cstheme="majorBidi"/>
                <w:b/>
                <w:bCs/>
                <w:sz w:val="28"/>
                <w:szCs w:val="28"/>
              </w:rPr>
            </w:pPr>
            <w:r w:rsidRPr="00990FDA">
              <w:rPr>
                <w:rFonts w:asciiTheme="majorBidi" w:hAnsiTheme="majorBidi" w:cstheme="majorBidi"/>
                <w:b/>
                <w:bCs/>
                <w:sz w:val="28"/>
                <w:szCs w:val="28"/>
              </w:rPr>
              <w:t xml:space="preserve">Net book value as </w:t>
            </w:r>
            <w:proofErr w:type="gramStart"/>
            <w:r w:rsidRPr="00990FDA">
              <w:rPr>
                <w:rFonts w:asciiTheme="majorBidi" w:hAnsiTheme="majorBidi" w:cstheme="majorBidi"/>
                <w:b/>
                <w:bCs/>
                <w:sz w:val="28"/>
                <w:szCs w:val="28"/>
              </w:rPr>
              <w:t>at</w:t>
            </w:r>
            <w:proofErr w:type="gramEnd"/>
            <w:r w:rsidRPr="00990FDA">
              <w:rPr>
                <w:rFonts w:asciiTheme="majorBidi" w:hAnsiTheme="majorBidi" w:cstheme="majorBidi"/>
                <w:b/>
                <w:bCs/>
                <w:sz w:val="28"/>
                <w:szCs w:val="28"/>
              </w:rPr>
              <w:t xml:space="preserve"> December 31, 2024</w:t>
            </w:r>
          </w:p>
        </w:tc>
        <w:tc>
          <w:tcPr>
            <w:tcW w:w="1114" w:type="dxa"/>
            <w:tcBorders>
              <w:left w:val="nil"/>
              <w:bottom w:val="double" w:sz="4" w:space="0" w:color="auto"/>
              <w:right w:val="nil"/>
            </w:tcBorders>
          </w:tcPr>
          <w:p w14:paraId="1FFC2CC5" w14:textId="6DFD9B0B" w:rsidR="0070383A" w:rsidRPr="00990FDA" w:rsidRDefault="0070383A" w:rsidP="0070383A">
            <w:pPr>
              <w:spacing w:line="320" w:lineRule="exact"/>
              <w:ind w:right="-36"/>
              <w:jc w:val="right"/>
              <w:rPr>
                <w:rFonts w:asciiTheme="majorBidi" w:hAnsiTheme="majorBidi" w:cstheme="majorBidi"/>
                <w:sz w:val="28"/>
                <w:szCs w:val="28"/>
              </w:rPr>
            </w:pPr>
            <w:r w:rsidRPr="00990FDA">
              <w:rPr>
                <w:rFonts w:asciiTheme="majorBidi" w:hAnsiTheme="majorBidi" w:cstheme="majorBidi"/>
                <w:spacing w:val="-4"/>
                <w:sz w:val="28"/>
                <w:szCs w:val="28"/>
              </w:rPr>
              <w:t>4,950</w:t>
            </w:r>
          </w:p>
        </w:tc>
        <w:tc>
          <w:tcPr>
            <w:tcW w:w="164" w:type="dxa"/>
          </w:tcPr>
          <w:p w14:paraId="284E5171"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left w:val="nil"/>
              <w:bottom w:val="double" w:sz="4" w:space="0" w:color="auto"/>
              <w:right w:val="nil"/>
            </w:tcBorders>
          </w:tcPr>
          <w:p w14:paraId="5F9727A7" w14:textId="547986A9"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29,735</w:t>
            </w:r>
          </w:p>
        </w:tc>
        <w:tc>
          <w:tcPr>
            <w:tcW w:w="168" w:type="dxa"/>
          </w:tcPr>
          <w:p w14:paraId="44D91612"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Borders>
              <w:bottom w:val="double" w:sz="4" w:space="0" w:color="auto"/>
            </w:tcBorders>
          </w:tcPr>
          <w:p w14:paraId="573099AA" w14:textId="2A58E32F"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9,043</w:t>
            </w:r>
          </w:p>
        </w:tc>
        <w:tc>
          <w:tcPr>
            <w:tcW w:w="169" w:type="dxa"/>
          </w:tcPr>
          <w:p w14:paraId="7E83E286"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left w:val="nil"/>
              <w:bottom w:val="double" w:sz="4" w:space="0" w:color="auto"/>
              <w:right w:val="nil"/>
            </w:tcBorders>
          </w:tcPr>
          <w:p w14:paraId="249631BB" w14:textId="1DBD7E8F"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6,653</w:t>
            </w:r>
          </w:p>
        </w:tc>
        <w:tc>
          <w:tcPr>
            <w:tcW w:w="164" w:type="dxa"/>
          </w:tcPr>
          <w:p w14:paraId="30FEA0EF"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left w:val="nil"/>
              <w:bottom w:val="double" w:sz="4" w:space="0" w:color="auto"/>
              <w:right w:val="nil"/>
            </w:tcBorders>
          </w:tcPr>
          <w:p w14:paraId="3370CE09" w14:textId="4ABB20CF"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6,176</w:t>
            </w:r>
          </w:p>
        </w:tc>
        <w:tc>
          <w:tcPr>
            <w:tcW w:w="170" w:type="dxa"/>
          </w:tcPr>
          <w:p w14:paraId="099D079D"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left w:val="nil"/>
              <w:bottom w:val="double" w:sz="4" w:space="0" w:color="auto"/>
              <w:right w:val="nil"/>
            </w:tcBorders>
          </w:tcPr>
          <w:p w14:paraId="6839CB6E" w14:textId="3370341B" w:rsidR="0070383A" w:rsidRPr="00990FDA" w:rsidRDefault="0070383A" w:rsidP="00990FDA">
            <w:pPr>
              <w:tabs>
                <w:tab w:val="center" w:pos="513"/>
                <w:tab w:val="right" w:pos="1026"/>
              </w:tabs>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4,641</w:t>
            </w:r>
          </w:p>
        </w:tc>
        <w:tc>
          <w:tcPr>
            <w:tcW w:w="164" w:type="dxa"/>
          </w:tcPr>
          <w:p w14:paraId="0C3E1A0C" w14:textId="77777777" w:rsidR="0070383A" w:rsidRPr="00990FDA" w:rsidRDefault="0070383A" w:rsidP="00990FDA">
            <w:pPr>
              <w:spacing w:line="320" w:lineRule="exact"/>
              <w:jc w:val="right"/>
              <w:rPr>
                <w:rFonts w:asciiTheme="majorBidi" w:hAnsiTheme="majorBidi" w:cstheme="majorBidi"/>
                <w:sz w:val="28"/>
                <w:szCs w:val="28"/>
              </w:rPr>
            </w:pPr>
          </w:p>
        </w:tc>
        <w:tc>
          <w:tcPr>
            <w:tcW w:w="1259" w:type="dxa"/>
            <w:tcBorders>
              <w:bottom w:val="double" w:sz="4" w:space="0" w:color="auto"/>
            </w:tcBorders>
          </w:tcPr>
          <w:p w14:paraId="457A0517" w14:textId="73658948" w:rsidR="0070383A" w:rsidRPr="00990FDA" w:rsidRDefault="0070383A" w:rsidP="00990FD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tcPr>
          <w:p w14:paraId="75222F2D" w14:textId="77777777" w:rsidR="0070383A" w:rsidRPr="00990FDA" w:rsidRDefault="0070383A" w:rsidP="00990FDA">
            <w:pPr>
              <w:spacing w:line="320" w:lineRule="exact"/>
              <w:jc w:val="right"/>
              <w:rPr>
                <w:rFonts w:asciiTheme="majorBidi" w:hAnsiTheme="majorBidi" w:cstheme="majorBidi"/>
                <w:sz w:val="28"/>
                <w:szCs w:val="28"/>
              </w:rPr>
            </w:pPr>
          </w:p>
        </w:tc>
        <w:tc>
          <w:tcPr>
            <w:tcW w:w="1560" w:type="dxa"/>
            <w:gridSpan w:val="2"/>
            <w:tcBorders>
              <w:left w:val="nil"/>
              <w:bottom w:val="double" w:sz="4" w:space="0" w:color="auto"/>
              <w:right w:val="nil"/>
            </w:tcBorders>
          </w:tcPr>
          <w:p w14:paraId="3B78B9CC" w14:textId="4150DCE9" w:rsidR="0070383A" w:rsidRPr="00990FDA" w:rsidRDefault="0070383A" w:rsidP="00990FD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61,198</w:t>
            </w:r>
          </w:p>
        </w:tc>
      </w:tr>
      <w:tr w:rsidR="0070383A" w:rsidRPr="00990FDA" w14:paraId="2303BEFD" w14:textId="77777777" w:rsidTr="00990FDA">
        <w:trPr>
          <w:cantSplit/>
        </w:trPr>
        <w:tc>
          <w:tcPr>
            <w:tcW w:w="3236" w:type="dxa"/>
            <w:hideMark/>
          </w:tcPr>
          <w:p w14:paraId="4BD50E3F" w14:textId="0789CF29" w:rsidR="0070383A" w:rsidRPr="00990FDA" w:rsidRDefault="0070383A" w:rsidP="0070383A">
            <w:pPr>
              <w:tabs>
                <w:tab w:val="left" w:pos="0"/>
              </w:tabs>
              <w:spacing w:line="320" w:lineRule="exact"/>
              <w:ind w:left="-57" w:right="-57"/>
              <w:rPr>
                <w:rFonts w:asciiTheme="majorBidi" w:hAnsiTheme="majorBidi" w:cstheme="majorBidi"/>
                <w:b/>
                <w:bCs/>
                <w:sz w:val="28"/>
                <w:szCs w:val="28"/>
              </w:rPr>
            </w:pPr>
            <w:r w:rsidRPr="00990FDA">
              <w:rPr>
                <w:rFonts w:asciiTheme="majorBidi" w:hAnsiTheme="majorBidi" w:cstheme="majorBidi"/>
                <w:b/>
                <w:bCs/>
                <w:sz w:val="28"/>
                <w:szCs w:val="28"/>
              </w:rPr>
              <w:t xml:space="preserve">Net book value as </w:t>
            </w:r>
            <w:proofErr w:type="gramStart"/>
            <w:r w:rsidRPr="00990FDA">
              <w:rPr>
                <w:rFonts w:asciiTheme="majorBidi" w:hAnsiTheme="majorBidi" w:cstheme="majorBidi"/>
                <w:b/>
                <w:bCs/>
                <w:sz w:val="28"/>
                <w:szCs w:val="28"/>
              </w:rPr>
              <w:t>at</w:t>
            </w:r>
            <w:proofErr w:type="gramEnd"/>
            <w:r w:rsidRPr="00990FDA">
              <w:rPr>
                <w:rFonts w:asciiTheme="majorBidi" w:hAnsiTheme="majorBidi" w:cstheme="majorBidi"/>
                <w:b/>
                <w:bCs/>
                <w:sz w:val="28"/>
                <w:szCs w:val="28"/>
              </w:rPr>
              <w:t xml:space="preserve"> December 31, 2025</w:t>
            </w:r>
          </w:p>
        </w:tc>
        <w:tc>
          <w:tcPr>
            <w:tcW w:w="1114" w:type="dxa"/>
            <w:tcBorders>
              <w:top w:val="double" w:sz="4" w:space="0" w:color="auto"/>
              <w:left w:val="nil"/>
              <w:bottom w:val="double" w:sz="4" w:space="0" w:color="auto"/>
              <w:right w:val="nil"/>
            </w:tcBorders>
          </w:tcPr>
          <w:p w14:paraId="479055F0" w14:textId="5637C071" w:rsidR="0070383A" w:rsidRPr="00990FDA" w:rsidRDefault="0070383A" w:rsidP="0070383A">
            <w:pPr>
              <w:spacing w:line="320" w:lineRule="exact"/>
              <w:ind w:right="-36"/>
              <w:jc w:val="right"/>
              <w:rPr>
                <w:rFonts w:asciiTheme="majorBidi" w:hAnsiTheme="majorBidi" w:cstheme="majorBidi"/>
                <w:sz w:val="28"/>
                <w:szCs w:val="28"/>
              </w:rPr>
            </w:pPr>
            <w:r w:rsidRPr="00990FDA">
              <w:rPr>
                <w:rFonts w:asciiTheme="majorBidi" w:hAnsiTheme="majorBidi" w:cstheme="majorBidi"/>
                <w:spacing w:val="-4"/>
                <w:sz w:val="28"/>
                <w:szCs w:val="28"/>
              </w:rPr>
              <w:t>4,950</w:t>
            </w:r>
          </w:p>
        </w:tc>
        <w:tc>
          <w:tcPr>
            <w:tcW w:w="164" w:type="dxa"/>
          </w:tcPr>
          <w:p w14:paraId="073DA3DE"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tcBorders>
              <w:top w:val="double" w:sz="4" w:space="0" w:color="auto"/>
              <w:left w:val="nil"/>
              <w:bottom w:val="double" w:sz="4" w:space="0" w:color="auto"/>
              <w:right w:val="nil"/>
            </w:tcBorders>
          </w:tcPr>
          <w:p w14:paraId="62C440A8" w14:textId="33DE9B2C"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18,587</w:t>
            </w:r>
          </w:p>
        </w:tc>
        <w:tc>
          <w:tcPr>
            <w:tcW w:w="168" w:type="dxa"/>
          </w:tcPr>
          <w:p w14:paraId="1DF15209"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Borders>
              <w:top w:val="double" w:sz="4" w:space="0" w:color="auto"/>
              <w:bottom w:val="double" w:sz="4" w:space="0" w:color="auto"/>
            </w:tcBorders>
          </w:tcPr>
          <w:p w14:paraId="4DE4F76A" w14:textId="7DF3C4F1"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7,722</w:t>
            </w: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+G15+G22+G32 </w:instrText>
            </w:r>
            <w:r w:rsidRPr="00990FDA">
              <w:rPr>
                <w:rFonts w:asciiTheme="majorBidi" w:hAnsiTheme="majorBidi" w:cstheme="majorBidi"/>
                <w:spacing w:val="-4"/>
                <w:sz w:val="28"/>
                <w:szCs w:val="28"/>
              </w:rPr>
              <w:fldChar w:fldCharType="end"/>
            </w:r>
            <w:r w:rsidRPr="00990FDA">
              <w:rPr>
                <w:rFonts w:asciiTheme="majorBidi" w:hAnsiTheme="majorBidi" w:cstheme="majorBidi"/>
                <w:spacing w:val="-4"/>
                <w:sz w:val="28"/>
                <w:szCs w:val="28"/>
              </w:rPr>
              <w:fldChar w:fldCharType="begin"/>
            </w:r>
            <w:r w:rsidRPr="00990FDA">
              <w:rPr>
                <w:rFonts w:asciiTheme="majorBidi" w:hAnsiTheme="majorBidi" w:cstheme="majorBidi"/>
                <w:spacing w:val="-4"/>
                <w:sz w:val="28"/>
                <w:szCs w:val="28"/>
              </w:rPr>
              <w:instrText xml:space="preserve"> +G15+G22+G32 </w:instrText>
            </w:r>
            <w:r w:rsidRPr="00990FDA">
              <w:rPr>
                <w:rFonts w:asciiTheme="majorBidi" w:hAnsiTheme="majorBidi" w:cstheme="majorBidi"/>
                <w:spacing w:val="-4"/>
                <w:sz w:val="28"/>
                <w:szCs w:val="28"/>
              </w:rPr>
              <w:fldChar w:fldCharType="end"/>
            </w:r>
          </w:p>
        </w:tc>
        <w:tc>
          <w:tcPr>
            <w:tcW w:w="169" w:type="dxa"/>
          </w:tcPr>
          <w:p w14:paraId="63F476AC"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tcBorders>
              <w:top w:val="double" w:sz="4" w:space="0" w:color="auto"/>
              <w:left w:val="nil"/>
              <w:bottom w:val="double" w:sz="4" w:space="0" w:color="auto"/>
              <w:right w:val="nil"/>
            </w:tcBorders>
          </w:tcPr>
          <w:p w14:paraId="3479842B" w14:textId="0BD74937" w:rsidR="0070383A" w:rsidRPr="00990FDA" w:rsidRDefault="0070383A" w:rsidP="0070383A">
            <w:pPr>
              <w:spacing w:line="320" w:lineRule="exact"/>
              <w:jc w:val="right"/>
              <w:rPr>
                <w:rFonts w:asciiTheme="majorBidi" w:hAnsiTheme="majorBidi" w:cstheme="majorBidi"/>
                <w:sz w:val="28"/>
                <w:szCs w:val="28"/>
                <w:cs/>
              </w:rPr>
            </w:pPr>
            <w:r w:rsidRPr="00990FDA">
              <w:rPr>
                <w:rFonts w:asciiTheme="majorBidi" w:hAnsiTheme="majorBidi" w:cstheme="majorBidi"/>
                <w:spacing w:val="-4"/>
                <w:sz w:val="28"/>
                <w:szCs w:val="28"/>
              </w:rPr>
              <w:t>6,268</w:t>
            </w:r>
          </w:p>
        </w:tc>
        <w:tc>
          <w:tcPr>
            <w:tcW w:w="164" w:type="dxa"/>
          </w:tcPr>
          <w:p w14:paraId="34D03DBD"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tcBorders>
              <w:top w:val="double" w:sz="4" w:space="0" w:color="auto"/>
              <w:left w:val="nil"/>
              <w:bottom w:val="double" w:sz="4" w:space="0" w:color="auto"/>
              <w:right w:val="nil"/>
            </w:tcBorders>
          </w:tcPr>
          <w:p w14:paraId="33DD4684" w14:textId="5D20799A" w:rsidR="0070383A" w:rsidRPr="00990FDA" w:rsidRDefault="0070383A" w:rsidP="0070383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2,722</w:t>
            </w:r>
          </w:p>
        </w:tc>
        <w:tc>
          <w:tcPr>
            <w:tcW w:w="170" w:type="dxa"/>
          </w:tcPr>
          <w:p w14:paraId="4AE6FB09"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tcBorders>
              <w:top w:val="double" w:sz="4" w:space="0" w:color="auto"/>
              <w:left w:val="nil"/>
              <w:bottom w:val="double" w:sz="4" w:space="0" w:color="auto"/>
              <w:right w:val="nil"/>
            </w:tcBorders>
          </w:tcPr>
          <w:p w14:paraId="1A39743E" w14:textId="41E5F2BF" w:rsidR="0070383A" w:rsidRPr="00990FDA" w:rsidRDefault="0070383A" w:rsidP="00990FDA">
            <w:pPr>
              <w:tabs>
                <w:tab w:val="center" w:pos="513"/>
                <w:tab w:val="right" w:pos="1026"/>
              </w:tabs>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4,120</w:t>
            </w:r>
          </w:p>
        </w:tc>
        <w:tc>
          <w:tcPr>
            <w:tcW w:w="164" w:type="dxa"/>
          </w:tcPr>
          <w:p w14:paraId="292D3E8C" w14:textId="77777777" w:rsidR="0070383A" w:rsidRPr="00990FDA" w:rsidRDefault="0070383A" w:rsidP="00990FDA">
            <w:pPr>
              <w:spacing w:line="320" w:lineRule="exact"/>
              <w:jc w:val="right"/>
              <w:rPr>
                <w:rFonts w:asciiTheme="majorBidi" w:hAnsiTheme="majorBidi" w:cstheme="majorBidi"/>
                <w:sz w:val="28"/>
                <w:szCs w:val="28"/>
              </w:rPr>
            </w:pPr>
          </w:p>
        </w:tc>
        <w:tc>
          <w:tcPr>
            <w:tcW w:w="1259" w:type="dxa"/>
            <w:tcBorders>
              <w:top w:val="double" w:sz="4" w:space="0" w:color="auto"/>
              <w:bottom w:val="double" w:sz="4" w:space="0" w:color="auto"/>
            </w:tcBorders>
          </w:tcPr>
          <w:p w14:paraId="47C55A66" w14:textId="2D9E4F25" w:rsidR="0070383A" w:rsidRPr="00990FDA" w:rsidRDefault="0070383A" w:rsidP="00990FD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w:t>
            </w:r>
          </w:p>
        </w:tc>
        <w:tc>
          <w:tcPr>
            <w:tcW w:w="164" w:type="dxa"/>
          </w:tcPr>
          <w:p w14:paraId="7929D737" w14:textId="77777777" w:rsidR="0070383A" w:rsidRPr="00990FDA" w:rsidRDefault="0070383A" w:rsidP="00990FDA">
            <w:pPr>
              <w:spacing w:line="320" w:lineRule="exact"/>
              <w:jc w:val="right"/>
              <w:rPr>
                <w:rFonts w:asciiTheme="majorBidi" w:hAnsiTheme="majorBidi" w:cstheme="majorBidi"/>
                <w:sz w:val="28"/>
                <w:szCs w:val="28"/>
              </w:rPr>
            </w:pPr>
          </w:p>
        </w:tc>
        <w:tc>
          <w:tcPr>
            <w:tcW w:w="1560" w:type="dxa"/>
            <w:gridSpan w:val="2"/>
            <w:tcBorders>
              <w:top w:val="double" w:sz="4" w:space="0" w:color="auto"/>
              <w:left w:val="nil"/>
              <w:bottom w:val="double" w:sz="4" w:space="0" w:color="auto"/>
              <w:right w:val="nil"/>
            </w:tcBorders>
          </w:tcPr>
          <w:p w14:paraId="553242DA" w14:textId="2D4F1C67" w:rsidR="0070383A" w:rsidRPr="00990FDA" w:rsidRDefault="0070383A" w:rsidP="00990FDA">
            <w:pPr>
              <w:spacing w:line="320" w:lineRule="exact"/>
              <w:jc w:val="right"/>
              <w:rPr>
                <w:rFonts w:asciiTheme="majorBidi" w:hAnsiTheme="majorBidi" w:cstheme="majorBidi"/>
                <w:sz w:val="28"/>
                <w:szCs w:val="28"/>
              </w:rPr>
            </w:pPr>
            <w:r w:rsidRPr="00990FDA">
              <w:rPr>
                <w:rFonts w:asciiTheme="majorBidi" w:hAnsiTheme="majorBidi" w:cstheme="majorBidi"/>
                <w:spacing w:val="-4"/>
                <w:sz w:val="28"/>
                <w:szCs w:val="28"/>
              </w:rPr>
              <w:t>44,369</w:t>
            </w:r>
          </w:p>
        </w:tc>
      </w:tr>
      <w:tr w:rsidR="0070383A" w:rsidRPr="00990FDA" w14:paraId="7916BB1D" w14:textId="77777777" w:rsidTr="00990FDA">
        <w:trPr>
          <w:cantSplit/>
        </w:trPr>
        <w:tc>
          <w:tcPr>
            <w:tcW w:w="3236" w:type="dxa"/>
            <w:vAlign w:val="center"/>
          </w:tcPr>
          <w:p w14:paraId="61C2A362" w14:textId="77777777" w:rsidR="0070383A" w:rsidRPr="00990FDA" w:rsidRDefault="0070383A" w:rsidP="0070383A">
            <w:pPr>
              <w:spacing w:line="320" w:lineRule="exact"/>
              <w:ind w:right="-57"/>
              <w:rPr>
                <w:rFonts w:asciiTheme="majorBidi" w:hAnsiTheme="majorBidi" w:cstheme="majorBidi"/>
                <w:b/>
                <w:bCs/>
                <w:sz w:val="28"/>
                <w:szCs w:val="28"/>
                <w:cs/>
              </w:rPr>
            </w:pPr>
          </w:p>
        </w:tc>
        <w:tc>
          <w:tcPr>
            <w:tcW w:w="1114" w:type="dxa"/>
            <w:tcBorders>
              <w:top w:val="double" w:sz="4" w:space="0" w:color="auto"/>
              <w:left w:val="nil"/>
            </w:tcBorders>
            <w:vAlign w:val="center"/>
          </w:tcPr>
          <w:p w14:paraId="0302DEA4" w14:textId="77777777" w:rsidR="0070383A" w:rsidRPr="00990FDA" w:rsidRDefault="0070383A" w:rsidP="0070383A">
            <w:pPr>
              <w:spacing w:line="320" w:lineRule="exact"/>
              <w:jc w:val="right"/>
              <w:rPr>
                <w:rFonts w:asciiTheme="majorBidi" w:hAnsiTheme="majorBidi" w:cstheme="majorBidi"/>
                <w:sz w:val="28"/>
                <w:szCs w:val="28"/>
                <w:cs/>
              </w:rPr>
            </w:pPr>
          </w:p>
        </w:tc>
        <w:tc>
          <w:tcPr>
            <w:tcW w:w="164" w:type="dxa"/>
            <w:vAlign w:val="center"/>
          </w:tcPr>
          <w:p w14:paraId="2023EC9B" w14:textId="77777777" w:rsidR="0070383A" w:rsidRPr="00990FDA" w:rsidRDefault="0070383A" w:rsidP="0070383A">
            <w:pPr>
              <w:spacing w:line="320" w:lineRule="exact"/>
              <w:jc w:val="right"/>
              <w:rPr>
                <w:rFonts w:asciiTheme="majorBidi" w:hAnsiTheme="majorBidi" w:cstheme="majorBidi"/>
                <w:sz w:val="28"/>
                <w:szCs w:val="28"/>
              </w:rPr>
            </w:pPr>
          </w:p>
        </w:tc>
        <w:tc>
          <w:tcPr>
            <w:tcW w:w="1108" w:type="dxa"/>
            <w:gridSpan w:val="2"/>
            <w:vAlign w:val="center"/>
          </w:tcPr>
          <w:p w14:paraId="1D38C48A" w14:textId="77777777" w:rsidR="0070383A" w:rsidRPr="00990FDA" w:rsidRDefault="0070383A" w:rsidP="0070383A">
            <w:pPr>
              <w:spacing w:line="320" w:lineRule="exact"/>
              <w:jc w:val="right"/>
              <w:rPr>
                <w:rFonts w:asciiTheme="majorBidi" w:hAnsiTheme="majorBidi" w:cstheme="majorBidi"/>
                <w:sz w:val="28"/>
                <w:szCs w:val="28"/>
              </w:rPr>
            </w:pPr>
          </w:p>
        </w:tc>
        <w:tc>
          <w:tcPr>
            <w:tcW w:w="168" w:type="dxa"/>
            <w:vAlign w:val="center"/>
          </w:tcPr>
          <w:p w14:paraId="25D89E87" w14:textId="77777777" w:rsidR="0070383A" w:rsidRPr="00990FDA" w:rsidRDefault="0070383A" w:rsidP="0070383A">
            <w:pPr>
              <w:spacing w:line="320" w:lineRule="exact"/>
              <w:jc w:val="right"/>
              <w:rPr>
                <w:rFonts w:asciiTheme="majorBidi" w:hAnsiTheme="majorBidi" w:cstheme="majorBidi"/>
                <w:sz w:val="28"/>
                <w:szCs w:val="28"/>
              </w:rPr>
            </w:pPr>
          </w:p>
        </w:tc>
        <w:tc>
          <w:tcPr>
            <w:tcW w:w="972" w:type="dxa"/>
            <w:tcBorders>
              <w:top w:val="double" w:sz="4" w:space="0" w:color="auto"/>
            </w:tcBorders>
            <w:vAlign w:val="center"/>
          </w:tcPr>
          <w:p w14:paraId="024663F5" w14:textId="77777777" w:rsidR="0070383A" w:rsidRPr="00990FDA" w:rsidRDefault="0070383A" w:rsidP="0070383A">
            <w:pPr>
              <w:spacing w:line="320" w:lineRule="exact"/>
              <w:jc w:val="right"/>
              <w:rPr>
                <w:rFonts w:asciiTheme="majorBidi" w:hAnsiTheme="majorBidi" w:cstheme="majorBidi"/>
                <w:sz w:val="28"/>
                <w:szCs w:val="28"/>
              </w:rPr>
            </w:pPr>
          </w:p>
        </w:tc>
        <w:tc>
          <w:tcPr>
            <w:tcW w:w="169" w:type="dxa"/>
            <w:vAlign w:val="center"/>
          </w:tcPr>
          <w:p w14:paraId="61756958"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vAlign w:val="center"/>
          </w:tcPr>
          <w:p w14:paraId="70574FC7" w14:textId="77777777" w:rsidR="0070383A" w:rsidRPr="00990FDA" w:rsidRDefault="0070383A" w:rsidP="0070383A">
            <w:pPr>
              <w:spacing w:line="320" w:lineRule="exact"/>
              <w:jc w:val="right"/>
              <w:rPr>
                <w:rFonts w:asciiTheme="majorBidi" w:hAnsiTheme="majorBidi" w:cstheme="majorBidi"/>
                <w:sz w:val="28"/>
                <w:szCs w:val="28"/>
              </w:rPr>
            </w:pPr>
          </w:p>
        </w:tc>
        <w:tc>
          <w:tcPr>
            <w:tcW w:w="164" w:type="dxa"/>
            <w:vAlign w:val="center"/>
          </w:tcPr>
          <w:p w14:paraId="609C6AF8"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vAlign w:val="center"/>
          </w:tcPr>
          <w:p w14:paraId="6BC098AA" w14:textId="77777777" w:rsidR="0070383A" w:rsidRPr="00990FDA" w:rsidRDefault="0070383A" w:rsidP="0070383A">
            <w:pPr>
              <w:spacing w:line="320" w:lineRule="exact"/>
              <w:jc w:val="right"/>
              <w:rPr>
                <w:rFonts w:asciiTheme="majorBidi" w:hAnsiTheme="majorBidi" w:cstheme="majorBidi"/>
                <w:sz w:val="28"/>
                <w:szCs w:val="28"/>
              </w:rPr>
            </w:pPr>
          </w:p>
        </w:tc>
        <w:tc>
          <w:tcPr>
            <w:tcW w:w="170" w:type="dxa"/>
            <w:vAlign w:val="center"/>
          </w:tcPr>
          <w:p w14:paraId="56AD932A"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vAlign w:val="center"/>
          </w:tcPr>
          <w:p w14:paraId="5BF39131" w14:textId="77777777" w:rsidR="0070383A" w:rsidRPr="00990FDA" w:rsidRDefault="0070383A" w:rsidP="00990FDA">
            <w:pPr>
              <w:spacing w:line="320" w:lineRule="exact"/>
              <w:jc w:val="right"/>
              <w:rPr>
                <w:rFonts w:asciiTheme="majorBidi" w:hAnsiTheme="majorBidi" w:cstheme="majorBidi"/>
                <w:sz w:val="28"/>
                <w:szCs w:val="28"/>
              </w:rPr>
            </w:pPr>
          </w:p>
        </w:tc>
        <w:tc>
          <w:tcPr>
            <w:tcW w:w="164" w:type="dxa"/>
            <w:vAlign w:val="center"/>
          </w:tcPr>
          <w:p w14:paraId="2A15E3F6" w14:textId="77777777" w:rsidR="0070383A" w:rsidRPr="00990FDA" w:rsidRDefault="0070383A" w:rsidP="00990FDA">
            <w:pPr>
              <w:spacing w:line="320" w:lineRule="exact"/>
              <w:jc w:val="right"/>
              <w:rPr>
                <w:rFonts w:asciiTheme="majorBidi" w:hAnsiTheme="majorBidi" w:cstheme="majorBidi"/>
                <w:sz w:val="28"/>
                <w:szCs w:val="28"/>
              </w:rPr>
            </w:pPr>
          </w:p>
        </w:tc>
        <w:tc>
          <w:tcPr>
            <w:tcW w:w="1259" w:type="dxa"/>
            <w:tcBorders>
              <w:top w:val="double" w:sz="4" w:space="0" w:color="auto"/>
            </w:tcBorders>
          </w:tcPr>
          <w:p w14:paraId="24D72212" w14:textId="77777777" w:rsidR="0070383A" w:rsidRPr="00990FDA" w:rsidRDefault="0070383A" w:rsidP="00990FDA">
            <w:pPr>
              <w:spacing w:line="320" w:lineRule="exact"/>
              <w:jc w:val="right"/>
              <w:rPr>
                <w:rFonts w:asciiTheme="majorBidi" w:hAnsiTheme="majorBidi" w:cstheme="majorBidi"/>
                <w:sz w:val="28"/>
                <w:szCs w:val="28"/>
              </w:rPr>
            </w:pPr>
          </w:p>
        </w:tc>
        <w:tc>
          <w:tcPr>
            <w:tcW w:w="164" w:type="dxa"/>
          </w:tcPr>
          <w:p w14:paraId="6C42CDE0" w14:textId="77777777" w:rsidR="0070383A" w:rsidRPr="00990FDA" w:rsidRDefault="0070383A" w:rsidP="00990FDA">
            <w:pPr>
              <w:spacing w:line="320" w:lineRule="exact"/>
              <w:jc w:val="right"/>
              <w:rPr>
                <w:rFonts w:asciiTheme="majorBidi" w:hAnsiTheme="majorBidi" w:cstheme="majorBidi"/>
                <w:sz w:val="28"/>
                <w:szCs w:val="28"/>
              </w:rPr>
            </w:pPr>
          </w:p>
        </w:tc>
        <w:tc>
          <w:tcPr>
            <w:tcW w:w="1560" w:type="dxa"/>
            <w:gridSpan w:val="2"/>
            <w:vAlign w:val="center"/>
          </w:tcPr>
          <w:p w14:paraId="59E0F333" w14:textId="77777777" w:rsidR="0070383A" w:rsidRPr="00990FDA" w:rsidRDefault="0070383A" w:rsidP="00990FDA">
            <w:pPr>
              <w:spacing w:line="320" w:lineRule="exact"/>
              <w:jc w:val="right"/>
              <w:rPr>
                <w:rFonts w:asciiTheme="majorBidi" w:hAnsiTheme="majorBidi" w:cstheme="majorBidi"/>
                <w:sz w:val="28"/>
                <w:szCs w:val="28"/>
              </w:rPr>
            </w:pPr>
          </w:p>
        </w:tc>
      </w:tr>
      <w:tr w:rsidR="0070383A" w:rsidRPr="00990FDA" w14:paraId="3EA2BCB5" w14:textId="77777777" w:rsidTr="00990FDA">
        <w:trPr>
          <w:cantSplit/>
        </w:trPr>
        <w:tc>
          <w:tcPr>
            <w:tcW w:w="6762" w:type="dxa"/>
            <w:gridSpan w:val="7"/>
            <w:hideMark/>
          </w:tcPr>
          <w:p w14:paraId="3D737AE4" w14:textId="54081DB7" w:rsidR="0070383A" w:rsidRPr="00990FDA" w:rsidRDefault="0070383A" w:rsidP="0070383A">
            <w:pPr>
              <w:spacing w:line="320" w:lineRule="exact"/>
              <w:rPr>
                <w:rFonts w:asciiTheme="majorBidi" w:hAnsiTheme="majorBidi" w:cstheme="majorBidi"/>
                <w:sz w:val="28"/>
                <w:szCs w:val="28"/>
              </w:rPr>
            </w:pPr>
            <w:r w:rsidRPr="00990FDA">
              <w:rPr>
                <w:rFonts w:asciiTheme="majorBidi" w:hAnsiTheme="majorBidi" w:cstheme="majorBidi"/>
                <w:b/>
                <w:bCs/>
                <w:sz w:val="28"/>
                <w:szCs w:val="28"/>
              </w:rPr>
              <w:t>Depreciation included in the statement of total comprehensive income for the year:</w:t>
            </w:r>
          </w:p>
        </w:tc>
        <w:tc>
          <w:tcPr>
            <w:tcW w:w="169" w:type="dxa"/>
            <w:vAlign w:val="center"/>
          </w:tcPr>
          <w:p w14:paraId="123E4A88" w14:textId="77777777" w:rsidR="0070383A" w:rsidRPr="00990FDA" w:rsidRDefault="0070383A" w:rsidP="0070383A">
            <w:pPr>
              <w:spacing w:line="320" w:lineRule="exact"/>
              <w:jc w:val="right"/>
              <w:rPr>
                <w:rFonts w:asciiTheme="majorBidi" w:hAnsiTheme="majorBidi" w:cstheme="majorBidi"/>
                <w:sz w:val="28"/>
                <w:szCs w:val="28"/>
              </w:rPr>
            </w:pPr>
          </w:p>
        </w:tc>
        <w:tc>
          <w:tcPr>
            <w:tcW w:w="1393" w:type="dxa"/>
            <w:vAlign w:val="center"/>
          </w:tcPr>
          <w:p w14:paraId="7ABE1034" w14:textId="77777777" w:rsidR="0070383A" w:rsidRPr="00990FDA" w:rsidRDefault="0070383A" w:rsidP="0070383A">
            <w:pPr>
              <w:spacing w:line="320" w:lineRule="exact"/>
              <w:jc w:val="right"/>
              <w:rPr>
                <w:rFonts w:asciiTheme="majorBidi" w:hAnsiTheme="majorBidi" w:cstheme="majorBidi"/>
                <w:sz w:val="28"/>
                <w:szCs w:val="28"/>
              </w:rPr>
            </w:pPr>
          </w:p>
        </w:tc>
        <w:tc>
          <w:tcPr>
            <w:tcW w:w="164" w:type="dxa"/>
            <w:vAlign w:val="center"/>
          </w:tcPr>
          <w:p w14:paraId="6880A20F" w14:textId="77777777" w:rsidR="0070383A" w:rsidRPr="00990FDA" w:rsidRDefault="0070383A" w:rsidP="0070383A">
            <w:pPr>
              <w:spacing w:line="320" w:lineRule="exact"/>
              <w:jc w:val="right"/>
              <w:rPr>
                <w:rFonts w:asciiTheme="majorBidi" w:hAnsiTheme="majorBidi" w:cstheme="majorBidi"/>
                <w:sz w:val="28"/>
                <w:szCs w:val="28"/>
              </w:rPr>
            </w:pPr>
          </w:p>
        </w:tc>
        <w:tc>
          <w:tcPr>
            <w:tcW w:w="1240" w:type="dxa"/>
            <w:vAlign w:val="center"/>
          </w:tcPr>
          <w:p w14:paraId="29D60D5D" w14:textId="77777777" w:rsidR="0070383A" w:rsidRPr="00990FDA" w:rsidRDefault="0070383A" w:rsidP="0070383A">
            <w:pPr>
              <w:spacing w:line="320" w:lineRule="exact"/>
              <w:jc w:val="right"/>
              <w:rPr>
                <w:rFonts w:asciiTheme="majorBidi" w:hAnsiTheme="majorBidi" w:cstheme="majorBidi"/>
                <w:sz w:val="28"/>
                <w:szCs w:val="28"/>
              </w:rPr>
            </w:pPr>
          </w:p>
        </w:tc>
        <w:tc>
          <w:tcPr>
            <w:tcW w:w="170" w:type="dxa"/>
            <w:vAlign w:val="center"/>
          </w:tcPr>
          <w:p w14:paraId="13CB828D" w14:textId="77777777" w:rsidR="0070383A" w:rsidRPr="00990FDA" w:rsidRDefault="0070383A" w:rsidP="0070383A">
            <w:pPr>
              <w:spacing w:line="320" w:lineRule="exact"/>
              <w:jc w:val="right"/>
              <w:rPr>
                <w:rFonts w:asciiTheme="majorBidi" w:hAnsiTheme="majorBidi" w:cstheme="majorBidi"/>
                <w:sz w:val="28"/>
                <w:szCs w:val="28"/>
              </w:rPr>
            </w:pPr>
          </w:p>
        </w:tc>
        <w:tc>
          <w:tcPr>
            <w:tcW w:w="1117" w:type="dxa"/>
            <w:vAlign w:val="center"/>
          </w:tcPr>
          <w:p w14:paraId="015C25EE" w14:textId="77777777" w:rsidR="0070383A" w:rsidRPr="00990FDA" w:rsidRDefault="0070383A" w:rsidP="0070383A">
            <w:pPr>
              <w:spacing w:line="320" w:lineRule="exact"/>
              <w:jc w:val="right"/>
              <w:rPr>
                <w:rFonts w:asciiTheme="majorBidi" w:hAnsiTheme="majorBidi" w:cstheme="majorBidi"/>
                <w:sz w:val="28"/>
                <w:szCs w:val="28"/>
              </w:rPr>
            </w:pPr>
          </w:p>
        </w:tc>
        <w:tc>
          <w:tcPr>
            <w:tcW w:w="164" w:type="dxa"/>
            <w:vAlign w:val="center"/>
          </w:tcPr>
          <w:p w14:paraId="4727D29C" w14:textId="77777777" w:rsidR="0070383A" w:rsidRPr="00990FDA" w:rsidRDefault="0070383A" w:rsidP="0070383A">
            <w:pPr>
              <w:spacing w:line="320" w:lineRule="exact"/>
              <w:jc w:val="right"/>
              <w:rPr>
                <w:rFonts w:asciiTheme="majorBidi" w:hAnsiTheme="majorBidi" w:cstheme="majorBidi"/>
                <w:sz w:val="28"/>
                <w:szCs w:val="28"/>
              </w:rPr>
            </w:pPr>
          </w:p>
        </w:tc>
        <w:tc>
          <w:tcPr>
            <w:tcW w:w="1259" w:type="dxa"/>
          </w:tcPr>
          <w:p w14:paraId="5DC77886" w14:textId="77777777" w:rsidR="0070383A" w:rsidRPr="00990FDA" w:rsidRDefault="0070383A" w:rsidP="0070383A">
            <w:pPr>
              <w:spacing w:line="320" w:lineRule="exact"/>
              <w:jc w:val="right"/>
              <w:rPr>
                <w:rFonts w:asciiTheme="majorBidi" w:hAnsiTheme="majorBidi" w:cstheme="majorBidi"/>
                <w:sz w:val="28"/>
                <w:szCs w:val="28"/>
              </w:rPr>
            </w:pPr>
          </w:p>
        </w:tc>
        <w:tc>
          <w:tcPr>
            <w:tcW w:w="164" w:type="dxa"/>
          </w:tcPr>
          <w:p w14:paraId="4867876B" w14:textId="77777777" w:rsidR="0070383A" w:rsidRPr="00990FDA" w:rsidRDefault="0070383A" w:rsidP="0070383A">
            <w:pPr>
              <w:spacing w:line="320" w:lineRule="exact"/>
              <w:jc w:val="right"/>
              <w:rPr>
                <w:rFonts w:asciiTheme="majorBidi" w:hAnsiTheme="majorBidi" w:cstheme="majorBidi"/>
                <w:sz w:val="28"/>
                <w:szCs w:val="28"/>
              </w:rPr>
            </w:pPr>
          </w:p>
        </w:tc>
        <w:tc>
          <w:tcPr>
            <w:tcW w:w="1560" w:type="dxa"/>
            <w:gridSpan w:val="2"/>
            <w:vAlign w:val="center"/>
          </w:tcPr>
          <w:p w14:paraId="46C2EC70" w14:textId="77777777" w:rsidR="0070383A" w:rsidRPr="00990FDA" w:rsidRDefault="0070383A" w:rsidP="0070383A">
            <w:pPr>
              <w:spacing w:line="320" w:lineRule="exact"/>
              <w:jc w:val="right"/>
              <w:rPr>
                <w:rFonts w:asciiTheme="majorBidi" w:hAnsiTheme="majorBidi" w:cstheme="majorBidi"/>
                <w:sz w:val="28"/>
                <w:szCs w:val="28"/>
              </w:rPr>
            </w:pPr>
          </w:p>
        </w:tc>
      </w:tr>
      <w:tr w:rsidR="00990FDA" w:rsidRPr="00990FDA" w14:paraId="0D114C30" w14:textId="77777777" w:rsidTr="00990FDA">
        <w:trPr>
          <w:cantSplit/>
        </w:trPr>
        <w:tc>
          <w:tcPr>
            <w:tcW w:w="3236" w:type="dxa"/>
            <w:hideMark/>
          </w:tcPr>
          <w:p w14:paraId="042E4D04" w14:textId="1127C3DC" w:rsidR="00990FDA" w:rsidRPr="00990FDA" w:rsidRDefault="00990FDA" w:rsidP="00990FDA">
            <w:pPr>
              <w:spacing w:line="320" w:lineRule="exact"/>
              <w:rPr>
                <w:rFonts w:asciiTheme="majorBidi" w:hAnsiTheme="majorBidi" w:cstheme="majorBidi"/>
                <w:sz w:val="28"/>
                <w:szCs w:val="28"/>
              </w:rPr>
            </w:pPr>
            <w:r w:rsidRPr="00990FDA">
              <w:rPr>
                <w:rFonts w:asciiTheme="majorBidi" w:hAnsiTheme="majorBidi" w:cstheme="majorBidi"/>
                <w:sz w:val="28"/>
                <w:szCs w:val="28"/>
              </w:rPr>
              <w:t>Ended December 31, 202</w:t>
            </w:r>
            <w:r w:rsidRPr="00990FDA">
              <w:rPr>
                <w:rFonts w:asciiTheme="majorBidi" w:hAnsiTheme="majorBidi" w:cstheme="majorBidi"/>
                <w:sz w:val="28"/>
                <w:szCs w:val="28"/>
                <w:lang w:val="en-US"/>
              </w:rPr>
              <w:t>4</w:t>
            </w:r>
          </w:p>
        </w:tc>
        <w:tc>
          <w:tcPr>
            <w:tcW w:w="1114" w:type="dxa"/>
            <w:tcBorders>
              <w:left w:val="nil"/>
            </w:tcBorders>
            <w:vAlign w:val="center"/>
          </w:tcPr>
          <w:p w14:paraId="7F4D3D15" w14:textId="77777777" w:rsidR="00990FDA" w:rsidRPr="00990FDA" w:rsidRDefault="00990FDA" w:rsidP="00990FDA">
            <w:pPr>
              <w:spacing w:line="320" w:lineRule="exact"/>
              <w:jc w:val="right"/>
              <w:rPr>
                <w:rFonts w:asciiTheme="majorBidi" w:hAnsiTheme="majorBidi" w:cstheme="majorBidi"/>
                <w:sz w:val="28"/>
                <w:szCs w:val="28"/>
              </w:rPr>
            </w:pPr>
          </w:p>
        </w:tc>
        <w:tc>
          <w:tcPr>
            <w:tcW w:w="164" w:type="dxa"/>
            <w:vAlign w:val="center"/>
          </w:tcPr>
          <w:p w14:paraId="512D5C64" w14:textId="77777777" w:rsidR="00990FDA" w:rsidRPr="00990FDA" w:rsidRDefault="00990FDA" w:rsidP="00990FDA">
            <w:pPr>
              <w:spacing w:line="320" w:lineRule="exact"/>
              <w:jc w:val="right"/>
              <w:rPr>
                <w:rFonts w:asciiTheme="majorBidi" w:hAnsiTheme="majorBidi" w:cstheme="majorBidi"/>
                <w:sz w:val="28"/>
                <w:szCs w:val="28"/>
              </w:rPr>
            </w:pPr>
          </w:p>
        </w:tc>
        <w:tc>
          <w:tcPr>
            <w:tcW w:w="1108" w:type="dxa"/>
            <w:gridSpan w:val="2"/>
            <w:vAlign w:val="center"/>
          </w:tcPr>
          <w:p w14:paraId="543E5BA4" w14:textId="77777777" w:rsidR="00990FDA" w:rsidRPr="00990FDA" w:rsidRDefault="00990FDA" w:rsidP="00990FDA">
            <w:pPr>
              <w:spacing w:line="320" w:lineRule="exact"/>
              <w:jc w:val="right"/>
              <w:rPr>
                <w:rFonts w:asciiTheme="majorBidi" w:hAnsiTheme="majorBidi" w:cstheme="majorBidi"/>
                <w:sz w:val="28"/>
                <w:szCs w:val="28"/>
              </w:rPr>
            </w:pPr>
          </w:p>
        </w:tc>
        <w:tc>
          <w:tcPr>
            <w:tcW w:w="168" w:type="dxa"/>
            <w:vAlign w:val="center"/>
          </w:tcPr>
          <w:p w14:paraId="774E9152" w14:textId="77777777" w:rsidR="00990FDA" w:rsidRPr="00990FDA" w:rsidRDefault="00990FDA" w:rsidP="00990FDA">
            <w:pPr>
              <w:spacing w:line="320" w:lineRule="exact"/>
              <w:jc w:val="right"/>
              <w:rPr>
                <w:rFonts w:asciiTheme="majorBidi" w:hAnsiTheme="majorBidi" w:cstheme="majorBidi"/>
                <w:sz w:val="28"/>
                <w:szCs w:val="28"/>
              </w:rPr>
            </w:pPr>
          </w:p>
        </w:tc>
        <w:tc>
          <w:tcPr>
            <w:tcW w:w="972" w:type="dxa"/>
            <w:vAlign w:val="center"/>
          </w:tcPr>
          <w:p w14:paraId="1C29E277" w14:textId="77777777" w:rsidR="00990FDA" w:rsidRPr="00990FDA" w:rsidRDefault="00990FDA" w:rsidP="00990FDA">
            <w:pPr>
              <w:spacing w:line="320" w:lineRule="exact"/>
              <w:jc w:val="right"/>
              <w:rPr>
                <w:rFonts w:asciiTheme="majorBidi" w:hAnsiTheme="majorBidi" w:cstheme="majorBidi"/>
                <w:sz w:val="28"/>
                <w:szCs w:val="28"/>
              </w:rPr>
            </w:pPr>
          </w:p>
        </w:tc>
        <w:tc>
          <w:tcPr>
            <w:tcW w:w="169" w:type="dxa"/>
            <w:vAlign w:val="center"/>
          </w:tcPr>
          <w:p w14:paraId="0DE1A375" w14:textId="77777777" w:rsidR="00990FDA" w:rsidRPr="00990FDA" w:rsidRDefault="00990FDA" w:rsidP="00990FDA">
            <w:pPr>
              <w:spacing w:line="320" w:lineRule="exact"/>
              <w:jc w:val="right"/>
              <w:rPr>
                <w:rFonts w:asciiTheme="majorBidi" w:hAnsiTheme="majorBidi" w:cstheme="majorBidi"/>
                <w:sz w:val="28"/>
                <w:szCs w:val="28"/>
              </w:rPr>
            </w:pPr>
          </w:p>
        </w:tc>
        <w:tc>
          <w:tcPr>
            <w:tcW w:w="1393" w:type="dxa"/>
            <w:vAlign w:val="center"/>
          </w:tcPr>
          <w:p w14:paraId="24488A22" w14:textId="77777777" w:rsidR="00990FDA" w:rsidRPr="00990FDA" w:rsidRDefault="00990FDA" w:rsidP="00990FDA">
            <w:pPr>
              <w:spacing w:line="320" w:lineRule="exact"/>
              <w:jc w:val="right"/>
              <w:rPr>
                <w:rFonts w:asciiTheme="majorBidi" w:hAnsiTheme="majorBidi" w:cstheme="majorBidi"/>
                <w:sz w:val="28"/>
                <w:szCs w:val="28"/>
              </w:rPr>
            </w:pPr>
          </w:p>
        </w:tc>
        <w:tc>
          <w:tcPr>
            <w:tcW w:w="164" w:type="dxa"/>
            <w:vAlign w:val="center"/>
          </w:tcPr>
          <w:p w14:paraId="0DE810E6" w14:textId="77777777" w:rsidR="00990FDA" w:rsidRPr="00990FDA" w:rsidRDefault="00990FDA" w:rsidP="00990FDA">
            <w:pPr>
              <w:spacing w:line="320" w:lineRule="exact"/>
              <w:jc w:val="right"/>
              <w:rPr>
                <w:rFonts w:asciiTheme="majorBidi" w:hAnsiTheme="majorBidi" w:cstheme="majorBidi"/>
                <w:sz w:val="28"/>
                <w:szCs w:val="28"/>
              </w:rPr>
            </w:pPr>
          </w:p>
        </w:tc>
        <w:tc>
          <w:tcPr>
            <w:tcW w:w="1240" w:type="dxa"/>
            <w:vAlign w:val="center"/>
          </w:tcPr>
          <w:p w14:paraId="1ADCF32A" w14:textId="77777777" w:rsidR="00990FDA" w:rsidRPr="00990FDA" w:rsidRDefault="00990FDA" w:rsidP="00990FDA">
            <w:pPr>
              <w:spacing w:line="320" w:lineRule="exact"/>
              <w:jc w:val="right"/>
              <w:rPr>
                <w:rFonts w:asciiTheme="majorBidi" w:hAnsiTheme="majorBidi" w:cstheme="majorBidi"/>
                <w:sz w:val="28"/>
                <w:szCs w:val="28"/>
              </w:rPr>
            </w:pPr>
          </w:p>
        </w:tc>
        <w:tc>
          <w:tcPr>
            <w:tcW w:w="170" w:type="dxa"/>
            <w:vAlign w:val="center"/>
          </w:tcPr>
          <w:p w14:paraId="29696129" w14:textId="77777777" w:rsidR="00990FDA" w:rsidRPr="00990FDA" w:rsidRDefault="00990FDA" w:rsidP="00990FDA">
            <w:pPr>
              <w:spacing w:line="320" w:lineRule="exact"/>
              <w:jc w:val="right"/>
              <w:rPr>
                <w:rFonts w:asciiTheme="majorBidi" w:hAnsiTheme="majorBidi" w:cstheme="majorBidi"/>
                <w:sz w:val="28"/>
                <w:szCs w:val="28"/>
              </w:rPr>
            </w:pPr>
          </w:p>
        </w:tc>
        <w:tc>
          <w:tcPr>
            <w:tcW w:w="1117" w:type="dxa"/>
            <w:vAlign w:val="center"/>
          </w:tcPr>
          <w:p w14:paraId="4AC11FA3" w14:textId="77777777" w:rsidR="00990FDA" w:rsidRPr="00990FDA" w:rsidRDefault="00990FDA" w:rsidP="00990FDA">
            <w:pPr>
              <w:spacing w:line="320" w:lineRule="exact"/>
              <w:jc w:val="right"/>
              <w:rPr>
                <w:rFonts w:asciiTheme="majorBidi" w:hAnsiTheme="majorBidi" w:cstheme="majorBidi"/>
                <w:sz w:val="28"/>
                <w:szCs w:val="28"/>
              </w:rPr>
            </w:pPr>
          </w:p>
        </w:tc>
        <w:tc>
          <w:tcPr>
            <w:tcW w:w="164" w:type="dxa"/>
            <w:vAlign w:val="center"/>
          </w:tcPr>
          <w:p w14:paraId="6DE77D77" w14:textId="77777777" w:rsidR="00990FDA" w:rsidRPr="00990FDA" w:rsidRDefault="00990FDA" w:rsidP="00990FDA">
            <w:pPr>
              <w:spacing w:line="320" w:lineRule="exact"/>
              <w:jc w:val="right"/>
              <w:rPr>
                <w:rFonts w:asciiTheme="majorBidi" w:hAnsiTheme="majorBidi" w:cstheme="majorBidi"/>
                <w:sz w:val="28"/>
                <w:szCs w:val="28"/>
              </w:rPr>
            </w:pPr>
          </w:p>
        </w:tc>
        <w:tc>
          <w:tcPr>
            <w:tcW w:w="1259" w:type="dxa"/>
            <w:vAlign w:val="center"/>
          </w:tcPr>
          <w:p w14:paraId="64C5227C" w14:textId="77777777" w:rsidR="00990FDA" w:rsidRPr="00990FDA" w:rsidRDefault="00990FDA" w:rsidP="00990FDA">
            <w:pPr>
              <w:spacing w:line="320" w:lineRule="exact"/>
              <w:jc w:val="right"/>
              <w:rPr>
                <w:rFonts w:asciiTheme="majorBidi" w:hAnsiTheme="majorBidi" w:cstheme="majorBidi"/>
                <w:sz w:val="28"/>
                <w:szCs w:val="28"/>
              </w:rPr>
            </w:pPr>
          </w:p>
        </w:tc>
        <w:tc>
          <w:tcPr>
            <w:tcW w:w="164" w:type="dxa"/>
            <w:vAlign w:val="center"/>
          </w:tcPr>
          <w:p w14:paraId="79C8CA62" w14:textId="77777777" w:rsidR="00990FDA" w:rsidRPr="00990FDA" w:rsidRDefault="00990FDA" w:rsidP="00990FDA">
            <w:pPr>
              <w:spacing w:line="320" w:lineRule="exact"/>
              <w:jc w:val="right"/>
              <w:rPr>
                <w:rFonts w:asciiTheme="majorBidi" w:hAnsiTheme="majorBidi" w:cstheme="majorBidi"/>
                <w:sz w:val="28"/>
                <w:szCs w:val="28"/>
              </w:rPr>
            </w:pPr>
          </w:p>
        </w:tc>
        <w:tc>
          <w:tcPr>
            <w:tcW w:w="1560" w:type="dxa"/>
            <w:gridSpan w:val="2"/>
            <w:vAlign w:val="center"/>
          </w:tcPr>
          <w:p w14:paraId="2708FB8D" w14:textId="0718FF21" w:rsidR="00990FDA" w:rsidRPr="00990FDA" w:rsidRDefault="00990FDA" w:rsidP="00990FDA">
            <w:pPr>
              <w:pBdr>
                <w:bottom w:val="double" w:sz="4" w:space="1" w:color="auto"/>
              </w:pBdr>
              <w:spacing w:line="320" w:lineRule="exact"/>
              <w:jc w:val="right"/>
              <w:rPr>
                <w:rFonts w:asciiTheme="majorBidi" w:hAnsiTheme="majorBidi" w:cstheme="majorBidi"/>
                <w:sz w:val="28"/>
                <w:szCs w:val="28"/>
              </w:rPr>
            </w:pPr>
            <w:r w:rsidRPr="00245B28">
              <w:rPr>
                <w:rFonts w:asciiTheme="majorBidi" w:hAnsiTheme="majorBidi" w:cstheme="majorBidi"/>
                <w:spacing w:val="-4"/>
                <w:sz w:val="28"/>
                <w:szCs w:val="28"/>
              </w:rPr>
              <w:t>8,627</w:t>
            </w:r>
          </w:p>
        </w:tc>
      </w:tr>
      <w:tr w:rsidR="00990FDA" w:rsidRPr="00E26FC9" w14:paraId="3BB53EEA" w14:textId="77777777" w:rsidTr="00990FDA">
        <w:trPr>
          <w:cantSplit/>
        </w:trPr>
        <w:tc>
          <w:tcPr>
            <w:tcW w:w="3236" w:type="dxa"/>
            <w:hideMark/>
          </w:tcPr>
          <w:p w14:paraId="6BA47DB0" w14:textId="4A48F2B2" w:rsidR="00990FDA" w:rsidRPr="00E26FC9" w:rsidRDefault="00990FDA" w:rsidP="00990FDA">
            <w:pPr>
              <w:spacing w:line="320" w:lineRule="exact"/>
              <w:rPr>
                <w:rFonts w:asciiTheme="majorBidi" w:hAnsiTheme="majorBidi" w:cstheme="majorBidi"/>
                <w:sz w:val="28"/>
                <w:szCs w:val="28"/>
              </w:rPr>
            </w:pPr>
            <w:r w:rsidRPr="00990FDA">
              <w:rPr>
                <w:rFonts w:asciiTheme="majorBidi" w:hAnsiTheme="majorBidi" w:cstheme="majorBidi"/>
                <w:sz w:val="28"/>
                <w:szCs w:val="28"/>
              </w:rPr>
              <w:t>Ended December 31, 202</w:t>
            </w:r>
            <w:r w:rsidRPr="00990FDA">
              <w:rPr>
                <w:rFonts w:asciiTheme="majorBidi" w:hAnsiTheme="majorBidi" w:cstheme="majorBidi"/>
                <w:sz w:val="28"/>
                <w:szCs w:val="28"/>
                <w:lang w:val="en-US"/>
              </w:rPr>
              <w:t>5</w:t>
            </w:r>
          </w:p>
        </w:tc>
        <w:tc>
          <w:tcPr>
            <w:tcW w:w="1114" w:type="dxa"/>
            <w:vAlign w:val="center"/>
          </w:tcPr>
          <w:p w14:paraId="2076C83E" w14:textId="77777777" w:rsidR="00990FDA" w:rsidRPr="00E26FC9" w:rsidRDefault="00990FDA" w:rsidP="00990FDA">
            <w:pPr>
              <w:spacing w:line="320" w:lineRule="exact"/>
              <w:jc w:val="right"/>
              <w:rPr>
                <w:rFonts w:asciiTheme="majorBidi" w:hAnsiTheme="majorBidi" w:cstheme="majorBidi"/>
                <w:sz w:val="28"/>
                <w:szCs w:val="28"/>
              </w:rPr>
            </w:pPr>
          </w:p>
        </w:tc>
        <w:tc>
          <w:tcPr>
            <w:tcW w:w="164" w:type="dxa"/>
            <w:vAlign w:val="center"/>
          </w:tcPr>
          <w:p w14:paraId="07ECBD61" w14:textId="77777777" w:rsidR="00990FDA" w:rsidRPr="00E26FC9" w:rsidRDefault="00990FDA" w:rsidP="00990FDA">
            <w:pPr>
              <w:spacing w:line="320" w:lineRule="exact"/>
              <w:jc w:val="right"/>
              <w:rPr>
                <w:rFonts w:asciiTheme="majorBidi" w:hAnsiTheme="majorBidi" w:cstheme="majorBidi"/>
                <w:sz w:val="28"/>
                <w:szCs w:val="28"/>
              </w:rPr>
            </w:pPr>
          </w:p>
        </w:tc>
        <w:tc>
          <w:tcPr>
            <w:tcW w:w="1108" w:type="dxa"/>
            <w:gridSpan w:val="2"/>
            <w:vAlign w:val="center"/>
          </w:tcPr>
          <w:p w14:paraId="2029F753" w14:textId="77777777" w:rsidR="00990FDA" w:rsidRPr="00E26FC9" w:rsidRDefault="00990FDA" w:rsidP="00990FDA">
            <w:pPr>
              <w:spacing w:line="320" w:lineRule="exact"/>
              <w:jc w:val="right"/>
              <w:rPr>
                <w:rFonts w:asciiTheme="majorBidi" w:hAnsiTheme="majorBidi" w:cstheme="majorBidi"/>
                <w:sz w:val="28"/>
                <w:szCs w:val="28"/>
              </w:rPr>
            </w:pPr>
          </w:p>
        </w:tc>
        <w:tc>
          <w:tcPr>
            <w:tcW w:w="168" w:type="dxa"/>
            <w:vAlign w:val="center"/>
          </w:tcPr>
          <w:p w14:paraId="0501F0C4" w14:textId="77777777" w:rsidR="00990FDA" w:rsidRPr="00E26FC9" w:rsidRDefault="00990FDA" w:rsidP="00990FDA">
            <w:pPr>
              <w:spacing w:line="320" w:lineRule="exact"/>
              <w:jc w:val="right"/>
              <w:rPr>
                <w:rFonts w:asciiTheme="majorBidi" w:hAnsiTheme="majorBidi" w:cstheme="majorBidi"/>
                <w:sz w:val="28"/>
                <w:szCs w:val="28"/>
              </w:rPr>
            </w:pPr>
          </w:p>
        </w:tc>
        <w:tc>
          <w:tcPr>
            <w:tcW w:w="972" w:type="dxa"/>
            <w:vAlign w:val="center"/>
          </w:tcPr>
          <w:p w14:paraId="367E38DD" w14:textId="77777777" w:rsidR="00990FDA" w:rsidRPr="00E26FC9" w:rsidRDefault="00990FDA" w:rsidP="00990FDA">
            <w:pPr>
              <w:spacing w:line="320" w:lineRule="exact"/>
              <w:jc w:val="right"/>
              <w:rPr>
                <w:rFonts w:asciiTheme="majorBidi" w:hAnsiTheme="majorBidi" w:cstheme="majorBidi"/>
                <w:sz w:val="28"/>
                <w:szCs w:val="28"/>
              </w:rPr>
            </w:pPr>
          </w:p>
        </w:tc>
        <w:tc>
          <w:tcPr>
            <w:tcW w:w="169" w:type="dxa"/>
            <w:vAlign w:val="center"/>
          </w:tcPr>
          <w:p w14:paraId="23584FD4" w14:textId="77777777" w:rsidR="00990FDA" w:rsidRPr="00E26FC9" w:rsidRDefault="00990FDA" w:rsidP="00990FDA">
            <w:pPr>
              <w:spacing w:line="320" w:lineRule="exact"/>
              <w:jc w:val="right"/>
              <w:rPr>
                <w:rFonts w:asciiTheme="majorBidi" w:hAnsiTheme="majorBidi" w:cstheme="majorBidi"/>
                <w:sz w:val="28"/>
                <w:szCs w:val="28"/>
              </w:rPr>
            </w:pPr>
          </w:p>
        </w:tc>
        <w:tc>
          <w:tcPr>
            <w:tcW w:w="1393" w:type="dxa"/>
            <w:vAlign w:val="center"/>
          </w:tcPr>
          <w:p w14:paraId="0DFB2DD1" w14:textId="77777777" w:rsidR="00990FDA" w:rsidRPr="00E26FC9" w:rsidRDefault="00990FDA" w:rsidP="00990FDA">
            <w:pPr>
              <w:spacing w:line="320" w:lineRule="exact"/>
              <w:jc w:val="right"/>
              <w:rPr>
                <w:rFonts w:asciiTheme="majorBidi" w:hAnsiTheme="majorBidi" w:cstheme="majorBidi"/>
                <w:sz w:val="28"/>
                <w:szCs w:val="28"/>
              </w:rPr>
            </w:pPr>
          </w:p>
        </w:tc>
        <w:tc>
          <w:tcPr>
            <w:tcW w:w="164" w:type="dxa"/>
            <w:vAlign w:val="center"/>
          </w:tcPr>
          <w:p w14:paraId="78196E6F" w14:textId="77777777" w:rsidR="00990FDA" w:rsidRPr="00E26FC9" w:rsidRDefault="00990FDA" w:rsidP="00990FDA">
            <w:pPr>
              <w:spacing w:line="320" w:lineRule="exact"/>
              <w:jc w:val="right"/>
              <w:rPr>
                <w:rFonts w:asciiTheme="majorBidi" w:hAnsiTheme="majorBidi" w:cstheme="majorBidi"/>
                <w:sz w:val="28"/>
                <w:szCs w:val="28"/>
              </w:rPr>
            </w:pPr>
          </w:p>
        </w:tc>
        <w:tc>
          <w:tcPr>
            <w:tcW w:w="1240" w:type="dxa"/>
            <w:vAlign w:val="center"/>
          </w:tcPr>
          <w:p w14:paraId="02AE8B6B" w14:textId="77777777" w:rsidR="00990FDA" w:rsidRPr="00E26FC9" w:rsidRDefault="00990FDA" w:rsidP="00990FDA">
            <w:pPr>
              <w:spacing w:line="320" w:lineRule="exact"/>
              <w:jc w:val="right"/>
              <w:rPr>
                <w:rFonts w:asciiTheme="majorBidi" w:hAnsiTheme="majorBidi" w:cstheme="majorBidi"/>
                <w:sz w:val="28"/>
                <w:szCs w:val="28"/>
              </w:rPr>
            </w:pPr>
          </w:p>
        </w:tc>
        <w:tc>
          <w:tcPr>
            <w:tcW w:w="170" w:type="dxa"/>
            <w:vAlign w:val="center"/>
          </w:tcPr>
          <w:p w14:paraId="7D273B58" w14:textId="77777777" w:rsidR="00990FDA" w:rsidRPr="00E26FC9" w:rsidRDefault="00990FDA" w:rsidP="00990FDA">
            <w:pPr>
              <w:spacing w:line="320" w:lineRule="exact"/>
              <w:jc w:val="right"/>
              <w:rPr>
                <w:rFonts w:asciiTheme="majorBidi" w:hAnsiTheme="majorBidi" w:cstheme="majorBidi"/>
                <w:sz w:val="28"/>
                <w:szCs w:val="28"/>
              </w:rPr>
            </w:pPr>
          </w:p>
        </w:tc>
        <w:tc>
          <w:tcPr>
            <w:tcW w:w="1117" w:type="dxa"/>
            <w:vAlign w:val="center"/>
          </w:tcPr>
          <w:p w14:paraId="651C9701" w14:textId="77777777" w:rsidR="00990FDA" w:rsidRPr="00E26FC9" w:rsidRDefault="00990FDA" w:rsidP="00990FDA">
            <w:pPr>
              <w:spacing w:line="320" w:lineRule="exact"/>
              <w:jc w:val="right"/>
              <w:rPr>
                <w:rFonts w:asciiTheme="majorBidi" w:hAnsiTheme="majorBidi" w:cstheme="majorBidi"/>
                <w:sz w:val="28"/>
                <w:szCs w:val="28"/>
              </w:rPr>
            </w:pPr>
          </w:p>
        </w:tc>
        <w:tc>
          <w:tcPr>
            <w:tcW w:w="164" w:type="dxa"/>
            <w:vAlign w:val="center"/>
          </w:tcPr>
          <w:p w14:paraId="14D9F1D5" w14:textId="77777777" w:rsidR="00990FDA" w:rsidRPr="00E26FC9" w:rsidRDefault="00990FDA" w:rsidP="00990FDA">
            <w:pPr>
              <w:spacing w:line="320" w:lineRule="exact"/>
              <w:jc w:val="right"/>
              <w:rPr>
                <w:rFonts w:asciiTheme="majorBidi" w:hAnsiTheme="majorBidi" w:cstheme="majorBidi"/>
                <w:sz w:val="28"/>
                <w:szCs w:val="28"/>
              </w:rPr>
            </w:pPr>
          </w:p>
        </w:tc>
        <w:tc>
          <w:tcPr>
            <w:tcW w:w="1259" w:type="dxa"/>
            <w:vAlign w:val="center"/>
          </w:tcPr>
          <w:p w14:paraId="081F4483" w14:textId="77777777" w:rsidR="00990FDA" w:rsidRPr="00E26FC9" w:rsidRDefault="00990FDA" w:rsidP="00990FDA">
            <w:pPr>
              <w:spacing w:line="320" w:lineRule="exact"/>
              <w:jc w:val="right"/>
              <w:rPr>
                <w:rFonts w:asciiTheme="majorBidi" w:hAnsiTheme="majorBidi" w:cstheme="majorBidi"/>
                <w:sz w:val="28"/>
                <w:szCs w:val="28"/>
              </w:rPr>
            </w:pPr>
          </w:p>
        </w:tc>
        <w:tc>
          <w:tcPr>
            <w:tcW w:w="164" w:type="dxa"/>
            <w:vAlign w:val="center"/>
          </w:tcPr>
          <w:p w14:paraId="3293F7AF" w14:textId="77777777" w:rsidR="00990FDA" w:rsidRPr="00E26FC9" w:rsidRDefault="00990FDA" w:rsidP="00990FDA">
            <w:pPr>
              <w:spacing w:line="320" w:lineRule="exact"/>
              <w:jc w:val="right"/>
              <w:rPr>
                <w:rFonts w:asciiTheme="majorBidi" w:hAnsiTheme="majorBidi" w:cstheme="majorBidi"/>
                <w:sz w:val="28"/>
                <w:szCs w:val="28"/>
              </w:rPr>
            </w:pPr>
          </w:p>
        </w:tc>
        <w:tc>
          <w:tcPr>
            <w:tcW w:w="1560" w:type="dxa"/>
            <w:gridSpan w:val="2"/>
            <w:vAlign w:val="center"/>
          </w:tcPr>
          <w:p w14:paraId="7191C0D9" w14:textId="6500599F" w:rsidR="00990FDA" w:rsidRPr="00E26FC9" w:rsidRDefault="00990FDA" w:rsidP="00990FDA">
            <w:pPr>
              <w:pBdr>
                <w:bottom w:val="double" w:sz="4" w:space="1" w:color="auto"/>
              </w:pBdr>
              <w:spacing w:line="320" w:lineRule="exact"/>
              <w:jc w:val="right"/>
              <w:rPr>
                <w:rFonts w:asciiTheme="majorBidi" w:hAnsiTheme="majorBidi" w:cstheme="majorBidi"/>
                <w:sz w:val="28"/>
                <w:szCs w:val="28"/>
              </w:rPr>
            </w:pPr>
            <w:r w:rsidRPr="00245B28">
              <w:rPr>
                <w:rFonts w:asciiTheme="majorBidi" w:hAnsiTheme="majorBidi" w:cstheme="majorBidi"/>
                <w:spacing w:val="-4"/>
                <w:sz w:val="28"/>
                <w:szCs w:val="28"/>
              </w:rPr>
              <w:t>7,973</w:t>
            </w:r>
          </w:p>
        </w:tc>
      </w:tr>
      <w:bookmarkEnd w:id="94"/>
    </w:tbl>
    <w:p w14:paraId="55E4F7B5" w14:textId="77777777" w:rsidR="00B21AF4" w:rsidRPr="00E26FC9" w:rsidRDefault="00B21AF4" w:rsidP="00130981">
      <w:pPr>
        <w:pStyle w:val="af3"/>
        <w:spacing w:before="0"/>
        <w:ind w:left="0" w:right="0" w:firstLine="0"/>
        <w:jc w:val="thaiDistribute"/>
        <w:rPr>
          <w:rFonts w:asciiTheme="majorBidi" w:hAnsiTheme="majorBidi" w:cstheme="majorBidi"/>
          <w:lang w:val="en-GB"/>
        </w:rPr>
        <w:sectPr w:rsidR="00B21AF4" w:rsidRPr="00E26FC9" w:rsidSect="00117350">
          <w:pgSz w:w="16840" w:h="11907" w:orient="landscape" w:code="9"/>
          <w:pgMar w:top="1440" w:right="1554" w:bottom="1140" w:left="1281" w:header="709" w:footer="295" w:gutter="0"/>
          <w:cols w:space="737"/>
          <w:docGrid w:linePitch="299"/>
        </w:sectPr>
      </w:pPr>
    </w:p>
    <w:tbl>
      <w:tblPr>
        <w:tblW w:w="5165" w:type="pct"/>
        <w:tblLayout w:type="fixed"/>
        <w:tblCellMar>
          <w:left w:w="72" w:type="dxa"/>
          <w:right w:w="72" w:type="dxa"/>
        </w:tblCellMar>
        <w:tblLook w:val="04A0" w:firstRow="1" w:lastRow="0" w:firstColumn="1" w:lastColumn="0" w:noHBand="0" w:noVBand="1"/>
      </w:tblPr>
      <w:tblGrid>
        <w:gridCol w:w="2975"/>
        <w:gridCol w:w="322"/>
        <w:gridCol w:w="210"/>
        <w:gridCol w:w="1108"/>
        <w:gridCol w:w="166"/>
        <w:gridCol w:w="1254"/>
        <w:gridCol w:w="166"/>
        <w:gridCol w:w="886"/>
        <w:gridCol w:w="170"/>
        <w:gridCol w:w="896"/>
        <w:gridCol w:w="200"/>
        <w:gridCol w:w="1274"/>
        <w:gridCol w:w="8"/>
      </w:tblGrid>
      <w:tr w:rsidR="00C73D22" w:rsidRPr="00E26FC9" w14:paraId="1B8F8429" w14:textId="77777777" w:rsidTr="00936E5E">
        <w:trPr>
          <w:gridAfter w:val="1"/>
          <w:wAfter w:w="4" w:type="pct"/>
          <w:cantSplit/>
          <w:tblHeader/>
        </w:trPr>
        <w:tc>
          <w:tcPr>
            <w:tcW w:w="1544" w:type="pct"/>
          </w:tcPr>
          <w:p w14:paraId="702A57AC" w14:textId="77777777" w:rsidR="00C458FC" w:rsidRPr="00E26FC9" w:rsidRDefault="00C458FC" w:rsidP="00130981">
            <w:pPr>
              <w:tabs>
                <w:tab w:val="left" w:pos="3390"/>
              </w:tabs>
              <w:spacing w:line="340" w:lineRule="exact"/>
              <w:ind w:left="426"/>
              <w:jc w:val="center"/>
              <w:rPr>
                <w:rFonts w:asciiTheme="majorBidi" w:hAnsiTheme="majorBidi" w:cstheme="majorBidi"/>
                <w:sz w:val="28"/>
                <w:szCs w:val="28"/>
              </w:rPr>
            </w:pPr>
          </w:p>
        </w:tc>
        <w:tc>
          <w:tcPr>
            <w:tcW w:w="167" w:type="pct"/>
          </w:tcPr>
          <w:p w14:paraId="2372449E" w14:textId="77777777" w:rsidR="00C458FC" w:rsidRPr="00E26FC9" w:rsidRDefault="00C458FC" w:rsidP="00130981">
            <w:pPr>
              <w:tabs>
                <w:tab w:val="left" w:pos="3390"/>
              </w:tabs>
              <w:spacing w:line="340" w:lineRule="exact"/>
              <w:ind w:left="426"/>
              <w:jc w:val="thaiDistribute"/>
              <w:rPr>
                <w:rFonts w:asciiTheme="majorBidi" w:hAnsiTheme="majorBidi" w:cstheme="majorBidi"/>
                <w:sz w:val="28"/>
                <w:szCs w:val="28"/>
              </w:rPr>
            </w:pPr>
          </w:p>
        </w:tc>
        <w:tc>
          <w:tcPr>
            <w:tcW w:w="109" w:type="pct"/>
          </w:tcPr>
          <w:p w14:paraId="4C5C925B" w14:textId="77777777" w:rsidR="00C458FC" w:rsidRPr="00E26FC9" w:rsidRDefault="00C458FC" w:rsidP="00130981">
            <w:pPr>
              <w:tabs>
                <w:tab w:val="left" w:pos="3390"/>
              </w:tabs>
              <w:spacing w:line="340" w:lineRule="exact"/>
              <w:jc w:val="center"/>
              <w:rPr>
                <w:rFonts w:asciiTheme="majorBidi" w:hAnsiTheme="majorBidi" w:cstheme="majorBidi"/>
                <w:sz w:val="28"/>
                <w:szCs w:val="28"/>
                <w:cs/>
              </w:rPr>
            </w:pPr>
          </w:p>
        </w:tc>
        <w:tc>
          <w:tcPr>
            <w:tcW w:w="3176" w:type="pct"/>
            <w:gridSpan w:val="9"/>
            <w:tcBorders>
              <w:top w:val="nil"/>
              <w:left w:val="nil"/>
              <w:bottom w:val="single" w:sz="4" w:space="0" w:color="auto"/>
              <w:right w:val="nil"/>
            </w:tcBorders>
            <w:hideMark/>
          </w:tcPr>
          <w:p w14:paraId="16677F68" w14:textId="714C2FC9" w:rsidR="00C458FC" w:rsidRPr="00E26FC9" w:rsidRDefault="00C458FC" w:rsidP="00130981">
            <w:pPr>
              <w:tabs>
                <w:tab w:val="left" w:pos="3390"/>
              </w:tabs>
              <w:spacing w:line="340" w:lineRule="exact"/>
              <w:jc w:val="right"/>
              <w:rPr>
                <w:rFonts w:asciiTheme="majorBidi" w:hAnsiTheme="majorBidi" w:cstheme="majorBidi"/>
                <w:sz w:val="28"/>
                <w:szCs w:val="28"/>
              </w:rPr>
            </w:pPr>
            <w:r w:rsidRPr="00E26FC9">
              <w:rPr>
                <w:rFonts w:asciiTheme="majorBidi" w:hAnsiTheme="majorBidi" w:cstheme="majorBidi"/>
                <w:sz w:val="28"/>
                <w:szCs w:val="28"/>
              </w:rPr>
              <w:t>(</w:t>
            </w:r>
            <w:proofErr w:type="gramStart"/>
            <w:r w:rsidR="00FF7C53" w:rsidRPr="00E26FC9">
              <w:rPr>
                <w:rFonts w:asciiTheme="majorBidi" w:hAnsiTheme="majorBidi" w:cstheme="majorBidi"/>
                <w:sz w:val="28"/>
                <w:szCs w:val="28"/>
              </w:rPr>
              <w:t>Unit</w:t>
            </w:r>
            <w:r w:rsidR="002A4287" w:rsidRPr="00E26FC9">
              <w:rPr>
                <w:rFonts w:asciiTheme="majorBidi" w:hAnsiTheme="majorBidi" w:cstheme="majorBidi"/>
                <w:sz w:val="28"/>
                <w:szCs w:val="28"/>
                <w:cs/>
              </w:rPr>
              <w:t xml:space="preserve"> </w:t>
            </w:r>
            <w:r w:rsidR="00FF7C53" w:rsidRPr="00E26FC9">
              <w:rPr>
                <w:rFonts w:asciiTheme="majorBidi" w:hAnsiTheme="majorBidi" w:cstheme="majorBidi"/>
                <w:sz w:val="28"/>
                <w:szCs w:val="28"/>
              </w:rPr>
              <w:t>:</w:t>
            </w:r>
            <w:proofErr w:type="gramEnd"/>
            <w:r w:rsidR="00FF7C53" w:rsidRPr="00E26FC9">
              <w:rPr>
                <w:rFonts w:asciiTheme="majorBidi" w:hAnsiTheme="majorBidi" w:cstheme="majorBidi"/>
                <w:sz w:val="28"/>
                <w:szCs w:val="28"/>
              </w:rPr>
              <w:t xml:space="preserve"> Thousand Baht</w:t>
            </w:r>
            <w:r w:rsidRPr="00E26FC9">
              <w:rPr>
                <w:rFonts w:asciiTheme="majorBidi" w:hAnsiTheme="majorBidi" w:cstheme="majorBidi"/>
                <w:sz w:val="28"/>
                <w:szCs w:val="28"/>
              </w:rPr>
              <w:t>)</w:t>
            </w:r>
          </w:p>
        </w:tc>
      </w:tr>
      <w:tr w:rsidR="00C73D22" w:rsidRPr="00E26FC9" w14:paraId="70A69D4A" w14:textId="77777777" w:rsidTr="00936E5E">
        <w:trPr>
          <w:gridAfter w:val="1"/>
          <w:wAfter w:w="4" w:type="pct"/>
          <w:cantSplit/>
          <w:trHeight w:val="90"/>
          <w:tblHeader/>
        </w:trPr>
        <w:tc>
          <w:tcPr>
            <w:tcW w:w="1544" w:type="pct"/>
          </w:tcPr>
          <w:p w14:paraId="6BCDE864" w14:textId="77777777" w:rsidR="000E6F35" w:rsidRPr="00E26FC9" w:rsidRDefault="000E6F35" w:rsidP="00130981">
            <w:pPr>
              <w:tabs>
                <w:tab w:val="left" w:pos="3390"/>
              </w:tabs>
              <w:spacing w:line="340" w:lineRule="exact"/>
              <w:ind w:left="426"/>
              <w:jc w:val="center"/>
              <w:rPr>
                <w:rFonts w:asciiTheme="majorBidi" w:hAnsiTheme="majorBidi" w:cstheme="majorBidi"/>
                <w:sz w:val="28"/>
                <w:szCs w:val="28"/>
              </w:rPr>
            </w:pPr>
          </w:p>
        </w:tc>
        <w:tc>
          <w:tcPr>
            <w:tcW w:w="167" w:type="pct"/>
          </w:tcPr>
          <w:p w14:paraId="555939D1" w14:textId="77777777" w:rsidR="000E6F35" w:rsidRPr="00E26FC9" w:rsidRDefault="000E6F35" w:rsidP="00130981">
            <w:pPr>
              <w:tabs>
                <w:tab w:val="left" w:pos="3390"/>
              </w:tabs>
              <w:spacing w:line="340" w:lineRule="exact"/>
              <w:ind w:left="426"/>
              <w:jc w:val="thaiDistribute"/>
              <w:rPr>
                <w:rFonts w:asciiTheme="majorBidi" w:hAnsiTheme="majorBidi" w:cstheme="majorBidi"/>
                <w:sz w:val="28"/>
                <w:szCs w:val="28"/>
              </w:rPr>
            </w:pPr>
          </w:p>
        </w:tc>
        <w:tc>
          <w:tcPr>
            <w:tcW w:w="109" w:type="pct"/>
            <w:tcBorders>
              <w:left w:val="nil"/>
              <w:right w:val="nil"/>
            </w:tcBorders>
            <w:vAlign w:val="center"/>
          </w:tcPr>
          <w:p w14:paraId="0812640C" w14:textId="37729071" w:rsidR="000E6F35" w:rsidRPr="00E26FC9" w:rsidRDefault="000E6F35"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3176" w:type="pct"/>
            <w:gridSpan w:val="9"/>
            <w:tcBorders>
              <w:top w:val="single" w:sz="4" w:space="0" w:color="auto"/>
              <w:left w:val="nil"/>
              <w:bottom w:val="single" w:sz="4" w:space="0" w:color="auto"/>
              <w:right w:val="nil"/>
            </w:tcBorders>
            <w:vAlign w:val="center"/>
          </w:tcPr>
          <w:p w14:paraId="5B0BD992" w14:textId="3B219CF5" w:rsidR="000E6F35" w:rsidRPr="00E26FC9" w:rsidRDefault="000E6F35" w:rsidP="00130981">
            <w:pPr>
              <w:tabs>
                <w:tab w:val="left" w:pos="1008"/>
                <w:tab w:val="left" w:pos="3390"/>
              </w:tabs>
              <w:spacing w:line="340" w:lineRule="exact"/>
              <w:ind w:left="-72" w:right="-72"/>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B2474B" w:rsidRPr="00E26FC9" w14:paraId="7AA173E0" w14:textId="77777777" w:rsidTr="00936E5E">
        <w:trPr>
          <w:cantSplit/>
          <w:trHeight w:val="90"/>
          <w:tblHeader/>
        </w:trPr>
        <w:tc>
          <w:tcPr>
            <w:tcW w:w="1544" w:type="pct"/>
          </w:tcPr>
          <w:p w14:paraId="42ED0543" w14:textId="77777777" w:rsidR="0029357B" w:rsidRPr="00E26FC9" w:rsidRDefault="0029357B" w:rsidP="00130981">
            <w:pPr>
              <w:tabs>
                <w:tab w:val="left" w:pos="3390"/>
              </w:tabs>
              <w:spacing w:line="340" w:lineRule="exact"/>
              <w:ind w:left="426"/>
              <w:jc w:val="center"/>
              <w:rPr>
                <w:rFonts w:asciiTheme="majorBidi" w:hAnsiTheme="majorBidi" w:cstheme="majorBidi"/>
                <w:sz w:val="28"/>
                <w:szCs w:val="28"/>
              </w:rPr>
            </w:pPr>
          </w:p>
        </w:tc>
        <w:tc>
          <w:tcPr>
            <w:tcW w:w="167" w:type="pct"/>
          </w:tcPr>
          <w:p w14:paraId="19EFAC0A"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109" w:type="pct"/>
            <w:tcBorders>
              <w:left w:val="nil"/>
              <w:bottom w:val="nil"/>
              <w:right w:val="nil"/>
            </w:tcBorders>
            <w:vAlign w:val="bottom"/>
          </w:tcPr>
          <w:p w14:paraId="31904D55"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575" w:type="pct"/>
            <w:tcBorders>
              <w:top w:val="single" w:sz="4" w:space="0" w:color="auto"/>
              <w:left w:val="nil"/>
              <w:bottom w:val="single" w:sz="4" w:space="0" w:color="auto"/>
              <w:right w:val="nil"/>
            </w:tcBorders>
            <w:vAlign w:val="bottom"/>
          </w:tcPr>
          <w:p w14:paraId="07F37CC4"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cs/>
              </w:rPr>
            </w:pPr>
            <w:r w:rsidRPr="00E26FC9">
              <w:rPr>
                <w:rFonts w:asciiTheme="majorBidi" w:hAnsiTheme="majorBidi" w:cstheme="majorBidi"/>
                <w:sz w:val="28"/>
                <w:szCs w:val="28"/>
              </w:rPr>
              <w:t>Buildings and utilities</w:t>
            </w:r>
          </w:p>
        </w:tc>
        <w:tc>
          <w:tcPr>
            <w:tcW w:w="86" w:type="pct"/>
            <w:tcBorders>
              <w:top w:val="single" w:sz="4" w:space="0" w:color="auto"/>
              <w:left w:val="nil"/>
              <w:bottom w:val="nil"/>
              <w:right w:val="nil"/>
            </w:tcBorders>
            <w:vAlign w:val="bottom"/>
          </w:tcPr>
          <w:p w14:paraId="2306183D"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651" w:type="pct"/>
            <w:tcBorders>
              <w:top w:val="single" w:sz="4" w:space="0" w:color="auto"/>
              <w:left w:val="nil"/>
              <w:bottom w:val="single" w:sz="4" w:space="0" w:color="auto"/>
              <w:right w:val="nil"/>
            </w:tcBorders>
            <w:vAlign w:val="bottom"/>
          </w:tcPr>
          <w:p w14:paraId="3BDC9601"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E26FC9">
              <w:rPr>
                <w:rFonts w:asciiTheme="majorBidi" w:hAnsiTheme="majorBidi" w:cstheme="majorBidi"/>
                <w:sz w:val="28"/>
                <w:szCs w:val="28"/>
              </w:rPr>
              <w:t>Machinery and plant equipment</w:t>
            </w:r>
          </w:p>
        </w:tc>
        <w:tc>
          <w:tcPr>
            <w:tcW w:w="86" w:type="pct"/>
            <w:tcBorders>
              <w:top w:val="single" w:sz="4" w:space="0" w:color="auto"/>
              <w:left w:val="nil"/>
              <w:bottom w:val="nil"/>
              <w:right w:val="nil"/>
            </w:tcBorders>
            <w:vAlign w:val="bottom"/>
          </w:tcPr>
          <w:p w14:paraId="187386E6"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460" w:type="pct"/>
            <w:tcBorders>
              <w:top w:val="single" w:sz="4" w:space="0" w:color="auto"/>
              <w:left w:val="nil"/>
              <w:bottom w:val="single" w:sz="4" w:space="0" w:color="auto"/>
              <w:right w:val="nil"/>
            </w:tcBorders>
            <w:vAlign w:val="bottom"/>
          </w:tcPr>
          <w:p w14:paraId="230AD390"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E26FC9">
              <w:rPr>
                <w:rFonts w:asciiTheme="majorBidi" w:hAnsiTheme="majorBidi" w:cstheme="majorBidi"/>
                <w:sz w:val="28"/>
                <w:szCs w:val="28"/>
              </w:rPr>
              <w:t>Office equipment</w:t>
            </w:r>
          </w:p>
        </w:tc>
        <w:tc>
          <w:tcPr>
            <w:tcW w:w="88" w:type="pct"/>
            <w:tcBorders>
              <w:top w:val="single" w:sz="4" w:space="0" w:color="auto"/>
              <w:left w:val="nil"/>
              <w:bottom w:val="nil"/>
              <w:right w:val="nil"/>
            </w:tcBorders>
            <w:vAlign w:val="bottom"/>
          </w:tcPr>
          <w:p w14:paraId="71630304"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465" w:type="pct"/>
            <w:tcBorders>
              <w:top w:val="single" w:sz="4" w:space="0" w:color="auto"/>
              <w:left w:val="nil"/>
              <w:bottom w:val="single" w:sz="4" w:space="0" w:color="auto"/>
              <w:right w:val="nil"/>
            </w:tcBorders>
            <w:vAlign w:val="bottom"/>
          </w:tcPr>
          <w:p w14:paraId="7E77AA22"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r w:rsidRPr="00E26FC9">
              <w:rPr>
                <w:rFonts w:asciiTheme="majorBidi" w:hAnsiTheme="majorBidi" w:cstheme="majorBidi"/>
                <w:sz w:val="28"/>
                <w:szCs w:val="28"/>
              </w:rPr>
              <w:t>Vehicle</w:t>
            </w:r>
          </w:p>
        </w:tc>
        <w:tc>
          <w:tcPr>
            <w:tcW w:w="104" w:type="pct"/>
            <w:tcBorders>
              <w:top w:val="single" w:sz="4" w:space="0" w:color="auto"/>
              <w:left w:val="nil"/>
              <w:bottom w:val="nil"/>
              <w:right w:val="nil"/>
            </w:tcBorders>
            <w:vAlign w:val="bottom"/>
          </w:tcPr>
          <w:p w14:paraId="4FC6D9F4"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rPr>
            </w:pPr>
          </w:p>
        </w:tc>
        <w:tc>
          <w:tcPr>
            <w:tcW w:w="665" w:type="pct"/>
            <w:gridSpan w:val="2"/>
            <w:tcBorders>
              <w:top w:val="single" w:sz="4" w:space="0" w:color="auto"/>
              <w:left w:val="nil"/>
              <w:bottom w:val="single" w:sz="4" w:space="0" w:color="auto"/>
              <w:right w:val="nil"/>
            </w:tcBorders>
            <w:vAlign w:val="bottom"/>
          </w:tcPr>
          <w:p w14:paraId="5EBC58A4" w14:textId="77777777" w:rsidR="0029357B" w:rsidRPr="00E26FC9" w:rsidRDefault="0029357B" w:rsidP="00130981">
            <w:pPr>
              <w:tabs>
                <w:tab w:val="left" w:pos="1008"/>
                <w:tab w:val="left" w:pos="3390"/>
              </w:tabs>
              <w:spacing w:line="340" w:lineRule="exact"/>
              <w:ind w:left="-72" w:right="-72"/>
              <w:jc w:val="center"/>
              <w:rPr>
                <w:rFonts w:asciiTheme="majorBidi" w:hAnsiTheme="majorBidi" w:cstheme="majorBidi"/>
                <w:sz w:val="28"/>
                <w:szCs w:val="28"/>
                <w:lang w:val="en-US"/>
              </w:rPr>
            </w:pPr>
            <w:r w:rsidRPr="00E26FC9">
              <w:rPr>
                <w:rFonts w:asciiTheme="majorBidi" w:hAnsiTheme="majorBidi" w:cstheme="majorBidi"/>
                <w:sz w:val="28"/>
                <w:szCs w:val="28"/>
              </w:rPr>
              <w:t>Total</w:t>
            </w:r>
          </w:p>
        </w:tc>
      </w:tr>
      <w:tr w:rsidR="00B2474B" w:rsidRPr="00E26FC9" w14:paraId="06A67C3B" w14:textId="77777777" w:rsidTr="00936E5E">
        <w:trPr>
          <w:cantSplit/>
          <w:trHeight w:val="177"/>
        </w:trPr>
        <w:tc>
          <w:tcPr>
            <w:tcW w:w="1544" w:type="pct"/>
            <w:hideMark/>
          </w:tcPr>
          <w:p w14:paraId="1EE75296" w14:textId="77777777" w:rsidR="0029357B" w:rsidRPr="00E26FC9" w:rsidRDefault="0029357B" w:rsidP="00130981">
            <w:pPr>
              <w:tabs>
                <w:tab w:val="left" w:pos="3390"/>
              </w:tabs>
              <w:spacing w:line="340" w:lineRule="exact"/>
              <w:ind w:left="54"/>
              <w:jc w:val="thaiDistribute"/>
              <w:rPr>
                <w:rFonts w:asciiTheme="majorBidi" w:hAnsiTheme="majorBidi" w:cstheme="majorBidi"/>
                <w:b/>
                <w:bCs/>
                <w:sz w:val="28"/>
                <w:szCs w:val="28"/>
                <w:u w:val="single"/>
              </w:rPr>
            </w:pPr>
            <w:r w:rsidRPr="00E26FC9">
              <w:rPr>
                <w:rFonts w:asciiTheme="majorBidi" w:hAnsiTheme="majorBidi" w:cstheme="majorBidi"/>
                <w:b/>
                <w:bCs/>
                <w:sz w:val="28"/>
                <w:szCs w:val="28"/>
                <w:u w:val="single"/>
              </w:rPr>
              <w:t>Cost</w:t>
            </w:r>
          </w:p>
        </w:tc>
        <w:tc>
          <w:tcPr>
            <w:tcW w:w="167" w:type="pct"/>
          </w:tcPr>
          <w:p w14:paraId="2B5801DC"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109" w:type="pct"/>
          </w:tcPr>
          <w:p w14:paraId="064EF02A"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575" w:type="pct"/>
          </w:tcPr>
          <w:p w14:paraId="1D602E36"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6" w:type="pct"/>
          </w:tcPr>
          <w:p w14:paraId="0DD994E1"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651" w:type="pct"/>
          </w:tcPr>
          <w:p w14:paraId="6F31253F"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6" w:type="pct"/>
          </w:tcPr>
          <w:p w14:paraId="4B6ED3DA"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460" w:type="pct"/>
          </w:tcPr>
          <w:p w14:paraId="75C236AC"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88" w:type="pct"/>
          </w:tcPr>
          <w:p w14:paraId="36B85494"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465" w:type="pct"/>
          </w:tcPr>
          <w:p w14:paraId="5891816A"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104" w:type="pct"/>
          </w:tcPr>
          <w:p w14:paraId="611E9C91"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c>
          <w:tcPr>
            <w:tcW w:w="665" w:type="pct"/>
            <w:gridSpan w:val="2"/>
          </w:tcPr>
          <w:p w14:paraId="41C03B0F" w14:textId="77777777" w:rsidR="0029357B" w:rsidRPr="00E26FC9" w:rsidRDefault="0029357B" w:rsidP="00130981">
            <w:pPr>
              <w:tabs>
                <w:tab w:val="left" w:pos="3390"/>
              </w:tabs>
              <w:spacing w:line="340" w:lineRule="exact"/>
              <w:ind w:left="426"/>
              <w:jc w:val="thaiDistribute"/>
              <w:rPr>
                <w:rFonts w:asciiTheme="majorBidi" w:hAnsiTheme="majorBidi" w:cstheme="majorBidi"/>
                <w:sz w:val="28"/>
                <w:szCs w:val="28"/>
              </w:rPr>
            </w:pPr>
          </w:p>
        </w:tc>
      </w:tr>
      <w:tr w:rsidR="00694CF8" w:rsidRPr="00E26FC9" w14:paraId="66777FD3" w14:textId="77777777" w:rsidTr="00936E5E">
        <w:trPr>
          <w:cantSplit/>
          <w:trHeight w:val="80"/>
        </w:trPr>
        <w:tc>
          <w:tcPr>
            <w:tcW w:w="1544" w:type="pct"/>
            <w:hideMark/>
          </w:tcPr>
          <w:p w14:paraId="3BF88560" w14:textId="7B0DB443" w:rsidR="00694CF8" w:rsidRPr="00E26FC9" w:rsidRDefault="00694CF8" w:rsidP="00694CF8">
            <w:pPr>
              <w:tabs>
                <w:tab w:val="left" w:pos="3390"/>
              </w:tabs>
              <w:spacing w:line="340" w:lineRule="exact"/>
              <w:ind w:left="54"/>
              <w:jc w:val="thaiDistribute"/>
              <w:rPr>
                <w:rFonts w:asciiTheme="majorBidi" w:hAnsiTheme="majorBidi" w:cstheme="majorBidi"/>
                <w:sz w:val="28"/>
                <w:szCs w:val="28"/>
                <w:lang w:val="en-U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1, 202</w:t>
            </w:r>
            <w:r w:rsidRPr="00E26FC9">
              <w:rPr>
                <w:rFonts w:asciiTheme="majorBidi" w:hAnsiTheme="majorBidi" w:cstheme="majorBidi"/>
                <w:sz w:val="28"/>
                <w:szCs w:val="28"/>
                <w:lang w:val="en-US"/>
              </w:rPr>
              <w:t>4</w:t>
            </w:r>
          </w:p>
        </w:tc>
        <w:tc>
          <w:tcPr>
            <w:tcW w:w="167" w:type="pct"/>
          </w:tcPr>
          <w:p w14:paraId="48219894"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0237E6B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359A6594" w14:textId="49B392C9"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4</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792</w:t>
            </w:r>
          </w:p>
        </w:tc>
        <w:tc>
          <w:tcPr>
            <w:tcW w:w="86" w:type="pct"/>
          </w:tcPr>
          <w:p w14:paraId="7F379E9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13CC87DD" w14:textId="38DA69AC"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923</w:t>
            </w:r>
          </w:p>
        </w:tc>
        <w:tc>
          <w:tcPr>
            <w:tcW w:w="86" w:type="pct"/>
          </w:tcPr>
          <w:p w14:paraId="2884DDF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0C43F472" w14:textId="6E19705D"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4</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214</w:t>
            </w:r>
          </w:p>
        </w:tc>
        <w:tc>
          <w:tcPr>
            <w:tcW w:w="88" w:type="pct"/>
          </w:tcPr>
          <w:p w14:paraId="2605773B"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3ABBE6A7" w14:textId="3CD0E213"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2</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552</w:t>
            </w:r>
          </w:p>
        </w:tc>
        <w:tc>
          <w:tcPr>
            <w:tcW w:w="104" w:type="pct"/>
          </w:tcPr>
          <w:p w14:paraId="558C74C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7A71452B" w14:textId="58808E11"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13</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481</w:t>
            </w:r>
          </w:p>
        </w:tc>
      </w:tr>
      <w:tr w:rsidR="00694CF8" w:rsidRPr="00E26FC9" w14:paraId="7DEBBCC3" w14:textId="77777777" w:rsidTr="00936E5E">
        <w:trPr>
          <w:cantSplit/>
        </w:trPr>
        <w:tc>
          <w:tcPr>
            <w:tcW w:w="1544" w:type="pct"/>
            <w:hideMark/>
          </w:tcPr>
          <w:p w14:paraId="116FAF93" w14:textId="3CCC73DF" w:rsidR="00694CF8" w:rsidRPr="00E26FC9" w:rsidRDefault="00694CF8" w:rsidP="00694CF8">
            <w:pPr>
              <w:tabs>
                <w:tab w:val="left" w:pos="3390"/>
              </w:tabs>
              <w:spacing w:line="340" w:lineRule="exact"/>
              <w:ind w:left="366" w:hanging="182"/>
              <w:rPr>
                <w:rFonts w:asciiTheme="majorBidi" w:hAnsiTheme="majorBidi" w:cstheme="majorBidi"/>
                <w:sz w:val="28"/>
                <w:szCs w:val="28"/>
                <w:cs/>
              </w:rPr>
            </w:pPr>
            <w:r w:rsidRPr="00E26FC9">
              <w:rPr>
                <w:rFonts w:asciiTheme="majorBidi" w:hAnsiTheme="majorBidi" w:cstheme="majorBidi"/>
                <w:sz w:val="28"/>
                <w:szCs w:val="28"/>
              </w:rPr>
              <w:t>Purchase</w:t>
            </w:r>
          </w:p>
        </w:tc>
        <w:tc>
          <w:tcPr>
            <w:tcW w:w="167" w:type="pct"/>
          </w:tcPr>
          <w:p w14:paraId="04AF5FCA"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6393AB6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33236975" w14:textId="1132CFC2"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70917B94"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183EC0F3" w14:textId="208D233D"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3A7CD83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627F505A" w14:textId="10F31A61"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110</w:t>
            </w:r>
          </w:p>
        </w:tc>
        <w:tc>
          <w:tcPr>
            <w:tcW w:w="88" w:type="pct"/>
          </w:tcPr>
          <w:p w14:paraId="493A8A80"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65E0295D" w14:textId="2DD5965A"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04" w:type="pct"/>
          </w:tcPr>
          <w:p w14:paraId="639FBEF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4594F0EE" w14:textId="71D649BA"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110</w:t>
            </w:r>
          </w:p>
        </w:tc>
      </w:tr>
      <w:tr w:rsidR="00694CF8" w:rsidRPr="00E26FC9" w14:paraId="2027BEB9" w14:textId="77777777" w:rsidTr="00936E5E">
        <w:trPr>
          <w:cantSplit/>
        </w:trPr>
        <w:tc>
          <w:tcPr>
            <w:tcW w:w="1544" w:type="pct"/>
          </w:tcPr>
          <w:p w14:paraId="7B9E43AB" w14:textId="4EF6F479"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Disposal / Written off</w:t>
            </w:r>
          </w:p>
        </w:tc>
        <w:tc>
          <w:tcPr>
            <w:tcW w:w="167" w:type="pct"/>
          </w:tcPr>
          <w:p w14:paraId="0196F3CE"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1713E2E8"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70F4932E" w14:textId="11A186F6"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71BF3A31"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50285061" w14:textId="6BC439D1"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35A0665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6582EDEC" w14:textId="0D69B22C"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8" w:type="pct"/>
          </w:tcPr>
          <w:p w14:paraId="6AEE5A29"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5505D885" w14:textId="3021B994"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04" w:type="pct"/>
          </w:tcPr>
          <w:p w14:paraId="5C504972"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0F1E802C" w14:textId="5FC9058F"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694CF8" w:rsidRPr="00E26FC9" w14:paraId="7DD47C43" w14:textId="77777777" w:rsidTr="00936E5E">
        <w:trPr>
          <w:cantSplit/>
        </w:trPr>
        <w:tc>
          <w:tcPr>
            <w:tcW w:w="1544" w:type="pct"/>
          </w:tcPr>
          <w:p w14:paraId="5BA10FA8" w14:textId="0ACE41BC"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Transfer in (out)</w:t>
            </w:r>
          </w:p>
        </w:tc>
        <w:tc>
          <w:tcPr>
            <w:tcW w:w="167" w:type="pct"/>
          </w:tcPr>
          <w:p w14:paraId="4CE279CB"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276751D1"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41BA7613" w14:textId="67389D56"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295084C1"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1101AF64" w14:textId="41637353"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08B2498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3ABC5EDE" w14:textId="44882533"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8" w:type="pct"/>
          </w:tcPr>
          <w:p w14:paraId="679050C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2677ABE0" w14:textId="676012DF"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04" w:type="pct"/>
          </w:tcPr>
          <w:p w14:paraId="5809721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7D6A9B4B" w14:textId="645E12B8"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694CF8" w:rsidRPr="00E26FC9" w14:paraId="42FE1775" w14:textId="77777777" w:rsidTr="00936E5E">
        <w:trPr>
          <w:cantSplit/>
        </w:trPr>
        <w:tc>
          <w:tcPr>
            <w:tcW w:w="1544" w:type="pct"/>
            <w:hideMark/>
          </w:tcPr>
          <w:p w14:paraId="24183F44" w14:textId="66C20F4F" w:rsidR="00694CF8" w:rsidRPr="00E26FC9" w:rsidRDefault="00694CF8" w:rsidP="00694CF8">
            <w:pPr>
              <w:tabs>
                <w:tab w:val="left" w:pos="3390"/>
              </w:tabs>
              <w:spacing w:line="34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2024</w:t>
            </w:r>
          </w:p>
        </w:tc>
        <w:tc>
          <w:tcPr>
            <w:tcW w:w="167" w:type="pct"/>
          </w:tcPr>
          <w:p w14:paraId="513FE992"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7086C1CE"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top w:val="single" w:sz="4" w:space="0" w:color="auto"/>
              <w:left w:val="nil"/>
              <w:bottom w:val="nil"/>
              <w:right w:val="nil"/>
            </w:tcBorders>
          </w:tcPr>
          <w:p w14:paraId="7CC5DC91" w14:textId="23581CC1"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4,792</w:t>
            </w:r>
          </w:p>
        </w:tc>
        <w:tc>
          <w:tcPr>
            <w:tcW w:w="86" w:type="pct"/>
          </w:tcPr>
          <w:p w14:paraId="4DAB93B2"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Borders>
              <w:top w:val="single" w:sz="4" w:space="0" w:color="auto"/>
              <w:left w:val="nil"/>
              <w:bottom w:val="nil"/>
              <w:right w:val="nil"/>
            </w:tcBorders>
          </w:tcPr>
          <w:p w14:paraId="4A4DF898" w14:textId="58150D42"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1,923</w:t>
            </w:r>
          </w:p>
        </w:tc>
        <w:tc>
          <w:tcPr>
            <w:tcW w:w="86" w:type="pct"/>
          </w:tcPr>
          <w:p w14:paraId="2C46AC6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Borders>
              <w:top w:val="single" w:sz="4" w:space="0" w:color="auto"/>
              <w:left w:val="nil"/>
              <w:bottom w:val="nil"/>
              <w:right w:val="nil"/>
            </w:tcBorders>
          </w:tcPr>
          <w:p w14:paraId="2E507BFB" w14:textId="3B29843E"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4,324</w:t>
            </w:r>
          </w:p>
        </w:tc>
        <w:tc>
          <w:tcPr>
            <w:tcW w:w="88" w:type="pct"/>
          </w:tcPr>
          <w:p w14:paraId="60B10521"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Borders>
              <w:top w:val="single" w:sz="4" w:space="0" w:color="auto"/>
              <w:left w:val="nil"/>
              <w:bottom w:val="nil"/>
              <w:right w:val="nil"/>
            </w:tcBorders>
          </w:tcPr>
          <w:p w14:paraId="021E9EA1" w14:textId="4F42F3B6"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2,552</w:t>
            </w:r>
          </w:p>
        </w:tc>
        <w:tc>
          <w:tcPr>
            <w:tcW w:w="104" w:type="pct"/>
          </w:tcPr>
          <w:p w14:paraId="6BB83F9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Borders>
              <w:top w:val="single" w:sz="4" w:space="0" w:color="auto"/>
              <w:left w:val="nil"/>
              <w:bottom w:val="nil"/>
              <w:right w:val="nil"/>
            </w:tcBorders>
          </w:tcPr>
          <w:p w14:paraId="33724CEE" w14:textId="6228C441"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13,591</w:t>
            </w:r>
          </w:p>
        </w:tc>
      </w:tr>
      <w:tr w:rsidR="00694CF8" w:rsidRPr="00E26FC9" w14:paraId="25D515C6" w14:textId="77777777" w:rsidTr="00936E5E">
        <w:trPr>
          <w:cantSplit/>
        </w:trPr>
        <w:tc>
          <w:tcPr>
            <w:tcW w:w="1544" w:type="pct"/>
            <w:hideMark/>
          </w:tcPr>
          <w:p w14:paraId="28D6CAE8" w14:textId="0134A150" w:rsidR="00694CF8" w:rsidRPr="00E26FC9" w:rsidRDefault="00694CF8" w:rsidP="00694CF8">
            <w:pPr>
              <w:tabs>
                <w:tab w:val="left" w:pos="3390"/>
              </w:tabs>
              <w:spacing w:line="340" w:lineRule="exact"/>
              <w:ind w:left="366" w:hanging="182"/>
              <w:rPr>
                <w:rFonts w:asciiTheme="majorBidi" w:hAnsiTheme="majorBidi" w:cstheme="majorBidi"/>
                <w:sz w:val="28"/>
                <w:szCs w:val="28"/>
                <w:cs/>
              </w:rPr>
            </w:pPr>
            <w:r w:rsidRPr="00E26FC9">
              <w:rPr>
                <w:rFonts w:asciiTheme="majorBidi" w:hAnsiTheme="majorBidi" w:cstheme="majorBidi"/>
                <w:sz w:val="28"/>
                <w:szCs w:val="28"/>
              </w:rPr>
              <w:t>Purchase</w:t>
            </w:r>
          </w:p>
        </w:tc>
        <w:tc>
          <w:tcPr>
            <w:tcW w:w="167" w:type="pct"/>
          </w:tcPr>
          <w:p w14:paraId="5332F33B"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6AC86304"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248B9155" w14:textId="50FDD5B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tcPr>
          <w:p w14:paraId="19532D8B"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2706E1CC" w14:textId="34FCC119"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tcPr>
          <w:p w14:paraId="4E1120B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0220922E" w14:textId="5F8899F9"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87</w:t>
            </w:r>
          </w:p>
        </w:tc>
        <w:tc>
          <w:tcPr>
            <w:tcW w:w="88" w:type="pct"/>
          </w:tcPr>
          <w:p w14:paraId="36949AB2"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7DFF6A0A" w14:textId="1687C0A6"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104" w:type="pct"/>
          </w:tcPr>
          <w:p w14:paraId="4A940E7F"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2543670D" w14:textId="70F655F3"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=SUM(left)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87</w:t>
            </w:r>
            <w:r>
              <w:rPr>
                <w:rFonts w:asciiTheme="majorBidi" w:hAnsiTheme="majorBidi" w:cstheme="majorBidi"/>
                <w:spacing w:val="-4"/>
                <w:sz w:val="28"/>
                <w:szCs w:val="28"/>
              </w:rPr>
              <w:fldChar w:fldCharType="end"/>
            </w:r>
          </w:p>
        </w:tc>
      </w:tr>
      <w:tr w:rsidR="00694CF8" w:rsidRPr="00E26FC9" w14:paraId="52CB53B0" w14:textId="77777777" w:rsidTr="00936E5E">
        <w:trPr>
          <w:cantSplit/>
        </w:trPr>
        <w:tc>
          <w:tcPr>
            <w:tcW w:w="1544" w:type="pct"/>
          </w:tcPr>
          <w:p w14:paraId="742E8C58" w14:textId="38B48A91"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Disposal / Written off</w:t>
            </w:r>
          </w:p>
        </w:tc>
        <w:tc>
          <w:tcPr>
            <w:tcW w:w="167" w:type="pct"/>
          </w:tcPr>
          <w:p w14:paraId="38CAF0E6"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79F5E71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69AF388A" w14:textId="354C4D94"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tcPr>
          <w:p w14:paraId="0219089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156B1F0A" w14:textId="4B48FBCF"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tcPr>
          <w:p w14:paraId="49926D1F"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1171085E" w14:textId="49F11442"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8" w:type="pct"/>
          </w:tcPr>
          <w:p w14:paraId="385ACA4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0E0ECE41" w14:textId="40A2FC92"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(682)</w:t>
            </w:r>
          </w:p>
        </w:tc>
        <w:tc>
          <w:tcPr>
            <w:tcW w:w="104" w:type="pct"/>
          </w:tcPr>
          <w:p w14:paraId="690B398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09EFE25A" w14:textId="47C049A6"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=SUM(left)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(682)</w:t>
            </w:r>
            <w:r>
              <w:rPr>
                <w:rFonts w:asciiTheme="majorBidi" w:hAnsiTheme="majorBidi" w:cstheme="majorBidi"/>
                <w:spacing w:val="-4"/>
                <w:sz w:val="28"/>
                <w:szCs w:val="28"/>
              </w:rPr>
              <w:fldChar w:fldCharType="end"/>
            </w:r>
          </w:p>
        </w:tc>
      </w:tr>
      <w:tr w:rsidR="00694CF8" w:rsidRPr="00E26FC9" w14:paraId="510814E6" w14:textId="77777777" w:rsidTr="00936E5E">
        <w:trPr>
          <w:cantSplit/>
        </w:trPr>
        <w:tc>
          <w:tcPr>
            <w:tcW w:w="1544" w:type="pct"/>
            <w:hideMark/>
          </w:tcPr>
          <w:p w14:paraId="7AB1124F" w14:textId="6004F193"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Transfer in (out)</w:t>
            </w:r>
          </w:p>
        </w:tc>
        <w:tc>
          <w:tcPr>
            <w:tcW w:w="167" w:type="pct"/>
          </w:tcPr>
          <w:p w14:paraId="7618688B"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4DED3E0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bottom w:val="single" w:sz="4" w:space="0" w:color="auto"/>
            </w:tcBorders>
          </w:tcPr>
          <w:p w14:paraId="2171D68F" w14:textId="36D652A0"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tcPr>
          <w:p w14:paraId="2740E60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Borders>
              <w:bottom w:val="single" w:sz="4" w:space="0" w:color="auto"/>
            </w:tcBorders>
          </w:tcPr>
          <w:p w14:paraId="7FC51EE3" w14:textId="572C9E7D"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tcPr>
          <w:p w14:paraId="483ED8D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Borders>
              <w:bottom w:val="single" w:sz="4" w:space="0" w:color="auto"/>
            </w:tcBorders>
          </w:tcPr>
          <w:p w14:paraId="2E1152A6" w14:textId="65C8FD7F" w:rsidR="00694CF8" w:rsidRPr="00E26FC9" w:rsidRDefault="00694CF8" w:rsidP="00694CF8">
            <w:pPr>
              <w:tabs>
                <w:tab w:val="left" w:pos="198"/>
                <w:tab w:val="left" w:pos="1008"/>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8" w:type="pct"/>
          </w:tcPr>
          <w:p w14:paraId="699C7A0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Borders>
              <w:bottom w:val="single" w:sz="4" w:space="0" w:color="auto"/>
            </w:tcBorders>
          </w:tcPr>
          <w:p w14:paraId="33024293" w14:textId="6AB1D40A"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104" w:type="pct"/>
          </w:tcPr>
          <w:p w14:paraId="78C0C7AF"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Borders>
              <w:bottom w:val="single" w:sz="4" w:space="0" w:color="auto"/>
            </w:tcBorders>
          </w:tcPr>
          <w:p w14:paraId="1C890EC3" w14:textId="43207AD8"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r>
      <w:tr w:rsidR="00694CF8" w:rsidRPr="00E26FC9" w14:paraId="7305B68B" w14:textId="77777777" w:rsidTr="00936E5E">
        <w:trPr>
          <w:cantSplit/>
        </w:trPr>
        <w:tc>
          <w:tcPr>
            <w:tcW w:w="1544" w:type="pct"/>
            <w:hideMark/>
          </w:tcPr>
          <w:p w14:paraId="3E168F06" w14:textId="441FBA7B" w:rsidR="00694CF8" w:rsidRPr="00E26FC9" w:rsidRDefault="00694CF8" w:rsidP="00694CF8">
            <w:pPr>
              <w:tabs>
                <w:tab w:val="left" w:pos="3390"/>
              </w:tabs>
              <w:spacing w:line="34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167" w:type="pct"/>
          </w:tcPr>
          <w:p w14:paraId="0279C05C"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773D6D5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top w:val="single" w:sz="4" w:space="0" w:color="auto"/>
              <w:left w:val="nil"/>
              <w:bottom w:val="single" w:sz="4" w:space="0" w:color="auto"/>
              <w:right w:val="nil"/>
            </w:tcBorders>
          </w:tcPr>
          <w:p w14:paraId="0A987DCC" w14:textId="501589EF"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4,792</w:t>
            </w:r>
            <w:r>
              <w:rPr>
                <w:rFonts w:asciiTheme="majorBidi" w:hAnsiTheme="majorBidi" w:cstheme="majorBidi"/>
                <w:spacing w:val="-4"/>
                <w:sz w:val="28"/>
                <w:szCs w:val="28"/>
              </w:rPr>
              <w:fldChar w:fldCharType="end"/>
            </w:r>
          </w:p>
        </w:tc>
        <w:tc>
          <w:tcPr>
            <w:tcW w:w="86" w:type="pct"/>
          </w:tcPr>
          <w:p w14:paraId="171EB0D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Borders>
              <w:top w:val="single" w:sz="4" w:space="0" w:color="auto"/>
              <w:left w:val="nil"/>
              <w:bottom w:val="single" w:sz="4" w:space="0" w:color="auto"/>
              <w:right w:val="nil"/>
            </w:tcBorders>
          </w:tcPr>
          <w:p w14:paraId="0F72BE4A" w14:textId="65596B04"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1,923</w:t>
            </w:r>
            <w:r>
              <w:rPr>
                <w:rFonts w:asciiTheme="majorBidi" w:hAnsiTheme="majorBidi" w:cstheme="majorBidi"/>
                <w:spacing w:val="-4"/>
                <w:sz w:val="28"/>
                <w:szCs w:val="28"/>
              </w:rPr>
              <w:fldChar w:fldCharType="end"/>
            </w:r>
          </w:p>
        </w:tc>
        <w:tc>
          <w:tcPr>
            <w:tcW w:w="86" w:type="pct"/>
          </w:tcPr>
          <w:p w14:paraId="3FFAC75E"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Borders>
              <w:top w:val="single" w:sz="4" w:space="0" w:color="auto"/>
              <w:left w:val="nil"/>
              <w:bottom w:val="single" w:sz="4" w:space="0" w:color="auto"/>
              <w:right w:val="nil"/>
            </w:tcBorders>
          </w:tcPr>
          <w:p w14:paraId="12BF3A9E" w14:textId="326B6673"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4,411</w:t>
            </w:r>
            <w:r>
              <w:rPr>
                <w:rFonts w:asciiTheme="majorBidi" w:hAnsiTheme="majorBidi" w:cstheme="majorBidi"/>
                <w:spacing w:val="-4"/>
                <w:sz w:val="28"/>
                <w:szCs w:val="28"/>
              </w:rPr>
              <w:fldChar w:fldCharType="end"/>
            </w:r>
          </w:p>
        </w:tc>
        <w:tc>
          <w:tcPr>
            <w:tcW w:w="88" w:type="pct"/>
          </w:tcPr>
          <w:p w14:paraId="4D386E3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Borders>
              <w:top w:val="single" w:sz="4" w:space="0" w:color="auto"/>
              <w:left w:val="nil"/>
              <w:bottom w:val="single" w:sz="4" w:space="0" w:color="auto"/>
              <w:right w:val="nil"/>
            </w:tcBorders>
          </w:tcPr>
          <w:p w14:paraId="08E99512" w14:textId="5D461621"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1,870</w:t>
            </w:r>
            <w:r>
              <w:rPr>
                <w:rFonts w:asciiTheme="majorBidi" w:hAnsiTheme="majorBidi" w:cstheme="majorBidi"/>
                <w:spacing w:val="-4"/>
                <w:sz w:val="28"/>
                <w:szCs w:val="28"/>
              </w:rPr>
              <w:fldChar w:fldCharType="end"/>
            </w:r>
          </w:p>
        </w:tc>
        <w:tc>
          <w:tcPr>
            <w:tcW w:w="104" w:type="pct"/>
          </w:tcPr>
          <w:p w14:paraId="04087988"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Borders>
              <w:top w:val="single" w:sz="4" w:space="0" w:color="auto"/>
              <w:left w:val="nil"/>
              <w:bottom w:val="single" w:sz="4" w:space="0" w:color="auto"/>
              <w:right w:val="nil"/>
            </w:tcBorders>
          </w:tcPr>
          <w:p w14:paraId="3A769A2E" w14:textId="64CBCD59"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12,996</w:t>
            </w:r>
            <w:r>
              <w:rPr>
                <w:rFonts w:asciiTheme="majorBidi" w:hAnsiTheme="majorBidi" w:cstheme="majorBidi"/>
                <w:spacing w:val="-4"/>
                <w:sz w:val="28"/>
                <w:szCs w:val="28"/>
              </w:rPr>
              <w:fldChar w:fldCharType="end"/>
            </w:r>
          </w:p>
        </w:tc>
      </w:tr>
      <w:tr w:rsidR="00694CF8" w:rsidRPr="00E26FC9" w14:paraId="5BFC8E1A" w14:textId="77777777" w:rsidTr="00936E5E">
        <w:trPr>
          <w:cantSplit/>
          <w:trHeight w:val="190"/>
        </w:trPr>
        <w:tc>
          <w:tcPr>
            <w:tcW w:w="1544" w:type="pct"/>
            <w:vAlign w:val="bottom"/>
            <w:hideMark/>
          </w:tcPr>
          <w:p w14:paraId="3D38D88D" w14:textId="075880E5" w:rsidR="00694CF8" w:rsidRPr="00E26FC9" w:rsidRDefault="00694CF8" w:rsidP="00694CF8">
            <w:pPr>
              <w:tabs>
                <w:tab w:val="left" w:pos="3390"/>
              </w:tabs>
              <w:spacing w:line="340" w:lineRule="exact"/>
              <w:ind w:left="54"/>
              <w:rPr>
                <w:rFonts w:asciiTheme="majorBidi" w:hAnsiTheme="majorBidi" w:cstheme="majorBidi"/>
                <w:b/>
                <w:bCs/>
                <w:sz w:val="28"/>
                <w:szCs w:val="28"/>
                <w:u w:val="single"/>
              </w:rPr>
            </w:pPr>
            <w:r w:rsidRPr="00E26FC9">
              <w:rPr>
                <w:rFonts w:asciiTheme="majorBidi" w:hAnsiTheme="majorBidi" w:cstheme="majorBidi"/>
                <w:b/>
                <w:bCs/>
                <w:sz w:val="28"/>
                <w:szCs w:val="28"/>
                <w:u w:val="single"/>
              </w:rPr>
              <w:t>Accumulated depreciation</w:t>
            </w:r>
          </w:p>
        </w:tc>
        <w:tc>
          <w:tcPr>
            <w:tcW w:w="167" w:type="pct"/>
          </w:tcPr>
          <w:p w14:paraId="48D85BFC"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50F24E1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top w:val="single" w:sz="4" w:space="0" w:color="auto"/>
              <w:left w:val="nil"/>
              <w:bottom w:val="nil"/>
              <w:right w:val="nil"/>
            </w:tcBorders>
          </w:tcPr>
          <w:p w14:paraId="7AAB7C7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86" w:type="pct"/>
          </w:tcPr>
          <w:p w14:paraId="1FD2911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Borders>
              <w:top w:val="single" w:sz="4" w:space="0" w:color="auto"/>
              <w:left w:val="nil"/>
              <w:bottom w:val="nil"/>
              <w:right w:val="nil"/>
            </w:tcBorders>
          </w:tcPr>
          <w:p w14:paraId="6C15BBB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86" w:type="pct"/>
          </w:tcPr>
          <w:p w14:paraId="18CEF51C"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Borders>
              <w:top w:val="single" w:sz="4" w:space="0" w:color="auto"/>
              <w:left w:val="nil"/>
              <w:bottom w:val="nil"/>
              <w:right w:val="nil"/>
            </w:tcBorders>
          </w:tcPr>
          <w:p w14:paraId="569DEB71"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88" w:type="pct"/>
          </w:tcPr>
          <w:p w14:paraId="035E37B4"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Borders>
              <w:top w:val="single" w:sz="4" w:space="0" w:color="auto"/>
              <w:left w:val="nil"/>
              <w:bottom w:val="nil"/>
              <w:right w:val="nil"/>
            </w:tcBorders>
          </w:tcPr>
          <w:p w14:paraId="508BAC3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104" w:type="pct"/>
          </w:tcPr>
          <w:p w14:paraId="195A79D2"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Borders>
              <w:top w:val="single" w:sz="4" w:space="0" w:color="auto"/>
              <w:left w:val="nil"/>
              <w:bottom w:val="nil"/>
              <w:right w:val="nil"/>
            </w:tcBorders>
          </w:tcPr>
          <w:p w14:paraId="4E13785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r>
      <w:tr w:rsidR="00694CF8" w:rsidRPr="00E26FC9" w14:paraId="5B0EC1CD" w14:textId="77777777" w:rsidTr="00936E5E">
        <w:trPr>
          <w:cantSplit/>
        </w:trPr>
        <w:tc>
          <w:tcPr>
            <w:tcW w:w="1544" w:type="pct"/>
            <w:hideMark/>
          </w:tcPr>
          <w:p w14:paraId="02E455E3" w14:textId="4C1259B3" w:rsidR="00694CF8" w:rsidRPr="00E26FC9" w:rsidRDefault="00694CF8" w:rsidP="00694CF8">
            <w:pPr>
              <w:tabs>
                <w:tab w:val="left" w:pos="3390"/>
              </w:tabs>
              <w:spacing w:line="34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1, 2024</w:t>
            </w:r>
          </w:p>
        </w:tc>
        <w:tc>
          <w:tcPr>
            <w:tcW w:w="167" w:type="pct"/>
          </w:tcPr>
          <w:p w14:paraId="0CBFA229"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18D186A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39272592" w14:textId="399F6D3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3</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698</w:t>
            </w:r>
          </w:p>
        </w:tc>
        <w:tc>
          <w:tcPr>
            <w:tcW w:w="86" w:type="pct"/>
          </w:tcPr>
          <w:p w14:paraId="2DD9280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7EE11F08" w14:textId="598BC6F3"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422</w:t>
            </w:r>
          </w:p>
        </w:tc>
        <w:tc>
          <w:tcPr>
            <w:tcW w:w="86" w:type="pct"/>
          </w:tcPr>
          <w:p w14:paraId="1D70603B"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7B2887AE" w14:textId="071DCD83"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3</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280</w:t>
            </w:r>
          </w:p>
        </w:tc>
        <w:tc>
          <w:tcPr>
            <w:tcW w:w="88" w:type="pct"/>
          </w:tcPr>
          <w:p w14:paraId="5CEA0CA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19F458FB" w14:textId="4CF74AAA"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2</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052</w:t>
            </w:r>
          </w:p>
        </w:tc>
        <w:tc>
          <w:tcPr>
            <w:tcW w:w="104" w:type="pct"/>
          </w:tcPr>
          <w:p w14:paraId="4E0667C1"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6D11B30C" w14:textId="6040C854"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10</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452</w:t>
            </w:r>
          </w:p>
        </w:tc>
      </w:tr>
      <w:tr w:rsidR="00694CF8" w:rsidRPr="00E26FC9" w14:paraId="099CD3C5" w14:textId="77777777" w:rsidTr="00936E5E">
        <w:trPr>
          <w:cantSplit/>
        </w:trPr>
        <w:tc>
          <w:tcPr>
            <w:tcW w:w="1544" w:type="pct"/>
          </w:tcPr>
          <w:p w14:paraId="1E839E4F" w14:textId="43D8F3DE"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Depreciation for the year</w:t>
            </w:r>
          </w:p>
        </w:tc>
        <w:tc>
          <w:tcPr>
            <w:tcW w:w="167" w:type="pct"/>
          </w:tcPr>
          <w:p w14:paraId="3A5D09CD"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1E4DD3CB"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2AC2CFD0" w14:textId="5926C519"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960</w:t>
            </w:r>
          </w:p>
        </w:tc>
        <w:tc>
          <w:tcPr>
            <w:tcW w:w="86" w:type="pct"/>
          </w:tcPr>
          <w:p w14:paraId="0EAB39D4"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59D636A2" w14:textId="04664958"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09FABCAC"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7324C176" w14:textId="3BAAC0BB"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468</w:t>
            </w:r>
          </w:p>
        </w:tc>
        <w:tc>
          <w:tcPr>
            <w:tcW w:w="88" w:type="pct"/>
          </w:tcPr>
          <w:p w14:paraId="641EC7CC"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0BE3C7BC" w14:textId="334D1C56"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04" w:type="pct"/>
          </w:tcPr>
          <w:p w14:paraId="3C723CFB"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059A402E" w14:textId="5B7B6128"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1,428</w:t>
            </w:r>
          </w:p>
        </w:tc>
      </w:tr>
      <w:tr w:rsidR="00694CF8" w:rsidRPr="00E26FC9" w14:paraId="2F32100B" w14:textId="77777777" w:rsidTr="00936E5E">
        <w:trPr>
          <w:cantSplit/>
        </w:trPr>
        <w:tc>
          <w:tcPr>
            <w:tcW w:w="1544" w:type="pct"/>
          </w:tcPr>
          <w:p w14:paraId="602DCBC8" w14:textId="76222F2A"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Disposal / Written off</w:t>
            </w:r>
          </w:p>
        </w:tc>
        <w:tc>
          <w:tcPr>
            <w:tcW w:w="167" w:type="pct"/>
          </w:tcPr>
          <w:p w14:paraId="57EFB097"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0C3F3538"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6FE94F3A" w14:textId="09F7E73A"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64915283"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361761E7" w14:textId="4FC0AD1C"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tcPr>
          <w:p w14:paraId="3A13AD7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1FF374B2" w14:textId="6A91440B"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8" w:type="pct"/>
          </w:tcPr>
          <w:p w14:paraId="59D093CC"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31C2EFB9" w14:textId="3F1CF870"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04" w:type="pct"/>
          </w:tcPr>
          <w:p w14:paraId="1E73544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346559C8" w14:textId="541AFAF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694CF8" w:rsidRPr="00E26FC9" w14:paraId="501013B1" w14:textId="77777777" w:rsidTr="00936E5E">
        <w:trPr>
          <w:cantSplit/>
        </w:trPr>
        <w:tc>
          <w:tcPr>
            <w:tcW w:w="1544" w:type="pct"/>
          </w:tcPr>
          <w:p w14:paraId="20F496E2" w14:textId="396B348F"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Transfer in (out)</w:t>
            </w:r>
          </w:p>
        </w:tc>
        <w:tc>
          <w:tcPr>
            <w:tcW w:w="167" w:type="pct"/>
          </w:tcPr>
          <w:p w14:paraId="624D1BA4"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432A3D9E"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468AA479" w14:textId="5C136E1E" w:rsidR="00694CF8" w:rsidRPr="00E26FC9" w:rsidRDefault="00694CF8" w:rsidP="00694CF8">
            <w:pPr>
              <w:tabs>
                <w:tab w:val="left" w:pos="3390"/>
              </w:tabs>
              <w:spacing w:line="340" w:lineRule="exact"/>
              <w:ind w:left="-1079"/>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86" w:type="pct"/>
          </w:tcPr>
          <w:p w14:paraId="4FD49A23"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Pr>
          <w:p w14:paraId="2A2A04F0" w14:textId="38D25C46" w:rsidR="00694CF8" w:rsidRPr="00E26FC9" w:rsidRDefault="00694CF8" w:rsidP="00694CF8">
            <w:pPr>
              <w:tabs>
                <w:tab w:val="left" w:pos="3390"/>
              </w:tabs>
              <w:spacing w:line="340" w:lineRule="exact"/>
              <w:ind w:left="-1079"/>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86" w:type="pct"/>
          </w:tcPr>
          <w:p w14:paraId="290C24F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Pr>
          <w:p w14:paraId="51F2A691" w14:textId="76479A1E" w:rsidR="00694CF8" w:rsidRPr="00E26FC9" w:rsidRDefault="00694CF8" w:rsidP="00694CF8">
            <w:pPr>
              <w:tabs>
                <w:tab w:val="left" w:pos="3390"/>
              </w:tabs>
              <w:spacing w:line="340" w:lineRule="exact"/>
              <w:ind w:left="-1079"/>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88" w:type="pct"/>
          </w:tcPr>
          <w:p w14:paraId="64ECE12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Pr>
          <w:p w14:paraId="6E86F5F3" w14:textId="29A00AA9" w:rsidR="00694CF8" w:rsidRPr="00E26FC9" w:rsidRDefault="00694CF8" w:rsidP="00694CF8">
            <w:pPr>
              <w:tabs>
                <w:tab w:val="left" w:pos="3390"/>
              </w:tabs>
              <w:spacing w:line="340" w:lineRule="exact"/>
              <w:ind w:left="-1079"/>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04" w:type="pct"/>
          </w:tcPr>
          <w:p w14:paraId="4A96687B"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Pr>
          <w:p w14:paraId="0733249B" w14:textId="6C0880DC" w:rsidR="00694CF8" w:rsidRPr="00E26FC9" w:rsidRDefault="00694CF8" w:rsidP="00694CF8">
            <w:pPr>
              <w:tabs>
                <w:tab w:val="left" w:pos="3390"/>
              </w:tabs>
              <w:spacing w:line="340" w:lineRule="exact"/>
              <w:ind w:left="-1079"/>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r>
      <w:tr w:rsidR="00694CF8" w:rsidRPr="00E26FC9" w14:paraId="56FA5C81" w14:textId="77777777" w:rsidTr="00936E5E">
        <w:trPr>
          <w:cantSplit/>
        </w:trPr>
        <w:tc>
          <w:tcPr>
            <w:tcW w:w="1544" w:type="pct"/>
            <w:hideMark/>
          </w:tcPr>
          <w:p w14:paraId="28EF9689" w14:textId="0C477047" w:rsidR="00694CF8" w:rsidRPr="00E26FC9" w:rsidRDefault="00694CF8" w:rsidP="00694CF8">
            <w:pPr>
              <w:tabs>
                <w:tab w:val="left" w:pos="3390"/>
              </w:tabs>
              <w:spacing w:line="34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2024</w:t>
            </w:r>
          </w:p>
        </w:tc>
        <w:tc>
          <w:tcPr>
            <w:tcW w:w="167" w:type="pct"/>
          </w:tcPr>
          <w:p w14:paraId="0A6ECA42"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7EF86784"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top w:val="single" w:sz="4" w:space="0" w:color="auto"/>
              <w:left w:val="nil"/>
              <w:right w:val="nil"/>
            </w:tcBorders>
          </w:tcPr>
          <w:p w14:paraId="1AA82FDC" w14:textId="19212411"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E26FC9">
              <w:rPr>
                <w:rFonts w:asciiTheme="majorBidi" w:hAnsiTheme="majorBidi" w:cstheme="majorBidi"/>
                <w:sz w:val="28"/>
                <w:szCs w:val="28"/>
              </w:rPr>
              <w:fldChar w:fldCharType="begin"/>
            </w:r>
            <w:r w:rsidRPr="00E26FC9">
              <w:rPr>
                <w:rFonts w:asciiTheme="majorBidi" w:hAnsiTheme="majorBidi" w:cstheme="majorBidi"/>
                <w:sz w:val="28"/>
                <w:szCs w:val="28"/>
              </w:rPr>
              <w:instrText xml:space="preserve"> =SUM(ABOVE) </w:instrText>
            </w:r>
            <w:r w:rsidRPr="00E26FC9">
              <w:rPr>
                <w:rFonts w:asciiTheme="majorBidi" w:hAnsiTheme="majorBidi" w:cstheme="majorBidi"/>
                <w:sz w:val="28"/>
                <w:szCs w:val="28"/>
              </w:rPr>
              <w:fldChar w:fldCharType="separate"/>
            </w:r>
            <w:r w:rsidRPr="00E26FC9">
              <w:rPr>
                <w:rFonts w:asciiTheme="majorBidi" w:hAnsiTheme="majorBidi" w:cstheme="majorBidi"/>
                <w:noProof/>
                <w:sz w:val="28"/>
                <w:szCs w:val="28"/>
              </w:rPr>
              <w:t>4,658</w:t>
            </w:r>
            <w:r w:rsidRPr="00E26FC9">
              <w:rPr>
                <w:rFonts w:asciiTheme="majorBidi" w:hAnsiTheme="majorBidi" w:cstheme="majorBidi"/>
                <w:sz w:val="28"/>
                <w:szCs w:val="28"/>
              </w:rPr>
              <w:fldChar w:fldCharType="end"/>
            </w:r>
          </w:p>
        </w:tc>
        <w:tc>
          <w:tcPr>
            <w:tcW w:w="86" w:type="pct"/>
          </w:tcPr>
          <w:p w14:paraId="4140DCF8"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51" w:type="pct"/>
            <w:tcBorders>
              <w:top w:val="single" w:sz="4" w:space="0" w:color="auto"/>
              <w:left w:val="nil"/>
              <w:right w:val="nil"/>
            </w:tcBorders>
          </w:tcPr>
          <w:p w14:paraId="7069EBF5" w14:textId="5E6F962F" w:rsidR="00694CF8" w:rsidRPr="00E26FC9" w:rsidRDefault="00694CF8" w:rsidP="00694CF8">
            <w:pPr>
              <w:tabs>
                <w:tab w:val="center" w:pos="558"/>
                <w:tab w:val="right" w:pos="1117"/>
                <w:tab w:val="left" w:pos="3390"/>
              </w:tabs>
              <w:spacing w:line="340" w:lineRule="exact"/>
              <w:ind w:left="-1079"/>
              <w:jc w:val="right"/>
              <w:rPr>
                <w:rFonts w:asciiTheme="majorBidi" w:hAnsiTheme="majorBidi" w:cstheme="majorBidi"/>
                <w:sz w:val="28"/>
                <w:szCs w:val="28"/>
              </w:rPr>
            </w:pPr>
            <w:r w:rsidRPr="00E26FC9">
              <w:rPr>
                <w:rFonts w:asciiTheme="majorBidi" w:hAnsiTheme="majorBidi" w:cstheme="majorBidi"/>
                <w:sz w:val="28"/>
                <w:szCs w:val="28"/>
                <w:lang w:val="en-US"/>
              </w:rPr>
              <w:t>1</w:t>
            </w:r>
            <w:r w:rsidRPr="00E26FC9">
              <w:rPr>
                <w:rFonts w:asciiTheme="majorBidi" w:hAnsiTheme="majorBidi" w:cstheme="majorBidi"/>
                <w:sz w:val="28"/>
                <w:szCs w:val="28"/>
                <w:cs/>
              </w:rPr>
              <w:t>,</w:t>
            </w:r>
            <w:r w:rsidRPr="00E26FC9">
              <w:rPr>
                <w:rFonts w:asciiTheme="majorBidi" w:hAnsiTheme="majorBidi" w:cstheme="majorBidi"/>
                <w:sz w:val="28"/>
                <w:szCs w:val="28"/>
                <w:lang w:val="en-US"/>
              </w:rPr>
              <w:t>422</w:t>
            </w:r>
          </w:p>
        </w:tc>
        <w:tc>
          <w:tcPr>
            <w:tcW w:w="86" w:type="pct"/>
          </w:tcPr>
          <w:p w14:paraId="2A8E1C5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0" w:type="pct"/>
            <w:tcBorders>
              <w:top w:val="single" w:sz="4" w:space="0" w:color="auto"/>
              <w:left w:val="nil"/>
              <w:right w:val="nil"/>
            </w:tcBorders>
          </w:tcPr>
          <w:p w14:paraId="28E27666" w14:textId="65DC592F"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E26FC9">
              <w:rPr>
                <w:rFonts w:asciiTheme="majorBidi" w:hAnsiTheme="majorBidi" w:cstheme="majorBidi"/>
                <w:sz w:val="28"/>
                <w:szCs w:val="28"/>
              </w:rPr>
              <w:t>3,748</w:t>
            </w:r>
          </w:p>
        </w:tc>
        <w:tc>
          <w:tcPr>
            <w:tcW w:w="88" w:type="pct"/>
          </w:tcPr>
          <w:p w14:paraId="12E4E865"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465" w:type="pct"/>
            <w:tcBorders>
              <w:top w:val="single" w:sz="4" w:space="0" w:color="auto"/>
              <w:left w:val="nil"/>
              <w:right w:val="nil"/>
            </w:tcBorders>
          </w:tcPr>
          <w:p w14:paraId="72B42D26" w14:textId="780648FD"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E26FC9">
              <w:rPr>
                <w:rFonts w:asciiTheme="majorBidi" w:hAnsiTheme="majorBidi" w:cstheme="majorBidi"/>
                <w:sz w:val="28"/>
                <w:szCs w:val="28"/>
              </w:rPr>
              <w:t>2,052</w:t>
            </w:r>
          </w:p>
        </w:tc>
        <w:tc>
          <w:tcPr>
            <w:tcW w:w="104" w:type="pct"/>
          </w:tcPr>
          <w:p w14:paraId="05350F6F"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665" w:type="pct"/>
            <w:gridSpan w:val="2"/>
            <w:tcBorders>
              <w:top w:val="single" w:sz="4" w:space="0" w:color="auto"/>
              <w:left w:val="nil"/>
              <w:right w:val="nil"/>
            </w:tcBorders>
          </w:tcPr>
          <w:p w14:paraId="2A995263" w14:textId="2496465F"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r w:rsidRPr="00E26FC9">
              <w:rPr>
                <w:rFonts w:asciiTheme="majorBidi" w:hAnsiTheme="majorBidi" w:cstheme="majorBidi"/>
                <w:sz w:val="28"/>
                <w:szCs w:val="28"/>
              </w:rPr>
              <w:t>11,880</w:t>
            </w:r>
          </w:p>
        </w:tc>
      </w:tr>
      <w:tr w:rsidR="00694CF8" w:rsidRPr="00E26FC9" w14:paraId="73D7F51D" w14:textId="77777777" w:rsidTr="00936E5E">
        <w:trPr>
          <w:cantSplit/>
        </w:trPr>
        <w:tc>
          <w:tcPr>
            <w:tcW w:w="1544" w:type="pct"/>
          </w:tcPr>
          <w:p w14:paraId="5F83149D" w14:textId="31052FDB"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Depreciation for the year</w:t>
            </w:r>
          </w:p>
        </w:tc>
        <w:tc>
          <w:tcPr>
            <w:tcW w:w="167" w:type="pct"/>
          </w:tcPr>
          <w:p w14:paraId="42BAAFAA"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vAlign w:val="center"/>
          </w:tcPr>
          <w:p w14:paraId="0EF1E46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left w:val="nil"/>
              <w:right w:val="nil"/>
            </w:tcBorders>
          </w:tcPr>
          <w:p w14:paraId="70D4F100" w14:textId="3430650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t>117</w:t>
            </w:r>
          </w:p>
        </w:tc>
        <w:tc>
          <w:tcPr>
            <w:tcW w:w="86" w:type="pct"/>
          </w:tcPr>
          <w:p w14:paraId="342E912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51" w:type="pct"/>
            <w:tcBorders>
              <w:left w:val="nil"/>
              <w:right w:val="nil"/>
            </w:tcBorders>
          </w:tcPr>
          <w:p w14:paraId="79842EB4" w14:textId="3FA08014" w:rsidR="00694CF8" w:rsidRPr="00E26FC9" w:rsidRDefault="00694CF8" w:rsidP="00694CF8">
            <w:pPr>
              <w:tabs>
                <w:tab w:val="center" w:pos="558"/>
                <w:tab w:val="right" w:pos="1117"/>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t>-</w:t>
            </w:r>
          </w:p>
        </w:tc>
        <w:tc>
          <w:tcPr>
            <w:tcW w:w="86" w:type="pct"/>
          </w:tcPr>
          <w:p w14:paraId="5F00BAE8"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0" w:type="pct"/>
            <w:tcBorders>
              <w:left w:val="nil"/>
              <w:right w:val="nil"/>
            </w:tcBorders>
          </w:tcPr>
          <w:p w14:paraId="3A0F3883" w14:textId="0B5E647F" w:rsidR="00694CF8" w:rsidRPr="00E26FC9" w:rsidRDefault="00694CF8" w:rsidP="00DA22A1">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t>267</w:t>
            </w:r>
          </w:p>
        </w:tc>
        <w:tc>
          <w:tcPr>
            <w:tcW w:w="88" w:type="pct"/>
          </w:tcPr>
          <w:p w14:paraId="74F7D872"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5" w:type="pct"/>
            <w:tcBorders>
              <w:left w:val="nil"/>
              <w:right w:val="nil"/>
            </w:tcBorders>
          </w:tcPr>
          <w:p w14:paraId="63378BF7" w14:textId="3F421ED3"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t>-</w:t>
            </w:r>
          </w:p>
        </w:tc>
        <w:tc>
          <w:tcPr>
            <w:tcW w:w="104" w:type="pct"/>
          </w:tcPr>
          <w:p w14:paraId="65017AFD"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65" w:type="pct"/>
            <w:gridSpan w:val="2"/>
            <w:tcBorders>
              <w:left w:val="nil"/>
              <w:right w:val="nil"/>
            </w:tcBorders>
          </w:tcPr>
          <w:p w14:paraId="04D82A35" w14:textId="66A55174"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=SUM(c20,e20,g20,i20)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384</w:t>
            </w:r>
            <w:r>
              <w:rPr>
                <w:rFonts w:asciiTheme="majorBidi" w:hAnsiTheme="majorBidi" w:cstheme="majorBidi"/>
                <w:spacing w:val="-4"/>
                <w:sz w:val="28"/>
                <w:szCs w:val="28"/>
              </w:rPr>
              <w:fldChar w:fldCharType="end"/>
            </w:r>
          </w:p>
        </w:tc>
      </w:tr>
      <w:tr w:rsidR="00694CF8" w:rsidRPr="00E26FC9" w14:paraId="665236DD" w14:textId="77777777" w:rsidTr="00936E5E">
        <w:trPr>
          <w:cantSplit/>
        </w:trPr>
        <w:tc>
          <w:tcPr>
            <w:tcW w:w="1544" w:type="pct"/>
            <w:hideMark/>
          </w:tcPr>
          <w:p w14:paraId="5DBBB813" w14:textId="45704A04"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Disposal / Written off</w:t>
            </w:r>
          </w:p>
        </w:tc>
        <w:tc>
          <w:tcPr>
            <w:tcW w:w="167" w:type="pct"/>
          </w:tcPr>
          <w:p w14:paraId="05918A5F"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3AEAB09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Pr>
          <w:p w14:paraId="5885D04C" w14:textId="6F32AFF2"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t>-</w:t>
            </w:r>
          </w:p>
        </w:tc>
        <w:tc>
          <w:tcPr>
            <w:tcW w:w="86" w:type="pct"/>
          </w:tcPr>
          <w:p w14:paraId="2094D0F9"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51" w:type="pct"/>
          </w:tcPr>
          <w:p w14:paraId="0821A060" w14:textId="0694CAD5"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t>-</w:t>
            </w:r>
          </w:p>
        </w:tc>
        <w:tc>
          <w:tcPr>
            <w:tcW w:w="86" w:type="pct"/>
          </w:tcPr>
          <w:p w14:paraId="0D123408"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0" w:type="pct"/>
          </w:tcPr>
          <w:p w14:paraId="0E62D061" w14:textId="153600DC"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lang w:val="en-US"/>
              </w:rPr>
            </w:pPr>
            <w:r>
              <w:rPr>
                <w:rFonts w:asciiTheme="majorBidi" w:hAnsiTheme="majorBidi" w:cstheme="majorBidi"/>
                <w:spacing w:val="-4"/>
                <w:sz w:val="28"/>
                <w:szCs w:val="28"/>
              </w:rPr>
              <w:t>-</w:t>
            </w:r>
          </w:p>
        </w:tc>
        <w:tc>
          <w:tcPr>
            <w:tcW w:w="88" w:type="pct"/>
          </w:tcPr>
          <w:p w14:paraId="7FE0D8EC"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5" w:type="pct"/>
          </w:tcPr>
          <w:p w14:paraId="6FEEE512" w14:textId="53CBA33B"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t>(582)</w:t>
            </w:r>
          </w:p>
        </w:tc>
        <w:tc>
          <w:tcPr>
            <w:tcW w:w="104" w:type="pct"/>
          </w:tcPr>
          <w:p w14:paraId="3AD6CFD0"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65" w:type="pct"/>
            <w:gridSpan w:val="2"/>
          </w:tcPr>
          <w:p w14:paraId="7CE13243" w14:textId="4641E7D3"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=SUM(c21,e21,g21,i21)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(582)</w:t>
            </w:r>
            <w:r>
              <w:rPr>
                <w:rFonts w:asciiTheme="majorBidi" w:hAnsiTheme="majorBidi" w:cstheme="majorBidi"/>
                <w:spacing w:val="-4"/>
                <w:sz w:val="28"/>
                <w:szCs w:val="28"/>
              </w:rPr>
              <w:fldChar w:fldCharType="end"/>
            </w:r>
          </w:p>
        </w:tc>
      </w:tr>
      <w:tr w:rsidR="00694CF8" w:rsidRPr="00E26FC9" w14:paraId="37183912" w14:textId="77777777" w:rsidTr="00936E5E">
        <w:trPr>
          <w:cantSplit/>
        </w:trPr>
        <w:tc>
          <w:tcPr>
            <w:tcW w:w="1544" w:type="pct"/>
          </w:tcPr>
          <w:p w14:paraId="33D43CD0" w14:textId="292398D9" w:rsidR="00694CF8" w:rsidRPr="00E26FC9" w:rsidRDefault="00694CF8" w:rsidP="00694CF8">
            <w:pPr>
              <w:tabs>
                <w:tab w:val="left" w:pos="3390"/>
              </w:tabs>
              <w:spacing w:line="340" w:lineRule="exact"/>
              <w:ind w:left="366" w:hanging="182"/>
              <w:rPr>
                <w:rFonts w:asciiTheme="majorBidi" w:hAnsiTheme="majorBidi" w:cstheme="majorBidi"/>
                <w:sz w:val="28"/>
                <w:szCs w:val="28"/>
              </w:rPr>
            </w:pPr>
            <w:r w:rsidRPr="00E26FC9">
              <w:rPr>
                <w:rFonts w:asciiTheme="majorBidi" w:hAnsiTheme="majorBidi" w:cstheme="majorBidi"/>
                <w:sz w:val="28"/>
                <w:szCs w:val="28"/>
              </w:rPr>
              <w:t>Transfer in (out)</w:t>
            </w:r>
          </w:p>
        </w:tc>
        <w:tc>
          <w:tcPr>
            <w:tcW w:w="167" w:type="pct"/>
          </w:tcPr>
          <w:p w14:paraId="702DD4B2"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2945A86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bottom w:val="single" w:sz="4" w:space="0" w:color="auto"/>
            </w:tcBorders>
          </w:tcPr>
          <w:p w14:paraId="705A3515" w14:textId="696757E0"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pacing w:val="-4"/>
                <w:sz w:val="28"/>
                <w:szCs w:val="28"/>
              </w:rPr>
              <w:t>-</w:t>
            </w:r>
          </w:p>
        </w:tc>
        <w:tc>
          <w:tcPr>
            <w:tcW w:w="86" w:type="pct"/>
          </w:tcPr>
          <w:p w14:paraId="4FB3534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51" w:type="pct"/>
            <w:tcBorders>
              <w:bottom w:val="single" w:sz="4" w:space="0" w:color="auto"/>
            </w:tcBorders>
          </w:tcPr>
          <w:p w14:paraId="2D8E8CF5" w14:textId="3CA31E7E"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pacing w:val="-4"/>
                <w:sz w:val="28"/>
                <w:szCs w:val="28"/>
              </w:rPr>
              <w:t>-</w:t>
            </w:r>
          </w:p>
        </w:tc>
        <w:tc>
          <w:tcPr>
            <w:tcW w:w="86" w:type="pct"/>
          </w:tcPr>
          <w:p w14:paraId="50C25564"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0" w:type="pct"/>
            <w:tcBorders>
              <w:bottom w:val="single" w:sz="4" w:space="0" w:color="auto"/>
            </w:tcBorders>
          </w:tcPr>
          <w:p w14:paraId="4A52B49F" w14:textId="58D593C0"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pacing w:val="-4"/>
                <w:sz w:val="28"/>
                <w:szCs w:val="28"/>
              </w:rPr>
              <w:t>-</w:t>
            </w:r>
          </w:p>
        </w:tc>
        <w:tc>
          <w:tcPr>
            <w:tcW w:w="88" w:type="pct"/>
          </w:tcPr>
          <w:p w14:paraId="61E802B0"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5" w:type="pct"/>
            <w:tcBorders>
              <w:bottom w:val="single" w:sz="4" w:space="0" w:color="auto"/>
            </w:tcBorders>
          </w:tcPr>
          <w:p w14:paraId="1CBC0C5B" w14:textId="14920DA3"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pacing w:val="-4"/>
                <w:sz w:val="28"/>
                <w:szCs w:val="28"/>
              </w:rPr>
              <w:t>-</w:t>
            </w:r>
          </w:p>
        </w:tc>
        <w:tc>
          <w:tcPr>
            <w:tcW w:w="104" w:type="pct"/>
          </w:tcPr>
          <w:p w14:paraId="7532C08B"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65" w:type="pct"/>
            <w:gridSpan w:val="2"/>
            <w:tcBorders>
              <w:bottom w:val="single" w:sz="4" w:space="0" w:color="auto"/>
            </w:tcBorders>
          </w:tcPr>
          <w:p w14:paraId="37118B42" w14:textId="4221D45F"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cs/>
              </w:rPr>
            </w:pPr>
            <w:r>
              <w:rPr>
                <w:rFonts w:asciiTheme="majorBidi" w:hAnsiTheme="majorBidi" w:cstheme="majorBidi"/>
                <w:spacing w:val="-4"/>
                <w:sz w:val="28"/>
                <w:szCs w:val="28"/>
              </w:rPr>
              <w:t>-</w:t>
            </w:r>
          </w:p>
        </w:tc>
      </w:tr>
      <w:tr w:rsidR="00694CF8" w:rsidRPr="00E26FC9" w14:paraId="0F1AEA6B" w14:textId="77777777" w:rsidTr="00936E5E">
        <w:trPr>
          <w:cantSplit/>
        </w:trPr>
        <w:tc>
          <w:tcPr>
            <w:tcW w:w="1544" w:type="pct"/>
            <w:hideMark/>
          </w:tcPr>
          <w:p w14:paraId="61484F8D" w14:textId="5A907BC1" w:rsidR="00694CF8" w:rsidRPr="00E26FC9" w:rsidRDefault="00694CF8" w:rsidP="00694CF8">
            <w:pPr>
              <w:tabs>
                <w:tab w:val="left" w:pos="3390"/>
              </w:tabs>
              <w:spacing w:line="34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167" w:type="pct"/>
          </w:tcPr>
          <w:p w14:paraId="2E20C54A" w14:textId="77777777" w:rsidR="00694CF8" w:rsidRPr="00E26FC9" w:rsidRDefault="00694CF8" w:rsidP="00694CF8">
            <w:pPr>
              <w:tabs>
                <w:tab w:val="left" w:pos="3390"/>
              </w:tabs>
              <w:spacing w:line="340" w:lineRule="exact"/>
              <w:ind w:left="426"/>
              <w:jc w:val="thaiDistribute"/>
              <w:rPr>
                <w:rFonts w:asciiTheme="majorBidi" w:hAnsiTheme="majorBidi" w:cstheme="majorBidi"/>
                <w:sz w:val="28"/>
                <w:szCs w:val="28"/>
              </w:rPr>
            </w:pPr>
          </w:p>
        </w:tc>
        <w:tc>
          <w:tcPr>
            <w:tcW w:w="109" w:type="pct"/>
          </w:tcPr>
          <w:p w14:paraId="6533418A"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rPr>
            </w:pPr>
          </w:p>
        </w:tc>
        <w:tc>
          <w:tcPr>
            <w:tcW w:w="575" w:type="pct"/>
            <w:tcBorders>
              <w:top w:val="single" w:sz="4" w:space="0" w:color="auto"/>
              <w:left w:val="nil"/>
              <w:bottom w:val="single" w:sz="4" w:space="0" w:color="auto"/>
              <w:right w:val="nil"/>
            </w:tcBorders>
          </w:tcPr>
          <w:p w14:paraId="7A6640C4" w14:textId="6903C549"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4,775</w:t>
            </w:r>
            <w:r>
              <w:rPr>
                <w:rFonts w:asciiTheme="majorBidi" w:hAnsiTheme="majorBidi" w:cstheme="majorBidi"/>
                <w:spacing w:val="-4"/>
                <w:sz w:val="28"/>
                <w:szCs w:val="28"/>
              </w:rPr>
              <w:fldChar w:fldCharType="end"/>
            </w:r>
          </w:p>
        </w:tc>
        <w:tc>
          <w:tcPr>
            <w:tcW w:w="86" w:type="pct"/>
          </w:tcPr>
          <w:p w14:paraId="3FCFA626"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51" w:type="pct"/>
            <w:tcBorders>
              <w:top w:val="single" w:sz="4" w:space="0" w:color="auto"/>
              <w:left w:val="nil"/>
              <w:bottom w:val="single" w:sz="4" w:space="0" w:color="auto"/>
              <w:right w:val="nil"/>
            </w:tcBorders>
          </w:tcPr>
          <w:p w14:paraId="1C25DEE4" w14:textId="50B472A9" w:rsidR="00694CF8" w:rsidRPr="00E26FC9" w:rsidRDefault="00694CF8" w:rsidP="00694CF8">
            <w:pPr>
              <w:tabs>
                <w:tab w:val="center" w:pos="558"/>
                <w:tab w:val="right" w:pos="1117"/>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1,422</w:t>
            </w:r>
            <w:r>
              <w:rPr>
                <w:rFonts w:asciiTheme="majorBidi" w:hAnsiTheme="majorBidi" w:cstheme="majorBidi"/>
                <w:spacing w:val="-4"/>
                <w:sz w:val="28"/>
                <w:szCs w:val="28"/>
              </w:rPr>
              <w:fldChar w:fldCharType="end"/>
            </w:r>
          </w:p>
        </w:tc>
        <w:tc>
          <w:tcPr>
            <w:tcW w:w="86" w:type="pct"/>
          </w:tcPr>
          <w:p w14:paraId="73E4978F"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0" w:type="pct"/>
            <w:tcBorders>
              <w:top w:val="single" w:sz="4" w:space="0" w:color="auto"/>
              <w:left w:val="nil"/>
              <w:bottom w:val="single" w:sz="4" w:space="0" w:color="auto"/>
              <w:right w:val="nil"/>
            </w:tcBorders>
          </w:tcPr>
          <w:p w14:paraId="239734C6" w14:textId="359FA1E0"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4,015</w:t>
            </w:r>
            <w:r>
              <w:rPr>
                <w:rFonts w:asciiTheme="majorBidi" w:hAnsiTheme="majorBidi" w:cstheme="majorBidi"/>
                <w:spacing w:val="-4"/>
                <w:sz w:val="28"/>
                <w:szCs w:val="28"/>
              </w:rPr>
              <w:fldChar w:fldCharType="end"/>
            </w:r>
          </w:p>
        </w:tc>
        <w:tc>
          <w:tcPr>
            <w:tcW w:w="88" w:type="pct"/>
          </w:tcPr>
          <w:p w14:paraId="7AD05217"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465" w:type="pct"/>
            <w:tcBorders>
              <w:top w:val="single" w:sz="4" w:space="0" w:color="auto"/>
              <w:left w:val="nil"/>
              <w:bottom w:val="single" w:sz="4" w:space="0" w:color="auto"/>
              <w:right w:val="nil"/>
            </w:tcBorders>
          </w:tcPr>
          <w:p w14:paraId="24EA251B" w14:textId="4811D81B"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1,470</w:t>
            </w:r>
            <w:r>
              <w:rPr>
                <w:rFonts w:asciiTheme="majorBidi" w:hAnsiTheme="majorBidi" w:cstheme="majorBidi"/>
                <w:spacing w:val="-4"/>
                <w:sz w:val="28"/>
                <w:szCs w:val="28"/>
              </w:rPr>
              <w:fldChar w:fldCharType="end"/>
            </w:r>
          </w:p>
        </w:tc>
        <w:tc>
          <w:tcPr>
            <w:tcW w:w="104" w:type="pct"/>
          </w:tcPr>
          <w:p w14:paraId="459E5440" w14:textId="77777777"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p>
        </w:tc>
        <w:tc>
          <w:tcPr>
            <w:tcW w:w="665" w:type="pct"/>
            <w:gridSpan w:val="2"/>
            <w:tcBorders>
              <w:top w:val="single" w:sz="4" w:space="0" w:color="auto"/>
              <w:left w:val="nil"/>
              <w:bottom w:val="single" w:sz="4" w:space="0" w:color="auto"/>
              <w:right w:val="nil"/>
            </w:tcBorders>
          </w:tcPr>
          <w:p w14:paraId="2F3E965B" w14:textId="6F9C5374" w:rsidR="00694CF8" w:rsidRPr="00E26FC9" w:rsidRDefault="00694CF8" w:rsidP="00694CF8">
            <w:pPr>
              <w:tabs>
                <w:tab w:val="left" w:pos="3390"/>
              </w:tabs>
              <w:spacing w:line="340" w:lineRule="exact"/>
              <w:ind w:left="-1079"/>
              <w:jc w:val="right"/>
              <w:rPr>
                <w:rFonts w:asciiTheme="majorBidi" w:hAnsiTheme="majorBidi" w:cstheme="majorBidi"/>
                <w:sz w:val="28"/>
                <w:szCs w:val="28"/>
                <w:highlight w:val="yellow"/>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11,682</w:t>
            </w:r>
            <w:r>
              <w:rPr>
                <w:rFonts w:asciiTheme="majorBidi" w:hAnsiTheme="majorBidi" w:cstheme="majorBidi"/>
                <w:spacing w:val="-4"/>
                <w:sz w:val="28"/>
                <w:szCs w:val="28"/>
              </w:rPr>
              <w:fldChar w:fldCharType="end"/>
            </w:r>
          </w:p>
        </w:tc>
      </w:tr>
      <w:tr w:rsidR="00694CF8" w:rsidRPr="00E26FC9" w14:paraId="35F47744" w14:textId="77777777" w:rsidTr="00936E5E">
        <w:trPr>
          <w:cantSplit/>
        </w:trPr>
        <w:tc>
          <w:tcPr>
            <w:tcW w:w="1711" w:type="pct"/>
            <w:gridSpan w:val="2"/>
            <w:vAlign w:val="center"/>
          </w:tcPr>
          <w:p w14:paraId="692028E9" w14:textId="6087EA4C" w:rsidR="00694CF8" w:rsidRPr="00E26FC9" w:rsidRDefault="00694CF8" w:rsidP="00694CF8">
            <w:pPr>
              <w:tabs>
                <w:tab w:val="left" w:pos="3390"/>
              </w:tabs>
              <w:spacing w:line="360" w:lineRule="exact"/>
              <w:ind w:left="54"/>
              <w:jc w:val="thaiDistribute"/>
              <w:rPr>
                <w:rFonts w:asciiTheme="majorBidi" w:hAnsiTheme="majorBidi" w:cstheme="majorBidi"/>
                <w:b/>
                <w:bCs/>
                <w:sz w:val="28"/>
                <w:szCs w:val="28"/>
                <w:u w:val="single"/>
              </w:rPr>
            </w:pPr>
            <w:r w:rsidRPr="00E26FC9">
              <w:rPr>
                <w:rFonts w:asciiTheme="majorBidi" w:hAnsiTheme="majorBidi" w:cstheme="majorBidi"/>
                <w:b/>
                <w:bCs/>
                <w:sz w:val="28"/>
                <w:szCs w:val="28"/>
                <w:u w:val="single"/>
              </w:rPr>
              <w:t>Allowance for impairment</w:t>
            </w:r>
          </w:p>
        </w:tc>
        <w:tc>
          <w:tcPr>
            <w:tcW w:w="109" w:type="pct"/>
          </w:tcPr>
          <w:p w14:paraId="35611FCD"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single" w:sz="4" w:space="0" w:color="auto"/>
              <w:left w:val="nil"/>
              <w:right w:val="nil"/>
            </w:tcBorders>
          </w:tcPr>
          <w:p w14:paraId="6A0DD4B6" w14:textId="77777777" w:rsidR="00694CF8" w:rsidRPr="00E26FC9" w:rsidRDefault="00694CF8" w:rsidP="00694CF8">
            <w:pPr>
              <w:tabs>
                <w:tab w:val="left" w:pos="3390"/>
              </w:tabs>
              <w:spacing w:line="360" w:lineRule="exact"/>
              <w:ind w:left="-1079"/>
              <w:jc w:val="center"/>
              <w:rPr>
                <w:rFonts w:asciiTheme="majorBidi" w:hAnsiTheme="majorBidi" w:cstheme="majorBidi"/>
                <w:sz w:val="28"/>
                <w:szCs w:val="28"/>
              </w:rPr>
            </w:pPr>
          </w:p>
        </w:tc>
        <w:tc>
          <w:tcPr>
            <w:tcW w:w="86" w:type="pct"/>
          </w:tcPr>
          <w:p w14:paraId="2FA630C5"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single" w:sz="4" w:space="0" w:color="auto"/>
              <w:left w:val="nil"/>
              <w:right w:val="nil"/>
            </w:tcBorders>
          </w:tcPr>
          <w:p w14:paraId="15A9C990"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86" w:type="pct"/>
          </w:tcPr>
          <w:p w14:paraId="2DA6648B"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single" w:sz="4" w:space="0" w:color="auto"/>
              <w:left w:val="nil"/>
              <w:right w:val="nil"/>
            </w:tcBorders>
          </w:tcPr>
          <w:p w14:paraId="636BEA0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88" w:type="pct"/>
          </w:tcPr>
          <w:p w14:paraId="3DFF18D1"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single" w:sz="4" w:space="0" w:color="auto"/>
              <w:left w:val="nil"/>
              <w:right w:val="nil"/>
            </w:tcBorders>
          </w:tcPr>
          <w:p w14:paraId="7E67DBD2" w14:textId="77777777"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104" w:type="pct"/>
          </w:tcPr>
          <w:p w14:paraId="7168F595"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single" w:sz="4" w:space="0" w:color="auto"/>
              <w:left w:val="nil"/>
              <w:right w:val="nil"/>
            </w:tcBorders>
          </w:tcPr>
          <w:p w14:paraId="1BB2D079"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r>
      <w:tr w:rsidR="00694CF8" w:rsidRPr="00E26FC9" w14:paraId="769F2D84" w14:textId="77777777" w:rsidTr="00936E5E">
        <w:trPr>
          <w:cantSplit/>
        </w:trPr>
        <w:tc>
          <w:tcPr>
            <w:tcW w:w="1711" w:type="pct"/>
            <w:gridSpan w:val="2"/>
            <w:vAlign w:val="center"/>
          </w:tcPr>
          <w:p w14:paraId="7670C0A8" w14:textId="3B95DB60" w:rsidR="00694CF8" w:rsidRPr="00E26FC9" w:rsidRDefault="00694CF8" w:rsidP="00694CF8">
            <w:pPr>
              <w:tabs>
                <w:tab w:val="left" w:pos="3390"/>
              </w:tabs>
              <w:spacing w:line="36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1, 2024</w:t>
            </w:r>
          </w:p>
        </w:tc>
        <w:tc>
          <w:tcPr>
            <w:tcW w:w="109" w:type="pct"/>
          </w:tcPr>
          <w:p w14:paraId="5E9BF1A7"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nil"/>
              <w:left w:val="nil"/>
              <w:right w:val="nil"/>
            </w:tcBorders>
            <w:vAlign w:val="center"/>
          </w:tcPr>
          <w:p w14:paraId="1F9280FE" w14:textId="1B8AB1E8"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6" w:type="pct"/>
            <w:vAlign w:val="center"/>
          </w:tcPr>
          <w:p w14:paraId="526B4446"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nil"/>
              <w:left w:val="nil"/>
              <w:right w:val="nil"/>
            </w:tcBorders>
            <w:vAlign w:val="center"/>
          </w:tcPr>
          <w:p w14:paraId="78270D83" w14:textId="1A1A1E5C"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501</w:t>
            </w:r>
          </w:p>
        </w:tc>
        <w:tc>
          <w:tcPr>
            <w:tcW w:w="86" w:type="pct"/>
            <w:vAlign w:val="center"/>
          </w:tcPr>
          <w:p w14:paraId="0D3E63DD"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nil"/>
              <w:left w:val="nil"/>
              <w:right w:val="nil"/>
            </w:tcBorders>
            <w:vAlign w:val="center"/>
          </w:tcPr>
          <w:p w14:paraId="2D89BFC5" w14:textId="0BB299A9"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8" w:type="pct"/>
            <w:vAlign w:val="center"/>
          </w:tcPr>
          <w:p w14:paraId="188EC209"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nil"/>
              <w:left w:val="nil"/>
              <w:right w:val="nil"/>
            </w:tcBorders>
            <w:vAlign w:val="center"/>
          </w:tcPr>
          <w:p w14:paraId="37B6821A" w14:textId="4E4B0919"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04" w:type="pct"/>
            <w:vAlign w:val="center"/>
          </w:tcPr>
          <w:p w14:paraId="6FA9E713"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nil"/>
              <w:left w:val="nil"/>
              <w:right w:val="nil"/>
            </w:tcBorders>
            <w:vAlign w:val="center"/>
          </w:tcPr>
          <w:p w14:paraId="10FDE0A1" w14:textId="7B6AC302"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501</w:t>
            </w:r>
          </w:p>
        </w:tc>
      </w:tr>
      <w:tr w:rsidR="00694CF8" w:rsidRPr="00E26FC9" w14:paraId="320AA01D" w14:textId="77777777" w:rsidTr="00936E5E">
        <w:trPr>
          <w:cantSplit/>
        </w:trPr>
        <w:tc>
          <w:tcPr>
            <w:tcW w:w="1711" w:type="pct"/>
            <w:gridSpan w:val="2"/>
            <w:vAlign w:val="center"/>
          </w:tcPr>
          <w:p w14:paraId="7C02E287" w14:textId="62CF4DAD" w:rsidR="00694CF8" w:rsidRPr="00E26FC9" w:rsidRDefault="00694CF8" w:rsidP="00694CF8">
            <w:pPr>
              <w:tabs>
                <w:tab w:val="left" w:pos="3390"/>
              </w:tabs>
              <w:spacing w:line="360" w:lineRule="exact"/>
              <w:ind w:left="366" w:hanging="182"/>
              <w:rPr>
                <w:rFonts w:asciiTheme="majorBidi" w:hAnsiTheme="majorBidi" w:cstheme="majorBidi"/>
                <w:sz w:val="28"/>
                <w:szCs w:val="28"/>
              </w:rPr>
            </w:pPr>
            <w:r w:rsidRPr="00E26FC9">
              <w:rPr>
                <w:rFonts w:asciiTheme="majorBidi" w:hAnsiTheme="majorBidi" w:cstheme="majorBidi"/>
                <w:sz w:val="28"/>
                <w:szCs w:val="28"/>
              </w:rPr>
              <w:t>Loss on impairment of assets</w:t>
            </w:r>
          </w:p>
        </w:tc>
        <w:tc>
          <w:tcPr>
            <w:tcW w:w="109" w:type="pct"/>
          </w:tcPr>
          <w:p w14:paraId="15B95732"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nil"/>
              <w:left w:val="nil"/>
              <w:right w:val="nil"/>
            </w:tcBorders>
            <w:vAlign w:val="center"/>
          </w:tcPr>
          <w:p w14:paraId="0252E046" w14:textId="1CEC40A9"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6" w:type="pct"/>
            <w:vAlign w:val="center"/>
          </w:tcPr>
          <w:p w14:paraId="40729F5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nil"/>
              <w:left w:val="nil"/>
              <w:right w:val="nil"/>
            </w:tcBorders>
            <w:vAlign w:val="center"/>
          </w:tcPr>
          <w:p w14:paraId="0858AD00" w14:textId="7F97B40C"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6" w:type="pct"/>
            <w:vAlign w:val="center"/>
          </w:tcPr>
          <w:p w14:paraId="4CF186E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nil"/>
              <w:left w:val="nil"/>
              <w:right w:val="nil"/>
            </w:tcBorders>
            <w:vAlign w:val="center"/>
          </w:tcPr>
          <w:p w14:paraId="68D23F8F" w14:textId="1CE1A971"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8" w:type="pct"/>
            <w:vAlign w:val="center"/>
          </w:tcPr>
          <w:p w14:paraId="64DD4EC0"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nil"/>
              <w:left w:val="nil"/>
              <w:right w:val="nil"/>
            </w:tcBorders>
            <w:vAlign w:val="center"/>
          </w:tcPr>
          <w:p w14:paraId="19231AFB" w14:textId="3C2AF1F4"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04" w:type="pct"/>
            <w:vAlign w:val="center"/>
          </w:tcPr>
          <w:p w14:paraId="72CED2F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nil"/>
              <w:left w:val="nil"/>
              <w:right w:val="nil"/>
            </w:tcBorders>
            <w:vAlign w:val="center"/>
          </w:tcPr>
          <w:p w14:paraId="48925D1B" w14:textId="10455473"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694CF8" w:rsidRPr="00E26FC9" w14:paraId="3883DE92" w14:textId="77777777" w:rsidTr="00936E5E">
        <w:trPr>
          <w:cantSplit/>
        </w:trPr>
        <w:tc>
          <w:tcPr>
            <w:tcW w:w="1711" w:type="pct"/>
            <w:gridSpan w:val="2"/>
            <w:vAlign w:val="center"/>
          </w:tcPr>
          <w:p w14:paraId="20EBCAA2" w14:textId="50A17DA1" w:rsidR="00694CF8" w:rsidRPr="00E26FC9" w:rsidRDefault="00694CF8" w:rsidP="00694CF8">
            <w:pPr>
              <w:tabs>
                <w:tab w:val="left" w:pos="3390"/>
              </w:tabs>
              <w:spacing w:line="360" w:lineRule="exact"/>
              <w:ind w:left="366" w:hanging="182"/>
              <w:rPr>
                <w:rFonts w:asciiTheme="majorBidi" w:hAnsiTheme="majorBidi" w:cstheme="majorBidi"/>
                <w:sz w:val="28"/>
                <w:szCs w:val="28"/>
                <w:lang w:val="en"/>
              </w:rPr>
            </w:pPr>
            <w:r w:rsidRPr="00E26FC9">
              <w:rPr>
                <w:rFonts w:asciiTheme="majorBidi" w:hAnsiTheme="majorBidi" w:cstheme="majorBidi"/>
                <w:sz w:val="28"/>
                <w:szCs w:val="28"/>
                <w:lang w:val="en"/>
              </w:rPr>
              <w:t>Reversal impairment of assets</w:t>
            </w:r>
          </w:p>
        </w:tc>
        <w:tc>
          <w:tcPr>
            <w:tcW w:w="109" w:type="pct"/>
          </w:tcPr>
          <w:p w14:paraId="10C97369"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nil"/>
              <w:left w:val="nil"/>
              <w:right w:val="nil"/>
            </w:tcBorders>
            <w:vAlign w:val="center"/>
          </w:tcPr>
          <w:p w14:paraId="1B5D2C5C" w14:textId="06E661AB"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6" w:type="pct"/>
            <w:vAlign w:val="center"/>
          </w:tcPr>
          <w:p w14:paraId="607B7526"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nil"/>
              <w:left w:val="nil"/>
              <w:right w:val="nil"/>
            </w:tcBorders>
            <w:vAlign w:val="center"/>
          </w:tcPr>
          <w:p w14:paraId="7B4A27B1" w14:textId="0A6AB208"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6" w:type="pct"/>
            <w:vAlign w:val="center"/>
          </w:tcPr>
          <w:p w14:paraId="66E198ED"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nil"/>
              <w:left w:val="nil"/>
              <w:right w:val="nil"/>
            </w:tcBorders>
            <w:vAlign w:val="center"/>
          </w:tcPr>
          <w:p w14:paraId="77B49E07" w14:textId="3ED2646A"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8" w:type="pct"/>
            <w:vAlign w:val="center"/>
          </w:tcPr>
          <w:p w14:paraId="671F5BE4"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nil"/>
              <w:left w:val="nil"/>
              <w:right w:val="nil"/>
            </w:tcBorders>
            <w:vAlign w:val="center"/>
          </w:tcPr>
          <w:p w14:paraId="391522A7" w14:textId="7AD03F80"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04" w:type="pct"/>
            <w:vAlign w:val="center"/>
          </w:tcPr>
          <w:p w14:paraId="7ADF3EED"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nil"/>
              <w:left w:val="nil"/>
              <w:right w:val="nil"/>
            </w:tcBorders>
            <w:vAlign w:val="center"/>
          </w:tcPr>
          <w:p w14:paraId="617DF744" w14:textId="6AF2E9A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694CF8" w:rsidRPr="00E26FC9" w14:paraId="3A4C2E5C" w14:textId="77777777" w:rsidTr="00936E5E">
        <w:trPr>
          <w:cantSplit/>
        </w:trPr>
        <w:tc>
          <w:tcPr>
            <w:tcW w:w="1711" w:type="pct"/>
            <w:gridSpan w:val="2"/>
          </w:tcPr>
          <w:p w14:paraId="60CE09E5" w14:textId="512A27AF" w:rsidR="00694CF8" w:rsidRPr="00E26FC9" w:rsidRDefault="00694CF8" w:rsidP="00694CF8">
            <w:pPr>
              <w:tabs>
                <w:tab w:val="left" w:pos="3390"/>
              </w:tabs>
              <w:spacing w:line="360" w:lineRule="exact"/>
              <w:ind w:left="54"/>
              <w:jc w:val="thaiDistribute"/>
              <w:rPr>
                <w:rFonts w:asciiTheme="majorBidi" w:hAnsiTheme="majorBidi" w:cstheme="majorBidi"/>
                <w:b/>
                <w:bCs/>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2024</w:t>
            </w:r>
          </w:p>
        </w:tc>
        <w:tc>
          <w:tcPr>
            <w:tcW w:w="109" w:type="pct"/>
            <w:vAlign w:val="center"/>
          </w:tcPr>
          <w:p w14:paraId="536998A5"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single" w:sz="4" w:space="0" w:color="auto"/>
              <w:left w:val="nil"/>
              <w:right w:val="nil"/>
            </w:tcBorders>
            <w:vAlign w:val="center"/>
          </w:tcPr>
          <w:p w14:paraId="1511C38B" w14:textId="3DACB4B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6" w:type="pct"/>
            <w:vAlign w:val="center"/>
          </w:tcPr>
          <w:p w14:paraId="6587578D"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single" w:sz="4" w:space="0" w:color="auto"/>
              <w:left w:val="nil"/>
              <w:right w:val="nil"/>
            </w:tcBorders>
            <w:vAlign w:val="center"/>
          </w:tcPr>
          <w:p w14:paraId="1436B4EF" w14:textId="2EAFA589"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501</w:t>
            </w:r>
          </w:p>
        </w:tc>
        <w:tc>
          <w:tcPr>
            <w:tcW w:w="86" w:type="pct"/>
            <w:vAlign w:val="center"/>
          </w:tcPr>
          <w:p w14:paraId="11C80035"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single" w:sz="4" w:space="0" w:color="auto"/>
              <w:left w:val="nil"/>
              <w:right w:val="nil"/>
            </w:tcBorders>
            <w:vAlign w:val="center"/>
          </w:tcPr>
          <w:p w14:paraId="40BC9A64" w14:textId="5B0D94B6"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88" w:type="pct"/>
            <w:vAlign w:val="center"/>
          </w:tcPr>
          <w:p w14:paraId="1E7BBD74"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single" w:sz="4" w:space="0" w:color="auto"/>
              <w:left w:val="nil"/>
              <w:right w:val="nil"/>
            </w:tcBorders>
            <w:vAlign w:val="center"/>
          </w:tcPr>
          <w:p w14:paraId="0C1FDDCA" w14:textId="6109349C"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04" w:type="pct"/>
            <w:vAlign w:val="center"/>
          </w:tcPr>
          <w:p w14:paraId="3D8C4F45"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single" w:sz="4" w:space="0" w:color="auto"/>
              <w:left w:val="nil"/>
              <w:right w:val="nil"/>
            </w:tcBorders>
            <w:vAlign w:val="center"/>
          </w:tcPr>
          <w:p w14:paraId="040E7932" w14:textId="20C26AE9"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415F69">
              <w:rPr>
                <w:rFonts w:asciiTheme="majorBidi" w:hAnsiTheme="majorBidi" w:cstheme="majorBidi"/>
                <w:spacing w:val="-4"/>
                <w:sz w:val="28"/>
                <w:szCs w:val="28"/>
              </w:rPr>
              <w:t>501</w:t>
            </w:r>
          </w:p>
        </w:tc>
      </w:tr>
      <w:tr w:rsidR="00694CF8" w:rsidRPr="00E26FC9" w14:paraId="341A47FA" w14:textId="77777777" w:rsidTr="00936E5E">
        <w:trPr>
          <w:cantSplit/>
        </w:trPr>
        <w:tc>
          <w:tcPr>
            <w:tcW w:w="1711" w:type="pct"/>
            <w:gridSpan w:val="2"/>
            <w:vAlign w:val="center"/>
          </w:tcPr>
          <w:p w14:paraId="3DE3DF44" w14:textId="020E4E4D" w:rsidR="00694CF8" w:rsidRPr="00E26FC9" w:rsidRDefault="00694CF8" w:rsidP="00694CF8">
            <w:pPr>
              <w:tabs>
                <w:tab w:val="left" w:pos="3390"/>
              </w:tabs>
              <w:spacing w:line="360" w:lineRule="exact"/>
              <w:ind w:left="366" w:hanging="182"/>
              <w:rPr>
                <w:rFonts w:asciiTheme="majorBidi" w:hAnsiTheme="majorBidi" w:cstheme="majorBidi"/>
                <w:sz w:val="28"/>
                <w:szCs w:val="28"/>
              </w:rPr>
            </w:pPr>
            <w:r w:rsidRPr="00E26FC9">
              <w:rPr>
                <w:rFonts w:asciiTheme="majorBidi" w:hAnsiTheme="majorBidi" w:cstheme="majorBidi"/>
                <w:sz w:val="28"/>
                <w:szCs w:val="28"/>
              </w:rPr>
              <w:t>Loss on impairment of assets</w:t>
            </w:r>
          </w:p>
        </w:tc>
        <w:tc>
          <w:tcPr>
            <w:tcW w:w="109" w:type="pct"/>
            <w:vAlign w:val="center"/>
          </w:tcPr>
          <w:p w14:paraId="10D192F5"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nil"/>
              <w:left w:val="nil"/>
              <w:right w:val="nil"/>
            </w:tcBorders>
            <w:vAlign w:val="center"/>
          </w:tcPr>
          <w:p w14:paraId="52FF84BD" w14:textId="5D8C229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vAlign w:val="center"/>
          </w:tcPr>
          <w:p w14:paraId="2F94284B"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nil"/>
              <w:left w:val="nil"/>
              <w:right w:val="nil"/>
            </w:tcBorders>
            <w:vAlign w:val="center"/>
          </w:tcPr>
          <w:p w14:paraId="61DA92B8" w14:textId="6417F2AA"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vAlign w:val="center"/>
          </w:tcPr>
          <w:p w14:paraId="193B9601"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nil"/>
              <w:left w:val="nil"/>
              <w:right w:val="nil"/>
            </w:tcBorders>
            <w:vAlign w:val="center"/>
          </w:tcPr>
          <w:p w14:paraId="1DF67331" w14:textId="05C54E9C"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8" w:type="pct"/>
            <w:vAlign w:val="center"/>
          </w:tcPr>
          <w:p w14:paraId="12ADD594"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nil"/>
              <w:left w:val="nil"/>
              <w:right w:val="nil"/>
            </w:tcBorders>
            <w:vAlign w:val="center"/>
          </w:tcPr>
          <w:p w14:paraId="31E739C7" w14:textId="7D656AE5"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104" w:type="pct"/>
            <w:vAlign w:val="center"/>
          </w:tcPr>
          <w:p w14:paraId="0EA044D0"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nil"/>
              <w:left w:val="nil"/>
              <w:right w:val="nil"/>
            </w:tcBorders>
            <w:vAlign w:val="center"/>
          </w:tcPr>
          <w:p w14:paraId="3389449F" w14:textId="36C2C42F"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r>
      <w:tr w:rsidR="00694CF8" w:rsidRPr="00E26FC9" w14:paraId="434CD728" w14:textId="77777777" w:rsidTr="002D3DBF">
        <w:trPr>
          <w:cantSplit/>
        </w:trPr>
        <w:tc>
          <w:tcPr>
            <w:tcW w:w="1711" w:type="pct"/>
            <w:gridSpan w:val="2"/>
            <w:vAlign w:val="center"/>
          </w:tcPr>
          <w:p w14:paraId="5379019F" w14:textId="3A2CDD00" w:rsidR="00694CF8" w:rsidRPr="00E26FC9" w:rsidRDefault="00694CF8" w:rsidP="00694CF8">
            <w:pPr>
              <w:tabs>
                <w:tab w:val="left" w:pos="3390"/>
              </w:tabs>
              <w:spacing w:line="360" w:lineRule="exact"/>
              <w:ind w:left="366" w:hanging="182"/>
              <w:rPr>
                <w:rFonts w:asciiTheme="majorBidi" w:hAnsiTheme="majorBidi" w:cstheme="majorBidi"/>
                <w:sz w:val="28"/>
                <w:szCs w:val="28"/>
              </w:rPr>
            </w:pPr>
            <w:r w:rsidRPr="00E26FC9">
              <w:rPr>
                <w:rFonts w:asciiTheme="majorBidi" w:hAnsiTheme="majorBidi" w:cstheme="majorBidi"/>
                <w:sz w:val="28"/>
                <w:szCs w:val="28"/>
                <w:lang w:val="en"/>
              </w:rPr>
              <w:t>Reversal impairment of assets</w:t>
            </w:r>
          </w:p>
        </w:tc>
        <w:tc>
          <w:tcPr>
            <w:tcW w:w="109" w:type="pct"/>
            <w:vAlign w:val="center"/>
          </w:tcPr>
          <w:p w14:paraId="644016E3"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nil"/>
              <w:left w:val="nil"/>
              <w:bottom w:val="single" w:sz="4" w:space="0" w:color="auto"/>
              <w:right w:val="nil"/>
            </w:tcBorders>
            <w:vAlign w:val="center"/>
          </w:tcPr>
          <w:p w14:paraId="09BAF269" w14:textId="68ED159D"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vAlign w:val="center"/>
          </w:tcPr>
          <w:p w14:paraId="63F267DB"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nil"/>
              <w:left w:val="nil"/>
              <w:bottom w:val="single" w:sz="4" w:space="0" w:color="auto"/>
              <w:right w:val="nil"/>
            </w:tcBorders>
            <w:vAlign w:val="center"/>
          </w:tcPr>
          <w:p w14:paraId="658721DC" w14:textId="6A63205E"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vAlign w:val="center"/>
          </w:tcPr>
          <w:p w14:paraId="0C2AE4F1"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nil"/>
              <w:left w:val="nil"/>
              <w:bottom w:val="single" w:sz="4" w:space="0" w:color="auto"/>
              <w:right w:val="nil"/>
            </w:tcBorders>
            <w:vAlign w:val="center"/>
          </w:tcPr>
          <w:p w14:paraId="649DBA3B" w14:textId="77DDAB68"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8" w:type="pct"/>
            <w:vAlign w:val="center"/>
          </w:tcPr>
          <w:p w14:paraId="11FE4A9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nil"/>
              <w:left w:val="nil"/>
              <w:bottom w:val="single" w:sz="4" w:space="0" w:color="auto"/>
              <w:right w:val="nil"/>
            </w:tcBorders>
            <w:vAlign w:val="center"/>
          </w:tcPr>
          <w:p w14:paraId="6381596D" w14:textId="0E05BF41"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104" w:type="pct"/>
            <w:vAlign w:val="center"/>
          </w:tcPr>
          <w:p w14:paraId="7450961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nil"/>
              <w:left w:val="nil"/>
              <w:bottom w:val="single" w:sz="4" w:space="0" w:color="auto"/>
              <w:right w:val="nil"/>
            </w:tcBorders>
            <w:vAlign w:val="center"/>
          </w:tcPr>
          <w:p w14:paraId="529BEFD6" w14:textId="0D86C781"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r>
      <w:tr w:rsidR="00694CF8" w:rsidRPr="00E26FC9" w14:paraId="29ECBD12" w14:textId="77777777" w:rsidTr="002D3DBF">
        <w:trPr>
          <w:cantSplit/>
        </w:trPr>
        <w:tc>
          <w:tcPr>
            <w:tcW w:w="1711" w:type="pct"/>
            <w:gridSpan w:val="2"/>
          </w:tcPr>
          <w:p w14:paraId="4F03C73C" w14:textId="37EA2FD6" w:rsidR="00694CF8" w:rsidRPr="00E26FC9" w:rsidRDefault="00694CF8" w:rsidP="00694CF8">
            <w:pPr>
              <w:tabs>
                <w:tab w:val="left" w:pos="3390"/>
              </w:tabs>
              <w:spacing w:line="360" w:lineRule="exact"/>
              <w:ind w:left="54"/>
              <w:jc w:val="thaiDistribute"/>
              <w:rPr>
                <w:rFonts w:asciiTheme="majorBidi" w:hAnsiTheme="majorBidi" w:cstheme="majorBidi"/>
                <w:b/>
                <w:bCs/>
                <w:sz w:val="28"/>
                <w:szCs w:val="28"/>
                <w:c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109" w:type="pct"/>
            <w:vAlign w:val="center"/>
          </w:tcPr>
          <w:p w14:paraId="7DA9CFD5"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single" w:sz="4" w:space="0" w:color="auto"/>
              <w:left w:val="nil"/>
              <w:bottom w:val="single" w:sz="4" w:space="0" w:color="auto"/>
              <w:right w:val="nil"/>
            </w:tcBorders>
            <w:vAlign w:val="center"/>
          </w:tcPr>
          <w:p w14:paraId="76970A33" w14:textId="06A05DC2"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6" w:type="pct"/>
            <w:vAlign w:val="center"/>
          </w:tcPr>
          <w:p w14:paraId="1B6F2F0E" w14:textId="5E27FDF6"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single" w:sz="4" w:space="0" w:color="auto"/>
              <w:left w:val="nil"/>
              <w:bottom w:val="single" w:sz="4" w:space="0" w:color="auto"/>
              <w:right w:val="nil"/>
            </w:tcBorders>
            <w:vAlign w:val="center"/>
          </w:tcPr>
          <w:p w14:paraId="136CEE8D" w14:textId="5139904D"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501</w:t>
            </w:r>
            <w:r>
              <w:rPr>
                <w:rFonts w:asciiTheme="majorBidi" w:hAnsiTheme="majorBidi" w:cstheme="majorBidi"/>
                <w:spacing w:val="-4"/>
                <w:sz w:val="28"/>
                <w:szCs w:val="28"/>
              </w:rPr>
              <w:fldChar w:fldCharType="end"/>
            </w:r>
          </w:p>
        </w:tc>
        <w:tc>
          <w:tcPr>
            <w:tcW w:w="86" w:type="pct"/>
            <w:vAlign w:val="center"/>
          </w:tcPr>
          <w:p w14:paraId="55084F1E" w14:textId="3F46BFAD"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single" w:sz="4" w:space="0" w:color="auto"/>
              <w:left w:val="nil"/>
              <w:bottom w:val="single" w:sz="4" w:space="0" w:color="auto"/>
              <w:right w:val="nil"/>
            </w:tcBorders>
            <w:vAlign w:val="center"/>
          </w:tcPr>
          <w:p w14:paraId="3AD01F12" w14:textId="2861B5FD"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88" w:type="pct"/>
            <w:vAlign w:val="center"/>
          </w:tcPr>
          <w:p w14:paraId="5D44C1F7" w14:textId="42B391F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single" w:sz="4" w:space="0" w:color="auto"/>
              <w:left w:val="nil"/>
              <w:bottom w:val="single" w:sz="4" w:space="0" w:color="auto"/>
              <w:right w:val="nil"/>
            </w:tcBorders>
            <w:vAlign w:val="center"/>
          </w:tcPr>
          <w:p w14:paraId="31D20510" w14:textId="478F607C"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w:t>
            </w:r>
          </w:p>
        </w:tc>
        <w:tc>
          <w:tcPr>
            <w:tcW w:w="104" w:type="pct"/>
            <w:vAlign w:val="center"/>
          </w:tcPr>
          <w:p w14:paraId="6118F29B" w14:textId="18342C9D"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single" w:sz="4" w:space="0" w:color="auto"/>
              <w:left w:val="nil"/>
              <w:bottom w:val="single" w:sz="4" w:space="0" w:color="auto"/>
              <w:right w:val="nil"/>
            </w:tcBorders>
            <w:vAlign w:val="center"/>
          </w:tcPr>
          <w:p w14:paraId="33C8658E" w14:textId="62754A04"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t>501</w:t>
            </w:r>
          </w:p>
        </w:tc>
      </w:tr>
      <w:tr w:rsidR="00694CF8" w:rsidRPr="00E26FC9" w14:paraId="391D7BF2" w14:textId="77777777" w:rsidTr="002D3DBF">
        <w:trPr>
          <w:cantSplit/>
        </w:trPr>
        <w:tc>
          <w:tcPr>
            <w:tcW w:w="1711" w:type="pct"/>
            <w:gridSpan w:val="2"/>
            <w:hideMark/>
          </w:tcPr>
          <w:p w14:paraId="039F1D9D" w14:textId="31B2D686" w:rsidR="00694CF8" w:rsidRPr="00E26FC9" w:rsidRDefault="00694CF8" w:rsidP="00694CF8">
            <w:pPr>
              <w:tabs>
                <w:tab w:val="left" w:pos="3390"/>
              </w:tabs>
              <w:spacing w:line="360" w:lineRule="exact"/>
              <w:ind w:left="54"/>
              <w:jc w:val="thaiDistribute"/>
              <w:rPr>
                <w:rFonts w:asciiTheme="majorBidi" w:hAnsiTheme="majorBidi" w:cstheme="majorBidi"/>
                <w:b/>
                <w:bCs/>
                <w:sz w:val="28"/>
                <w:szCs w:val="28"/>
              </w:rPr>
            </w:pPr>
            <w:r w:rsidRPr="00E26FC9">
              <w:rPr>
                <w:rFonts w:asciiTheme="majorBidi" w:hAnsiTheme="majorBidi" w:cstheme="majorBidi"/>
                <w:b/>
                <w:bCs/>
                <w:sz w:val="28"/>
                <w:szCs w:val="28"/>
              </w:rPr>
              <w:t xml:space="preserve">Net book value as </w:t>
            </w:r>
            <w:proofErr w:type="gramStart"/>
            <w:r w:rsidRPr="00E26FC9">
              <w:rPr>
                <w:rFonts w:asciiTheme="majorBidi" w:hAnsiTheme="majorBidi" w:cstheme="majorBidi"/>
                <w:b/>
                <w:bCs/>
                <w:sz w:val="28"/>
                <w:szCs w:val="28"/>
              </w:rPr>
              <w:t>at</w:t>
            </w:r>
            <w:proofErr w:type="gramEnd"/>
            <w:r w:rsidRPr="00E26FC9">
              <w:rPr>
                <w:rFonts w:asciiTheme="majorBidi" w:hAnsiTheme="majorBidi" w:cstheme="majorBidi"/>
                <w:b/>
                <w:bCs/>
                <w:sz w:val="28"/>
                <w:szCs w:val="28"/>
              </w:rPr>
              <w:t xml:space="preserve"> December 31, 2024</w:t>
            </w:r>
          </w:p>
        </w:tc>
        <w:tc>
          <w:tcPr>
            <w:tcW w:w="109" w:type="pct"/>
          </w:tcPr>
          <w:p w14:paraId="4890290B"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single" w:sz="4" w:space="0" w:color="auto"/>
              <w:left w:val="nil"/>
              <w:bottom w:val="double" w:sz="4" w:space="0" w:color="auto"/>
              <w:right w:val="nil"/>
            </w:tcBorders>
          </w:tcPr>
          <w:p w14:paraId="5D8353C0" w14:textId="7D621CF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E26FC9">
              <w:rPr>
                <w:rFonts w:asciiTheme="majorBidi" w:hAnsiTheme="majorBidi" w:cstheme="majorBidi"/>
                <w:sz w:val="28"/>
                <w:szCs w:val="28"/>
              </w:rPr>
              <w:t>134</w:t>
            </w:r>
          </w:p>
        </w:tc>
        <w:tc>
          <w:tcPr>
            <w:tcW w:w="86" w:type="pct"/>
          </w:tcPr>
          <w:p w14:paraId="1230D4E7"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single" w:sz="4" w:space="0" w:color="auto"/>
              <w:left w:val="nil"/>
              <w:bottom w:val="double" w:sz="4" w:space="0" w:color="auto"/>
              <w:right w:val="nil"/>
            </w:tcBorders>
          </w:tcPr>
          <w:p w14:paraId="766467D3" w14:textId="37FE1A94"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E26FC9">
              <w:rPr>
                <w:rFonts w:asciiTheme="majorBidi" w:hAnsiTheme="majorBidi" w:cstheme="majorBidi"/>
                <w:sz w:val="28"/>
                <w:szCs w:val="28"/>
              </w:rPr>
              <w:t>-</w:t>
            </w:r>
          </w:p>
        </w:tc>
        <w:tc>
          <w:tcPr>
            <w:tcW w:w="86" w:type="pct"/>
          </w:tcPr>
          <w:p w14:paraId="04EFF58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single" w:sz="4" w:space="0" w:color="auto"/>
              <w:left w:val="nil"/>
              <w:bottom w:val="double" w:sz="4" w:space="0" w:color="auto"/>
              <w:right w:val="nil"/>
            </w:tcBorders>
          </w:tcPr>
          <w:p w14:paraId="04ABEB48" w14:textId="2A4E7A5B"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E26FC9">
              <w:rPr>
                <w:rFonts w:asciiTheme="majorBidi" w:hAnsiTheme="majorBidi" w:cstheme="majorBidi"/>
                <w:sz w:val="28"/>
                <w:szCs w:val="28"/>
              </w:rPr>
              <w:t>576</w:t>
            </w:r>
          </w:p>
        </w:tc>
        <w:tc>
          <w:tcPr>
            <w:tcW w:w="88" w:type="pct"/>
          </w:tcPr>
          <w:p w14:paraId="526DE074"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single" w:sz="4" w:space="0" w:color="auto"/>
              <w:left w:val="nil"/>
              <w:bottom w:val="double" w:sz="4" w:space="0" w:color="auto"/>
              <w:right w:val="nil"/>
            </w:tcBorders>
          </w:tcPr>
          <w:p w14:paraId="5C489DED" w14:textId="1FB8BFB1"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sidRPr="00E26FC9">
              <w:rPr>
                <w:rFonts w:asciiTheme="majorBidi" w:hAnsiTheme="majorBidi" w:cstheme="majorBidi"/>
                <w:sz w:val="28"/>
                <w:szCs w:val="28"/>
              </w:rPr>
              <w:t>500</w:t>
            </w:r>
          </w:p>
        </w:tc>
        <w:tc>
          <w:tcPr>
            <w:tcW w:w="104" w:type="pct"/>
          </w:tcPr>
          <w:p w14:paraId="68DF7A7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single" w:sz="4" w:space="0" w:color="auto"/>
              <w:left w:val="nil"/>
              <w:bottom w:val="double" w:sz="4" w:space="0" w:color="auto"/>
              <w:right w:val="nil"/>
            </w:tcBorders>
          </w:tcPr>
          <w:p w14:paraId="5F938335" w14:textId="0D9E997C"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sidRPr="00E26FC9">
              <w:rPr>
                <w:rFonts w:asciiTheme="majorBidi" w:hAnsiTheme="majorBidi" w:cstheme="majorBidi"/>
                <w:sz w:val="28"/>
                <w:szCs w:val="28"/>
              </w:rPr>
              <w:t>1,210</w:t>
            </w:r>
          </w:p>
        </w:tc>
      </w:tr>
      <w:tr w:rsidR="00694CF8" w:rsidRPr="00E26FC9" w14:paraId="6CC82575" w14:textId="77777777" w:rsidTr="00936E5E">
        <w:trPr>
          <w:cantSplit/>
        </w:trPr>
        <w:tc>
          <w:tcPr>
            <w:tcW w:w="1711" w:type="pct"/>
            <w:gridSpan w:val="2"/>
          </w:tcPr>
          <w:p w14:paraId="15F29BC7" w14:textId="3FB4E2E7" w:rsidR="00694CF8" w:rsidRPr="00E26FC9" w:rsidRDefault="00694CF8" w:rsidP="00694CF8">
            <w:pPr>
              <w:tabs>
                <w:tab w:val="left" w:pos="3390"/>
              </w:tabs>
              <w:spacing w:line="360" w:lineRule="exact"/>
              <w:ind w:left="54"/>
              <w:jc w:val="thaiDistribute"/>
              <w:rPr>
                <w:rFonts w:asciiTheme="majorBidi" w:hAnsiTheme="majorBidi" w:cstheme="majorBidi"/>
                <w:b/>
                <w:bCs/>
                <w:sz w:val="28"/>
                <w:szCs w:val="28"/>
              </w:rPr>
            </w:pPr>
            <w:r w:rsidRPr="00E26FC9">
              <w:rPr>
                <w:rFonts w:asciiTheme="majorBidi" w:hAnsiTheme="majorBidi" w:cstheme="majorBidi"/>
                <w:b/>
                <w:bCs/>
                <w:sz w:val="28"/>
                <w:szCs w:val="28"/>
              </w:rPr>
              <w:t xml:space="preserve">Net book value as </w:t>
            </w:r>
            <w:proofErr w:type="gramStart"/>
            <w:r w:rsidRPr="00E26FC9">
              <w:rPr>
                <w:rFonts w:asciiTheme="majorBidi" w:hAnsiTheme="majorBidi" w:cstheme="majorBidi"/>
                <w:b/>
                <w:bCs/>
                <w:sz w:val="28"/>
                <w:szCs w:val="28"/>
              </w:rPr>
              <w:t>at</w:t>
            </w:r>
            <w:proofErr w:type="gramEnd"/>
            <w:r w:rsidRPr="00E26FC9">
              <w:rPr>
                <w:rFonts w:asciiTheme="majorBidi" w:hAnsiTheme="majorBidi" w:cstheme="majorBidi"/>
                <w:b/>
                <w:bCs/>
                <w:sz w:val="28"/>
                <w:szCs w:val="28"/>
              </w:rPr>
              <w:t xml:space="preserve"> December 31, 2025</w:t>
            </w:r>
          </w:p>
        </w:tc>
        <w:tc>
          <w:tcPr>
            <w:tcW w:w="109" w:type="pct"/>
          </w:tcPr>
          <w:p w14:paraId="174EDED0"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575" w:type="pct"/>
            <w:tcBorders>
              <w:top w:val="double" w:sz="4" w:space="0" w:color="auto"/>
              <w:left w:val="nil"/>
              <w:bottom w:val="double" w:sz="4" w:space="0" w:color="auto"/>
              <w:right w:val="nil"/>
            </w:tcBorders>
          </w:tcPr>
          <w:p w14:paraId="47C689E9" w14:textId="6D94A669"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hint="cs"/>
                <w:spacing w:val="-4"/>
                <w:sz w:val="28"/>
                <w:szCs w:val="28"/>
                <w:cs/>
              </w:rPr>
              <w:t>17</w:t>
            </w:r>
          </w:p>
        </w:tc>
        <w:tc>
          <w:tcPr>
            <w:tcW w:w="86" w:type="pct"/>
          </w:tcPr>
          <w:p w14:paraId="26A579E6"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51" w:type="pct"/>
            <w:tcBorders>
              <w:top w:val="double" w:sz="4" w:space="0" w:color="auto"/>
              <w:left w:val="nil"/>
              <w:bottom w:val="double" w:sz="4" w:space="0" w:color="auto"/>
              <w:right w:val="nil"/>
            </w:tcBorders>
          </w:tcPr>
          <w:p w14:paraId="3542469F" w14:textId="7AC0FBE2"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86" w:type="pct"/>
          </w:tcPr>
          <w:p w14:paraId="4A9C01FA"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0" w:type="pct"/>
            <w:tcBorders>
              <w:top w:val="double" w:sz="4" w:space="0" w:color="auto"/>
              <w:left w:val="nil"/>
              <w:bottom w:val="double" w:sz="4" w:space="0" w:color="auto"/>
              <w:right w:val="nil"/>
            </w:tcBorders>
          </w:tcPr>
          <w:p w14:paraId="5E04A0D8" w14:textId="588C02F6"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hint="cs"/>
                <w:spacing w:val="-4"/>
                <w:sz w:val="28"/>
                <w:szCs w:val="28"/>
                <w:cs/>
              </w:rPr>
              <w:t>396</w:t>
            </w:r>
          </w:p>
        </w:tc>
        <w:tc>
          <w:tcPr>
            <w:tcW w:w="88" w:type="pct"/>
          </w:tcPr>
          <w:p w14:paraId="729B742E"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465" w:type="pct"/>
            <w:tcBorders>
              <w:top w:val="double" w:sz="4" w:space="0" w:color="auto"/>
              <w:left w:val="nil"/>
              <w:bottom w:val="double" w:sz="4" w:space="0" w:color="auto"/>
              <w:right w:val="nil"/>
            </w:tcBorders>
          </w:tcPr>
          <w:p w14:paraId="50C4F043" w14:textId="0E5A8CEF" w:rsidR="00694CF8" w:rsidRPr="00E26FC9" w:rsidRDefault="00694CF8" w:rsidP="00694CF8">
            <w:pPr>
              <w:tabs>
                <w:tab w:val="center" w:pos="513"/>
                <w:tab w:val="right" w:pos="1026"/>
                <w:tab w:val="left" w:pos="3390"/>
              </w:tabs>
              <w:spacing w:line="360" w:lineRule="exact"/>
              <w:ind w:left="-1079"/>
              <w:jc w:val="right"/>
              <w:rPr>
                <w:rFonts w:asciiTheme="majorBidi" w:hAnsiTheme="majorBidi" w:cstheme="majorBidi"/>
                <w:sz w:val="28"/>
                <w:szCs w:val="28"/>
              </w:rPr>
            </w:pPr>
            <w:r>
              <w:rPr>
                <w:rFonts w:asciiTheme="majorBidi" w:hAnsiTheme="majorBidi" w:cstheme="majorBidi" w:hint="cs"/>
                <w:spacing w:val="-4"/>
                <w:sz w:val="28"/>
                <w:szCs w:val="28"/>
                <w:cs/>
              </w:rPr>
              <w:t>400</w:t>
            </w:r>
          </w:p>
        </w:tc>
        <w:tc>
          <w:tcPr>
            <w:tcW w:w="104" w:type="pct"/>
          </w:tcPr>
          <w:p w14:paraId="2E42153B" w14:textId="77777777"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p>
        </w:tc>
        <w:tc>
          <w:tcPr>
            <w:tcW w:w="665" w:type="pct"/>
            <w:gridSpan w:val="2"/>
            <w:tcBorders>
              <w:top w:val="double" w:sz="4" w:space="0" w:color="auto"/>
              <w:left w:val="nil"/>
              <w:bottom w:val="double" w:sz="4" w:space="0" w:color="auto"/>
              <w:right w:val="nil"/>
            </w:tcBorders>
          </w:tcPr>
          <w:p w14:paraId="38353893" w14:textId="42DD6013" w:rsidR="00694CF8" w:rsidRPr="00E26FC9" w:rsidRDefault="00694CF8" w:rsidP="00694CF8">
            <w:pPr>
              <w:tabs>
                <w:tab w:val="left" w:pos="3390"/>
              </w:tabs>
              <w:spacing w:line="360" w:lineRule="exact"/>
              <w:ind w:left="-107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=SUM(c33,e33,g33,i33)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813</w:t>
            </w:r>
            <w:r>
              <w:rPr>
                <w:rFonts w:asciiTheme="majorBidi" w:hAnsiTheme="majorBidi" w:cstheme="majorBidi"/>
                <w:spacing w:val="-4"/>
                <w:sz w:val="28"/>
                <w:szCs w:val="28"/>
              </w:rPr>
              <w:fldChar w:fldCharType="end"/>
            </w:r>
          </w:p>
        </w:tc>
      </w:tr>
      <w:tr w:rsidR="00694CF8" w:rsidRPr="00E26FC9" w14:paraId="7E8454E3" w14:textId="77777777" w:rsidTr="00936E5E">
        <w:trPr>
          <w:gridAfter w:val="1"/>
          <w:wAfter w:w="4" w:type="pct"/>
          <w:cantSplit/>
          <w:trHeight w:val="468"/>
        </w:trPr>
        <w:tc>
          <w:tcPr>
            <w:tcW w:w="4996" w:type="pct"/>
            <w:gridSpan w:val="12"/>
            <w:vAlign w:val="bottom"/>
            <w:hideMark/>
          </w:tcPr>
          <w:p w14:paraId="0275DBF7" w14:textId="36312837" w:rsidR="00694CF8" w:rsidRPr="00E26FC9" w:rsidRDefault="00694CF8" w:rsidP="00694CF8">
            <w:pPr>
              <w:tabs>
                <w:tab w:val="left" w:pos="3390"/>
              </w:tabs>
              <w:spacing w:line="360" w:lineRule="exact"/>
              <w:rPr>
                <w:rFonts w:asciiTheme="majorBidi" w:hAnsiTheme="majorBidi" w:cstheme="majorBidi"/>
                <w:b/>
                <w:bCs/>
                <w:sz w:val="28"/>
                <w:szCs w:val="28"/>
              </w:rPr>
            </w:pPr>
            <w:r w:rsidRPr="00E26FC9">
              <w:rPr>
                <w:rFonts w:asciiTheme="majorBidi" w:hAnsiTheme="majorBidi" w:cstheme="majorBidi"/>
                <w:b/>
                <w:bCs/>
                <w:sz w:val="28"/>
                <w:szCs w:val="28"/>
              </w:rPr>
              <w:t xml:space="preserve"> Depreciation included in the statement of total comprehensive income for the </w:t>
            </w:r>
            <w:proofErr w:type="gramStart"/>
            <w:r w:rsidRPr="00E26FC9">
              <w:rPr>
                <w:rFonts w:asciiTheme="majorBidi" w:hAnsiTheme="majorBidi" w:cstheme="majorBidi"/>
                <w:b/>
                <w:bCs/>
                <w:sz w:val="28"/>
                <w:szCs w:val="28"/>
              </w:rPr>
              <w:t>year</w:t>
            </w:r>
            <w:r w:rsidRPr="00E26FC9">
              <w:rPr>
                <w:rFonts w:asciiTheme="majorBidi" w:hAnsiTheme="majorBidi" w:cstheme="majorBidi"/>
                <w:b/>
                <w:bCs/>
                <w:sz w:val="28"/>
                <w:szCs w:val="28"/>
                <w:cs/>
              </w:rPr>
              <w:t xml:space="preserve"> </w:t>
            </w:r>
            <w:r w:rsidRPr="00E26FC9">
              <w:rPr>
                <w:rFonts w:asciiTheme="majorBidi" w:hAnsiTheme="majorBidi" w:cstheme="majorBidi"/>
                <w:b/>
                <w:bCs/>
                <w:sz w:val="28"/>
                <w:szCs w:val="28"/>
              </w:rPr>
              <w:t>:</w:t>
            </w:r>
            <w:proofErr w:type="gramEnd"/>
          </w:p>
        </w:tc>
      </w:tr>
      <w:tr w:rsidR="00694CF8" w:rsidRPr="00E26FC9" w14:paraId="2E9B1285" w14:textId="77777777" w:rsidTr="00936E5E">
        <w:trPr>
          <w:cantSplit/>
        </w:trPr>
        <w:tc>
          <w:tcPr>
            <w:tcW w:w="1544" w:type="pct"/>
            <w:hideMark/>
          </w:tcPr>
          <w:p w14:paraId="35B99795" w14:textId="20B641DD" w:rsidR="00694CF8" w:rsidRPr="00E26FC9" w:rsidRDefault="00694CF8" w:rsidP="00694CF8">
            <w:pPr>
              <w:tabs>
                <w:tab w:val="left" w:pos="3390"/>
              </w:tabs>
              <w:spacing w:line="36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Ended December 31, 2024</w:t>
            </w:r>
          </w:p>
        </w:tc>
        <w:tc>
          <w:tcPr>
            <w:tcW w:w="167" w:type="pct"/>
          </w:tcPr>
          <w:p w14:paraId="2BF8F723" w14:textId="77777777" w:rsidR="00694CF8" w:rsidRPr="00E26FC9" w:rsidRDefault="00694CF8" w:rsidP="00694CF8">
            <w:pPr>
              <w:tabs>
                <w:tab w:val="left" w:pos="3390"/>
              </w:tabs>
              <w:spacing w:line="360" w:lineRule="exact"/>
              <w:ind w:left="426"/>
              <w:jc w:val="thaiDistribute"/>
              <w:rPr>
                <w:rFonts w:asciiTheme="majorBidi" w:hAnsiTheme="majorBidi" w:cstheme="majorBidi"/>
                <w:sz w:val="28"/>
                <w:szCs w:val="28"/>
              </w:rPr>
            </w:pPr>
          </w:p>
        </w:tc>
        <w:tc>
          <w:tcPr>
            <w:tcW w:w="109" w:type="pct"/>
            <w:vAlign w:val="center"/>
          </w:tcPr>
          <w:p w14:paraId="3B8D3D9E"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575" w:type="pct"/>
            <w:vAlign w:val="center"/>
          </w:tcPr>
          <w:p w14:paraId="34819830"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86" w:type="pct"/>
            <w:vAlign w:val="center"/>
          </w:tcPr>
          <w:p w14:paraId="6AB82F58"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651" w:type="pct"/>
            <w:vAlign w:val="center"/>
          </w:tcPr>
          <w:p w14:paraId="36FD2EDE"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86" w:type="pct"/>
            <w:vAlign w:val="center"/>
          </w:tcPr>
          <w:p w14:paraId="29FBC3B5"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460" w:type="pct"/>
            <w:vAlign w:val="center"/>
          </w:tcPr>
          <w:p w14:paraId="3A8FAE0D"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88" w:type="pct"/>
            <w:vAlign w:val="center"/>
          </w:tcPr>
          <w:p w14:paraId="35150483"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465" w:type="pct"/>
            <w:vAlign w:val="center"/>
          </w:tcPr>
          <w:p w14:paraId="025ADCA0"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104" w:type="pct"/>
            <w:vAlign w:val="center"/>
          </w:tcPr>
          <w:p w14:paraId="72CEA117"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665" w:type="pct"/>
            <w:gridSpan w:val="2"/>
            <w:tcBorders>
              <w:bottom w:val="double" w:sz="4" w:space="0" w:color="auto"/>
            </w:tcBorders>
          </w:tcPr>
          <w:p w14:paraId="1B693821" w14:textId="70BB7C3B" w:rsidR="00694CF8" w:rsidRPr="00E26FC9" w:rsidRDefault="00694CF8" w:rsidP="00694CF8">
            <w:pPr>
              <w:tabs>
                <w:tab w:val="left" w:pos="3390"/>
              </w:tabs>
              <w:spacing w:line="360" w:lineRule="exact"/>
              <w:jc w:val="right"/>
              <w:rPr>
                <w:rFonts w:asciiTheme="majorBidi" w:hAnsiTheme="majorBidi" w:cstheme="majorBidi"/>
                <w:sz w:val="28"/>
                <w:szCs w:val="28"/>
              </w:rPr>
            </w:pPr>
            <w:r w:rsidRPr="00E26FC9">
              <w:rPr>
                <w:rFonts w:asciiTheme="majorBidi" w:hAnsiTheme="majorBidi" w:cstheme="majorBidi"/>
                <w:sz w:val="28"/>
                <w:szCs w:val="28"/>
              </w:rPr>
              <w:t>1,428</w:t>
            </w:r>
          </w:p>
        </w:tc>
      </w:tr>
      <w:tr w:rsidR="00694CF8" w:rsidRPr="00E26FC9" w14:paraId="6C3BA662" w14:textId="77777777" w:rsidTr="00936E5E">
        <w:trPr>
          <w:cantSplit/>
        </w:trPr>
        <w:tc>
          <w:tcPr>
            <w:tcW w:w="1544" w:type="pct"/>
            <w:hideMark/>
          </w:tcPr>
          <w:p w14:paraId="0E224B91" w14:textId="04389D06" w:rsidR="00694CF8" w:rsidRPr="00E26FC9" w:rsidRDefault="00694CF8" w:rsidP="00694CF8">
            <w:pPr>
              <w:tabs>
                <w:tab w:val="left" w:pos="3390"/>
              </w:tabs>
              <w:spacing w:line="360" w:lineRule="exact"/>
              <w:ind w:left="54"/>
              <w:jc w:val="thaiDistribute"/>
              <w:rPr>
                <w:rFonts w:asciiTheme="majorBidi" w:hAnsiTheme="majorBidi" w:cstheme="majorBidi"/>
                <w:sz w:val="28"/>
                <w:szCs w:val="28"/>
              </w:rPr>
            </w:pPr>
            <w:r w:rsidRPr="00E26FC9">
              <w:rPr>
                <w:rFonts w:asciiTheme="majorBidi" w:hAnsiTheme="majorBidi" w:cstheme="majorBidi"/>
                <w:sz w:val="28"/>
                <w:szCs w:val="28"/>
              </w:rPr>
              <w:t>Ended December 31, 2025</w:t>
            </w:r>
          </w:p>
        </w:tc>
        <w:tc>
          <w:tcPr>
            <w:tcW w:w="167" w:type="pct"/>
          </w:tcPr>
          <w:p w14:paraId="54B9A595" w14:textId="77777777" w:rsidR="00694CF8" w:rsidRPr="00E26FC9" w:rsidRDefault="00694CF8" w:rsidP="00694CF8">
            <w:pPr>
              <w:tabs>
                <w:tab w:val="left" w:pos="3390"/>
              </w:tabs>
              <w:spacing w:line="360" w:lineRule="exact"/>
              <w:ind w:left="426"/>
              <w:jc w:val="thaiDistribute"/>
              <w:rPr>
                <w:rFonts w:asciiTheme="majorBidi" w:hAnsiTheme="majorBidi" w:cstheme="majorBidi"/>
                <w:sz w:val="28"/>
                <w:szCs w:val="28"/>
              </w:rPr>
            </w:pPr>
          </w:p>
        </w:tc>
        <w:tc>
          <w:tcPr>
            <w:tcW w:w="109" w:type="pct"/>
          </w:tcPr>
          <w:p w14:paraId="61C48489"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575" w:type="pct"/>
          </w:tcPr>
          <w:p w14:paraId="4B1D70E2"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86" w:type="pct"/>
          </w:tcPr>
          <w:p w14:paraId="43806445"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651" w:type="pct"/>
          </w:tcPr>
          <w:p w14:paraId="2F938090"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86" w:type="pct"/>
          </w:tcPr>
          <w:p w14:paraId="48B7D174"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460" w:type="pct"/>
          </w:tcPr>
          <w:p w14:paraId="4EEB315F"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88" w:type="pct"/>
          </w:tcPr>
          <w:p w14:paraId="2FD1E85F"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465" w:type="pct"/>
          </w:tcPr>
          <w:p w14:paraId="22CC5CB4" w14:textId="77777777" w:rsidR="00694CF8" w:rsidRPr="00E26FC9" w:rsidRDefault="00694CF8" w:rsidP="00694CF8">
            <w:pPr>
              <w:tabs>
                <w:tab w:val="left" w:pos="3390"/>
              </w:tabs>
              <w:spacing w:line="360" w:lineRule="exact"/>
              <w:jc w:val="right"/>
              <w:rPr>
                <w:rFonts w:asciiTheme="majorBidi" w:hAnsiTheme="majorBidi" w:cstheme="majorBidi"/>
                <w:sz w:val="28"/>
                <w:szCs w:val="28"/>
              </w:rPr>
            </w:pPr>
          </w:p>
        </w:tc>
        <w:tc>
          <w:tcPr>
            <w:tcW w:w="104" w:type="pct"/>
          </w:tcPr>
          <w:p w14:paraId="150D3737" w14:textId="77777777" w:rsidR="00694CF8" w:rsidRPr="00E26FC9" w:rsidRDefault="00694CF8" w:rsidP="00694CF8">
            <w:pPr>
              <w:tabs>
                <w:tab w:val="left" w:pos="3390"/>
              </w:tabs>
              <w:spacing w:line="360" w:lineRule="exact"/>
              <w:ind w:left="426"/>
              <w:jc w:val="right"/>
              <w:rPr>
                <w:rFonts w:asciiTheme="majorBidi" w:hAnsiTheme="majorBidi" w:cstheme="majorBidi"/>
                <w:sz w:val="28"/>
                <w:szCs w:val="28"/>
              </w:rPr>
            </w:pPr>
          </w:p>
        </w:tc>
        <w:tc>
          <w:tcPr>
            <w:tcW w:w="665" w:type="pct"/>
            <w:gridSpan w:val="2"/>
            <w:tcBorders>
              <w:top w:val="double" w:sz="4" w:space="0" w:color="auto"/>
              <w:bottom w:val="double" w:sz="4" w:space="0" w:color="auto"/>
            </w:tcBorders>
          </w:tcPr>
          <w:p w14:paraId="19910A0F" w14:textId="41F4E461" w:rsidR="00694CF8" w:rsidRPr="00E26FC9" w:rsidRDefault="00694CF8" w:rsidP="00694CF8">
            <w:pPr>
              <w:tabs>
                <w:tab w:val="left" w:pos="3390"/>
              </w:tabs>
              <w:spacing w:line="360" w:lineRule="exact"/>
              <w:jc w:val="right"/>
              <w:rPr>
                <w:rFonts w:asciiTheme="majorBidi" w:hAnsiTheme="majorBidi" w:cstheme="majorBidi"/>
                <w:sz w:val="28"/>
                <w:szCs w:val="28"/>
              </w:rPr>
            </w:pPr>
            <w:r>
              <w:rPr>
                <w:rFonts w:asciiTheme="majorBidi" w:hAnsiTheme="majorBidi" w:cstheme="majorBidi"/>
                <w:sz w:val="28"/>
                <w:szCs w:val="28"/>
              </w:rPr>
              <w:t>384</w:t>
            </w:r>
          </w:p>
        </w:tc>
      </w:tr>
    </w:tbl>
    <w:p w14:paraId="642EDABB" w14:textId="6D93F1C2" w:rsidR="00086D6F" w:rsidRPr="00E26FC9" w:rsidRDefault="001E7224" w:rsidP="00923901">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E26FC9">
        <w:rPr>
          <w:rFonts w:asciiTheme="majorBidi" w:hAnsiTheme="majorBidi" w:cstheme="majorBidi"/>
          <w:b/>
          <w:bCs/>
          <w:sz w:val="28"/>
          <w:szCs w:val="28"/>
        </w:rPr>
        <w:lastRenderedPageBreak/>
        <w:t>RIGHT</w:t>
      </w:r>
      <w:r w:rsidR="00E52E33" w:rsidRPr="00E26FC9">
        <w:rPr>
          <w:rFonts w:asciiTheme="majorBidi" w:eastAsia="Angsana New" w:hAnsiTheme="majorBidi" w:cstheme="majorBidi"/>
          <w:b/>
          <w:bCs/>
          <w:sz w:val="28"/>
        </w:rPr>
        <w:t>–</w:t>
      </w:r>
      <w:r w:rsidRPr="00E26FC9">
        <w:rPr>
          <w:rFonts w:asciiTheme="majorBidi" w:hAnsiTheme="majorBidi" w:cstheme="majorBidi"/>
          <w:b/>
          <w:bCs/>
          <w:sz w:val="28"/>
          <w:szCs w:val="28"/>
        </w:rPr>
        <w:t>OF</w:t>
      </w:r>
      <w:r w:rsidR="00E52E33" w:rsidRPr="00E26FC9">
        <w:rPr>
          <w:rFonts w:asciiTheme="majorBidi" w:eastAsia="Angsana New" w:hAnsiTheme="majorBidi" w:cstheme="majorBidi"/>
          <w:b/>
          <w:bCs/>
          <w:sz w:val="28"/>
        </w:rPr>
        <w:t>–</w:t>
      </w:r>
      <w:r w:rsidRPr="00E26FC9">
        <w:rPr>
          <w:rFonts w:asciiTheme="majorBidi" w:hAnsiTheme="majorBidi" w:cstheme="majorBidi"/>
          <w:b/>
          <w:bCs/>
          <w:sz w:val="28"/>
          <w:szCs w:val="28"/>
        </w:rPr>
        <w:t>USE ASSETS</w:t>
      </w:r>
    </w:p>
    <w:p w14:paraId="748A1B23" w14:textId="2732EC65" w:rsidR="00086D6F" w:rsidRPr="00E26FC9" w:rsidRDefault="00AE1F9D" w:rsidP="00130981">
      <w:pPr>
        <w:spacing w:before="120"/>
        <w:ind w:left="357"/>
        <w:rPr>
          <w:rFonts w:asciiTheme="majorBidi" w:hAnsiTheme="majorBidi" w:cstheme="majorBidi"/>
          <w:sz w:val="28"/>
          <w:szCs w:val="28"/>
          <w:lang w:val="en-US"/>
        </w:rPr>
      </w:pPr>
      <w:r w:rsidRPr="00E26FC9">
        <w:rPr>
          <w:rFonts w:asciiTheme="majorBidi" w:hAnsiTheme="majorBidi" w:cstheme="majorBidi"/>
          <w:sz w:val="28"/>
          <w:szCs w:val="28"/>
        </w:rPr>
        <w:t xml:space="preserve">Movement for the year ended </w:t>
      </w:r>
      <w:r w:rsidR="00022ECD" w:rsidRPr="00E26FC9">
        <w:rPr>
          <w:rFonts w:asciiTheme="majorBidi" w:hAnsiTheme="majorBidi" w:cstheme="majorBidi"/>
          <w:sz w:val="28"/>
          <w:szCs w:val="28"/>
        </w:rPr>
        <w:t xml:space="preserve">December 31, </w:t>
      </w:r>
      <w:proofErr w:type="gramStart"/>
      <w:r w:rsidR="00022ECD" w:rsidRPr="00E26FC9">
        <w:rPr>
          <w:rFonts w:asciiTheme="majorBidi" w:hAnsiTheme="majorBidi" w:cstheme="majorBidi"/>
          <w:sz w:val="28"/>
          <w:szCs w:val="28"/>
        </w:rPr>
        <w:t>202</w:t>
      </w:r>
      <w:r w:rsidR="00F3618E" w:rsidRPr="00E26FC9">
        <w:rPr>
          <w:rFonts w:asciiTheme="majorBidi" w:hAnsiTheme="majorBidi" w:cstheme="majorBidi"/>
          <w:sz w:val="28"/>
          <w:szCs w:val="28"/>
          <w:lang w:val="en-US"/>
        </w:rPr>
        <w:t>5</w:t>
      </w:r>
      <w:proofErr w:type="gramEnd"/>
      <w:r w:rsidR="00022ECD" w:rsidRPr="00E26FC9">
        <w:rPr>
          <w:rFonts w:asciiTheme="majorBidi" w:hAnsiTheme="majorBidi" w:cstheme="majorBidi"/>
          <w:sz w:val="28"/>
          <w:szCs w:val="28"/>
        </w:rPr>
        <w:t xml:space="preserve"> and 202</w:t>
      </w:r>
      <w:r w:rsidR="00F3618E" w:rsidRPr="00E26FC9">
        <w:rPr>
          <w:rFonts w:asciiTheme="majorBidi" w:hAnsiTheme="majorBidi" w:cstheme="majorBidi"/>
          <w:sz w:val="28"/>
          <w:szCs w:val="28"/>
        </w:rPr>
        <w:t>4</w:t>
      </w:r>
      <w:r w:rsidRPr="00E26FC9">
        <w:rPr>
          <w:rFonts w:asciiTheme="majorBidi" w:hAnsiTheme="majorBidi" w:cstheme="majorBidi"/>
          <w:sz w:val="28"/>
          <w:szCs w:val="28"/>
        </w:rPr>
        <w:t xml:space="preserve"> is as follows</w:t>
      </w:r>
      <w:r w:rsidR="00D11DCD" w:rsidRPr="00E26FC9">
        <w:rPr>
          <w:rFonts w:asciiTheme="majorBidi" w:hAnsiTheme="majorBidi" w:cstheme="majorBidi"/>
          <w:sz w:val="28"/>
          <w:szCs w:val="28"/>
          <w:lang w:val="en-US"/>
        </w:rPr>
        <w:t>:</w:t>
      </w:r>
    </w:p>
    <w:tbl>
      <w:tblPr>
        <w:tblW w:w="9923" w:type="dxa"/>
        <w:tblInd w:w="72" w:type="dxa"/>
        <w:tblLayout w:type="fixed"/>
        <w:tblCellMar>
          <w:left w:w="72" w:type="dxa"/>
          <w:right w:w="72" w:type="dxa"/>
        </w:tblCellMar>
        <w:tblLook w:val="04A0" w:firstRow="1" w:lastRow="0" w:firstColumn="1" w:lastColumn="0" w:noHBand="0" w:noVBand="1"/>
      </w:tblPr>
      <w:tblGrid>
        <w:gridCol w:w="4352"/>
        <w:gridCol w:w="34"/>
        <w:gridCol w:w="1393"/>
        <w:gridCol w:w="30"/>
        <w:gridCol w:w="139"/>
        <w:gridCol w:w="92"/>
        <w:gridCol w:w="1183"/>
        <w:gridCol w:w="168"/>
        <w:gridCol w:w="1248"/>
        <w:gridCol w:w="167"/>
        <w:gridCol w:w="1117"/>
      </w:tblGrid>
      <w:tr w:rsidR="00C73D22" w:rsidRPr="00E26FC9" w14:paraId="423EA546" w14:textId="77777777" w:rsidTr="00990FDA">
        <w:trPr>
          <w:cantSplit/>
          <w:trHeight w:val="272"/>
        </w:trPr>
        <w:tc>
          <w:tcPr>
            <w:tcW w:w="4386" w:type="dxa"/>
            <w:gridSpan w:val="2"/>
          </w:tcPr>
          <w:p w14:paraId="169B0C65" w14:textId="77777777" w:rsidR="008077A8" w:rsidRPr="00E26FC9" w:rsidRDefault="008077A8" w:rsidP="00130981">
            <w:pPr>
              <w:tabs>
                <w:tab w:val="left" w:pos="3390"/>
              </w:tabs>
              <w:spacing w:line="300" w:lineRule="exact"/>
              <w:rPr>
                <w:rFonts w:asciiTheme="majorBidi" w:hAnsiTheme="majorBidi" w:cstheme="majorBidi"/>
                <w:sz w:val="28"/>
                <w:szCs w:val="28"/>
                <w:cs/>
              </w:rPr>
            </w:pPr>
          </w:p>
        </w:tc>
        <w:tc>
          <w:tcPr>
            <w:tcW w:w="5537" w:type="dxa"/>
            <w:gridSpan w:val="9"/>
            <w:tcBorders>
              <w:bottom w:val="single" w:sz="4" w:space="0" w:color="auto"/>
            </w:tcBorders>
          </w:tcPr>
          <w:p w14:paraId="553736D0" w14:textId="46FF371B" w:rsidR="008077A8" w:rsidRPr="00E26FC9" w:rsidRDefault="008077A8" w:rsidP="00130981">
            <w:pPr>
              <w:tabs>
                <w:tab w:val="left" w:pos="3390"/>
              </w:tabs>
              <w:spacing w:line="300" w:lineRule="exact"/>
              <w:jc w:val="right"/>
              <w:rPr>
                <w:rFonts w:asciiTheme="majorBidi" w:hAnsiTheme="majorBidi" w:cstheme="majorBidi"/>
                <w:sz w:val="28"/>
                <w:szCs w:val="28"/>
                <w:cs/>
              </w:rPr>
            </w:pPr>
            <w:r w:rsidRPr="00E26FC9">
              <w:rPr>
                <w:rFonts w:asciiTheme="majorBidi" w:hAnsiTheme="majorBidi" w:cstheme="majorBidi"/>
                <w:sz w:val="28"/>
                <w:szCs w:val="28"/>
              </w:rPr>
              <w:t>(</w:t>
            </w:r>
            <w:proofErr w:type="gramStart"/>
            <w:r w:rsidR="00FF7C53" w:rsidRPr="00E26FC9">
              <w:rPr>
                <w:rFonts w:asciiTheme="majorBidi" w:hAnsiTheme="majorBidi" w:cstheme="majorBidi"/>
                <w:sz w:val="28"/>
                <w:szCs w:val="28"/>
              </w:rPr>
              <w:t>Unit</w:t>
            </w:r>
            <w:r w:rsidR="00D11DCD" w:rsidRPr="00E26FC9">
              <w:rPr>
                <w:rFonts w:asciiTheme="majorBidi" w:hAnsiTheme="majorBidi" w:cstheme="majorBidi"/>
                <w:sz w:val="28"/>
                <w:szCs w:val="28"/>
              </w:rPr>
              <w:t xml:space="preserve"> </w:t>
            </w:r>
            <w:r w:rsidR="00FF7C53" w:rsidRPr="00E26FC9">
              <w:rPr>
                <w:rFonts w:asciiTheme="majorBidi" w:hAnsiTheme="majorBidi" w:cstheme="majorBidi"/>
                <w:sz w:val="28"/>
                <w:szCs w:val="28"/>
              </w:rPr>
              <w:t>:</w:t>
            </w:r>
            <w:proofErr w:type="gramEnd"/>
            <w:r w:rsidR="00FF7C53" w:rsidRPr="00E26FC9">
              <w:rPr>
                <w:rFonts w:asciiTheme="majorBidi" w:hAnsiTheme="majorBidi" w:cstheme="majorBidi"/>
                <w:sz w:val="28"/>
                <w:szCs w:val="28"/>
              </w:rPr>
              <w:t xml:space="preserve"> Thousand Baht</w:t>
            </w:r>
            <w:r w:rsidRPr="00E26FC9">
              <w:rPr>
                <w:rFonts w:asciiTheme="majorBidi" w:hAnsiTheme="majorBidi" w:cstheme="majorBidi"/>
                <w:sz w:val="28"/>
                <w:szCs w:val="28"/>
              </w:rPr>
              <w:t>)</w:t>
            </w:r>
          </w:p>
        </w:tc>
      </w:tr>
      <w:tr w:rsidR="00C73D22" w:rsidRPr="00E26FC9" w14:paraId="6567B9D4" w14:textId="77777777" w:rsidTr="00990FDA">
        <w:trPr>
          <w:cantSplit/>
          <w:trHeight w:val="343"/>
        </w:trPr>
        <w:tc>
          <w:tcPr>
            <w:tcW w:w="4386" w:type="dxa"/>
            <w:gridSpan w:val="2"/>
          </w:tcPr>
          <w:p w14:paraId="785754DB" w14:textId="77777777" w:rsidR="008077A8" w:rsidRPr="00E26FC9" w:rsidRDefault="008077A8" w:rsidP="00130981">
            <w:pPr>
              <w:tabs>
                <w:tab w:val="left" w:pos="3390"/>
              </w:tabs>
              <w:spacing w:line="300" w:lineRule="exact"/>
              <w:rPr>
                <w:rFonts w:asciiTheme="majorBidi" w:hAnsiTheme="majorBidi" w:cstheme="majorBidi"/>
                <w:sz w:val="28"/>
                <w:szCs w:val="28"/>
              </w:rPr>
            </w:pPr>
          </w:p>
        </w:tc>
        <w:tc>
          <w:tcPr>
            <w:tcW w:w="5537" w:type="dxa"/>
            <w:gridSpan w:val="9"/>
            <w:tcBorders>
              <w:top w:val="single" w:sz="4" w:space="0" w:color="auto"/>
              <w:bottom w:val="single" w:sz="4" w:space="0" w:color="auto"/>
            </w:tcBorders>
          </w:tcPr>
          <w:p w14:paraId="495F3B03" w14:textId="7A03F1CB" w:rsidR="008077A8" w:rsidRPr="00E26FC9" w:rsidRDefault="008077A8" w:rsidP="00130981">
            <w:pPr>
              <w:tabs>
                <w:tab w:val="left" w:pos="3390"/>
              </w:tabs>
              <w:spacing w:line="300" w:lineRule="exact"/>
              <w:jc w:val="center"/>
              <w:rPr>
                <w:rFonts w:asciiTheme="majorBidi" w:hAnsiTheme="majorBidi" w:cstheme="majorBidi"/>
                <w:sz w:val="28"/>
                <w:szCs w:val="28"/>
                <w:c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r>
      <w:tr w:rsidR="00C73D22" w:rsidRPr="00E26FC9" w14:paraId="610A0A93" w14:textId="77777777" w:rsidTr="00990FDA">
        <w:trPr>
          <w:cantSplit/>
          <w:trHeight w:val="343"/>
        </w:trPr>
        <w:tc>
          <w:tcPr>
            <w:tcW w:w="4386" w:type="dxa"/>
            <w:gridSpan w:val="2"/>
          </w:tcPr>
          <w:p w14:paraId="5750EEC1" w14:textId="77777777" w:rsidR="008077A8" w:rsidRPr="00E26FC9" w:rsidRDefault="008077A8" w:rsidP="00130981">
            <w:pPr>
              <w:tabs>
                <w:tab w:val="left" w:pos="3390"/>
              </w:tabs>
              <w:spacing w:line="300" w:lineRule="exact"/>
              <w:rPr>
                <w:rFonts w:asciiTheme="majorBidi" w:hAnsiTheme="majorBidi" w:cstheme="majorBidi"/>
                <w:sz w:val="28"/>
                <w:szCs w:val="28"/>
              </w:rPr>
            </w:pPr>
          </w:p>
        </w:tc>
        <w:tc>
          <w:tcPr>
            <w:tcW w:w="1393" w:type="dxa"/>
            <w:tcBorders>
              <w:top w:val="single" w:sz="4" w:space="0" w:color="auto"/>
              <w:bottom w:val="single" w:sz="4" w:space="0" w:color="auto"/>
            </w:tcBorders>
            <w:vAlign w:val="bottom"/>
          </w:tcPr>
          <w:p w14:paraId="56E43BCD" w14:textId="72BEF3E9" w:rsidR="008077A8" w:rsidRPr="00E26FC9" w:rsidRDefault="008077A8" w:rsidP="00130981">
            <w:pPr>
              <w:tabs>
                <w:tab w:val="left" w:pos="3390"/>
              </w:tabs>
              <w:spacing w:line="300" w:lineRule="exact"/>
              <w:jc w:val="center"/>
              <w:rPr>
                <w:rFonts w:asciiTheme="majorBidi" w:hAnsiTheme="majorBidi" w:cstheme="majorBidi"/>
                <w:sz w:val="28"/>
                <w:szCs w:val="28"/>
                <w:cs/>
              </w:rPr>
            </w:pPr>
            <w:r w:rsidRPr="00E26FC9">
              <w:rPr>
                <w:rFonts w:asciiTheme="majorBidi" w:hAnsiTheme="majorBidi" w:cstheme="majorBidi"/>
                <w:sz w:val="28"/>
                <w:szCs w:val="28"/>
              </w:rPr>
              <w:t>Land</w:t>
            </w:r>
            <w:r w:rsidR="005E51AC" w:rsidRPr="00E26FC9">
              <w:rPr>
                <w:rFonts w:asciiTheme="majorBidi" w:hAnsiTheme="majorBidi" w:cstheme="majorBidi"/>
                <w:sz w:val="28"/>
                <w:szCs w:val="28"/>
              </w:rPr>
              <w:t xml:space="preserve"> and Land improvement</w:t>
            </w:r>
          </w:p>
        </w:tc>
        <w:tc>
          <w:tcPr>
            <w:tcW w:w="169" w:type="dxa"/>
            <w:gridSpan w:val="2"/>
            <w:tcBorders>
              <w:top w:val="single" w:sz="4" w:space="0" w:color="auto"/>
            </w:tcBorders>
          </w:tcPr>
          <w:p w14:paraId="0CD71193" w14:textId="77777777" w:rsidR="008077A8" w:rsidRPr="00E26FC9" w:rsidRDefault="008077A8" w:rsidP="00130981">
            <w:pPr>
              <w:tabs>
                <w:tab w:val="left" w:pos="3390"/>
              </w:tabs>
              <w:spacing w:line="30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31C9EFAC" w14:textId="68228090" w:rsidR="008077A8" w:rsidRPr="00E26FC9" w:rsidRDefault="00450DAD" w:rsidP="00130981">
            <w:pPr>
              <w:tabs>
                <w:tab w:val="left" w:pos="3390"/>
              </w:tabs>
              <w:spacing w:line="300" w:lineRule="exact"/>
              <w:jc w:val="center"/>
              <w:rPr>
                <w:rFonts w:asciiTheme="majorBidi" w:hAnsiTheme="majorBidi" w:cstheme="majorBidi"/>
                <w:sz w:val="28"/>
                <w:szCs w:val="28"/>
                <w:cs/>
              </w:rPr>
            </w:pPr>
            <w:r w:rsidRPr="00E26FC9">
              <w:rPr>
                <w:rFonts w:asciiTheme="majorBidi" w:hAnsiTheme="majorBidi" w:cstheme="majorBidi"/>
                <w:sz w:val="28"/>
                <w:szCs w:val="28"/>
              </w:rPr>
              <w:t>Office building for rent</w:t>
            </w:r>
          </w:p>
        </w:tc>
        <w:tc>
          <w:tcPr>
            <w:tcW w:w="168" w:type="dxa"/>
            <w:tcBorders>
              <w:top w:val="single" w:sz="4" w:space="0" w:color="auto"/>
              <w:left w:val="nil"/>
              <w:right w:val="nil"/>
            </w:tcBorders>
            <w:vAlign w:val="bottom"/>
          </w:tcPr>
          <w:p w14:paraId="2AFC66F6" w14:textId="77777777" w:rsidR="008077A8" w:rsidRPr="00E26FC9" w:rsidRDefault="008077A8" w:rsidP="00130981">
            <w:pPr>
              <w:tabs>
                <w:tab w:val="left" w:pos="3390"/>
              </w:tabs>
              <w:spacing w:line="300" w:lineRule="exact"/>
              <w:jc w:val="center"/>
              <w:rPr>
                <w:rFonts w:asciiTheme="majorBidi" w:hAnsiTheme="majorBidi" w:cstheme="majorBidi"/>
                <w:sz w:val="28"/>
                <w:szCs w:val="28"/>
                <w:cs/>
              </w:rPr>
            </w:pPr>
          </w:p>
        </w:tc>
        <w:tc>
          <w:tcPr>
            <w:tcW w:w="1248" w:type="dxa"/>
            <w:tcBorders>
              <w:top w:val="single" w:sz="4" w:space="0" w:color="auto"/>
              <w:left w:val="nil"/>
              <w:bottom w:val="single" w:sz="4" w:space="0" w:color="auto"/>
              <w:right w:val="nil"/>
            </w:tcBorders>
            <w:vAlign w:val="bottom"/>
          </w:tcPr>
          <w:p w14:paraId="3006BE2A" w14:textId="51953E06" w:rsidR="008077A8" w:rsidRPr="00E26FC9" w:rsidRDefault="008077A8" w:rsidP="00130981">
            <w:pPr>
              <w:tabs>
                <w:tab w:val="left" w:pos="3390"/>
              </w:tabs>
              <w:spacing w:line="300" w:lineRule="exact"/>
              <w:jc w:val="center"/>
              <w:rPr>
                <w:rFonts w:asciiTheme="majorBidi" w:hAnsiTheme="majorBidi" w:cstheme="majorBidi"/>
                <w:sz w:val="28"/>
                <w:szCs w:val="28"/>
                <w:lang w:val="en-US"/>
              </w:rPr>
            </w:pPr>
            <w:r w:rsidRPr="00E26FC9">
              <w:rPr>
                <w:rFonts w:asciiTheme="majorBidi" w:hAnsiTheme="majorBidi" w:cstheme="majorBidi"/>
                <w:sz w:val="28"/>
                <w:szCs w:val="28"/>
                <w:lang w:val="en-US"/>
              </w:rPr>
              <w:t>Vehicle</w:t>
            </w:r>
          </w:p>
        </w:tc>
        <w:tc>
          <w:tcPr>
            <w:tcW w:w="167" w:type="dxa"/>
            <w:tcBorders>
              <w:top w:val="single" w:sz="4" w:space="0" w:color="auto"/>
              <w:left w:val="nil"/>
              <w:right w:val="nil"/>
            </w:tcBorders>
            <w:vAlign w:val="bottom"/>
          </w:tcPr>
          <w:p w14:paraId="0DBA2016" w14:textId="77777777" w:rsidR="008077A8" w:rsidRPr="00E26FC9" w:rsidRDefault="008077A8" w:rsidP="00130981">
            <w:pPr>
              <w:tabs>
                <w:tab w:val="left" w:pos="3390"/>
              </w:tabs>
              <w:spacing w:line="30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386DA2C4" w14:textId="4BCAAE52" w:rsidR="008077A8" w:rsidRPr="00E26FC9" w:rsidRDefault="008077A8" w:rsidP="00130981">
            <w:pPr>
              <w:tabs>
                <w:tab w:val="left" w:pos="3390"/>
              </w:tabs>
              <w:spacing w:line="300" w:lineRule="exact"/>
              <w:jc w:val="center"/>
              <w:rPr>
                <w:rFonts w:asciiTheme="majorBidi" w:hAnsiTheme="majorBidi" w:cstheme="majorBidi"/>
                <w:sz w:val="28"/>
                <w:szCs w:val="28"/>
                <w:cs/>
              </w:rPr>
            </w:pPr>
            <w:r w:rsidRPr="00E26FC9">
              <w:rPr>
                <w:rFonts w:asciiTheme="majorBidi" w:hAnsiTheme="majorBidi" w:cstheme="majorBidi"/>
                <w:sz w:val="28"/>
                <w:szCs w:val="28"/>
                <w:lang w:val="en-US"/>
              </w:rPr>
              <w:t>Total</w:t>
            </w:r>
          </w:p>
        </w:tc>
      </w:tr>
      <w:tr w:rsidR="00C73D22" w:rsidRPr="00E26FC9" w14:paraId="440BE753" w14:textId="77777777" w:rsidTr="00990FDA">
        <w:trPr>
          <w:cantSplit/>
          <w:trHeight w:val="93"/>
        </w:trPr>
        <w:tc>
          <w:tcPr>
            <w:tcW w:w="4386" w:type="dxa"/>
            <w:gridSpan w:val="2"/>
            <w:hideMark/>
          </w:tcPr>
          <w:p w14:paraId="59448D48" w14:textId="348FC06B" w:rsidR="008077A8" w:rsidRPr="00E26FC9" w:rsidRDefault="008077A8" w:rsidP="00130981">
            <w:pPr>
              <w:tabs>
                <w:tab w:val="left" w:pos="3390"/>
              </w:tabs>
              <w:spacing w:line="300" w:lineRule="exact"/>
              <w:rPr>
                <w:rFonts w:asciiTheme="majorBidi" w:hAnsiTheme="majorBidi" w:cstheme="majorBidi"/>
                <w:sz w:val="28"/>
                <w:szCs w:val="28"/>
              </w:rPr>
            </w:pPr>
            <w:r w:rsidRPr="00E26FC9">
              <w:rPr>
                <w:rFonts w:asciiTheme="majorBidi" w:hAnsiTheme="majorBidi" w:cstheme="majorBidi"/>
                <w:b/>
                <w:bCs/>
                <w:sz w:val="28"/>
                <w:szCs w:val="28"/>
                <w:u w:val="single"/>
              </w:rPr>
              <w:t>Cost</w:t>
            </w:r>
          </w:p>
        </w:tc>
        <w:tc>
          <w:tcPr>
            <w:tcW w:w="1393" w:type="dxa"/>
            <w:tcBorders>
              <w:top w:val="single" w:sz="4" w:space="0" w:color="auto"/>
            </w:tcBorders>
          </w:tcPr>
          <w:p w14:paraId="35ECE1DE" w14:textId="77777777" w:rsidR="008077A8" w:rsidRPr="00E26FC9" w:rsidRDefault="008077A8" w:rsidP="00130981">
            <w:pPr>
              <w:tabs>
                <w:tab w:val="left" w:pos="3390"/>
              </w:tabs>
              <w:spacing w:line="300" w:lineRule="exact"/>
              <w:jc w:val="center"/>
              <w:rPr>
                <w:rFonts w:asciiTheme="majorBidi" w:hAnsiTheme="majorBidi" w:cstheme="majorBidi"/>
                <w:sz w:val="28"/>
                <w:szCs w:val="28"/>
              </w:rPr>
            </w:pPr>
          </w:p>
        </w:tc>
        <w:tc>
          <w:tcPr>
            <w:tcW w:w="169" w:type="dxa"/>
            <w:gridSpan w:val="2"/>
          </w:tcPr>
          <w:p w14:paraId="5BA1CBE7" w14:textId="77777777" w:rsidR="008077A8" w:rsidRPr="00E26FC9" w:rsidRDefault="008077A8" w:rsidP="00130981">
            <w:pPr>
              <w:tabs>
                <w:tab w:val="left" w:pos="3390"/>
              </w:tabs>
              <w:spacing w:line="30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691836FB" w14:textId="77777777" w:rsidR="008077A8" w:rsidRPr="00E26FC9" w:rsidRDefault="008077A8" w:rsidP="00130981">
            <w:pPr>
              <w:tabs>
                <w:tab w:val="left" w:pos="3390"/>
              </w:tabs>
              <w:spacing w:line="300" w:lineRule="exact"/>
              <w:jc w:val="center"/>
              <w:rPr>
                <w:rFonts w:asciiTheme="majorBidi" w:hAnsiTheme="majorBidi" w:cstheme="majorBidi"/>
                <w:sz w:val="28"/>
                <w:szCs w:val="28"/>
              </w:rPr>
            </w:pPr>
          </w:p>
        </w:tc>
        <w:tc>
          <w:tcPr>
            <w:tcW w:w="168" w:type="dxa"/>
            <w:vAlign w:val="bottom"/>
          </w:tcPr>
          <w:p w14:paraId="610221C2" w14:textId="77777777" w:rsidR="008077A8" w:rsidRPr="00E26FC9" w:rsidRDefault="008077A8" w:rsidP="00130981">
            <w:pPr>
              <w:tabs>
                <w:tab w:val="left" w:pos="3390"/>
              </w:tabs>
              <w:spacing w:line="300" w:lineRule="exact"/>
              <w:jc w:val="center"/>
              <w:rPr>
                <w:rFonts w:asciiTheme="majorBidi" w:hAnsiTheme="majorBidi" w:cstheme="majorBidi"/>
                <w:sz w:val="28"/>
                <w:szCs w:val="28"/>
              </w:rPr>
            </w:pPr>
          </w:p>
        </w:tc>
        <w:tc>
          <w:tcPr>
            <w:tcW w:w="1248" w:type="dxa"/>
            <w:tcBorders>
              <w:top w:val="single" w:sz="4" w:space="0" w:color="auto"/>
            </w:tcBorders>
            <w:vAlign w:val="bottom"/>
          </w:tcPr>
          <w:p w14:paraId="29D602DE" w14:textId="77777777" w:rsidR="008077A8" w:rsidRPr="00E26FC9" w:rsidRDefault="008077A8" w:rsidP="00130981">
            <w:pPr>
              <w:tabs>
                <w:tab w:val="left" w:pos="3390"/>
              </w:tabs>
              <w:spacing w:line="300" w:lineRule="exact"/>
              <w:jc w:val="center"/>
              <w:rPr>
                <w:rFonts w:asciiTheme="majorBidi" w:hAnsiTheme="majorBidi" w:cstheme="majorBidi"/>
                <w:sz w:val="28"/>
                <w:szCs w:val="28"/>
              </w:rPr>
            </w:pPr>
          </w:p>
        </w:tc>
        <w:tc>
          <w:tcPr>
            <w:tcW w:w="167" w:type="dxa"/>
            <w:vAlign w:val="bottom"/>
          </w:tcPr>
          <w:p w14:paraId="1238CE00" w14:textId="77777777" w:rsidR="008077A8" w:rsidRPr="00E26FC9" w:rsidRDefault="008077A8" w:rsidP="00130981">
            <w:pPr>
              <w:tabs>
                <w:tab w:val="left" w:pos="3390"/>
              </w:tabs>
              <w:spacing w:line="300" w:lineRule="exact"/>
              <w:jc w:val="center"/>
              <w:rPr>
                <w:rFonts w:asciiTheme="majorBidi" w:hAnsiTheme="majorBidi" w:cstheme="majorBidi"/>
                <w:sz w:val="28"/>
                <w:szCs w:val="28"/>
              </w:rPr>
            </w:pPr>
          </w:p>
        </w:tc>
        <w:tc>
          <w:tcPr>
            <w:tcW w:w="1117" w:type="dxa"/>
            <w:tcBorders>
              <w:top w:val="single" w:sz="4" w:space="0" w:color="auto"/>
            </w:tcBorders>
            <w:vAlign w:val="bottom"/>
          </w:tcPr>
          <w:p w14:paraId="28439730" w14:textId="77777777" w:rsidR="008077A8" w:rsidRPr="00E26FC9" w:rsidRDefault="008077A8" w:rsidP="00130981">
            <w:pPr>
              <w:tabs>
                <w:tab w:val="left" w:pos="3390"/>
              </w:tabs>
              <w:spacing w:line="300" w:lineRule="exact"/>
              <w:jc w:val="center"/>
              <w:rPr>
                <w:rFonts w:asciiTheme="majorBidi" w:hAnsiTheme="majorBidi" w:cstheme="majorBidi"/>
                <w:sz w:val="28"/>
                <w:szCs w:val="28"/>
              </w:rPr>
            </w:pPr>
          </w:p>
        </w:tc>
      </w:tr>
      <w:tr w:rsidR="00BF31FA" w:rsidRPr="00E26FC9" w14:paraId="1E75C0DE" w14:textId="77777777" w:rsidTr="00990FDA">
        <w:trPr>
          <w:cantSplit/>
          <w:trHeight w:val="93"/>
        </w:trPr>
        <w:tc>
          <w:tcPr>
            <w:tcW w:w="4386" w:type="dxa"/>
            <w:gridSpan w:val="2"/>
          </w:tcPr>
          <w:p w14:paraId="42039FFF" w14:textId="0DD7177F" w:rsidR="00BF31FA" w:rsidRPr="00E26FC9" w:rsidRDefault="00BF31FA" w:rsidP="00BF31FA">
            <w:pPr>
              <w:tabs>
                <w:tab w:val="left" w:pos="3390"/>
              </w:tabs>
              <w:spacing w:line="300" w:lineRule="exact"/>
              <w:rPr>
                <w:rFonts w:asciiTheme="majorBidi" w:hAnsiTheme="majorBidi" w:cstheme="majorBidi"/>
                <w:b/>
                <w:bCs/>
                <w:sz w:val="28"/>
                <w:szCs w:val="28"/>
                <w:u w:val="single"/>
                <w:lang w:val="en-U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2024</w:t>
            </w:r>
          </w:p>
        </w:tc>
        <w:tc>
          <w:tcPr>
            <w:tcW w:w="1393" w:type="dxa"/>
          </w:tcPr>
          <w:p w14:paraId="201DC491" w14:textId="7EC4B3BC"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 xml:space="preserve">  123</w:t>
            </w:r>
          </w:p>
        </w:tc>
        <w:tc>
          <w:tcPr>
            <w:tcW w:w="169" w:type="dxa"/>
            <w:gridSpan w:val="2"/>
          </w:tcPr>
          <w:p w14:paraId="310ABAB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03AA596D" w14:textId="6539EFF7"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 xml:space="preserve">    22,600</w:t>
            </w:r>
          </w:p>
        </w:tc>
        <w:tc>
          <w:tcPr>
            <w:tcW w:w="168" w:type="dxa"/>
            <w:vAlign w:val="bottom"/>
          </w:tcPr>
          <w:p w14:paraId="393554A2"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4DFCA0DE" w14:textId="78C90B7C"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10,715</w:t>
            </w:r>
          </w:p>
        </w:tc>
        <w:tc>
          <w:tcPr>
            <w:tcW w:w="167" w:type="dxa"/>
            <w:vAlign w:val="bottom"/>
          </w:tcPr>
          <w:p w14:paraId="6FB45291"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73D0706B" w14:textId="1E5864FB"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33,438</w:t>
            </w:r>
          </w:p>
        </w:tc>
      </w:tr>
      <w:tr w:rsidR="00BF31FA" w:rsidRPr="00E26FC9" w14:paraId="232BDCF2" w14:textId="77777777" w:rsidTr="00990FDA">
        <w:trPr>
          <w:cantSplit/>
          <w:trHeight w:val="93"/>
        </w:trPr>
        <w:tc>
          <w:tcPr>
            <w:tcW w:w="4386" w:type="dxa"/>
            <w:gridSpan w:val="2"/>
          </w:tcPr>
          <w:p w14:paraId="60D694F3" w14:textId="3A4531B0" w:rsidR="00BF31FA" w:rsidRPr="00E26FC9" w:rsidRDefault="00BF31FA" w:rsidP="00BF31FA">
            <w:pPr>
              <w:tabs>
                <w:tab w:val="left" w:pos="3390"/>
              </w:tabs>
              <w:spacing w:line="300" w:lineRule="exact"/>
              <w:rPr>
                <w:rFonts w:asciiTheme="majorBidi" w:hAnsiTheme="majorBidi" w:cstheme="majorBidi"/>
                <w:b/>
                <w:bCs/>
                <w:sz w:val="28"/>
                <w:szCs w:val="28"/>
                <w:u w:val="single"/>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I</w:t>
            </w:r>
            <w:proofErr w:type="spellStart"/>
            <w:r w:rsidRPr="00E26FC9">
              <w:rPr>
                <w:rFonts w:asciiTheme="majorBidi" w:hAnsiTheme="majorBidi" w:cstheme="majorBidi"/>
                <w:sz w:val="28"/>
                <w:szCs w:val="28"/>
              </w:rPr>
              <w:t>ncreased</w:t>
            </w:r>
            <w:proofErr w:type="spellEnd"/>
            <w:r w:rsidRPr="00E26FC9">
              <w:rPr>
                <w:rFonts w:asciiTheme="majorBidi" w:hAnsiTheme="majorBidi" w:cstheme="majorBidi"/>
                <w:sz w:val="28"/>
                <w:szCs w:val="28"/>
              </w:rPr>
              <w:t xml:space="preserve"> during the year</w:t>
            </w:r>
          </w:p>
        </w:tc>
        <w:tc>
          <w:tcPr>
            <w:tcW w:w="1393" w:type="dxa"/>
          </w:tcPr>
          <w:p w14:paraId="231D0618" w14:textId="2875F750"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9" w:type="dxa"/>
            <w:gridSpan w:val="2"/>
          </w:tcPr>
          <w:p w14:paraId="2B7F9C10"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Pr>
          <w:p w14:paraId="5992E761" w14:textId="47AB3FD3"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24,259</w:t>
            </w:r>
          </w:p>
        </w:tc>
        <w:tc>
          <w:tcPr>
            <w:tcW w:w="168" w:type="dxa"/>
            <w:vAlign w:val="bottom"/>
          </w:tcPr>
          <w:p w14:paraId="73C35EB5"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29154A3B" w14:textId="462EB80B"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4,331</w:t>
            </w:r>
          </w:p>
        </w:tc>
        <w:tc>
          <w:tcPr>
            <w:tcW w:w="167" w:type="dxa"/>
            <w:vAlign w:val="bottom"/>
          </w:tcPr>
          <w:p w14:paraId="30CD724E"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54A6EF01" w14:textId="76672332"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=SUM(b10:G10)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28,590</w:t>
            </w:r>
            <w:r w:rsidRPr="00415F69">
              <w:rPr>
                <w:rFonts w:asciiTheme="majorBidi" w:hAnsiTheme="majorBidi" w:cstheme="majorBidi"/>
                <w:spacing w:val="-4"/>
                <w:sz w:val="28"/>
                <w:szCs w:val="28"/>
              </w:rPr>
              <w:fldChar w:fldCharType="end"/>
            </w:r>
          </w:p>
        </w:tc>
      </w:tr>
      <w:tr w:rsidR="00BF31FA" w:rsidRPr="00E26FC9" w14:paraId="3B1AD66C" w14:textId="77777777" w:rsidTr="00990FDA">
        <w:trPr>
          <w:cantSplit/>
          <w:trHeight w:val="93"/>
        </w:trPr>
        <w:tc>
          <w:tcPr>
            <w:tcW w:w="4386" w:type="dxa"/>
            <w:gridSpan w:val="2"/>
          </w:tcPr>
          <w:p w14:paraId="556D19A4" w14:textId="5889FCFC" w:rsidR="00BF31FA" w:rsidRPr="00E26FC9" w:rsidRDefault="00BF31FA" w:rsidP="00BF31FA">
            <w:pPr>
              <w:tabs>
                <w:tab w:val="left" w:pos="3390"/>
              </w:tabs>
              <w:spacing w:line="300" w:lineRule="exact"/>
              <w:rPr>
                <w:rFonts w:asciiTheme="majorBidi" w:hAnsiTheme="majorBidi" w:cstheme="majorBidi"/>
                <w:sz w:val="28"/>
                <w:szCs w:val="28"/>
                <w:cs/>
                <w:lang w:val="en-US"/>
              </w:rPr>
            </w:pPr>
            <w:r w:rsidRPr="00E26FC9">
              <w:rPr>
                <w:rFonts w:asciiTheme="majorBidi" w:hAnsiTheme="majorBidi" w:cstheme="majorBidi"/>
                <w:sz w:val="28"/>
                <w:szCs w:val="28"/>
              </w:rPr>
              <w:t xml:space="preserve">     Decreased from the disuse of the lease</w:t>
            </w:r>
          </w:p>
        </w:tc>
        <w:tc>
          <w:tcPr>
            <w:tcW w:w="1393" w:type="dxa"/>
          </w:tcPr>
          <w:p w14:paraId="557D9898" w14:textId="34DB8B47"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9" w:type="dxa"/>
            <w:gridSpan w:val="2"/>
          </w:tcPr>
          <w:p w14:paraId="4E53EE43"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Pr>
          <w:p w14:paraId="04E86187" w14:textId="3A68A274"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8" w:type="dxa"/>
            <w:vAlign w:val="bottom"/>
          </w:tcPr>
          <w:p w14:paraId="61F21BB5"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201DDA47" w14:textId="6D3DBE02"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(5,627)</w:t>
            </w:r>
          </w:p>
        </w:tc>
        <w:tc>
          <w:tcPr>
            <w:tcW w:w="167" w:type="dxa"/>
            <w:vAlign w:val="bottom"/>
          </w:tcPr>
          <w:p w14:paraId="344BA25F"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54A0E26A" w14:textId="003EFD90"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=SUM(b11:G11)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(5,627)</w:t>
            </w:r>
            <w:r w:rsidRPr="00415F69">
              <w:rPr>
                <w:rFonts w:asciiTheme="majorBidi" w:hAnsiTheme="majorBidi" w:cstheme="majorBidi"/>
                <w:spacing w:val="-4"/>
                <w:sz w:val="28"/>
                <w:szCs w:val="28"/>
              </w:rPr>
              <w:fldChar w:fldCharType="end"/>
            </w:r>
          </w:p>
        </w:tc>
      </w:tr>
      <w:tr w:rsidR="00BF31FA" w:rsidRPr="00E26FC9" w14:paraId="6AFC488E" w14:textId="77777777" w:rsidTr="00990FDA">
        <w:trPr>
          <w:cantSplit/>
          <w:trHeight w:val="93"/>
        </w:trPr>
        <w:tc>
          <w:tcPr>
            <w:tcW w:w="4386" w:type="dxa"/>
            <w:gridSpan w:val="2"/>
          </w:tcPr>
          <w:p w14:paraId="5472BC65" w14:textId="621CD94C"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color w:val="000000"/>
                <w:sz w:val="28"/>
                <w:szCs w:val="28"/>
              </w:rPr>
              <w:t>Net assets from disposal of the business</w:t>
            </w:r>
          </w:p>
        </w:tc>
        <w:tc>
          <w:tcPr>
            <w:tcW w:w="1393" w:type="dxa"/>
          </w:tcPr>
          <w:p w14:paraId="50B23ECA" w14:textId="0340FD3B"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(123)</w:t>
            </w:r>
          </w:p>
        </w:tc>
        <w:tc>
          <w:tcPr>
            <w:tcW w:w="169" w:type="dxa"/>
            <w:gridSpan w:val="2"/>
          </w:tcPr>
          <w:p w14:paraId="611FABE4"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Pr>
          <w:p w14:paraId="171221DF" w14:textId="71735A24"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(7,561)</w:t>
            </w:r>
          </w:p>
        </w:tc>
        <w:tc>
          <w:tcPr>
            <w:tcW w:w="168" w:type="dxa"/>
            <w:vAlign w:val="bottom"/>
          </w:tcPr>
          <w:p w14:paraId="2DAA2BE6"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7462DFC2" w14:textId="0D74C62B"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(1,367)</w:t>
            </w:r>
          </w:p>
        </w:tc>
        <w:tc>
          <w:tcPr>
            <w:tcW w:w="167" w:type="dxa"/>
            <w:vAlign w:val="bottom"/>
          </w:tcPr>
          <w:p w14:paraId="102F0114"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76490972" w14:textId="488041D7" w:rsidR="00BF31FA" w:rsidRPr="00E26FC9" w:rsidRDefault="00BF31FA" w:rsidP="00BF31FA">
            <w:pPr>
              <w:tabs>
                <w:tab w:val="left" w:pos="3390"/>
              </w:tabs>
              <w:spacing w:line="30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=SUM(b13:G13)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(9,051)</w:t>
            </w:r>
            <w:r w:rsidRPr="00415F69">
              <w:rPr>
                <w:rFonts w:asciiTheme="majorBidi" w:hAnsiTheme="majorBidi" w:cstheme="majorBidi"/>
                <w:spacing w:val="-4"/>
                <w:sz w:val="28"/>
                <w:szCs w:val="28"/>
              </w:rPr>
              <w:fldChar w:fldCharType="end"/>
            </w:r>
          </w:p>
        </w:tc>
      </w:tr>
      <w:tr w:rsidR="00BF31FA" w:rsidRPr="00E26FC9" w14:paraId="36EF9B1A" w14:textId="77777777" w:rsidTr="00990FDA">
        <w:trPr>
          <w:cantSplit/>
          <w:trHeight w:val="93"/>
        </w:trPr>
        <w:tc>
          <w:tcPr>
            <w:tcW w:w="4386" w:type="dxa"/>
            <w:gridSpan w:val="2"/>
          </w:tcPr>
          <w:p w14:paraId="479A166C" w14:textId="000402CC" w:rsidR="00BF31FA" w:rsidRPr="00E26FC9" w:rsidRDefault="00BF31FA" w:rsidP="00BF31FA">
            <w:pPr>
              <w:tabs>
                <w:tab w:val="left" w:pos="3390"/>
              </w:tabs>
              <w:spacing w:line="300" w:lineRule="exact"/>
              <w:rPr>
                <w:rFonts w:asciiTheme="majorBidi" w:hAnsiTheme="majorBidi" w:cstheme="majorBidi"/>
                <w:b/>
                <w:bCs/>
                <w:sz w:val="28"/>
                <w:szCs w:val="28"/>
                <w:u w:val="single"/>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w:t>
            </w:r>
            <w:r w:rsidRPr="00E26FC9">
              <w:rPr>
                <w:rFonts w:asciiTheme="majorBidi" w:hAnsiTheme="majorBidi" w:cstheme="majorBidi"/>
                <w:sz w:val="28"/>
                <w:szCs w:val="28"/>
                <w:lang w:val="en-US"/>
              </w:rPr>
              <w:t>31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2024</w:t>
            </w:r>
          </w:p>
        </w:tc>
        <w:tc>
          <w:tcPr>
            <w:tcW w:w="1393" w:type="dxa"/>
            <w:tcBorders>
              <w:top w:val="single" w:sz="4" w:space="0" w:color="auto"/>
            </w:tcBorders>
          </w:tcPr>
          <w:p w14:paraId="7D5AFF0D" w14:textId="48E2B346"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9" w:type="dxa"/>
            <w:gridSpan w:val="2"/>
          </w:tcPr>
          <w:p w14:paraId="26F7A36A"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0544DF92" w14:textId="0D709C73"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=SUM(d9:d13)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39,298</w:t>
            </w:r>
            <w:r w:rsidRPr="00415F69">
              <w:rPr>
                <w:rFonts w:asciiTheme="majorBidi" w:hAnsiTheme="majorBidi" w:cstheme="majorBidi"/>
                <w:spacing w:val="-4"/>
                <w:sz w:val="28"/>
                <w:szCs w:val="28"/>
              </w:rPr>
              <w:fldChar w:fldCharType="end"/>
            </w:r>
          </w:p>
        </w:tc>
        <w:tc>
          <w:tcPr>
            <w:tcW w:w="168" w:type="dxa"/>
            <w:vAlign w:val="bottom"/>
          </w:tcPr>
          <w:p w14:paraId="3E419125"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vAlign w:val="bottom"/>
          </w:tcPr>
          <w:p w14:paraId="746A1F9D" w14:textId="7D2EC573"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=SUM(f9:f13)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8,052</w:t>
            </w:r>
            <w:r w:rsidRPr="00415F69">
              <w:rPr>
                <w:rFonts w:asciiTheme="majorBidi" w:hAnsiTheme="majorBidi" w:cstheme="majorBidi"/>
                <w:spacing w:val="-4"/>
                <w:sz w:val="28"/>
                <w:szCs w:val="28"/>
              </w:rPr>
              <w:fldChar w:fldCharType="end"/>
            </w:r>
          </w:p>
        </w:tc>
        <w:tc>
          <w:tcPr>
            <w:tcW w:w="167" w:type="dxa"/>
            <w:vAlign w:val="bottom"/>
          </w:tcPr>
          <w:p w14:paraId="264BCECF"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4549AFF1" w14:textId="403032E0"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=SUM(h9:h13)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47,350</w:t>
            </w:r>
            <w:r w:rsidRPr="00415F69">
              <w:rPr>
                <w:rFonts w:asciiTheme="majorBidi" w:hAnsiTheme="majorBidi" w:cstheme="majorBidi"/>
                <w:spacing w:val="-4"/>
                <w:sz w:val="28"/>
                <w:szCs w:val="28"/>
              </w:rPr>
              <w:fldChar w:fldCharType="end"/>
            </w:r>
          </w:p>
        </w:tc>
      </w:tr>
      <w:tr w:rsidR="00BF31FA" w:rsidRPr="00E26FC9" w14:paraId="7B39F599" w14:textId="77777777" w:rsidTr="00990FDA">
        <w:trPr>
          <w:cantSplit/>
          <w:trHeight w:val="272"/>
        </w:trPr>
        <w:tc>
          <w:tcPr>
            <w:tcW w:w="4386" w:type="dxa"/>
            <w:gridSpan w:val="2"/>
            <w:hideMark/>
          </w:tcPr>
          <w:p w14:paraId="073FA37E" w14:textId="2574457F"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I</w:t>
            </w:r>
            <w:proofErr w:type="spellStart"/>
            <w:r w:rsidRPr="00E26FC9">
              <w:rPr>
                <w:rFonts w:asciiTheme="majorBidi" w:hAnsiTheme="majorBidi" w:cstheme="majorBidi"/>
                <w:sz w:val="28"/>
                <w:szCs w:val="28"/>
              </w:rPr>
              <w:t>ncreased</w:t>
            </w:r>
            <w:proofErr w:type="spellEnd"/>
            <w:r w:rsidRPr="00E26FC9">
              <w:rPr>
                <w:rFonts w:asciiTheme="majorBidi" w:hAnsiTheme="majorBidi" w:cstheme="majorBidi"/>
                <w:sz w:val="28"/>
                <w:szCs w:val="28"/>
              </w:rPr>
              <w:t xml:space="preserve"> during the year</w:t>
            </w:r>
          </w:p>
        </w:tc>
        <w:tc>
          <w:tcPr>
            <w:tcW w:w="1393" w:type="dxa"/>
          </w:tcPr>
          <w:p w14:paraId="2F6FDCCF" w14:textId="28AC041C"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9" w:type="dxa"/>
            <w:gridSpan w:val="2"/>
          </w:tcPr>
          <w:p w14:paraId="7176C857"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Pr>
          <w:p w14:paraId="74F094F5" w14:textId="5F8E8157" w:rsidR="00BF31FA" w:rsidRPr="00E26FC9" w:rsidRDefault="00BF31FA" w:rsidP="00BF31FA">
            <w:pPr>
              <w:spacing w:line="30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357</w:t>
            </w:r>
          </w:p>
        </w:tc>
        <w:tc>
          <w:tcPr>
            <w:tcW w:w="168" w:type="dxa"/>
            <w:vAlign w:val="bottom"/>
          </w:tcPr>
          <w:p w14:paraId="4C8F75D0"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36A77B50" w14:textId="4A87D6D9" w:rsidR="00BF31FA" w:rsidRPr="00E26FC9" w:rsidRDefault="00BF31FA" w:rsidP="00BF31FA">
            <w:pPr>
              <w:tabs>
                <w:tab w:val="left" w:pos="3390"/>
              </w:tabs>
              <w:spacing w:line="30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320</w:t>
            </w:r>
          </w:p>
        </w:tc>
        <w:tc>
          <w:tcPr>
            <w:tcW w:w="167" w:type="dxa"/>
            <w:vAlign w:val="bottom"/>
          </w:tcPr>
          <w:p w14:paraId="5232823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76BAE6EC" w14:textId="2DC7C955"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=SUM(b10,d10,f10)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677</w:t>
            </w:r>
            <w:r>
              <w:rPr>
                <w:rFonts w:asciiTheme="majorBidi" w:hAnsiTheme="majorBidi" w:cstheme="majorBidi"/>
                <w:spacing w:val="-4"/>
                <w:sz w:val="28"/>
                <w:szCs w:val="28"/>
              </w:rPr>
              <w:fldChar w:fldCharType="end"/>
            </w:r>
          </w:p>
        </w:tc>
      </w:tr>
      <w:tr w:rsidR="00BF31FA" w:rsidRPr="00E26FC9" w14:paraId="3277FF5F" w14:textId="77777777" w:rsidTr="00990FDA">
        <w:trPr>
          <w:cantSplit/>
          <w:trHeight w:val="272"/>
        </w:trPr>
        <w:tc>
          <w:tcPr>
            <w:tcW w:w="4386" w:type="dxa"/>
            <w:gridSpan w:val="2"/>
          </w:tcPr>
          <w:p w14:paraId="5D84BA45" w14:textId="6671ABA7" w:rsidR="00BF31FA" w:rsidRPr="00E26FC9" w:rsidRDefault="00BF31FA" w:rsidP="00BF31FA">
            <w:pPr>
              <w:tabs>
                <w:tab w:val="left" w:pos="3390"/>
              </w:tabs>
              <w:spacing w:line="300" w:lineRule="exact"/>
              <w:rPr>
                <w:rFonts w:asciiTheme="majorBidi" w:hAnsiTheme="majorBidi" w:cstheme="majorBidi"/>
                <w:sz w:val="28"/>
                <w:szCs w:val="28"/>
                <w:cs/>
              </w:rPr>
            </w:pPr>
            <w:r w:rsidRPr="00E26FC9">
              <w:rPr>
                <w:rFonts w:asciiTheme="majorBidi" w:hAnsiTheme="majorBidi" w:cstheme="majorBidi"/>
                <w:sz w:val="28"/>
                <w:szCs w:val="28"/>
              </w:rPr>
              <w:t xml:space="preserve">     Decreased from the disuse of the lease</w:t>
            </w:r>
          </w:p>
        </w:tc>
        <w:tc>
          <w:tcPr>
            <w:tcW w:w="1393" w:type="dxa"/>
          </w:tcPr>
          <w:p w14:paraId="47EAE419" w14:textId="23DDA2DA"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9" w:type="dxa"/>
            <w:gridSpan w:val="2"/>
          </w:tcPr>
          <w:p w14:paraId="193D76AA"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Pr>
          <w:p w14:paraId="65FE1A98" w14:textId="5FF45BFB" w:rsidR="00BF31FA" w:rsidRPr="00E26FC9" w:rsidRDefault="00BF31FA" w:rsidP="00BF31FA">
            <w:pPr>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8" w:type="dxa"/>
            <w:vAlign w:val="bottom"/>
          </w:tcPr>
          <w:p w14:paraId="604F13F5"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54BD7691" w14:textId="1E6A9698"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(2,214)</w:t>
            </w:r>
          </w:p>
        </w:tc>
        <w:tc>
          <w:tcPr>
            <w:tcW w:w="167" w:type="dxa"/>
            <w:vAlign w:val="bottom"/>
          </w:tcPr>
          <w:p w14:paraId="037A8D58"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0F8D1554" w14:textId="396081A5"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=SUM(b11,d11,f11)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(2,214)</w:t>
            </w:r>
            <w:r>
              <w:rPr>
                <w:rFonts w:asciiTheme="majorBidi" w:hAnsiTheme="majorBidi" w:cstheme="majorBidi"/>
                <w:spacing w:val="-4"/>
                <w:sz w:val="28"/>
                <w:szCs w:val="28"/>
              </w:rPr>
              <w:fldChar w:fldCharType="end"/>
            </w:r>
          </w:p>
        </w:tc>
      </w:tr>
      <w:tr w:rsidR="00BF31FA" w:rsidRPr="00E26FC9" w14:paraId="6812984E" w14:textId="77777777" w:rsidTr="00990FDA">
        <w:trPr>
          <w:cantSplit/>
          <w:trHeight w:val="272"/>
        </w:trPr>
        <w:tc>
          <w:tcPr>
            <w:tcW w:w="4386" w:type="dxa"/>
            <w:gridSpan w:val="2"/>
            <w:hideMark/>
          </w:tcPr>
          <w:p w14:paraId="088DAF83" w14:textId="598893E5"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1393" w:type="dxa"/>
            <w:tcBorders>
              <w:top w:val="single" w:sz="4" w:space="0" w:color="auto"/>
              <w:bottom w:val="single" w:sz="4" w:space="0" w:color="auto"/>
            </w:tcBorders>
          </w:tcPr>
          <w:p w14:paraId="3E92EB5D" w14:textId="29FDDB17"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9" w:type="dxa"/>
            <w:gridSpan w:val="2"/>
          </w:tcPr>
          <w:p w14:paraId="255C2029"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vAlign w:val="bottom"/>
          </w:tcPr>
          <w:p w14:paraId="5A4A8269" w14:textId="1F4E4C9F"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=SUM(d9:d13)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39,655</w:t>
            </w:r>
            <w:r>
              <w:rPr>
                <w:rFonts w:asciiTheme="majorBidi" w:hAnsiTheme="majorBidi" w:cstheme="majorBidi"/>
                <w:spacing w:val="-4"/>
                <w:sz w:val="28"/>
                <w:szCs w:val="28"/>
              </w:rPr>
              <w:fldChar w:fldCharType="end"/>
            </w:r>
          </w:p>
        </w:tc>
        <w:tc>
          <w:tcPr>
            <w:tcW w:w="168" w:type="dxa"/>
            <w:tcBorders>
              <w:left w:val="nil"/>
              <w:right w:val="nil"/>
            </w:tcBorders>
            <w:vAlign w:val="bottom"/>
          </w:tcPr>
          <w:p w14:paraId="7779D4DA"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vAlign w:val="bottom"/>
          </w:tcPr>
          <w:p w14:paraId="17E79FD1" w14:textId="7A11ABCB"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=SUM(f9:f13)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6,158</w:t>
            </w:r>
            <w:r>
              <w:rPr>
                <w:rFonts w:asciiTheme="majorBidi" w:hAnsiTheme="majorBidi" w:cstheme="majorBidi"/>
                <w:spacing w:val="-4"/>
                <w:sz w:val="28"/>
                <w:szCs w:val="28"/>
              </w:rPr>
              <w:fldChar w:fldCharType="end"/>
            </w:r>
          </w:p>
        </w:tc>
        <w:tc>
          <w:tcPr>
            <w:tcW w:w="167" w:type="dxa"/>
            <w:tcBorders>
              <w:left w:val="nil"/>
              <w:right w:val="nil"/>
            </w:tcBorders>
            <w:vAlign w:val="bottom"/>
          </w:tcPr>
          <w:p w14:paraId="2BEAC8B4"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vAlign w:val="bottom"/>
          </w:tcPr>
          <w:p w14:paraId="69226892" w14:textId="64B5157D"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=SUM(h9:h13)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45,813</w:t>
            </w:r>
            <w:r>
              <w:rPr>
                <w:rFonts w:asciiTheme="majorBidi" w:hAnsiTheme="majorBidi" w:cstheme="majorBidi"/>
                <w:spacing w:val="-4"/>
                <w:sz w:val="28"/>
                <w:szCs w:val="28"/>
              </w:rPr>
              <w:fldChar w:fldCharType="end"/>
            </w:r>
          </w:p>
        </w:tc>
      </w:tr>
      <w:tr w:rsidR="00777482" w:rsidRPr="00DA22A1" w14:paraId="0544A1B1" w14:textId="77777777" w:rsidTr="00DA22A1">
        <w:trPr>
          <w:cantSplit/>
          <w:trHeight w:val="325"/>
        </w:trPr>
        <w:tc>
          <w:tcPr>
            <w:tcW w:w="4386" w:type="dxa"/>
            <w:gridSpan w:val="2"/>
            <w:vAlign w:val="bottom"/>
            <w:hideMark/>
          </w:tcPr>
          <w:p w14:paraId="2C69DE6D" w14:textId="4AB69BC5" w:rsidR="00777482" w:rsidRPr="00DA22A1" w:rsidRDefault="00777482" w:rsidP="00DA22A1">
            <w:pPr>
              <w:tabs>
                <w:tab w:val="left" w:pos="3390"/>
              </w:tabs>
              <w:spacing w:line="300" w:lineRule="exact"/>
              <w:rPr>
                <w:rFonts w:asciiTheme="majorBidi" w:hAnsiTheme="majorBidi" w:cstheme="majorBidi"/>
                <w:b/>
                <w:bCs/>
                <w:sz w:val="28"/>
                <w:szCs w:val="28"/>
                <w:u w:val="single"/>
              </w:rPr>
            </w:pPr>
            <w:r w:rsidRPr="00E26FC9">
              <w:rPr>
                <w:rFonts w:asciiTheme="majorBidi" w:hAnsiTheme="majorBidi" w:cstheme="majorBidi"/>
                <w:b/>
                <w:bCs/>
                <w:sz w:val="28"/>
                <w:szCs w:val="28"/>
                <w:u w:val="single"/>
              </w:rPr>
              <w:t>Accumulated depreciation</w:t>
            </w:r>
          </w:p>
        </w:tc>
        <w:tc>
          <w:tcPr>
            <w:tcW w:w="1393" w:type="dxa"/>
            <w:tcBorders>
              <w:top w:val="single" w:sz="4" w:space="0" w:color="auto"/>
            </w:tcBorders>
          </w:tcPr>
          <w:p w14:paraId="7486B943" w14:textId="77777777" w:rsidR="00777482" w:rsidRPr="00DA22A1" w:rsidRDefault="00777482" w:rsidP="00DA22A1">
            <w:pPr>
              <w:tabs>
                <w:tab w:val="left" w:pos="3390"/>
              </w:tabs>
              <w:spacing w:line="300" w:lineRule="exact"/>
              <w:rPr>
                <w:rFonts w:asciiTheme="majorBidi" w:hAnsiTheme="majorBidi" w:cstheme="majorBidi"/>
                <w:b/>
                <w:bCs/>
                <w:sz w:val="28"/>
                <w:szCs w:val="28"/>
                <w:u w:val="single"/>
              </w:rPr>
            </w:pPr>
          </w:p>
        </w:tc>
        <w:tc>
          <w:tcPr>
            <w:tcW w:w="169" w:type="dxa"/>
            <w:gridSpan w:val="2"/>
          </w:tcPr>
          <w:p w14:paraId="6F7E2BFC" w14:textId="77777777" w:rsidR="00777482" w:rsidRPr="00DA22A1" w:rsidRDefault="00777482" w:rsidP="00DA22A1">
            <w:pPr>
              <w:tabs>
                <w:tab w:val="left" w:pos="3390"/>
              </w:tabs>
              <w:spacing w:line="300" w:lineRule="exact"/>
              <w:rPr>
                <w:rFonts w:asciiTheme="majorBidi" w:hAnsiTheme="majorBidi" w:cstheme="majorBidi"/>
                <w:b/>
                <w:bCs/>
                <w:sz w:val="28"/>
                <w:szCs w:val="28"/>
                <w:u w:val="single"/>
              </w:rPr>
            </w:pPr>
          </w:p>
        </w:tc>
        <w:tc>
          <w:tcPr>
            <w:tcW w:w="1275" w:type="dxa"/>
            <w:gridSpan w:val="2"/>
            <w:tcBorders>
              <w:top w:val="single" w:sz="4" w:space="0" w:color="auto"/>
              <w:left w:val="nil"/>
              <w:bottom w:val="nil"/>
              <w:right w:val="nil"/>
            </w:tcBorders>
            <w:vAlign w:val="bottom"/>
          </w:tcPr>
          <w:p w14:paraId="566A4B12" w14:textId="77777777" w:rsidR="00777482" w:rsidRPr="00DA22A1" w:rsidRDefault="00777482" w:rsidP="00DA22A1">
            <w:pPr>
              <w:tabs>
                <w:tab w:val="left" w:pos="3390"/>
              </w:tabs>
              <w:spacing w:line="300" w:lineRule="exact"/>
              <w:rPr>
                <w:rFonts w:asciiTheme="majorBidi" w:hAnsiTheme="majorBidi" w:cstheme="majorBidi"/>
                <w:b/>
                <w:bCs/>
                <w:sz w:val="28"/>
                <w:szCs w:val="28"/>
                <w:u w:val="single"/>
              </w:rPr>
            </w:pPr>
          </w:p>
        </w:tc>
        <w:tc>
          <w:tcPr>
            <w:tcW w:w="168" w:type="dxa"/>
            <w:tcBorders>
              <w:left w:val="nil"/>
              <w:bottom w:val="nil"/>
              <w:right w:val="nil"/>
            </w:tcBorders>
            <w:vAlign w:val="bottom"/>
          </w:tcPr>
          <w:p w14:paraId="46CEDA5D" w14:textId="77777777" w:rsidR="00777482" w:rsidRPr="00DA22A1" w:rsidRDefault="00777482" w:rsidP="00DA22A1">
            <w:pPr>
              <w:tabs>
                <w:tab w:val="left" w:pos="3390"/>
              </w:tabs>
              <w:spacing w:line="300" w:lineRule="exact"/>
              <w:rPr>
                <w:rFonts w:asciiTheme="majorBidi" w:hAnsiTheme="majorBidi" w:cstheme="majorBidi"/>
                <w:b/>
                <w:bCs/>
                <w:sz w:val="28"/>
                <w:szCs w:val="28"/>
                <w:u w:val="single"/>
              </w:rPr>
            </w:pPr>
          </w:p>
        </w:tc>
        <w:tc>
          <w:tcPr>
            <w:tcW w:w="1248" w:type="dxa"/>
            <w:tcBorders>
              <w:top w:val="single" w:sz="4" w:space="0" w:color="auto"/>
              <w:left w:val="nil"/>
              <w:bottom w:val="nil"/>
              <w:right w:val="nil"/>
            </w:tcBorders>
            <w:vAlign w:val="bottom"/>
          </w:tcPr>
          <w:p w14:paraId="089C000C" w14:textId="77777777" w:rsidR="00777482" w:rsidRPr="00DA22A1" w:rsidRDefault="00777482" w:rsidP="00DA22A1">
            <w:pPr>
              <w:tabs>
                <w:tab w:val="left" w:pos="3390"/>
              </w:tabs>
              <w:spacing w:line="300" w:lineRule="exact"/>
              <w:rPr>
                <w:rFonts w:asciiTheme="majorBidi" w:hAnsiTheme="majorBidi" w:cstheme="majorBidi"/>
                <w:b/>
                <w:bCs/>
                <w:sz w:val="28"/>
                <w:szCs w:val="28"/>
                <w:u w:val="single"/>
              </w:rPr>
            </w:pPr>
          </w:p>
        </w:tc>
        <w:tc>
          <w:tcPr>
            <w:tcW w:w="167" w:type="dxa"/>
            <w:tcBorders>
              <w:left w:val="nil"/>
              <w:bottom w:val="nil"/>
              <w:right w:val="nil"/>
            </w:tcBorders>
            <w:vAlign w:val="bottom"/>
          </w:tcPr>
          <w:p w14:paraId="63BA932A" w14:textId="77777777" w:rsidR="00777482" w:rsidRPr="00DA22A1" w:rsidRDefault="00777482" w:rsidP="00DA22A1">
            <w:pPr>
              <w:tabs>
                <w:tab w:val="left" w:pos="3390"/>
              </w:tabs>
              <w:spacing w:line="300" w:lineRule="exact"/>
              <w:rPr>
                <w:rFonts w:asciiTheme="majorBidi" w:hAnsiTheme="majorBidi" w:cstheme="majorBidi"/>
                <w:b/>
                <w:bCs/>
                <w:sz w:val="28"/>
                <w:szCs w:val="28"/>
                <w:u w:val="single"/>
              </w:rPr>
            </w:pPr>
          </w:p>
        </w:tc>
        <w:tc>
          <w:tcPr>
            <w:tcW w:w="1117" w:type="dxa"/>
            <w:tcBorders>
              <w:top w:val="single" w:sz="4" w:space="0" w:color="auto"/>
              <w:left w:val="nil"/>
              <w:bottom w:val="nil"/>
              <w:right w:val="nil"/>
            </w:tcBorders>
            <w:vAlign w:val="bottom"/>
          </w:tcPr>
          <w:p w14:paraId="07ACA50D" w14:textId="77777777" w:rsidR="00777482" w:rsidRPr="00DA22A1" w:rsidRDefault="00777482" w:rsidP="00DA22A1">
            <w:pPr>
              <w:tabs>
                <w:tab w:val="left" w:pos="3390"/>
              </w:tabs>
              <w:spacing w:line="300" w:lineRule="exact"/>
              <w:rPr>
                <w:rFonts w:asciiTheme="majorBidi" w:hAnsiTheme="majorBidi" w:cstheme="majorBidi"/>
                <w:b/>
                <w:bCs/>
                <w:sz w:val="28"/>
                <w:szCs w:val="28"/>
                <w:u w:val="single"/>
              </w:rPr>
            </w:pPr>
          </w:p>
        </w:tc>
      </w:tr>
      <w:tr w:rsidR="00BF31FA" w:rsidRPr="00E26FC9" w14:paraId="4BE92D4D" w14:textId="77777777" w:rsidTr="00990FDA">
        <w:trPr>
          <w:cantSplit/>
          <w:trHeight w:val="272"/>
        </w:trPr>
        <w:tc>
          <w:tcPr>
            <w:tcW w:w="4386" w:type="dxa"/>
            <w:gridSpan w:val="2"/>
            <w:hideMark/>
          </w:tcPr>
          <w:p w14:paraId="34FBBF18" w14:textId="4881C81F"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2024</w:t>
            </w:r>
          </w:p>
        </w:tc>
        <w:tc>
          <w:tcPr>
            <w:tcW w:w="1393" w:type="dxa"/>
          </w:tcPr>
          <w:p w14:paraId="38DED39C" w14:textId="3F2C5ABC"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19</w:t>
            </w:r>
          </w:p>
        </w:tc>
        <w:tc>
          <w:tcPr>
            <w:tcW w:w="169" w:type="dxa"/>
            <w:gridSpan w:val="2"/>
          </w:tcPr>
          <w:p w14:paraId="5768E3FC"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6DFF0BFE" w14:textId="0B42097F"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8,176</w:t>
            </w:r>
          </w:p>
        </w:tc>
        <w:tc>
          <w:tcPr>
            <w:tcW w:w="168" w:type="dxa"/>
            <w:vAlign w:val="bottom"/>
          </w:tcPr>
          <w:p w14:paraId="6C7BFA1E"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6B3751FF" w14:textId="7CB9F85F"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8,664</w:t>
            </w:r>
          </w:p>
        </w:tc>
        <w:tc>
          <w:tcPr>
            <w:tcW w:w="167" w:type="dxa"/>
            <w:vAlign w:val="bottom"/>
          </w:tcPr>
          <w:p w14:paraId="4451A2A4"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0AD942ED" w14:textId="41D4396F"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16,859</w:t>
            </w:r>
          </w:p>
        </w:tc>
      </w:tr>
      <w:tr w:rsidR="00BF31FA" w:rsidRPr="00E26FC9" w14:paraId="38462A00" w14:textId="77777777" w:rsidTr="00990FDA">
        <w:trPr>
          <w:cantSplit/>
          <w:trHeight w:val="272"/>
        </w:trPr>
        <w:tc>
          <w:tcPr>
            <w:tcW w:w="4386" w:type="dxa"/>
            <w:gridSpan w:val="2"/>
          </w:tcPr>
          <w:p w14:paraId="0F0F97D6" w14:textId="0B75259E"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Depreciation for the year</w:t>
            </w:r>
          </w:p>
        </w:tc>
        <w:tc>
          <w:tcPr>
            <w:tcW w:w="1393" w:type="dxa"/>
          </w:tcPr>
          <w:p w14:paraId="6440A22A" w14:textId="392092DB"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6</w:t>
            </w:r>
          </w:p>
        </w:tc>
        <w:tc>
          <w:tcPr>
            <w:tcW w:w="169" w:type="dxa"/>
            <w:gridSpan w:val="2"/>
          </w:tcPr>
          <w:p w14:paraId="1E9A12A8"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17CA7201" w14:textId="12FF636F"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6,572</w:t>
            </w:r>
          </w:p>
        </w:tc>
        <w:tc>
          <w:tcPr>
            <w:tcW w:w="168" w:type="dxa"/>
            <w:vAlign w:val="bottom"/>
          </w:tcPr>
          <w:p w14:paraId="4C8441F7"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08E38404" w14:textId="22DC4858"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1,970</w:t>
            </w:r>
          </w:p>
        </w:tc>
        <w:tc>
          <w:tcPr>
            <w:tcW w:w="167" w:type="dxa"/>
            <w:vAlign w:val="bottom"/>
          </w:tcPr>
          <w:p w14:paraId="1B4C346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5583B1BB" w14:textId="08029029"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=SUM(b22:G22)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8,548</w:t>
            </w:r>
            <w:r w:rsidRPr="00415F69">
              <w:rPr>
                <w:rFonts w:asciiTheme="majorBidi" w:hAnsiTheme="majorBidi" w:cstheme="majorBidi"/>
                <w:spacing w:val="-4"/>
                <w:sz w:val="28"/>
                <w:szCs w:val="28"/>
              </w:rPr>
              <w:fldChar w:fldCharType="end"/>
            </w:r>
          </w:p>
        </w:tc>
      </w:tr>
      <w:tr w:rsidR="00BF31FA" w:rsidRPr="00E26FC9" w14:paraId="0D25B882" w14:textId="77777777" w:rsidTr="00990FDA">
        <w:trPr>
          <w:cantSplit/>
          <w:trHeight w:val="272"/>
        </w:trPr>
        <w:tc>
          <w:tcPr>
            <w:tcW w:w="4386" w:type="dxa"/>
            <w:gridSpan w:val="2"/>
          </w:tcPr>
          <w:p w14:paraId="03DBA17D" w14:textId="5DBA56DC" w:rsidR="00BF31FA" w:rsidRPr="00E26FC9" w:rsidRDefault="00BF31FA" w:rsidP="00BF31FA">
            <w:pPr>
              <w:tabs>
                <w:tab w:val="left" w:pos="3390"/>
              </w:tabs>
              <w:spacing w:line="300" w:lineRule="exact"/>
              <w:rPr>
                <w:rFonts w:asciiTheme="majorBidi" w:hAnsiTheme="majorBidi" w:cstheme="majorBidi"/>
                <w:sz w:val="28"/>
                <w:szCs w:val="28"/>
                <w:cs/>
              </w:rPr>
            </w:pPr>
            <w:r w:rsidRPr="00E26FC9">
              <w:rPr>
                <w:rFonts w:asciiTheme="majorBidi" w:hAnsiTheme="majorBidi" w:cstheme="majorBidi"/>
                <w:sz w:val="28"/>
                <w:szCs w:val="28"/>
              </w:rPr>
              <w:t xml:space="preserve">     Decreased Transfer (in) out</w:t>
            </w:r>
          </w:p>
        </w:tc>
        <w:tc>
          <w:tcPr>
            <w:tcW w:w="1393" w:type="dxa"/>
          </w:tcPr>
          <w:p w14:paraId="1BCEE778" w14:textId="5C760940"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9" w:type="dxa"/>
            <w:gridSpan w:val="2"/>
          </w:tcPr>
          <w:p w14:paraId="6B929CC4"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7294F18D" w14:textId="3CB991BC"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8" w:type="dxa"/>
            <w:vAlign w:val="bottom"/>
          </w:tcPr>
          <w:p w14:paraId="5703B338"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43FF5511" w14:textId="69783B99"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(5,627)</w:t>
            </w:r>
          </w:p>
        </w:tc>
        <w:tc>
          <w:tcPr>
            <w:tcW w:w="167" w:type="dxa"/>
            <w:vAlign w:val="bottom"/>
          </w:tcPr>
          <w:p w14:paraId="356F5254"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0AB6429A" w14:textId="5EFD5A82"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=SUM(b23:G23)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(5,627)</w:t>
            </w:r>
            <w:r w:rsidRPr="00415F69">
              <w:rPr>
                <w:rFonts w:asciiTheme="majorBidi" w:hAnsiTheme="majorBidi" w:cstheme="majorBidi"/>
                <w:spacing w:val="-4"/>
                <w:sz w:val="28"/>
                <w:szCs w:val="28"/>
              </w:rPr>
              <w:fldChar w:fldCharType="end"/>
            </w:r>
          </w:p>
        </w:tc>
      </w:tr>
      <w:tr w:rsidR="00BF31FA" w:rsidRPr="00E26FC9" w14:paraId="037AADDA" w14:textId="77777777" w:rsidTr="00990FDA">
        <w:trPr>
          <w:cantSplit/>
          <w:trHeight w:val="272"/>
        </w:trPr>
        <w:tc>
          <w:tcPr>
            <w:tcW w:w="4386" w:type="dxa"/>
            <w:gridSpan w:val="2"/>
          </w:tcPr>
          <w:p w14:paraId="542BD647" w14:textId="5D2B9EBD"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color w:val="000000"/>
                <w:sz w:val="28"/>
                <w:szCs w:val="28"/>
              </w:rPr>
              <w:t>Net assets from disposal of the business</w:t>
            </w:r>
          </w:p>
        </w:tc>
        <w:tc>
          <w:tcPr>
            <w:tcW w:w="1393" w:type="dxa"/>
          </w:tcPr>
          <w:p w14:paraId="30C832B7" w14:textId="5D8B24A7"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(25)</w:t>
            </w:r>
          </w:p>
        </w:tc>
        <w:tc>
          <w:tcPr>
            <w:tcW w:w="169" w:type="dxa"/>
            <w:gridSpan w:val="2"/>
          </w:tcPr>
          <w:p w14:paraId="0B4E76E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5C34C014" w14:textId="23120191"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1,813)</w:t>
            </w:r>
          </w:p>
        </w:tc>
        <w:tc>
          <w:tcPr>
            <w:tcW w:w="168" w:type="dxa"/>
            <w:vAlign w:val="bottom"/>
          </w:tcPr>
          <w:p w14:paraId="6EB9ADA2"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64470F0B" w14:textId="29A53C5A"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800</w:t>
            </w:r>
            <w:r w:rsidRPr="00415F69">
              <w:rPr>
                <w:rFonts w:asciiTheme="majorBidi" w:hAnsiTheme="majorBidi" w:cstheme="majorBidi"/>
                <w:spacing w:val="-4"/>
                <w:sz w:val="28"/>
                <w:szCs w:val="28"/>
                <w:cs/>
              </w:rPr>
              <w:t>)</w:t>
            </w:r>
          </w:p>
        </w:tc>
        <w:tc>
          <w:tcPr>
            <w:tcW w:w="167" w:type="dxa"/>
            <w:vAlign w:val="bottom"/>
          </w:tcPr>
          <w:p w14:paraId="1519081E"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7C5928AF" w14:textId="50B2711D"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=SUM(b25:G25)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(2,638)</w:t>
            </w:r>
            <w:r w:rsidRPr="00415F69">
              <w:rPr>
                <w:rFonts w:asciiTheme="majorBidi" w:hAnsiTheme="majorBidi" w:cstheme="majorBidi"/>
                <w:spacing w:val="-4"/>
                <w:sz w:val="28"/>
                <w:szCs w:val="28"/>
              </w:rPr>
              <w:fldChar w:fldCharType="end"/>
            </w:r>
          </w:p>
        </w:tc>
      </w:tr>
      <w:tr w:rsidR="00BF31FA" w:rsidRPr="00E26FC9" w14:paraId="269A7E48" w14:textId="77777777" w:rsidTr="00990FDA">
        <w:trPr>
          <w:cantSplit/>
          <w:trHeight w:val="60"/>
        </w:trPr>
        <w:tc>
          <w:tcPr>
            <w:tcW w:w="4386" w:type="dxa"/>
            <w:gridSpan w:val="2"/>
          </w:tcPr>
          <w:p w14:paraId="1E168001" w14:textId="7FAE83CB"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w:t>
            </w:r>
            <w:r w:rsidRPr="00E26FC9">
              <w:rPr>
                <w:rFonts w:asciiTheme="majorBidi" w:hAnsiTheme="majorBidi" w:cstheme="majorBidi"/>
                <w:sz w:val="28"/>
                <w:szCs w:val="28"/>
                <w:lang w:val="en-US"/>
              </w:rPr>
              <w:t>31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2024</w:t>
            </w:r>
          </w:p>
        </w:tc>
        <w:tc>
          <w:tcPr>
            <w:tcW w:w="1393" w:type="dxa"/>
            <w:tcBorders>
              <w:top w:val="single" w:sz="4" w:space="0" w:color="auto"/>
            </w:tcBorders>
          </w:tcPr>
          <w:p w14:paraId="60396D18" w14:textId="669E93EC"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9" w:type="dxa"/>
            <w:gridSpan w:val="2"/>
          </w:tcPr>
          <w:p w14:paraId="161B1D8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9491F96" w14:textId="7B7C3E26"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=SUM(d21:d25)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12,935</w:t>
            </w:r>
            <w:r w:rsidRPr="00415F69">
              <w:rPr>
                <w:rFonts w:asciiTheme="majorBidi" w:hAnsiTheme="majorBidi" w:cstheme="majorBidi"/>
                <w:spacing w:val="-4"/>
                <w:sz w:val="28"/>
                <w:szCs w:val="28"/>
              </w:rPr>
              <w:fldChar w:fldCharType="end"/>
            </w:r>
          </w:p>
        </w:tc>
        <w:tc>
          <w:tcPr>
            <w:tcW w:w="168" w:type="dxa"/>
            <w:vAlign w:val="bottom"/>
          </w:tcPr>
          <w:p w14:paraId="754D78E8"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vAlign w:val="bottom"/>
          </w:tcPr>
          <w:p w14:paraId="38245E0F" w14:textId="27F27256"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=SUM(f21:f25)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4,207</w:t>
            </w:r>
            <w:r w:rsidRPr="00415F69">
              <w:rPr>
                <w:rFonts w:asciiTheme="majorBidi" w:hAnsiTheme="majorBidi" w:cstheme="majorBidi"/>
                <w:spacing w:val="-4"/>
                <w:sz w:val="28"/>
                <w:szCs w:val="28"/>
              </w:rPr>
              <w:fldChar w:fldCharType="end"/>
            </w:r>
          </w:p>
        </w:tc>
        <w:tc>
          <w:tcPr>
            <w:tcW w:w="167" w:type="dxa"/>
            <w:vAlign w:val="bottom"/>
          </w:tcPr>
          <w:p w14:paraId="66393000"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3AF365F0" w14:textId="2D735405"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=SUM(h21:h25)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17,142</w:t>
            </w:r>
            <w:r w:rsidRPr="00415F69">
              <w:rPr>
                <w:rFonts w:asciiTheme="majorBidi" w:hAnsiTheme="majorBidi" w:cstheme="majorBidi"/>
                <w:spacing w:val="-4"/>
                <w:sz w:val="28"/>
                <w:szCs w:val="28"/>
              </w:rPr>
              <w:fldChar w:fldCharType="end"/>
            </w:r>
          </w:p>
        </w:tc>
      </w:tr>
      <w:tr w:rsidR="00BF31FA" w:rsidRPr="00E26FC9" w14:paraId="430B4A5B" w14:textId="77777777" w:rsidTr="00990FDA">
        <w:trPr>
          <w:cantSplit/>
          <w:trHeight w:val="81"/>
        </w:trPr>
        <w:tc>
          <w:tcPr>
            <w:tcW w:w="4386" w:type="dxa"/>
            <w:gridSpan w:val="2"/>
            <w:hideMark/>
          </w:tcPr>
          <w:p w14:paraId="4B7BCD72" w14:textId="2E6428DC"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Depreciation for the year</w:t>
            </w:r>
          </w:p>
        </w:tc>
        <w:tc>
          <w:tcPr>
            <w:tcW w:w="1393" w:type="dxa"/>
          </w:tcPr>
          <w:p w14:paraId="67856C86" w14:textId="72AB7B3B"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9" w:type="dxa"/>
            <w:gridSpan w:val="2"/>
          </w:tcPr>
          <w:p w14:paraId="04A12FE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36B7F8AD" w14:textId="12E4C144"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6,642</w:t>
            </w:r>
          </w:p>
        </w:tc>
        <w:tc>
          <w:tcPr>
            <w:tcW w:w="168" w:type="dxa"/>
            <w:vAlign w:val="bottom"/>
          </w:tcPr>
          <w:p w14:paraId="4ACBE86D"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0BA086CD" w14:textId="122C52AB"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1,803</w:t>
            </w:r>
          </w:p>
        </w:tc>
        <w:tc>
          <w:tcPr>
            <w:tcW w:w="167" w:type="dxa"/>
            <w:vAlign w:val="bottom"/>
          </w:tcPr>
          <w:p w14:paraId="28601AD9"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09F2CF67" w14:textId="52A454AB"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=SUM(b22,d22,f22)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8,445</w:t>
            </w:r>
            <w:r>
              <w:rPr>
                <w:rFonts w:asciiTheme="majorBidi" w:hAnsiTheme="majorBidi" w:cstheme="majorBidi"/>
                <w:spacing w:val="-4"/>
                <w:sz w:val="28"/>
                <w:szCs w:val="28"/>
              </w:rPr>
              <w:fldChar w:fldCharType="end"/>
            </w:r>
          </w:p>
        </w:tc>
      </w:tr>
      <w:tr w:rsidR="00BF31FA" w:rsidRPr="00E26FC9" w14:paraId="08622031" w14:textId="77777777" w:rsidTr="00990FDA">
        <w:trPr>
          <w:cantSplit/>
          <w:trHeight w:val="81"/>
        </w:trPr>
        <w:tc>
          <w:tcPr>
            <w:tcW w:w="4386" w:type="dxa"/>
            <w:gridSpan w:val="2"/>
          </w:tcPr>
          <w:p w14:paraId="5E1F9B54" w14:textId="1A221A35" w:rsidR="00BF31FA" w:rsidRPr="00E26FC9" w:rsidRDefault="00BF31FA" w:rsidP="00BF31FA">
            <w:pPr>
              <w:tabs>
                <w:tab w:val="left" w:pos="3390"/>
              </w:tabs>
              <w:spacing w:line="300" w:lineRule="exact"/>
              <w:rPr>
                <w:rFonts w:asciiTheme="majorBidi" w:hAnsiTheme="majorBidi" w:cstheme="majorBidi"/>
                <w:sz w:val="28"/>
                <w:szCs w:val="28"/>
                <w:c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Decreased</w:t>
            </w:r>
            <w:r w:rsidRPr="00E26FC9">
              <w:rPr>
                <w:rFonts w:asciiTheme="majorBidi" w:hAnsiTheme="majorBidi" w:cstheme="majorBidi"/>
                <w:color w:val="000000"/>
                <w:sz w:val="28"/>
                <w:szCs w:val="28"/>
              </w:rPr>
              <w:t xml:space="preserve"> Disposal / Written off</w:t>
            </w:r>
          </w:p>
        </w:tc>
        <w:tc>
          <w:tcPr>
            <w:tcW w:w="1393" w:type="dxa"/>
          </w:tcPr>
          <w:p w14:paraId="7D96CFE9" w14:textId="10E64420"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9" w:type="dxa"/>
            <w:gridSpan w:val="2"/>
          </w:tcPr>
          <w:p w14:paraId="1DB31B27"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7B25643B" w14:textId="0CD4A0A2"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8" w:type="dxa"/>
            <w:vAlign w:val="bottom"/>
          </w:tcPr>
          <w:p w14:paraId="64832D0F"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vAlign w:val="bottom"/>
          </w:tcPr>
          <w:p w14:paraId="17647B95" w14:textId="648FF956"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(2,214)</w:t>
            </w:r>
          </w:p>
        </w:tc>
        <w:tc>
          <w:tcPr>
            <w:tcW w:w="167" w:type="dxa"/>
            <w:vAlign w:val="bottom"/>
          </w:tcPr>
          <w:p w14:paraId="04E5C286"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vAlign w:val="bottom"/>
          </w:tcPr>
          <w:p w14:paraId="7D64356A" w14:textId="5061F2BE"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=SUM(b23,d23,f23)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(2,214)</w:t>
            </w:r>
            <w:r>
              <w:rPr>
                <w:rFonts w:asciiTheme="majorBidi" w:hAnsiTheme="majorBidi" w:cstheme="majorBidi"/>
                <w:spacing w:val="-4"/>
                <w:sz w:val="28"/>
                <w:szCs w:val="28"/>
              </w:rPr>
              <w:fldChar w:fldCharType="end"/>
            </w:r>
          </w:p>
        </w:tc>
      </w:tr>
      <w:tr w:rsidR="00BF31FA" w:rsidRPr="00E26FC9" w14:paraId="65809C8E" w14:textId="77777777" w:rsidTr="00990FDA">
        <w:trPr>
          <w:cantSplit/>
          <w:trHeight w:val="272"/>
        </w:trPr>
        <w:tc>
          <w:tcPr>
            <w:tcW w:w="4386" w:type="dxa"/>
            <w:gridSpan w:val="2"/>
            <w:hideMark/>
          </w:tcPr>
          <w:p w14:paraId="19732D9A" w14:textId="41CB3C79"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1393" w:type="dxa"/>
            <w:tcBorders>
              <w:top w:val="single" w:sz="4" w:space="0" w:color="auto"/>
              <w:bottom w:val="single" w:sz="4" w:space="0" w:color="auto"/>
            </w:tcBorders>
          </w:tcPr>
          <w:p w14:paraId="72A921FE" w14:textId="2B7C2836"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9" w:type="dxa"/>
            <w:gridSpan w:val="2"/>
          </w:tcPr>
          <w:p w14:paraId="5D89FE30"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single" w:sz="4" w:space="0" w:color="auto"/>
              <w:right w:val="nil"/>
            </w:tcBorders>
            <w:vAlign w:val="bottom"/>
          </w:tcPr>
          <w:p w14:paraId="11E96D74" w14:textId="2E5ECA69"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=SUM(d21:d25)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19,577</w:t>
            </w:r>
            <w:r>
              <w:rPr>
                <w:rFonts w:asciiTheme="majorBidi" w:hAnsiTheme="majorBidi" w:cstheme="majorBidi"/>
                <w:spacing w:val="-4"/>
                <w:sz w:val="28"/>
                <w:szCs w:val="28"/>
              </w:rPr>
              <w:fldChar w:fldCharType="end"/>
            </w:r>
          </w:p>
        </w:tc>
        <w:tc>
          <w:tcPr>
            <w:tcW w:w="168" w:type="dxa"/>
            <w:tcBorders>
              <w:left w:val="nil"/>
              <w:right w:val="nil"/>
            </w:tcBorders>
            <w:vAlign w:val="bottom"/>
          </w:tcPr>
          <w:p w14:paraId="4318B1D7"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vAlign w:val="bottom"/>
          </w:tcPr>
          <w:p w14:paraId="256B4F83" w14:textId="47958605"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=SUM(f21:f25)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3,796</w:t>
            </w:r>
            <w:r>
              <w:rPr>
                <w:rFonts w:asciiTheme="majorBidi" w:hAnsiTheme="majorBidi" w:cstheme="majorBidi"/>
                <w:spacing w:val="-4"/>
                <w:sz w:val="28"/>
                <w:szCs w:val="28"/>
              </w:rPr>
              <w:fldChar w:fldCharType="end"/>
            </w:r>
          </w:p>
        </w:tc>
        <w:tc>
          <w:tcPr>
            <w:tcW w:w="167" w:type="dxa"/>
            <w:tcBorders>
              <w:left w:val="nil"/>
              <w:right w:val="nil"/>
            </w:tcBorders>
            <w:vAlign w:val="bottom"/>
          </w:tcPr>
          <w:p w14:paraId="20D6163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vAlign w:val="bottom"/>
          </w:tcPr>
          <w:p w14:paraId="501F8D68" w14:textId="04439F2D"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=SUM(h21:h25)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23,373</w:t>
            </w:r>
            <w:r>
              <w:rPr>
                <w:rFonts w:asciiTheme="majorBidi" w:hAnsiTheme="majorBidi" w:cstheme="majorBidi"/>
                <w:spacing w:val="-4"/>
                <w:sz w:val="28"/>
                <w:szCs w:val="28"/>
              </w:rPr>
              <w:fldChar w:fldCharType="end"/>
            </w:r>
          </w:p>
        </w:tc>
      </w:tr>
      <w:tr w:rsidR="00F3618E" w:rsidRPr="00E26FC9" w14:paraId="31E879EC" w14:textId="77777777" w:rsidTr="00990FDA">
        <w:trPr>
          <w:cantSplit/>
          <w:trHeight w:val="272"/>
        </w:trPr>
        <w:tc>
          <w:tcPr>
            <w:tcW w:w="4386" w:type="dxa"/>
            <w:gridSpan w:val="2"/>
          </w:tcPr>
          <w:p w14:paraId="1202E242" w14:textId="77777777" w:rsidR="00F3618E" w:rsidRPr="00E26FC9" w:rsidRDefault="00F3618E" w:rsidP="00F3618E">
            <w:pPr>
              <w:tabs>
                <w:tab w:val="left" w:pos="3390"/>
              </w:tabs>
              <w:spacing w:line="300" w:lineRule="exact"/>
              <w:rPr>
                <w:rFonts w:asciiTheme="majorBidi" w:hAnsiTheme="majorBidi" w:cstheme="majorBidi"/>
                <w:sz w:val="28"/>
                <w:szCs w:val="28"/>
                <w:cs/>
              </w:rPr>
            </w:pPr>
          </w:p>
        </w:tc>
        <w:tc>
          <w:tcPr>
            <w:tcW w:w="1393" w:type="dxa"/>
            <w:tcBorders>
              <w:top w:val="single" w:sz="4" w:space="0" w:color="auto"/>
            </w:tcBorders>
          </w:tcPr>
          <w:p w14:paraId="13AEBC52"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9" w:type="dxa"/>
            <w:gridSpan w:val="2"/>
          </w:tcPr>
          <w:p w14:paraId="317B4E10"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right w:val="nil"/>
            </w:tcBorders>
            <w:vAlign w:val="bottom"/>
          </w:tcPr>
          <w:p w14:paraId="626E7F19"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440EC044"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right w:val="nil"/>
            </w:tcBorders>
            <w:vAlign w:val="bottom"/>
          </w:tcPr>
          <w:p w14:paraId="04F2D6E9"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7" w:type="dxa"/>
            <w:tcBorders>
              <w:left w:val="nil"/>
              <w:right w:val="nil"/>
            </w:tcBorders>
            <w:vAlign w:val="bottom"/>
          </w:tcPr>
          <w:p w14:paraId="732B52D4"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right w:val="nil"/>
            </w:tcBorders>
            <w:vAlign w:val="bottom"/>
          </w:tcPr>
          <w:p w14:paraId="601572F8"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r>
      <w:tr w:rsidR="00BF31FA" w:rsidRPr="00E26FC9" w14:paraId="5AC6B670" w14:textId="77777777" w:rsidTr="00990FDA">
        <w:trPr>
          <w:cantSplit/>
          <w:trHeight w:val="272"/>
        </w:trPr>
        <w:tc>
          <w:tcPr>
            <w:tcW w:w="4386" w:type="dxa"/>
            <w:gridSpan w:val="2"/>
            <w:hideMark/>
          </w:tcPr>
          <w:p w14:paraId="3E9A26CE" w14:textId="058CDA4C"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b/>
                <w:bCs/>
                <w:sz w:val="28"/>
                <w:szCs w:val="28"/>
              </w:rPr>
              <w:t xml:space="preserve">Net book value as </w:t>
            </w:r>
            <w:proofErr w:type="gramStart"/>
            <w:r w:rsidRPr="00E26FC9">
              <w:rPr>
                <w:rFonts w:asciiTheme="majorBidi" w:hAnsiTheme="majorBidi" w:cstheme="majorBidi"/>
                <w:b/>
                <w:bCs/>
                <w:sz w:val="28"/>
                <w:szCs w:val="28"/>
              </w:rPr>
              <w:t>at</w:t>
            </w:r>
            <w:proofErr w:type="gramEnd"/>
            <w:r w:rsidRPr="00E26FC9">
              <w:rPr>
                <w:rFonts w:asciiTheme="majorBidi" w:hAnsiTheme="majorBidi" w:cstheme="majorBidi"/>
                <w:b/>
                <w:bCs/>
                <w:sz w:val="28"/>
                <w:szCs w:val="28"/>
              </w:rPr>
              <w:t xml:space="preserve"> December 31, 202</w:t>
            </w:r>
            <w:r w:rsidRPr="00E26FC9">
              <w:rPr>
                <w:rFonts w:asciiTheme="majorBidi" w:hAnsiTheme="majorBidi" w:cstheme="majorBidi"/>
                <w:b/>
                <w:bCs/>
                <w:sz w:val="28"/>
                <w:szCs w:val="28"/>
                <w:lang w:val="en-US"/>
              </w:rPr>
              <w:t>4</w:t>
            </w:r>
          </w:p>
        </w:tc>
        <w:tc>
          <w:tcPr>
            <w:tcW w:w="1393" w:type="dxa"/>
            <w:tcBorders>
              <w:bottom w:val="double" w:sz="4" w:space="0" w:color="auto"/>
            </w:tcBorders>
          </w:tcPr>
          <w:p w14:paraId="3ACF7F08" w14:textId="06DB83A2"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9" w:type="dxa"/>
            <w:gridSpan w:val="2"/>
          </w:tcPr>
          <w:p w14:paraId="454939B6"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2537D2DC" w14:textId="219E6D3F"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26,363</w:t>
            </w:r>
          </w:p>
        </w:tc>
        <w:tc>
          <w:tcPr>
            <w:tcW w:w="168" w:type="dxa"/>
            <w:tcBorders>
              <w:left w:val="nil"/>
              <w:right w:val="nil"/>
            </w:tcBorders>
            <w:vAlign w:val="bottom"/>
          </w:tcPr>
          <w:p w14:paraId="69A1104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vAlign w:val="bottom"/>
          </w:tcPr>
          <w:p w14:paraId="62FB0D4C" w14:textId="6A2C6C86"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3,845</w:t>
            </w:r>
          </w:p>
        </w:tc>
        <w:tc>
          <w:tcPr>
            <w:tcW w:w="167" w:type="dxa"/>
            <w:tcBorders>
              <w:left w:val="nil"/>
              <w:right w:val="nil"/>
            </w:tcBorders>
            <w:vAlign w:val="bottom"/>
          </w:tcPr>
          <w:p w14:paraId="543A06B5"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51202F62" w14:textId="1A18932D"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30,208</w:t>
            </w:r>
          </w:p>
        </w:tc>
      </w:tr>
      <w:tr w:rsidR="00BF31FA" w:rsidRPr="00E26FC9" w14:paraId="41C95FC2" w14:textId="77777777" w:rsidTr="00990FDA">
        <w:trPr>
          <w:cantSplit/>
          <w:trHeight w:val="272"/>
        </w:trPr>
        <w:tc>
          <w:tcPr>
            <w:tcW w:w="4386" w:type="dxa"/>
            <w:gridSpan w:val="2"/>
          </w:tcPr>
          <w:p w14:paraId="089FEC6E" w14:textId="022BA08B" w:rsidR="00BF31FA" w:rsidRPr="00E26FC9" w:rsidRDefault="00BF31FA" w:rsidP="00BF31FA">
            <w:pPr>
              <w:tabs>
                <w:tab w:val="left" w:pos="3390"/>
              </w:tabs>
              <w:spacing w:line="300" w:lineRule="exact"/>
              <w:rPr>
                <w:rFonts w:asciiTheme="majorBidi" w:hAnsiTheme="majorBidi" w:cstheme="majorBidi"/>
                <w:b/>
                <w:bCs/>
                <w:sz w:val="28"/>
                <w:szCs w:val="28"/>
              </w:rPr>
            </w:pPr>
            <w:r w:rsidRPr="00E26FC9">
              <w:rPr>
                <w:rFonts w:asciiTheme="majorBidi" w:hAnsiTheme="majorBidi" w:cstheme="majorBidi"/>
                <w:b/>
                <w:bCs/>
                <w:sz w:val="28"/>
                <w:szCs w:val="28"/>
              </w:rPr>
              <w:t xml:space="preserve">Net book value as </w:t>
            </w:r>
            <w:proofErr w:type="gramStart"/>
            <w:r w:rsidRPr="00E26FC9">
              <w:rPr>
                <w:rFonts w:asciiTheme="majorBidi" w:hAnsiTheme="majorBidi" w:cstheme="majorBidi"/>
                <w:b/>
                <w:bCs/>
                <w:sz w:val="28"/>
                <w:szCs w:val="28"/>
              </w:rPr>
              <w:t>at</w:t>
            </w:r>
            <w:proofErr w:type="gramEnd"/>
            <w:r w:rsidRPr="00E26FC9">
              <w:rPr>
                <w:rFonts w:asciiTheme="majorBidi" w:hAnsiTheme="majorBidi" w:cstheme="majorBidi"/>
                <w:b/>
                <w:bCs/>
                <w:sz w:val="28"/>
                <w:szCs w:val="28"/>
              </w:rPr>
              <w:t xml:space="preserve"> December 31, 202</w:t>
            </w:r>
            <w:r w:rsidRPr="00E26FC9">
              <w:rPr>
                <w:rFonts w:asciiTheme="majorBidi" w:hAnsiTheme="majorBidi" w:cstheme="majorBidi"/>
                <w:b/>
                <w:bCs/>
                <w:sz w:val="28"/>
                <w:szCs w:val="28"/>
                <w:lang w:val="en-US"/>
              </w:rPr>
              <w:t>5</w:t>
            </w:r>
          </w:p>
        </w:tc>
        <w:tc>
          <w:tcPr>
            <w:tcW w:w="1393" w:type="dxa"/>
            <w:tcBorders>
              <w:bottom w:val="double" w:sz="4" w:space="0" w:color="auto"/>
            </w:tcBorders>
          </w:tcPr>
          <w:p w14:paraId="7A3DE909" w14:textId="236A619A"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9" w:type="dxa"/>
            <w:gridSpan w:val="2"/>
          </w:tcPr>
          <w:p w14:paraId="3421FD80"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1706DB76" w14:textId="00199A45" w:rsidR="00BF31FA" w:rsidRPr="00E26FC9" w:rsidRDefault="00BF31FA" w:rsidP="00BF31FA">
            <w:pPr>
              <w:tabs>
                <w:tab w:val="left" w:pos="3390"/>
              </w:tabs>
              <w:spacing w:line="300" w:lineRule="exact"/>
              <w:jc w:val="right"/>
              <w:rPr>
                <w:rFonts w:asciiTheme="majorBidi" w:hAnsiTheme="majorBidi" w:cstheme="majorBidi"/>
                <w:sz w:val="28"/>
                <w:szCs w:val="28"/>
              </w:rPr>
            </w:pPr>
            <w:r w:rsidRPr="001F7D4A">
              <w:rPr>
                <w:rFonts w:asciiTheme="majorBidi" w:hAnsiTheme="majorBidi"/>
                <w:spacing w:val="-4"/>
                <w:sz w:val="28"/>
                <w:szCs w:val="28"/>
              </w:rPr>
              <w:t>20</w:t>
            </w:r>
            <w:r w:rsidRPr="00D61DFB">
              <w:rPr>
                <w:rFonts w:asciiTheme="majorBidi" w:hAnsiTheme="majorBidi" w:cstheme="majorBidi"/>
                <w:spacing w:val="-4"/>
                <w:sz w:val="28"/>
                <w:szCs w:val="28"/>
              </w:rPr>
              <w:t>,</w:t>
            </w:r>
            <w:r w:rsidRPr="001F7D4A">
              <w:rPr>
                <w:rFonts w:asciiTheme="majorBidi" w:hAnsiTheme="majorBidi"/>
                <w:spacing w:val="-4"/>
                <w:sz w:val="28"/>
                <w:szCs w:val="28"/>
              </w:rPr>
              <w:t>078</w:t>
            </w:r>
          </w:p>
        </w:tc>
        <w:tc>
          <w:tcPr>
            <w:tcW w:w="168" w:type="dxa"/>
            <w:tcBorders>
              <w:left w:val="nil"/>
              <w:right w:val="nil"/>
            </w:tcBorders>
            <w:vAlign w:val="bottom"/>
          </w:tcPr>
          <w:p w14:paraId="7D1E0E09"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vAlign w:val="bottom"/>
          </w:tcPr>
          <w:p w14:paraId="050D7D1D" w14:textId="3DF93B7B" w:rsidR="00BF31FA" w:rsidRPr="00E26FC9" w:rsidRDefault="00BF31FA" w:rsidP="00BF31FA">
            <w:pPr>
              <w:tabs>
                <w:tab w:val="left" w:pos="3390"/>
              </w:tabs>
              <w:spacing w:line="300" w:lineRule="exact"/>
              <w:jc w:val="right"/>
              <w:rPr>
                <w:rFonts w:asciiTheme="majorBidi" w:hAnsiTheme="majorBidi" w:cstheme="majorBidi"/>
                <w:sz w:val="28"/>
                <w:szCs w:val="28"/>
              </w:rPr>
            </w:pPr>
            <w:r w:rsidRPr="00D61DFB">
              <w:rPr>
                <w:rFonts w:asciiTheme="majorBidi" w:hAnsiTheme="majorBidi" w:cstheme="majorBidi"/>
                <w:spacing w:val="-4"/>
                <w:sz w:val="28"/>
                <w:szCs w:val="28"/>
              </w:rPr>
              <w:t>2,362</w:t>
            </w:r>
          </w:p>
        </w:tc>
        <w:tc>
          <w:tcPr>
            <w:tcW w:w="167" w:type="dxa"/>
            <w:tcBorders>
              <w:left w:val="nil"/>
              <w:right w:val="nil"/>
            </w:tcBorders>
            <w:vAlign w:val="bottom"/>
          </w:tcPr>
          <w:p w14:paraId="71856F2A"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27068FDA" w14:textId="48DF5C2E"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=SUM(b29,d29,f29)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22,440</w:t>
            </w:r>
            <w:r>
              <w:rPr>
                <w:rFonts w:asciiTheme="majorBidi" w:hAnsiTheme="majorBidi" w:cstheme="majorBidi"/>
                <w:spacing w:val="-4"/>
                <w:sz w:val="28"/>
                <w:szCs w:val="28"/>
              </w:rPr>
              <w:fldChar w:fldCharType="end"/>
            </w:r>
          </w:p>
        </w:tc>
      </w:tr>
      <w:tr w:rsidR="00F3618E" w:rsidRPr="00E26FC9" w14:paraId="32D5EFA9" w14:textId="77777777" w:rsidTr="00990FDA">
        <w:trPr>
          <w:cantSplit/>
          <w:trHeight w:val="272"/>
        </w:trPr>
        <w:tc>
          <w:tcPr>
            <w:tcW w:w="4386" w:type="dxa"/>
            <w:gridSpan w:val="2"/>
            <w:hideMark/>
          </w:tcPr>
          <w:p w14:paraId="1451DFD9" w14:textId="77777777" w:rsidR="00F3618E" w:rsidRPr="00E26FC9" w:rsidRDefault="00F3618E" w:rsidP="00F3618E">
            <w:pPr>
              <w:tabs>
                <w:tab w:val="left" w:pos="3390"/>
              </w:tabs>
              <w:spacing w:line="300" w:lineRule="exact"/>
              <w:rPr>
                <w:rFonts w:asciiTheme="majorBidi" w:hAnsiTheme="majorBidi" w:cstheme="majorBidi"/>
                <w:sz w:val="28"/>
                <w:szCs w:val="28"/>
              </w:rPr>
            </w:pPr>
          </w:p>
        </w:tc>
        <w:tc>
          <w:tcPr>
            <w:tcW w:w="1393" w:type="dxa"/>
            <w:tcBorders>
              <w:top w:val="double" w:sz="4" w:space="0" w:color="auto"/>
            </w:tcBorders>
          </w:tcPr>
          <w:p w14:paraId="240556A9"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9" w:type="dxa"/>
            <w:gridSpan w:val="2"/>
          </w:tcPr>
          <w:p w14:paraId="7BDA482A"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000F6AFF"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6A88764D"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248" w:type="dxa"/>
            <w:tcBorders>
              <w:top w:val="double" w:sz="4" w:space="0" w:color="auto"/>
              <w:left w:val="nil"/>
              <w:right w:val="nil"/>
            </w:tcBorders>
            <w:vAlign w:val="bottom"/>
          </w:tcPr>
          <w:p w14:paraId="102F54A0"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7" w:type="dxa"/>
            <w:tcBorders>
              <w:left w:val="nil"/>
              <w:right w:val="nil"/>
            </w:tcBorders>
            <w:vAlign w:val="bottom"/>
          </w:tcPr>
          <w:p w14:paraId="02CE276A"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39CAC435"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r>
      <w:tr w:rsidR="00F3618E" w:rsidRPr="00E26FC9" w14:paraId="0CA60D44" w14:textId="77777777" w:rsidTr="00990FDA">
        <w:trPr>
          <w:cantSplit/>
          <w:trHeight w:val="272"/>
        </w:trPr>
        <w:tc>
          <w:tcPr>
            <w:tcW w:w="9923" w:type="dxa"/>
            <w:gridSpan w:val="11"/>
            <w:hideMark/>
          </w:tcPr>
          <w:p w14:paraId="763FE7A1" w14:textId="13A45764" w:rsidR="00F3618E" w:rsidRPr="00E26FC9" w:rsidRDefault="00F3618E" w:rsidP="00F3618E">
            <w:pPr>
              <w:tabs>
                <w:tab w:val="left" w:pos="3390"/>
              </w:tabs>
              <w:spacing w:line="300" w:lineRule="exact"/>
              <w:rPr>
                <w:rFonts w:asciiTheme="majorBidi" w:hAnsiTheme="majorBidi" w:cstheme="majorBidi"/>
                <w:sz w:val="28"/>
                <w:szCs w:val="28"/>
              </w:rPr>
            </w:pPr>
            <w:r w:rsidRPr="00E26FC9">
              <w:rPr>
                <w:rFonts w:asciiTheme="majorBidi" w:hAnsiTheme="majorBidi" w:cstheme="majorBidi"/>
                <w:b/>
                <w:bCs/>
                <w:sz w:val="28"/>
                <w:szCs w:val="28"/>
              </w:rPr>
              <w:t>Depreciation included in the statement of total comprehensive income for the year:</w:t>
            </w:r>
          </w:p>
        </w:tc>
      </w:tr>
      <w:tr w:rsidR="00BF31FA" w:rsidRPr="00E26FC9" w14:paraId="060A166A" w14:textId="77777777" w:rsidTr="00990FDA">
        <w:trPr>
          <w:cantSplit/>
          <w:trHeight w:val="272"/>
        </w:trPr>
        <w:tc>
          <w:tcPr>
            <w:tcW w:w="4352" w:type="dxa"/>
            <w:hideMark/>
          </w:tcPr>
          <w:p w14:paraId="5957B441" w14:textId="38A87A32"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rPr>
              <w:t>Ended December 31, 202</w:t>
            </w:r>
            <w:r w:rsidRPr="00E26FC9">
              <w:rPr>
                <w:rFonts w:asciiTheme="majorBidi" w:hAnsiTheme="majorBidi" w:cstheme="majorBidi"/>
                <w:sz w:val="28"/>
                <w:szCs w:val="28"/>
                <w:lang w:val="en-US"/>
              </w:rPr>
              <w:t>4</w:t>
            </w:r>
          </w:p>
        </w:tc>
        <w:tc>
          <w:tcPr>
            <w:tcW w:w="1457" w:type="dxa"/>
            <w:gridSpan w:val="3"/>
          </w:tcPr>
          <w:p w14:paraId="14AB178E"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231" w:type="dxa"/>
            <w:gridSpan w:val="2"/>
          </w:tcPr>
          <w:p w14:paraId="02B35252"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vAlign w:val="bottom"/>
          </w:tcPr>
          <w:p w14:paraId="3469BBF4"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575C40E8"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vAlign w:val="bottom"/>
          </w:tcPr>
          <w:p w14:paraId="0932D6C8"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67" w:type="dxa"/>
            <w:tcBorders>
              <w:left w:val="nil"/>
              <w:right w:val="nil"/>
            </w:tcBorders>
            <w:vAlign w:val="bottom"/>
          </w:tcPr>
          <w:p w14:paraId="7E66699B"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39EE4CEE" w14:textId="77E4142F" w:rsidR="00BF31FA" w:rsidRPr="00E26FC9" w:rsidRDefault="00BF31FA" w:rsidP="00BF31FA">
            <w:pPr>
              <w:tabs>
                <w:tab w:val="left" w:pos="3390"/>
              </w:tabs>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8,548</w:t>
            </w:r>
          </w:p>
        </w:tc>
      </w:tr>
      <w:tr w:rsidR="00BF31FA" w:rsidRPr="00E26FC9" w14:paraId="12F663A7" w14:textId="77777777" w:rsidTr="00990FDA">
        <w:trPr>
          <w:cantSplit/>
          <w:trHeight w:val="272"/>
        </w:trPr>
        <w:tc>
          <w:tcPr>
            <w:tcW w:w="4352" w:type="dxa"/>
          </w:tcPr>
          <w:p w14:paraId="31766905" w14:textId="579EDF48" w:rsidR="00BF31FA" w:rsidRPr="00E26FC9" w:rsidRDefault="00BF31FA" w:rsidP="00BF31FA">
            <w:pPr>
              <w:tabs>
                <w:tab w:val="left" w:pos="3390"/>
              </w:tabs>
              <w:spacing w:line="300" w:lineRule="exact"/>
              <w:rPr>
                <w:rFonts w:asciiTheme="majorBidi" w:hAnsiTheme="majorBidi" w:cstheme="majorBidi"/>
                <w:sz w:val="28"/>
                <w:szCs w:val="28"/>
              </w:rPr>
            </w:pPr>
            <w:r w:rsidRPr="00E26FC9">
              <w:rPr>
                <w:rFonts w:asciiTheme="majorBidi" w:hAnsiTheme="majorBidi" w:cstheme="majorBidi"/>
                <w:sz w:val="28"/>
                <w:szCs w:val="28"/>
              </w:rPr>
              <w:t>Ended December 31, 202</w:t>
            </w:r>
            <w:r w:rsidRPr="00E26FC9">
              <w:rPr>
                <w:rFonts w:asciiTheme="majorBidi" w:hAnsiTheme="majorBidi" w:cstheme="majorBidi"/>
                <w:sz w:val="28"/>
                <w:szCs w:val="28"/>
                <w:lang w:val="en-US"/>
              </w:rPr>
              <w:t>5</w:t>
            </w:r>
          </w:p>
        </w:tc>
        <w:tc>
          <w:tcPr>
            <w:tcW w:w="1457" w:type="dxa"/>
            <w:gridSpan w:val="3"/>
          </w:tcPr>
          <w:p w14:paraId="26A7BF2F"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231" w:type="dxa"/>
            <w:gridSpan w:val="2"/>
          </w:tcPr>
          <w:p w14:paraId="0C5E23CD"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vAlign w:val="bottom"/>
          </w:tcPr>
          <w:p w14:paraId="12902C05"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3FF5664D"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vAlign w:val="bottom"/>
          </w:tcPr>
          <w:p w14:paraId="44627170"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67" w:type="dxa"/>
            <w:tcBorders>
              <w:left w:val="nil"/>
              <w:right w:val="nil"/>
            </w:tcBorders>
            <w:vAlign w:val="bottom"/>
          </w:tcPr>
          <w:p w14:paraId="0FA6AAE2" w14:textId="77777777" w:rsidR="00BF31FA" w:rsidRPr="00E26FC9" w:rsidRDefault="00BF31FA" w:rsidP="00BF31FA">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07F667BD" w14:textId="58C86BC5" w:rsidR="00BF31FA" w:rsidRPr="00E26FC9" w:rsidRDefault="00BF31FA" w:rsidP="00BF31FA">
            <w:pPr>
              <w:tabs>
                <w:tab w:val="left" w:pos="3390"/>
              </w:tabs>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=SUM(b22,d22,f22)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8,445</w:t>
            </w:r>
            <w:r>
              <w:rPr>
                <w:rFonts w:asciiTheme="majorBidi" w:hAnsiTheme="majorBidi" w:cstheme="majorBidi"/>
                <w:spacing w:val="-4"/>
                <w:sz w:val="28"/>
                <w:szCs w:val="28"/>
              </w:rPr>
              <w:fldChar w:fldCharType="end"/>
            </w:r>
          </w:p>
        </w:tc>
      </w:tr>
      <w:tr w:rsidR="00F3618E" w:rsidRPr="00E26FC9" w14:paraId="68F76384" w14:textId="77777777" w:rsidTr="00990FDA">
        <w:trPr>
          <w:cantSplit/>
          <w:trHeight w:val="272"/>
        </w:trPr>
        <w:tc>
          <w:tcPr>
            <w:tcW w:w="4352" w:type="dxa"/>
          </w:tcPr>
          <w:p w14:paraId="4C0A8CB7" w14:textId="77777777" w:rsidR="00F3618E" w:rsidRPr="00E26FC9" w:rsidRDefault="00F3618E" w:rsidP="00F3618E">
            <w:pPr>
              <w:tabs>
                <w:tab w:val="left" w:pos="3390"/>
              </w:tabs>
              <w:spacing w:line="300" w:lineRule="exact"/>
              <w:rPr>
                <w:rFonts w:asciiTheme="majorBidi" w:hAnsiTheme="majorBidi" w:cstheme="majorBidi"/>
                <w:sz w:val="28"/>
                <w:szCs w:val="28"/>
              </w:rPr>
            </w:pPr>
          </w:p>
        </w:tc>
        <w:tc>
          <w:tcPr>
            <w:tcW w:w="1457" w:type="dxa"/>
            <w:gridSpan w:val="3"/>
          </w:tcPr>
          <w:p w14:paraId="4BC528C3"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231" w:type="dxa"/>
            <w:gridSpan w:val="2"/>
          </w:tcPr>
          <w:p w14:paraId="65B9AA56"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183" w:type="dxa"/>
            <w:tcBorders>
              <w:left w:val="nil"/>
              <w:bottom w:val="nil"/>
              <w:right w:val="nil"/>
            </w:tcBorders>
          </w:tcPr>
          <w:p w14:paraId="1EC89BDB"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8" w:type="dxa"/>
            <w:tcBorders>
              <w:left w:val="nil"/>
              <w:bottom w:val="nil"/>
              <w:right w:val="nil"/>
            </w:tcBorders>
          </w:tcPr>
          <w:p w14:paraId="110FE8A5"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248" w:type="dxa"/>
            <w:tcBorders>
              <w:left w:val="nil"/>
              <w:bottom w:val="nil"/>
              <w:right w:val="nil"/>
            </w:tcBorders>
          </w:tcPr>
          <w:p w14:paraId="2A5CAB61"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67" w:type="dxa"/>
            <w:tcBorders>
              <w:left w:val="nil"/>
              <w:bottom w:val="nil"/>
              <w:right w:val="nil"/>
            </w:tcBorders>
          </w:tcPr>
          <w:p w14:paraId="40276CDF"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43888F89" w14:textId="77777777" w:rsidR="00F3618E" w:rsidRPr="00E26FC9" w:rsidRDefault="00F3618E" w:rsidP="00F3618E">
            <w:pPr>
              <w:tabs>
                <w:tab w:val="left" w:pos="3390"/>
              </w:tabs>
              <w:spacing w:line="300" w:lineRule="exact"/>
              <w:jc w:val="right"/>
              <w:rPr>
                <w:rFonts w:asciiTheme="majorBidi" w:hAnsiTheme="majorBidi" w:cstheme="majorBidi"/>
                <w:sz w:val="28"/>
                <w:szCs w:val="28"/>
              </w:rPr>
            </w:pPr>
          </w:p>
        </w:tc>
      </w:tr>
    </w:tbl>
    <w:p w14:paraId="401E46FB" w14:textId="0E2D4A87" w:rsidR="0070709F" w:rsidRPr="00E26FC9" w:rsidRDefault="0070709F" w:rsidP="00130981">
      <w:pPr>
        <w:rPr>
          <w:rFonts w:asciiTheme="majorBidi" w:hAnsiTheme="majorBidi" w:cstheme="majorBidi"/>
          <w:sz w:val="28"/>
          <w:szCs w:val="28"/>
        </w:rPr>
      </w:pPr>
    </w:p>
    <w:p w14:paraId="7A90CE45" w14:textId="204613DF" w:rsidR="0070709F" w:rsidRDefault="0070709F" w:rsidP="00130981">
      <w:pPr>
        <w:rPr>
          <w:rFonts w:asciiTheme="majorBidi" w:hAnsiTheme="majorBidi" w:cstheme="majorBidi"/>
          <w:sz w:val="28"/>
          <w:szCs w:val="28"/>
        </w:rPr>
      </w:pPr>
    </w:p>
    <w:p w14:paraId="67F37292" w14:textId="77777777" w:rsidR="002D3DBF" w:rsidRDefault="002D3DBF" w:rsidP="00130981">
      <w:pPr>
        <w:rPr>
          <w:rFonts w:asciiTheme="majorBidi" w:hAnsiTheme="majorBidi" w:cstheme="majorBidi"/>
          <w:sz w:val="28"/>
          <w:szCs w:val="28"/>
        </w:rPr>
      </w:pPr>
    </w:p>
    <w:p w14:paraId="099C108A" w14:textId="77777777" w:rsidR="002D3DBF" w:rsidRDefault="002D3DBF" w:rsidP="00130981">
      <w:pPr>
        <w:rPr>
          <w:rFonts w:asciiTheme="majorBidi" w:hAnsiTheme="majorBidi" w:cstheme="majorBidi"/>
          <w:sz w:val="28"/>
          <w:szCs w:val="28"/>
        </w:rPr>
      </w:pPr>
    </w:p>
    <w:p w14:paraId="1C5C7DDC" w14:textId="77777777" w:rsidR="002D3DBF" w:rsidRDefault="002D3DBF" w:rsidP="00130981">
      <w:pPr>
        <w:rPr>
          <w:rFonts w:asciiTheme="majorBidi" w:hAnsiTheme="majorBidi" w:cstheme="majorBidi"/>
          <w:sz w:val="28"/>
          <w:szCs w:val="28"/>
        </w:rPr>
      </w:pPr>
    </w:p>
    <w:p w14:paraId="12EAF3FF" w14:textId="77777777" w:rsidR="002D3DBF" w:rsidRPr="00E26FC9" w:rsidRDefault="002D3DBF" w:rsidP="00130981">
      <w:pPr>
        <w:rPr>
          <w:rFonts w:asciiTheme="majorBidi" w:hAnsiTheme="majorBidi" w:cstheme="majorBidi"/>
          <w:sz w:val="28"/>
          <w:szCs w:val="28"/>
        </w:rPr>
      </w:pPr>
    </w:p>
    <w:p w14:paraId="320DF09A" w14:textId="25FA8820" w:rsidR="0070709F" w:rsidRPr="00E26FC9" w:rsidRDefault="0070709F" w:rsidP="00130981">
      <w:pPr>
        <w:rPr>
          <w:rFonts w:asciiTheme="majorBidi" w:hAnsiTheme="majorBidi" w:cstheme="majorBidi"/>
          <w:sz w:val="28"/>
          <w:szCs w:val="28"/>
        </w:rPr>
      </w:pPr>
    </w:p>
    <w:tbl>
      <w:tblPr>
        <w:tblW w:w="9923" w:type="dxa"/>
        <w:tblInd w:w="72" w:type="dxa"/>
        <w:tblLayout w:type="fixed"/>
        <w:tblCellMar>
          <w:left w:w="72" w:type="dxa"/>
          <w:right w:w="72" w:type="dxa"/>
        </w:tblCellMar>
        <w:tblLook w:val="04A0" w:firstRow="1" w:lastRow="0" w:firstColumn="1" w:lastColumn="0" w:noHBand="0" w:noVBand="1"/>
      </w:tblPr>
      <w:tblGrid>
        <w:gridCol w:w="5173"/>
        <w:gridCol w:w="284"/>
        <w:gridCol w:w="283"/>
        <w:gridCol w:w="131"/>
        <w:gridCol w:w="172"/>
        <w:gridCol w:w="1183"/>
        <w:gridCol w:w="164"/>
        <w:gridCol w:w="1252"/>
        <w:gridCol w:w="164"/>
        <w:gridCol w:w="1117"/>
      </w:tblGrid>
      <w:tr w:rsidR="00C73D22" w:rsidRPr="00E26FC9" w14:paraId="08E3DD1C" w14:textId="77777777" w:rsidTr="002D3DBF">
        <w:trPr>
          <w:cantSplit/>
          <w:trHeight w:val="272"/>
        </w:trPr>
        <w:tc>
          <w:tcPr>
            <w:tcW w:w="5173" w:type="dxa"/>
          </w:tcPr>
          <w:p w14:paraId="7CDAED62" w14:textId="77777777" w:rsidR="0070709F" w:rsidRPr="00E26FC9" w:rsidRDefault="0070709F" w:rsidP="00130981">
            <w:pPr>
              <w:tabs>
                <w:tab w:val="left" w:pos="3390"/>
              </w:tabs>
              <w:spacing w:line="340" w:lineRule="exact"/>
              <w:rPr>
                <w:rFonts w:asciiTheme="majorBidi" w:hAnsiTheme="majorBidi" w:cstheme="majorBidi"/>
                <w:sz w:val="28"/>
                <w:szCs w:val="28"/>
                <w:cs/>
              </w:rPr>
            </w:pPr>
          </w:p>
        </w:tc>
        <w:tc>
          <w:tcPr>
            <w:tcW w:w="284" w:type="dxa"/>
          </w:tcPr>
          <w:p w14:paraId="2C4952E9" w14:textId="633EB7E4" w:rsidR="0070709F" w:rsidRPr="00E26FC9" w:rsidRDefault="0070709F" w:rsidP="00130981">
            <w:pPr>
              <w:tabs>
                <w:tab w:val="left" w:pos="3390"/>
              </w:tabs>
              <w:spacing w:line="340" w:lineRule="exact"/>
              <w:jc w:val="right"/>
              <w:rPr>
                <w:rFonts w:asciiTheme="majorBidi" w:hAnsiTheme="majorBidi" w:cstheme="majorBidi"/>
                <w:sz w:val="28"/>
                <w:szCs w:val="28"/>
                <w:cs/>
              </w:rPr>
            </w:pPr>
          </w:p>
        </w:tc>
        <w:tc>
          <w:tcPr>
            <w:tcW w:w="283" w:type="dxa"/>
          </w:tcPr>
          <w:p w14:paraId="2D585C06" w14:textId="02FEFDE7" w:rsidR="0070709F" w:rsidRPr="00E26FC9" w:rsidRDefault="0070709F" w:rsidP="00130981">
            <w:pPr>
              <w:tabs>
                <w:tab w:val="left" w:pos="3390"/>
              </w:tabs>
              <w:spacing w:line="340" w:lineRule="exact"/>
              <w:jc w:val="right"/>
              <w:rPr>
                <w:rFonts w:asciiTheme="majorBidi" w:hAnsiTheme="majorBidi" w:cstheme="majorBidi"/>
                <w:sz w:val="28"/>
                <w:szCs w:val="28"/>
                <w:cs/>
              </w:rPr>
            </w:pPr>
          </w:p>
        </w:tc>
        <w:tc>
          <w:tcPr>
            <w:tcW w:w="4183" w:type="dxa"/>
            <w:gridSpan w:val="7"/>
            <w:tcBorders>
              <w:bottom w:val="single" w:sz="4" w:space="0" w:color="auto"/>
            </w:tcBorders>
          </w:tcPr>
          <w:p w14:paraId="75D1B399" w14:textId="1B0F4B71" w:rsidR="0070709F" w:rsidRPr="00E26FC9" w:rsidRDefault="0070709F" w:rsidP="00130981">
            <w:pPr>
              <w:tabs>
                <w:tab w:val="left" w:pos="3390"/>
              </w:tabs>
              <w:spacing w:line="340" w:lineRule="exact"/>
              <w:jc w:val="right"/>
              <w:rPr>
                <w:rFonts w:asciiTheme="majorBidi" w:hAnsiTheme="majorBidi" w:cstheme="majorBidi"/>
                <w:sz w:val="28"/>
                <w:szCs w:val="28"/>
                <w:cs/>
              </w:rPr>
            </w:pPr>
            <w:r w:rsidRPr="00E26FC9">
              <w:rPr>
                <w:rFonts w:asciiTheme="majorBidi" w:hAnsiTheme="majorBidi" w:cstheme="majorBidi"/>
                <w:sz w:val="28"/>
                <w:szCs w:val="28"/>
              </w:rPr>
              <w:t>(</w:t>
            </w:r>
            <w:proofErr w:type="gramStart"/>
            <w:r w:rsidRPr="00E26FC9">
              <w:rPr>
                <w:rFonts w:asciiTheme="majorBidi" w:hAnsiTheme="majorBidi" w:cstheme="majorBidi"/>
                <w:sz w:val="28"/>
                <w:szCs w:val="28"/>
              </w:rPr>
              <w:t>Unit</w:t>
            </w:r>
            <w:r w:rsidR="00AA7101" w:rsidRPr="00E26FC9">
              <w:rPr>
                <w:rFonts w:asciiTheme="majorBidi" w:hAnsiTheme="majorBidi" w:cstheme="majorBidi"/>
                <w:sz w:val="28"/>
                <w:szCs w:val="28"/>
              </w:rPr>
              <w:t xml:space="preserve"> </w:t>
            </w:r>
            <w:r w:rsidRPr="00E26FC9">
              <w:rPr>
                <w:rFonts w:asciiTheme="majorBidi" w:hAnsiTheme="majorBidi" w:cstheme="majorBidi"/>
                <w:sz w:val="28"/>
                <w:szCs w:val="28"/>
              </w:rPr>
              <w:t>:</w:t>
            </w:r>
            <w:proofErr w:type="gramEnd"/>
            <w:r w:rsidR="00AA7101" w:rsidRPr="00E26FC9">
              <w:rPr>
                <w:rFonts w:asciiTheme="majorBidi" w:hAnsiTheme="majorBidi" w:cstheme="majorBidi"/>
                <w:sz w:val="28"/>
                <w:szCs w:val="28"/>
              </w:rPr>
              <w:t xml:space="preserve"> </w:t>
            </w:r>
            <w:r w:rsidR="00AE36CA" w:rsidRPr="00E26FC9">
              <w:rPr>
                <w:rFonts w:asciiTheme="majorBidi" w:hAnsiTheme="majorBidi" w:cstheme="majorBidi"/>
                <w:sz w:val="28"/>
                <w:szCs w:val="28"/>
              </w:rPr>
              <w:t>Thousand</w:t>
            </w:r>
            <w:r w:rsidR="005E51AC" w:rsidRPr="00E26FC9">
              <w:rPr>
                <w:rFonts w:asciiTheme="majorBidi" w:hAnsiTheme="majorBidi" w:cstheme="majorBidi"/>
                <w:sz w:val="28"/>
                <w:szCs w:val="28"/>
              </w:rPr>
              <w:t xml:space="preserve"> Baht</w:t>
            </w:r>
            <w:r w:rsidRPr="00E26FC9">
              <w:rPr>
                <w:rFonts w:asciiTheme="majorBidi" w:hAnsiTheme="majorBidi" w:cstheme="majorBidi"/>
                <w:sz w:val="28"/>
                <w:szCs w:val="28"/>
              </w:rPr>
              <w:t>)</w:t>
            </w:r>
          </w:p>
        </w:tc>
      </w:tr>
      <w:tr w:rsidR="00C73D22" w:rsidRPr="00E26FC9" w14:paraId="239C7558" w14:textId="77777777" w:rsidTr="002D3DBF">
        <w:trPr>
          <w:cantSplit/>
          <w:trHeight w:val="343"/>
        </w:trPr>
        <w:tc>
          <w:tcPr>
            <w:tcW w:w="5173" w:type="dxa"/>
          </w:tcPr>
          <w:p w14:paraId="28A63DA3" w14:textId="77777777" w:rsidR="0070709F" w:rsidRPr="00E26FC9" w:rsidRDefault="0070709F" w:rsidP="00130981">
            <w:pPr>
              <w:tabs>
                <w:tab w:val="left" w:pos="3390"/>
              </w:tabs>
              <w:spacing w:line="340" w:lineRule="exact"/>
              <w:rPr>
                <w:rFonts w:asciiTheme="majorBidi" w:hAnsiTheme="majorBidi" w:cstheme="majorBidi"/>
                <w:sz w:val="28"/>
                <w:szCs w:val="28"/>
                <w:cs/>
              </w:rPr>
            </w:pPr>
          </w:p>
        </w:tc>
        <w:tc>
          <w:tcPr>
            <w:tcW w:w="284" w:type="dxa"/>
          </w:tcPr>
          <w:p w14:paraId="59B684EF" w14:textId="78218E6D" w:rsidR="0070709F" w:rsidRPr="00E26FC9" w:rsidRDefault="0070709F" w:rsidP="00130981">
            <w:pPr>
              <w:tabs>
                <w:tab w:val="left" w:pos="3390"/>
              </w:tabs>
              <w:spacing w:line="340" w:lineRule="exact"/>
              <w:jc w:val="center"/>
              <w:rPr>
                <w:rFonts w:asciiTheme="majorBidi" w:hAnsiTheme="majorBidi" w:cstheme="majorBidi"/>
                <w:sz w:val="28"/>
                <w:szCs w:val="28"/>
                <w:lang w:val="en-US"/>
              </w:rPr>
            </w:pPr>
          </w:p>
        </w:tc>
        <w:tc>
          <w:tcPr>
            <w:tcW w:w="283" w:type="dxa"/>
          </w:tcPr>
          <w:p w14:paraId="168BC1F5" w14:textId="0B5F3DB2" w:rsidR="0070709F" w:rsidRPr="00E26FC9" w:rsidRDefault="0070709F" w:rsidP="00130981">
            <w:pPr>
              <w:tabs>
                <w:tab w:val="left" w:pos="3390"/>
              </w:tabs>
              <w:spacing w:line="340" w:lineRule="exact"/>
              <w:jc w:val="center"/>
              <w:rPr>
                <w:rFonts w:asciiTheme="majorBidi" w:hAnsiTheme="majorBidi" w:cstheme="majorBidi"/>
                <w:sz w:val="28"/>
                <w:szCs w:val="28"/>
                <w:lang w:val="en-US"/>
              </w:rPr>
            </w:pPr>
          </w:p>
        </w:tc>
        <w:tc>
          <w:tcPr>
            <w:tcW w:w="4183" w:type="dxa"/>
            <w:gridSpan w:val="7"/>
            <w:tcBorders>
              <w:top w:val="single" w:sz="4" w:space="0" w:color="auto"/>
              <w:bottom w:val="single" w:sz="4" w:space="0" w:color="auto"/>
            </w:tcBorders>
          </w:tcPr>
          <w:p w14:paraId="0C974E1D" w14:textId="27FDB458" w:rsidR="0070709F" w:rsidRPr="00E26FC9" w:rsidRDefault="00972E2B" w:rsidP="00130981">
            <w:pPr>
              <w:tabs>
                <w:tab w:val="left" w:pos="3390"/>
              </w:tabs>
              <w:spacing w:line="340" w:lineRule="exact"/>
              <w:jc w:val="center"/>
              <w:rPr>
                <w:rFonts w:asciiTheme="majorBidi" w:hAnsiTheme="majorBidi" w:cstheme="majorBidi"/>
                <w:sz w:val="28"/>
                <w:szCs w:val="28"/>
                <w:lang w:val="en-US"/>
              </w:rPr>
            </w:pPr>
            <w:r w:rsidRPr="00E26FC9">
              <w:rPr>
                <w:rFonts w:asciiTheme="majorBidi" w:hAnsiTheme="majorBidi" w:cstheme="majorBidi"/>
                <w:sz w:val="28"/>
                <w:szCs w:val="28"/>
                <w:lang w:val="en-US"/>
              </w:rPr>
              <w:t xml:space="preserve">Separate </w:t>
            </w:r>
            <w:r w:rsidRPr="00E26FC9">
              <w:rPr>
                <w:rFonts w:asciiTheme="majorBidi" w:hAnsiTheme="majorBidi" w:cstheme="majorBidi"/>
                <w:sz w:val="28"/>
                <w:szCs w:val="28"/>
              </w:rPr>
              <w:t>financial statements</w:t>
            </w:r>
          </w:p>
        </w:tc>
      </w:tr>
      <w:tr w:rsidR="00C73D22" w:rsidRPr="00E26FC9" w14:paraId="7931E22A" w14:textId="77777777" w:rsidTr="002D3DBF">
        <w:trPr>
          <w:cantSplit/>
          <w:trHeight w:val="343"/>
        </w:trPr>
        <w:tc>
          <w:tcPr>
            <w:tcW w:w="5173" w:type="dxa"/>
          </w:tcPr>
          <w:p w14:paraId="444E7D65" w14:textId="77777777" w:rsidR="0070709F" w:rsidRPr="00E26FC9" w:rsidRDefault="0070709F" w:rsidP="00130981">
            <w:pPr>
              <w:tabs>
                <w:tab w:val="left" w:pos="3390"/>
              </w:tabs>
              <w:spacing w:line="340" w:lineRule="exact"/>
              <w:rPr>
                <w:rFonts w:asciiTheme="majorBidi" w:hAnsiTheme="majorBidi" w:cstheme="majorBidi"/>
                <w:sz w:val="28"/>
                <w:szCs w:val="28"/>
              </w:rPr>
            </w:pPr>
          </w:p>
        </w:tc>
        <w:tc>
          <w:tcPr>
            <w:tcW w:w="284" w:type="dxa"/>
            <w:vAlign w:val="bottom"/>
          </w:tcPr>
          <w:p w14:paraId="122D7006" w14:textId="01625936" w:rsidR="0070709F" w:rsidRPr="00E26FC9" w:rsidRDefault="0070709F" w:rsidP="00130981">
            <w:pPr>
              <w:tabs>
                <w:tab w:val="left" w:pos="3390"/>
              </w:tabs>
              <w:spacing w:line="340" w:lineRule="exact"/>
              <w:jc w:val="center"/>
              <w:rPr>
                <w:rFonts w:asciiTheme="majorBidi" w:hAnsiTheme="majorBidi" w:cstheme="majorBidi"/>
                <w:sz w:val="28"/>
                <w:szCs w:val="28"/>
                <w:cs/>
              </w:rPr>
            </w:pPr>
          </w:p>
        </w:tc>
        <w:tc>
          <w:tcPr>
            <w:tcW w:w="283" w:type="dxa"/>
          </w:tcPr>
          <w:p w14:paraId="742F51F8" w14:textId="77777777" w:rsidR="0070709F" w:rsidRPr="00E26FC9" w:rsidRDefault="0070709F" w:rsidP="00130981">
            <w:pPr>
              <w:tabs>
                <w:tab w:val="left" w:pos="3390"/>
              </w:tabs>
              <w:spacing w:line="340" w:lineRule="exact"/>
              <w:jc w:val="center"/>
              <w:rPr>
                <w:rFonts w:asciiTheme="majorBidi" w:hAnsiTheme="majorBidi" w:cstheme="majorBidi"/>
                <w:sz w:val="28"/>
                <w:szCs w:val="28"/>
                <w:cs/>
              </w:rPr>
            </w:pPr>
          </w:p>
        </w:tc>
        <w:tc>
          <w:tcPr>
            <w:tcW w:w="1486" w:type="dxa"/>
            <w:gridSpan w:val="3"/>
            <w:tcBorders>
              <w:top w:val="single" w:sz="4" w:space="0" w:color="auto"/>
              <w:left w:val="nil"/>
              <w:bottom w:val="single" w:sz="4" w:space="0" w:color="auto"/>
              <w:right w:val="nil"/>
            </w:tcBorders>
            <w:vAlign w:val="bottom"/>
          </w:tcPr>
          <w:p w14:paraId="56689559" w14:textId="558F5C7B" w:rsidR="0070709F" w:rsidRPr="00E26FC9" w:rsidRDefault="0070709F" w:rsidP="002D3DBF">
            <w:pPr>
              <w:tabs>
                <w:tab w:val="left" w:pos="3390"/>
              </w:tabs>
              <w:spacing w:line="340" w:lineRule="exact"/>
              <w:jc w:val="center"/>
              <w:rPr>
                <w:rFonts w:asciiTheme="majorBidi" w:hAnsiTheme="majorBidi" w:cstheme="majorBidi"/>
                <w:sz w:val="28"/>
                <w:szCs w:val="28"/>
                <w:cs/>
              </w:rPr>
            </w:pPr>
            <w:r w:rsidRPr="00E26FC9">
              <w:rPr>
                <w:rFonts w:asciiTheme="majorBidi" w:hAnsiTheme="majorBidi" w:cstheme="majorBidi"/>
                <w:sz w:val="28"/>
                <w:szCs w:val="28"/>
              </w:rPr>
              <w:t>Office building for rent</w:t>
            </w:r>
          </w:p>
        </w:tc>
        <w:tc>
          <w:tcPr>
            <w:tcW w:w="164" w:type="dxa"/>
            <w:tcBorders>
              <w:top w:val="single" w:sz="4" w:space="0" w:color="auto"/>
              <w:left w:val="nil"/>
              <w:right w:val="nil"/>
            </w:tcBorders>
            <w:vAlign w:val="bottom"/>
          </w:tcPr>
          <w:p w14:paraId="053653B9" w14:textId="77777777" w:rsidR="0070709F" w:rsidRPr="00E26FC9" w:rsidRDefault="0070709F" w:rsidP="00130981">
            <w:pPr>
              <w:tabs>
                <w:tab w:val="left" w:pos="3390"/>
              </w:tabs>
              <w:spacing w:line="340" w:lineRule="exact"/>
              <w:jc w:val="center"/>
              <w:rPr>
                <w:rFonts w:asciiTheme="majorBidi" w:hAnsiTheme="majorBidi" w:cstheme="majorBidi"/>
                <w:sz w:val="28"/>
                <w:szCs w:val="28"/>
                <w:cs/>
              </w:rPr>
            </w:pPr>
          </w:p>
        </w:tc>
        <w:tc>
          <w:tcPr>
            <w:tcW w:w="1252" w:type="dxa"/>
            <w:tcBorders>
              <w:top w:val="single" w:sz="4" w:space="0" w:color="auto"/>
              <w:left w:val="nil"/>
              <w:bottom w:val="single" w:sz="4" w:space="0" w:color="auto"/>
              <w:right w:val="nil"/>
            </w:tcBorders>
            <w:vAlign w:val="bottom"/>
          </w:tcPr>
          <w:p w14:paraId="10369243" w14:textId="77777777" w:rsidR="0070709F" w:rsidRPr="00E26FC9" w:rsidRDefault="0070709F" w:rsidP="00130981">
            <w:pPr>
              <w:tabs>
                <w:tab w:val="left" w:pos="3390"/>
              </w:tabs>
              <w:spacing w:line="340" w:lineRule="exact"/>
              <w:jc w:val="center"/>
              <w:rPr>
                <w:rFonts w:asciiTheme="majorBidi" w:hAnsiTheme="majorBidi" w:cstheme="majorBidi"/>
                <w:sz w:val="28"/>
                <w:szCs w:val="28"/>
                <w:lang w:val="en-US"/>
              </w:rPr>
            </w:pPr>
            <w:r w:rsidRPr="00E26FC9">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1895D4B5" w14:textId="77777777" w:rsidR="0070709F" w:rsidRPr="00E26FC9" w:rsidRDefault="0070709F" w:rsidP="00130981">
            <w:pPr>
              <w:tabs>
                <w:tab w:val="left" w:pos="3390"/>
              </w:tabs>
              <w:spacing w:line="34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470DD85A" w14:textId="77777777" w:rsidR="0070709F" w:rsidRPr="00E26FC9" w:rsidRDefault="0070709F" w:rsidP="00130981">
            <w:pPr>
              <w:tabs>
                <w:tab w:val="left" w:pos="3390"/>
              </w:tabs>
              <w:spacing w:line="340" w:lineRule="exact"/>
              <w:jc w:val="center"/>
              <w:rPr>
                <w:rFonts w:asciiTheme="majorBidi" w:hAnsiTheme="majorBidi" w:cstheme="majorBidi"/>
                <w:sz w:val="28"/>
                <w:szCs w:val="28"/>
                <w:cs/>
              </w:rPr>
            </w:pPr>
            <w:r w:rsidRPr="00E26FC9">
              <w:rPr>
                <w:rFonts w:asciiTheme="majorBidi" w:hAnsiTheme="majorBidi" w:cstheme="majorBidi"/>
                <w:sz w:val="28"/>
                <w:szCs w:val="28"/>
                <w:lang w:val="en-US"/>
              </w:rPr>
              <w:t>Total</w:t>
            </w:r>
          </w:p>
        </w:tc>
      </w:tr>
      <w:tr w:rsidR="00C73D22" w:rsidRPr="00E26FC9" w14:paraId="68A7CA20" w14:textId="77777777" w:rsidTr="002D3DBF">
        <w:trPr>
          <w:cantSplit/>
          <w:trHeight w:val="93"/>
        </w:trPr>
        <w:tc>
          <w:tcPr>
            <w:tcW w:w="5173" w:type="dxa"/>
            <w:hideMark/>
          </w:tcPr>
          <w:p w14:paraId="09BE4D90" w14:textId="77777777" w:rsidR="0070709F" w:rsidRPr="00E26FC9" w:rsidRDefault="0070709F" w:rsidP="00130981">
            <w:pPr>
              <w:tabs>
                <w:tab w:val="left" w:pos="3390"/>
              </w:tabs>
              <w:spacing w:line="340" w:lineRule="exact"/>
              <w:rPr>
                <w:rFonts w:asciiTheme="majorBidi" w:hAnsiTheme="majorBidi" w:cstheme="majorBidi"/>
                <w:sz w:val="28"/>
                <w:szCs w:val="28"/>
              </w:rPr>
            </w:pPr>
            <w:r w:rsidRPr="00E26FC9">
              <w:rPr>
                <w:rFonts w:asciiTheme="majorBidi" w:hAnsiTheme="majorBidi" w:cstheme="majorBidi"/>
                <w:b/>
                <w:bCs/>
                <w:sz w:val="28"/>
                <w:szCs w:val="28"/>
                <w:u w:val="single"/>
              </w:rPr>
              <w:t>Cost</w:t>
            </w:r>
          </w:p>
        </w:tc>
        <w:tc>
          <w:tcPr>
            <w:tcW w:w="284" w:type="dxa"/>
          </w:tcPr>
          <w:p w14:paraId="64B23ACB" w14:textId="77777777" w:rsidR="0070709F" w:rsidRPr="00E26FC9" w:rsidRDefault="0070709F" w:rsidP="00130981">
            <w:pPr>
              <w:tabs>
                <w:tab w:val="left" w:pos="3390"/>
              </w:tabs>
              <w:spacing w:line="340" w:lineRule="exact"/>
              <w:jc w:val="center"/>
              <w:rPr>
                <w:rFonts w:asciiTheme="majorBidi" w:hAnsiTheme="majorBidi" w:cstheme="majorBidi"/>
                <w:sz w:val="28"/>
                <w:szCs w:val="28"/>
              </w:rPr>
            </w:pPr>
          </w:p>
        </w:tc>
        <w:tc>
          <w:tcPr>
            <w:tcW w:w="283" w:type="dxa"/>
          </w:tcPr>
          <w:p w14:paraId="24866167" w14:textId="77777777" w:rsidR="0070709F" w:rsidRPr="00E26FC9" w:rsidRDefault="0070709F" w:rsidP="00130981">
            <w:pPr>
              <w:tabs>
                <w:tab w:val="left" w:pos="3390"/>
              </w:tabs>
              <w:spacing w:line="340" w:lineRule="exact"/>
              <w:jc w:val="center"/>
              <w:rPr>
                <w:rFonts w:asciiTheme="majorBidi" w:hAnsiTheme="majorBidi" w:cstheme="majorBidi"/>
                <w:sz w:val="28"/>
                <w:szCs w:val="28"/>
              </w:rPr>
            </w:pPr>
          </w:p>
        </w:tc>
        <w:tc>
          <w:tcPr>
            <w:tcW w:w="1486" w:type="dxa"/>
            <w:gridSpan w:val="3"/>
            <w:tcBorders>
              <w:top w:val="single" w:sz="4" w:space="0" w:color="auto"/>
            </w:tcBorders>
            <w:vAlign w:val="bottom"/>
          </w:tcPr>
          <w:p w14:paraId="52537639" w14:textId="77777777" w:rsidR="0070709F" w:rsidRPr="00E26FC9" w:rsidRDefault="0070709F" w:rsidP="00130981">
            <w:pPr>
              <w:tabs>
                <w:tab w:val="left" w:pos="3390"/>
              </w:tabs>
              <w:spacing w:line="340" w:lineRule="exact"/>
              <w:jc w:val="center"/>
              <w:rPr>
                <w:rFonts w:asciiTheme="majorBidi" w:hAnsiTheme="majorBidi" w:cstheme="majorBidi"/>
                <w:sz w:val="28"/>
                <w:szCs w:val="28"/>
              </w:rPr>
            </w:pPr>
          </w:p>
        </w:tc>
        <w:tc>
          <w:tcPr>
            <w:tcW w:w="164" w:type="dxa"/>
            <w:vAlign w:val="bottom"/>
          </w:tcPr>
          <w:p w14:paraId="66EB3F52" w14:textId="77777777" w:rsidR="0070709F" w:rsidRPr="00E26FC9" w:rsidRDefault="0070709F" w:rsidP="00130981">
            <w:pPr>
              <w:tabs>
                <w:tab w:val="left" w:pos="3390"/>
              </w:tabs>
              <w:spacing w:line="340" w:lineRule="exact"/>
              <w:jc w:val="center"/>
              <w:rPr>
                <w:rFonts w:asciiTheme="majorBidi" w:hAnsiTheme="majorBidi" w:cstheme="majorBidi"/>
                <w:sz w:val="28"/>
                <w:szCs w:val="28"/>
              </w:rPr>
            </w:pPr>
          </w:p>
        </w:tc>
        <w:tc>
          <w:tcPr>
            <w:tcW w:w="1252" w:type="dxa"/>
            <w:tcBorders>
              <w:top w:val="single" w:sz="4" w:space="0" w:color="auto"/>
            </w:tcBorders>
            <w:vAlign w:val="bottom"/>
          </w:tcPr>
          <w:p w14:paraId="69E92C17" w14:textId="77777777" w:rsidR="0070709F" w:rsidRPr="00E26FC9" w:rsidRDefault="0070709F" w:rsidP="00130981">
            <w:pPr>
              <w:tabs>
                <w:tab w:val="left" w:pos="3390"/>
              </w:tabs>
              <w:spacing w:line="340" w:lineRule="exact"/>
              <w:jc w:val="center"/>
              <w:rPr>
                <w:rFonts w:asciiTheme="majorBidi" w:hAnsiTheme="majorBidi" w:cstheme="majorBidi"/>
                <w:sz w:val="28"/>
                <w:szCs w:val="28"/>
              </w:rPr>
            </w:pPr>
          </w:p>
        </w:tc>
        <w:tc>
          <w:tcPr>
            <w:tcW w:w="164" w:type="dxa"/>
            <w:vAlign w:val="bottom"/>
          </w:tcPr>
          <w:p w14:paraId="314D5F80" w14:textId="77777777" w:rsidR="0070709F" w:rsidRPr="00E26FC9" w:rsidRDefault="0070709F" w:rsidP="00130981">
            <w:pPr>
              <w:tabs>
                <w:tab w:val="left" w:pos="3390"/>
              </w:tabs>
              <w:spacing w:line="340" w:lineRule="exact"/>
              <w:jc w:val="center"/>
              <w:rPr>
                <w:rFonts w:asciiTheme="majorBidi" w:hAnsiTheme="majorBidi" w:cstheme="majorBidi"/>
                <w:sz w:val="28"/>
                <w:szCs w:val="28"/>
              </w:rPr>
            </w:pPr>
          </w:p>
        </w:tc>
        <w:tc>
          <w:tcPr>
            <w:tcW w:w="1117" w:type="dxa"/>
            <w:tcBorders>
              <w:top w:val="single" w:sz="4" w:space="0" w:color="auto"/>
            </w:tcBorders>
            <w:vAlign w:val="bottom"/>
          </w:tcPr>
          <w:p w14:paraId="00556F9F" w14:textId="77777777" w:rsidR="0070709F" w:rsidRPr="00E26FC9" w:rsidRDefault="0070709F" w:rsidP="00130981">
            <w:pPr>
              <w:tabs>
                <w:tab w:val="left" w:pos="3390"/>
              </w:tabs>
              <w:spacing w:line="340" w:lineRule="exact"/>
              <w:jc w:val="center"/>
              <w:rPr>
                <w:rFonts w:asciiTheme="majorBidi" w:hAnsiTheme="majorBidi" w:cstheme="majorBidi"/>
                <w:sz w:val="28"/>
                <w:szCs w:val="28"/>
              </w:rPr>
            </w:pPr>
          </w:p>
        </w:tc>
      </w:tr>
      <w:tr w:rsidR="00BF31FA" w:rsidRPr="00E26FC9" w14:paraId="46A28BC8" w14:textId="77777777" w:rsidTr="002D3DBF">
        <w:trPr>
          <w:cantSplit/>
          <w:trHeight w:val="93"/>
        </w:trPr>
        <w:tc>
          <w:tcPr>
            <w:tcW w:w="5173" w:type="dxa"/>
            <w:hideMark/>
          </w:tcPr>
          <w:p w14:paraId="080223A4" w14:textId="13E8D2AE" w:rsidR="00BF31FA" w:rsidRPr="00E26FC9" w:rsidRDefault="00BF31FA" w:rsidP="00BF31FA">
            <w:pPr>
              <w:tabs>
                <w:tab w:val="left" w:pos="3390"/>
              </w:tabs>
              <w:spacing w:line="340" w:lineRule="exact"/>
              <w:rPr>
                <w:rFonts w:asciiTheme="majorBidi" w:hAnsiTheme="majorBidi" w:cstheme="majorBidi"/>
                <w:sz w:val="28"/>
                <w:szCs w:val="28"/>
                <w:lang w:val="en-US"/>
              </w:rPr>
            </w:pPr>
            <w:r w:rsidRPr="00E26FC9">
              <w:rPr>
                <w:rFonts w:asciiTheme="majorBidi" w:hAnsiTheme="majorBidi" w:cstheme="majorBidi"/>
                <w:sz w:val="28"/>
                <w:szCs w:val="28"/>
                <w:lang w:val="en-US"/>
              </w:rPr>
              <w:t xml:space="preserve">Net book value as </w:t>
            </w:r>
            <w:proofErr w:type="gramStart"/>
            <w:r w:rsidRPr="00E26FC9">
              <w:rPr>
                <w:rFonts w:asciiTheme="majorBidi" w:hAnsiTheme="majorBidi" w:cstheme="majorBidi"/>
                <w:sz w:val="28"/>
                <w:szCs w:val="28"/>
                <w:lang w:val="en-US"/>
              </w:rPr>
              <w:t>at</w:t>
            </w:r>
            <w:proofErr w:type="gramEnd"/>
            <w:r w:rsidRPr="00E26FC9">
              <w:rPr>
                <w:rFonts w:asciiTheme="majorBidi" w:hAnsiTheme="majorBidi" w:cstheme="majorBidi"/>
                <w:sz w:val="28"/>
                <w:szCs w:val="28"/>
                <w:lang w:val="en-US"/>
              </w:rPr>
              <w:t xml:space="preserve"> January 1, 2024</w:t>
            </w:r>
          </w:p>
        </w:tc>
        <w:tc>
          <w:tcPr>
            <w:tcW w:w="284" w:type="dxa"/>
          </w:tcPr>
          <w:p w14:paraId="551E0FA9" w14:textId="35051408"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283" w:type="dxa"/>
          </w:tcPr>
          <w:p w14:paraId="7D4BB25D"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486" w:type="dxa"/>
            <w:gridSpan w:val="3"/>
            <w:vAlign w:val="bottom"/>
            <w:hideMark/>
          </w:tcPr>
          <w:p w14:paraId="5C06902C" w14:textId="35B3479A"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 xml:space="preserve">  13,154</w:t>
            </w:r>
          </w:p>
        </w:tc>
        <w:tc>
          <w:tcPr>
            <w:tcW w:w="164" w:type="dxa"/>
            <w:vAlign w:val="bottom"/>
          </w:tcPr>
          <w:p w14:paraId="02D5C187"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252" w:type="dxa"/>
            <w:vAlign w:val="bottom"/>
          </w:tcPr>
          <w:p w14:paraId="5D6E0DD7" w14:textId="47E1E7BB" w:rsidR="00BF31FA" w:rsidRPr="00E26FC9" w:rsidRDefault="00BF31FA" w:rsidP="00BF31FA">
            <w:pPr>
              <w:tabs>
                <w:tab w:val="left" w:pos="3390"/>
              </w:tabs>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 xml:space="preserve">  6,495</w:t>
            </w:r>
          </w:p>
        </w:tc>
        <w:tc>
          <w:tcPr>
            <w:tcW w:w="164" w:type="dxa"/>
            <w:vAlign w:val="bottom"/>
          </w:tcPr>
          <w:p w14:paraId="6215DAFB"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117" w:type="dxa"/>
            <w:vAlign w:val="bottom"/>
          </w:tcPr>
          <w:p w14:paraId="7B7EB2E9" w14:textId="19B3AEDD" w:rsidR="00BF31FA" w:rsidRPr="00E26FC9" w:rsidRDefault="00BF31FA" w:rsidP="00BF31FA">
            <w:pPr>
              <w:tabs>
                <w:tab w:val="left" w:pos="3390"/>
              </w:tabs>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19,649</w:t>
            </w:r>
          </w:p>
        </w:tc>
      </w:tr>
      <w:tr w:rsidR="00BF31FA" w:rsidRPr="00E26FC9" w14:paraId="6E95A782" w14:textId="77777777" w:rsidTr="002D3DBF">
        <w:trPr>
          <w:cantSplit/>
          <w:trHeight w:val="93"/>
        </w:trPr>
        <w:tc>
          <w:tcPr>
            <w:tcW w:w="5173" w:type="dxa"/>
          </w:tcPr>
          <w:p w14:paraId="0BA061E2" w14:textId="5C92A977" w:rsidR="00BF31FA" w:rsidRPr="00E26FC9" w:rsidRDefault="00BF31FA" w:rsidP="00BF31FA">
            <w:pPr>
              <w:tabs>
                <w:tab w:val="left" w:pos="3390"/>
              </w:tabs>
              <w:spacing w:line="340" w:lineRule="exact"/>
              <w:rPr>
                <w:rFonts w:asciiTheme="majorBidi" w:hAnsiTheme="majorBidi" w:cstheme="majorBidi"/>
                <w:sz w:val="28"/>
                <w:szCs w:val="28"/>
                <w:lang w:val="en-U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I</w:t>
            </w:r>
            <w:proofErr w:type="spellStart"/>
            <w:r w:rsidRPr="00E26FC9">
              <w:rPr>
                <w:rFonts w:asciiTheme="majorBidi" w:hAnsiTheme="majorBidi" w:cstheme="majorBidi"/>
                <w:sz w:val="28"/>
                <w:szCs w:val="28"/>
              </w:rPr>
              <w:t>ncreased</w:t>
            </w:r>
            <w:proofErr w:type="spellEnd"/>
            <w:r w:rsidRPr="00E26FC9">
              <w:rPr>
                <w:rFonts w:asciiTheme="majorBidi" w:hAnsiTheme="majorBidi" w:cstheme="majorBidi"/>
                <w:sz w:val="28"/>
                <w:szCs w:val="28"/>
              </w:rPr>
              <w:t xml:space="preserve"> during the year</w:t>
            </w:r>
          </w:p>
        </w:tc>
        <w:tc>
          <w:tcPr>
            <w:tcW w:w="284" w:type="dxa"/>
          </w:tcPr>
          <w:p w14:paraId="22D7C237"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283" w:type="dxa"/>
          </w:tcPr>
          <w:p w14:paraId="4A428AC7"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486" w:type="dxa"/>
            <w:gridSpan w:val="3"/>
            <w:vAlign w:val="bottom"/>
          </w:tcPr>
          <w:p w14:paraId="75D2C31D" w14:textId="732FE98A" w:rsidR="00BF31FA" w:rsidRPr="00E26FC9" w:rsidRDefault="00BF31FA" w:rsidP="00BF31FA">
            <w:pPr>
              <w:tabs>
                <w:tab w:val="left" w:pos="3390"/>
              </w:tabs>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7,541</w:t>
            </w:r>
          </w:p>
        </w:tc>
        <w:tc>
          <w:tcPr>
            <w:tcW w:w="164" w:type="dxa"/>
            <w:vAlign w:val="bottom"/>
          </w:tcPr>
          <w:p w14:paraId="31943309"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252" w:type="dxa"/>
            <w:vAlign w:val="bottom"/>
          </w:tcPr>
          <w:p w14:paraId="1D76B1B8" w14:textId="19B93F6D"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4,140</w:t>
            </w:r>
          </w:p>
        </w:tc>
        <w:tc>
          <w:tcPr>
            <w:tcW w:w="164" w:type="dxa"/>
            <w:vAlign w:val="bottom"/>
          </w:tcPr>
          <w:p w14:paraId="6D8CA453"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117" w:type="dxa"/>
            <w:vAlign w:val="bottom"/>
          </w:tcPr>
          <w:p w14:paraId="4789051B" w14:textId="3E5F9E9D" w:rsidR="00BF31FA" w:rsidRPr="00E26FC9" w:rsidRDefault="00BF31FA" w:rsidP="00BF31FA">
            <w:pPr>
              <w:tabs>
                <w:tab w:val="left" w:pos="3390"/>
              </w:tabs>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=SUM(b8:E8)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11,681</w:t>
            </w:r>
            <w:r w:rsidRPr="00415F69">
              <w:rPr>
                <w:rFonts w:asciiTheme="majorBidi" w:hAnsiTheme="majorBidi" w:cstheme="majorBidi"/>
                <w:spacing w:val="-4"/>
                <w:sz w:val="28"/>
                <w:szCs w:val="28"/>
              </w:rPr>
              <w:fldChar w:fldCharType="end"/>
            </w:r>
          </w:p>
        </w:tc>
      </w:tr>
      <w:tr w:rsidR="00BF31FA" w:rsidRPr="00E26FC9" w14:paraId="63B5433E" w14:textId="77777777" w:rsidTr="002D3DBF">
        <w:trPr>
          <w:cantSplit/>
          <w:trHeight w:val="93"/>
        </w:trPr>
        <w:tc>
          <w:tcPr>
            <w:tcW w:w="5173" w:type="dxa"/>
          </w:tcPr>
          <w:p w14:paraId="283633B4" w14:textId="0F25EF4C" w:rsidR="00BF31FA" w:rsidRPr="00E26FC9" w:rsidRDefault="00BF31FA" w:rsidP="00BF31FA">
            <w:pPr>
              <w:tabs>
                <w:tab w:val="left" w:pos="3390"/>
              </w:tabs>
              <w:spacing w:line="340" w:lineRule="exact"/>
              <w:rPr>
                <w:rFonts w:asciiTheme="majorBidi" w:hAnsiTheme="majorBidi" w:cstheme="majorBidi"/>
                <w:sz w:val="28"/>
                <w:szCs w:val="28"/>
                <w:c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Decreased</w:t>
            </w:r>
            <w:r w:rsidRPr="00E26FC9">
              <w:rPr>
                <w:rFonts w:asciiTheme="majorBidi" w:hAnsiTheme="majorBidi" w:cstheme="majorBidi"/>
                <w:color w:val="000000"/>
                <w:sz w:val="28"/>
                <w:szCs w:val="28"/>
              </w:rPr>
              <w:t xml:space="preserve"> Disposal / Written off</w:t>
            </w:r>
          </w:p>
        </w:tc>
        <w:tc>
          <w:tcPr>
            <w:tcW w:w="284" w:type="dxa"/>
          </w:tcPr>
          <w:p w14:paraId="426A3AFC"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283" w:type="dxa"/>
          </w:tcPr>
          <w:p w14:paraId="0065B10A"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486" w:type="dxa"/>
            <w:gridSpan w:val="3"/>
            <w:vAlign w:val="bottom"/>
          </w:tcPr>
          <w:p w14:paraId="584577CA" w14:textId="4F335E7F"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64" w:type="dxa"/>
            <w:vAlign w:val="bottom"/>
          </w:tcPr>
          <w:p w14:paraId="7C117232"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252" w:type="dxa"/>
            <w:vAlign w:val="bottom"/>
          </w:tcPr>
          <w:p w14:paraId="4456F362" w14:textId="6FD388E3" w:rsidR="00BF31FA" w:rsidRPr="00E26FC9" w:rsidRDefault="00BF31FA" w:rsidP="00BF31FA">
            <w:pPr>
              <w:tabs>
                <w:tab w:val="left" w:pos="3390"/>
              </w:tabs>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(5,627)</w:t>
            </w:r>
          </w:p>
        </w:tc>
        <w:tc>
          <w:tcPr>
            <w:tcW w:w="164" w:type="dxa"/>
            <w:vAlign w:val="bottom"/>
          </w:tcPr>
          <w:p w14:paraId="56C3BCCF"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117" w:type="dxa"/>
            <w:vAlign w:val="bottom"/>
          </w:tcPr>
          <w:p w14:paraId="2E2F329B" w14:textId="61996F92"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=SUM(left)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(5,627)</w:t>
            </w:r>
            <w:r w:rsidRPr="00415F69">
              <w:rPr>
                <w:rFonts w:asciiTheme="majorBidi" w:hAnsiTheme="majorBidi" w:cstheme="majorBidi"/>
                <w:spacing w:val="-4"/>
                <w:sz w:val="28"/>
                <w:szCs w:val="28"/>
              </w:rPr>
              <w:fldChar w:fldCharType="end"/>
            </w:r>
          </w:p>
        </w:tc>
      </w:tr>
      <w:tr w:rsidR="00BF31FA" w:rsidRPr="00E26FC9" w14:paraId="0CF1A509" w14:textId="77777777" w:rsidTr="002D3DBF">
        <w:trPr>
          <w:cantSplit/>
          <w:trHeight w:val="93"/>
        </w:trPr>
        <w:tc>
          <w:tcPr>
            <w:tcW w:w="5173" w:type="dxa"/>
          </w:tcPr>
          <w:p w14:paraId="02C9E115" w14:textId="6E77AA96" w:rsidR="00BF31FA" w:rsidRPr="00E26FC9" w:rsidRDefault="00BF31FA" w:rsidP="00BF31FA">
            <w:pPr>
              <w:tabs>
                <w:tab w:val="left" w:pos="3390"/>
              </w:tabs>
              <w:spacing w:line="340" w:lineRule="exact"/>
              <w:rPr>
                <w:rFonts w:asciiTheme="majorBidi" w:hAnsiTheme="majorBidi" w:cstheme="majorBidi"/>
                <w:sz w:val="28"/>
                <w:szCs w:val="28"/>
                <w:lang w:val="en-U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w:t>
            </w:r>
            <w:r w:rsidRPr="00E26FC9">
              <w:rPr>
                <w:rFonts w:asciiTheme="majorBidi" w:hAnsiTheme="majorBidi" w:cstheme="majorBidi"/>
                <w:sz w:val="28"/>
                <w:szCs w:val="28"/>
                <w:lang w:val="en-US"/>
              </w:rPr>
              <w:t>31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2024</w:t>
            </w:r>
          </w:p>
        </w:tc>
        <w:tc>
          <w:tcPr>
            <w:tcW w:w="284" w:type="dxa"/>
          </w:tcPr>
          <w:p w14:paraId="15CC89BF"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283" w:type="dxa"/>
          </w:tcPr>
          <w:p w14:paraId="62CD10D2"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486" w:type="dxa"/>
            <w:gridSpan w:val="3"/>
            <w:tcBorders>
              <w:top w:val="single" w:sz="4" w:space="0" w:color="auto"/>
            </w:tcBorders>
            <w:vAlign w:val="bottom"/>
          </w:tcPr>
          <w:p w14:paraId="700B2E1D" w14:textId="5CFAA70C" w:rsidR="00BF31FA" w:rsidRPr="00E26FC9" w:rsidRDefault="00BF31FA" w:rsidP="00BF31FA">
            <w:pPr>
              <w:tabs>
                <w:tab w:val="left" w:pos="3390"/>
              </w:tabs>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cs/>
              </w:rPr>
              <w:fldChar w:fldCharType="begin"/>
            </w:r>
            <w:r w:rsidRPr="00415F69">
              <w:rPr>
                <w:rFonts w:asciiTheme="majorBidi" w:hAnsiTheme="majorBidi" w:cstheme="majorBidi"/>
                <w:spacing w:val="-4"/>
                <w:sz w:val="28"/>
                <w:szCs w:val="28"/>
                <w:cs/>
              </w:rPr>
              <w:instrText xml:space="preserve"> =</w:instrText>
            </w:r>
            <w:r w:rsidRPr="00415F69">
              <w:rPr>
                <w:rFonts w:asciiTheme="majorBidi" w:hAnsiTheme="majorBidi" w:cstheme="majorBidi"/>
                <w:spacing w:val="-4"/>
                <w:sz w:val="28"/>
                <w:szCs w:val="28"/>
              </w:rPr>
              <w:instrText>SUM(b</w:instrText>
            </w:r>
            <w:r w:rsidRPr="00415F69">
              <w:rPr>
                <w:rFonts w:asciiTheme="majorBidi" w:hAnsiTheme="majorBidi" w:cstheme="majorBidi"/>
                <w:spacing w:val="-4"/>
                <w:sz w:val="28"/>
                <w:szCs w:val="28"/>
                <w:cs/>
              </w:rPr>
              <w:instrText>7:</w:instrText>
            </w:r>
            <w:r w:rsidRPr="00415F69">
              <w:rPr>
                <w:rFonts w:asciiTheme="majorBidi" w:hAnsiTheme="majorBidi" w:cstheme="majorBidi"/>
                <w:spacing w:val="-4"/>
                <w:sz w:val="28"/>
                <w:szCs w:val="28"/>
              </w:rPr>
              <w:instrText>b</w:instrText>
            </w:r>
            <w:r w:rsidRPr="00415F69">
              <w:rPr>
                <w:rFonts w:asciiTheme="majorBidi" w:hAnsiTheme="majorBidi" w:cstheme="majorBidi"/>
                <w:spacing w:val="-4"/>
                <w:sz w:val="28"/>
                <w:szCs w:val="28"/>
                <w:cs/>
              </w:rPr>
              <w:instrText xml:space="preserve">9) </w:instrText>
            </w:r>
            <w:r w:rsidRPr="00415F69">
              <w:rPr>
                <w:rFonts w:asciiTheme="majorBidi" w:hAnsiTheme="majorBidi" w:cstheme="majorBidi"/>
                <w:spacing w:val="-4"/>
                <w:sz w:val="28"/>
                <w:szCs w:val="28"/>
                <w:cs/>
              </w:rPr>
              <w:fldChar w:fldCharType="separate"/>
            </w:r>
            <w:r w:rsidRPr="00415F69">
              <w:rPr>
                <w:rFonts w:asciiTheme="majorBidi" w:hAnsiTheme="majorBidi" w:cstheme="majorBidi"/>
                <w:noProof/>
                <w:spacing w:val="-4"/>
                <w:sz w:val="28"/>
                <w:szCs w:val="28"/>
              </w:rPr>
              <w:t>20,695</w:t>
            </w:r>
            <w:r w:rsidRPr="00415F69">
              <w:rPr>
                <w:rFonts w:asciiTheme="majorBidi" w:hAnsiTheme="majorBidi" w:cstheme="majorBidi"/>
                <w:spacing w:val="-4"/>
                <w:sz w:val="28"/>
                <w:szCs w:val="28"/>
                <w:cs/>
              </w:rPr>
              <w:fldChar w:fldCharType="end"/>
            </w:r>
          </w:p>
        </w:tc>
        <w:tc>
          <w:tcPr>
            <w:tcW w:w="164" w:type="dxa"/>
            <w:vAlign w:val="bottom"/>
          </w:tcPr>
          <w:p w14:paraId="77F508F7"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252" w:type="dxa"/>
            <w:tcBorders>
              <w:top w:val="single" w:sz="4" w:space="0" w:color="auto"/>
            </w:tcBorders>
            <w:vAlign w:val="bottom"/>
          </w:tcPr>
          <w:p w14:paraId="0E65E471" w14:textId="470E1610"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=SUM(d7:d9)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5,008</w:t>
            </w:r>
            <w:r w:rsidRPr="00415F69">
              <w:rPr>
                <w:rFonts w:asciiTheme="majorBidi" w:hAnsiTheme="majorBidi" w:cstheme="majorBidi"/>
                <w:spacing w:val="-4"/>
                <w:sz w:val="28"/>
                <w:szCs w:val="28"/>
              </w:rPr>
              <w:fldChar w:fldCharType="end"/>
            </w:r>
          </w:p>
        </w:tc>
        <w:tc>
          <w:tcPr>
            <w:tcW w:w="164" w:type="dxa"/>
            <w:vAlign w:val="bottom"/>
          </w:tcPr>
          <w:p w14:paraId="75F98E80" w14:textId="77777777" w:rsidR="00BF31FA" w:rsidRPr="00E26FC9" w:rsidRDefault="00BF31FA" w:rsidP="00BF31FA">
            <w:pPr>
              <w:tabs>
                <w:tab w:val="left" w:pos="3390"/>
              </w:tabs>
              <w:spacing w:line="340" w:lineRule="exact"/>
              <w:jc w:val="right"/>
              <w:rPr>
                <w:rFonts w:asciiTheme="majorBidi" w:hAnsiTheme="majorBidi" w:cstheme="majorBidi"/>
                <w:sz w:val="28"/>
                <w:szCs w:val="28"/>
                <w:cs/>
              </w:rPr>
            </w:pPr>
          </w:p>
        </w:tc>
        <w:tc>
          <w:tcPr>
            <w:tcW w:w="1117" w:type="dxa"/>
            <w:tcBorders>
              <w:top w:val="single" w:sz="4" w:space="0" w:color="auto"/>
            </w:tcBorders>
            <w:vAlign w:val="bottom"/>
          </w:tcPr>
          <w:p w14:paraId="01DCC156" w14:textId="5034005C" w:rsidR="00BF31FA" w:rsidRPr="00E26FC9" w:rsidRDefault="00BF31FA" w:rsidP="00BF31FA">
            <w:pPr>
              <w:tabs>
                <w:tab w:val="left" w:pos="3390"/>
              </w:tabs>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=SUM(f7:f9)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25,703</w:t>
            </w:r>
            <w:r w:rsidRPr="00415F69">
              <w:rPr>
                <w:rFonts w:asciiTheme="majorBidi" w:hAnsiTheme="majorBidi" w:cstheme="majorBidi"/>
                <w:spacing w:val="-4"/>
                <w:sz w:val="28"/>
                <w:szCs w:val="28"/>
              </w:rPr>
              <w:fldChar w:fldCharType="end"/>
            </w:r>
          </w:p>
        </w:tc>
      </w:tr>
      <w:tr w:rsidR="00BF31FA" w:rsidRPr="00E26FC9" w14:paraId="21CD26BA" w14:textId="77777777" w:rsidTr="002D3DBF">
        <w:trPr>
          <w:cantSplit/>
          <w:trHeight w:val="272"/>
        </w:trPr>
        <w:tc>
          <w:tcPr>
            <w:tcW w:w="5173" w:type="dxa"/>
            <w:hideMark/>
          </w:tcPr>
          <w:p w14:paraId="63FE7A12" w14:textId="133CC422" w:rsidR="00BF31FA" w:rsidRPr="00E26FC9" w:rsidRDefault="00BF31FA" w:rsidP="00BF31FA">
            <w:pPr>
              <w:tabs>
                <w:tab w:val="left" w:pos="3390"/>
              </w:tabs>
              <w:spacing w:line="340" w:lineRule="exact"/>
              <w:rPr>
                <w:rFonts w:asciiTheme="majorBidi" w:hAnsiTheme="majorBidi" w:cstheme="majorBidi"/>
                <w:sz w:val="28"/>
                <w:szCs w:val="28"/>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I</w:t>
            </w:r>
            <w:proofErr w:type="spellStart"/>
            <w:r w:rsidRPr="00E26FC9">
              <w:rPr>
                <w:rFonts w:asciiTheme="majorBidi" w:hAnsiTheme="majorBidi" w:cstheme="majorBidi"/>
                <w:sz w:val="28"/>
                <w:szCs w:val="28"/>
              </w:rPr>
              <w:t>ncreased</w:t>
            </w:r>
            <w:proofErr w:type="spellEnd"/>
            <w:r w:rsidRPr="00E26FC9">
              <w:rPr>
                <w:rFonts w:asciiTheme="majorBidi" w:hAnsiTheme="majorBidi" w:cstheme="majorBidi"/>
                <w:sz w:val="28"/>
                <w:szCs w:val="28"/>
              </w:rPr>
              <w:t xml:space="preserve"> during the year</w:t>
            </w:r>
          </w:p>
        </w:tc>
        <w:tc>
          <w:tcPr>
            <w:tcW w:w="284" w:type="dxa"/>
          </w:tcPr>
          <w:p w14:paraId="349DFB27" w14:textId="4F2BEAD2"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2BB8CF40"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vAlign w:val="bottom"/>
          </w:tcPr>
          <w:p w14:paraId="6BF39A0C" w14:textId="4836E292" w:rsidR="00BF31FA" w:rsidRPr="00E26FC9" w:rsidRDefault="00BF31FA" w:rsidP="00BF31FA">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199</w:t>
            </w:r>
          </w:p>
        </w:tc>
        <w:tc>
          <w:tcPr>
            <w:tcW w:w="164" w:type="dxa"/>
            <w:vAlign w:val="bottom"/>
          </w:tcPr>
          <w:p w14:paraId="7B69A95B"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vAlign w:val="bottom"/>
          </w:tcPr>
          <w:p w14:paraId="1F92F096" w14:textId="74484E2F"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319</w:t>
            </w:r>
          </w:p>
        </w:tc>
        <w:tc>
          <w:tcPr>
            <w:tcW w:w="164" w:type="dxa"/>
            <w:vAlign w:val="bottom"/>
          </w:tcPr>
          <w:p w14:paraId="63246CF4"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vAlign w:val="bottom"/>
          </w:tcPr>
          <w:p w14:paraId="0774AAE7" w14:textId="49404ADA"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=SUM(b10:d10)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518</w:t>
            </w:r>
            <w:r>
              <w:rPr>
                <w:rFonts w:asciiTheme="majorBidi" w:hAnsiTheme="majorBidi" w:cstheme="majorBidi"/>
                <w:spacing w:val="-4"/>
                <w:sz w:val="28"/>
                <w:szCs w:val="28"/>
              </w:rPr>
              <w:fldChar w:fldCharType="end"/>
            </w:r>
          </w:p>
        </w:tc>
      </w:tr>
      <w:tr w:rsidR="00BF31FA" w:rsidRPr="00E26FC9" w14:paraId="17530CF2" w14:textId="77777777" w:rsidTr="002D3DBF">
        <w:trPr>
          <w:cantSplit/>
          <w:trHeight w:val="272"/>
        </w:trPr>
        <w:tc>
          <w:tcPr>
            <w:tcW w:w="5173" w:type="dxa"/>
          </w:tcPr>
          <w:p w14:paraId="6507B742" w14:textId="100AF7FF" w:rsidR="00BF31FA" w:rsidRPr="00E26FC9" w:rsidRDefault="00BF31FA" w:rsidP="00BF31FA">
            <w:pPr>
              <w:tabs>
                <w:tab w:val="left" w:pos="3390"/>
              </w:tabs>
              <w:spacing w:line="340" w:lineRule="exact"/>
              <w:rPr>
                <w:rFonts w:asciiTheme="majorBidi" w:hAnsiTheme="majorBidi" w:cstheme="majorBidi"/>
                <w:sz w:val="28"/>
                <w:szCs w:val="28"/>
                <w:cs/>
              </w:rPr>
            </w:pPr>
            <w:r w:rsidRPr="00E26FC9">
              <w:rPr>
                <w:rFonts w:asciiTheme="majorBidi" w:hAnsiTheme="majorBidi" w:cstheme="majorBidi"/>
                <w:sz w:val="28"/>
                <w:szCs w:val="28"/>
              </w:rPr>
              <w:t xml:space="preserve">     Decreased</w:t>
            </w:r>
            <w:r w:rsidRPr="00E26FC9">
              <w:rPr>
                <w:rFonts w:asciiTheme="majorBidi" w:hAnsiTheme="majorBidi" w:cstheme="majorBidi"/>
                <w:color w:val="000000"/>
                <w:sz w:val="28"/>
                <w:szCs w:val="28"/>
              </w:rPr>
              <w:t xml:space="preserve"> Disposal / Written off</w:t>
            </w:r>
          </w:p>
        </w:tc>
        <w:tc>
          <w:tcPr>
            <w:tcW w:w="284" w:type="dxa"/>
          </w:tcPr>
          <w:p w14:paraId="740E52BD"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64890ED9"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tcBorders>
              <w:bottom w:val="single" w:sz="4" w:space="0" w:color="auto"/>
            </w:tcBorders>
            <w:vAlign w:val="bottom"/>
          </w:tcPr>
          <w:p w14:paraId="790B9423" w14:textId="6E8B1DC1" w:rsidR="00BF31FA" w:rsidRPr="00E26FC9" w:rsidRDefault="00BF31FA" w:rsidP="00BF31FA">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4" w:type="dxa"/>
            <w:vAlign w:val="bottom"/>
          </w:tcPr>
          <w:p w14:paraId="4C3F05D7"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vAlign w:val="bottom"/>
          </w:tcPr>
          <w:p w14:paraId="28CFDE00" w14:textId="546BDCB1"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(1,668)</w:t>
            </w:r>
          </w:p>
        </w:tc>
        <w:tc>
          <w:tcPr>
            <w:tcW w:w="164" w:type="dxa"/>
            <w:vAlign w:val="bottom"/>
          </w:tcPr>
          <w:p w14:paraId="4984781F"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vAlign w:val="bottom"/>
          </w:tcPr>
          <w:p w14:paraId="7A011A18" w14:textId="616AD3D7"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(1,668)</w:t>
            </w:r>
          </w:p>
        </w:tc>
      </w:tr>
      <w:tr w:rsidR="00BF31FA" w:rsidRPr="00E26FC9" w14:paraId="46538841" w14:textId="77777777" w:rsidTr="002D3DBF">
        <w:trPr>
          <w:cantSplit/>
          <w:trHeight w:val="272"/>
        </w:trPr>
        <w:tc>
          <w:tcPr>
            <w:tcW w:w="5173" w:type="dxa"/>
            <w:hideMark/>
          </w:tcPr>
          <w:p w14:paraId="5551CD5C" w14:textId="24D9D335" w:rsidR="00BF31FA" w:rsidRPr="00E26FC9" w:rsidRDefault="00BF31FA" w:rsidP="00BF31FA">
            <w:pPr>
              <w:tabs>
                <w:tab w:val="left" w:pos="3390"/>
              </w:tabs>
              <w:spacing w:line="340" w:lineRule="exact"/>
              <w:rPr>
                <w:rFonts w:asciiTheme="majorBidi" w:hAnsiTheme="majorBidi" w:cstheme="majorBidi"/>
                <w:sz w:val="28"/>
                <w:szCs w:val="28"/>
                <w:cs/>
                <w:lang w:val="en-U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284" w:type="dxa"/>
          </w:tcPr>
          <w:p w14:paraId="3E401BD0" w14:textId="50EFBE58"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3C77C8CA"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tcBorders>
              <w:top w:val="single" w:sz="4" w:space="0" w:color="auto"/>
              <w:left w:val="nil"/>
              <w:bottom w:val="single" w:sz="4" w:space="0" w:color="auto"/>
              <w:right w:val="nil"/>
            </w:tcBorders>
            <w:vAlign w:val="bottom"/>
          </w:tcPr>
          <w:p w14:paraId="5A5EB922" w14:textId="748BB8C3"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=SUM(b9:b11)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20,894</w:t>
            </w:r>
            <w:r>
              <w:rPr>
                <w:rFonts w:asciiTheme="majorBidi" w:hAnsiTheme="majorBidi" w:cstheme="majorBidi"/>
                <w:spacing w:val="-4"/>
                <w:sz w:val="28"/>
                <w:szCs w:val="28"/>
              </w:rPr>
              <w:fldChar w:fldCharType="end"/>
            </w:r>
          </w:p>
        </w:tc>
        <w:tc>
          <w:tcPr>
            <w:tcW w:w="164" w:type="dxa"/>
            <w:tcBorders>
              <w:left w:val="nil"/>
              <w:right w:val="nil"/>
            </w:tcBorders>
            <w:vAlign w:val="bottom"/>
          </w:tcPr>
          <w:p w14:paraId="7EF13FB0"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single" w:sz="4" w:space="0" w:color="auto"/>
              <w:right w:val="nil"/>
            </w:tcBorders>
            <w:vAlign w:val="bottom"/>
          </w:tcPr>
          <w:p w14:paraId="08254A30" w14:textId="2CA358F9"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=SUM(d9:d11)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3,659</w:t>
            </w:r>
            <w:r>
              <w:rPr>
                <w:rFonts w:asciiTheme="majorBidi" w:hAnsiTheme="majorBidi" w:cstheme="majorBidi"/>
                <w:spacing w:val="-4"/>
                <w:sz w:val="28"/>
                <w:szCs w:val="28"/>
              </w:rPr>
              <w:fldChar w:fldCharType="end"/>
            </w:r>
          </w:p>
        </w:tc>
        <w:tc>
          <w:tcPr>
            <w:tcW w:w="164" w:type="dxa"/>
            <w:tcBorders>
              <w:left w:val="nil"/>
              <w:right w:val="nil"/>
            </w:tcBorders>
            <w:vAlign w:val="bottom"/>
          </w:tcPr>
          <w:p w14:paraId="199BC1AC"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vAlign w:val="bottom"/>
          </w:tcPr>
          <w:p w14:paraId="076199BC" w14:textId="39EDF8FB"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=SUM(f9:f11)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24,553</w:t>
            </w:r>
            <w:r>
              <w:rPr>
                <w:rFonts w:asciiTheme="majorBidi" w:hAnsiTheme="majorBidi" w:cstheme="majorBidi"/>
                <w:spacing w:val="-4"/>
                <w:sz w:val="28"/>
                <w:szCs w:val="28"/>
              </w:rPr>
              <w:fldChar w:fldCharType="end"/>
            </w:r>
          </w:p>
        </w:tc>
      </w:tr>
      <w:tr w:rsidR="00694CF8" w:rsidRPr="002D3DBF" w14:paraId="1AB7FEDB" w14:textId="77777777" w:rsidTr="002D3DBF">
        <w:trPr>
          <w:cantSplit/>
          <w:trHeight w:val="272"/>
        </w:trPr>
        <w:tc>
          <w:tcPr>
            <w:tcW w:w="5173" w:type="dxa"/>
            <w:vAlign w:val="bottom"/>
            <w:hideMark/>
          </w:tcPr>
          <w:p w14:paraId="0D9EFFFB"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r w:rsidRPr="00E26FC9">
              <w:rPr>
                <w:rFonts w:asciiTheme="majorBidi" w:hAnsiTheme="majorBidi" w:cstheme="majorBidi"/>
                <w:b/>
                <w:bCs/>
                <w:sz w:val="28"/>
                <w:szCs w:val="28"/>
                <w:u w:val="single"/>
              </w:rPr>
              <w:t>Accumulated depreciation</w:t>
            </w:r>
          </w:p>
        </w:tc>
        <w:tc>
          <w:tcPr>
            <w:tcW w:w="284" w:type="dxa"/>
          </w:tcPr>
          <w:p w14:paraId="27CEF5E9"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p>
        </w:tc>
        <w:tc>
          <w:tcPr>
            <w:tcW w:w="283" w:type="dxa"/>
          </w:tcPr>
          <w:p w14:paraId="49BCA830"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p>
        </w:tc>
        <w:tc>
          <w:tcPr>
            <w:tcW w:w="1486" w:type="dxa"/>
            <w:gridSpan w:val="3"/>
            <w:tcBorders>
              <w:top w:val="single" w:sz="4" w:space="0" w:color="auto"/>
              <w:left w:val="nil"/>
              <w:bottom w:val="nil"/>
              <w:right w:val="nil"/>
            </w:tcBorders>
            <w:vAlign w:val="bottom"/>
          </w:tcPr>
          <w:p w14:paraId="658D0A48"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p>
        </w:tc>
        <w:tc>
          <w:tcPr>
            <w:tcW w:w="164" w:type="dxa"/>
            <w:tcBorders>
              <w:left w:val="nil"/>
              <w:bottom w:val="nil"/>
              <w:right w:val="nil"/>
            </w:tcBorders>
            <w:vAlign w:val="bottom"/>
          </w:tcPr>
          <w:p w14:paraId="6ED06BFB"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p>
        </w:tc>
        <w:tc>
          <w:tcPr>
            <w:tcW w:w="1252" w:type="dxa"/>
            <w:tcBorders>
              <w:top w:val="single" w:sz="4" w:space="0" w:color="auto"/>
              <w:left w:val="nil"/>
              <w:bottom w:val="nil"/>
              <w:right w:val="nil"/>
            </w:tcBorders>
            <w:vAlign w:val="bottom"/>
          </w:tcPr>
          <w:p w14:paraId="4CCB77BD"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p>
        </w:tc>
        <w:tc>
          <w:tcPr>
            <w:tcW w:w="164" w:type="dxa"/>
            <w:tcBorders>
              <w:left w:val="nil"/>
              <w:bottom w:val="nil"/>
              <w:right w:val="nil"/>
            </w:tcBorders>
            <w:vAlign w:val="bottom"/>
          </w:tcPr>
          <w:p w14:paraId="34BD7BBB"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p>
        </w:tc>
        <w:tc>
          <w:tcPr>
            <w:tcW w:w="1117" w:type="dxa"/>
            <w:tcBorders>
              <w:top w:val="single" w:sz="4" w:space="0" w:color="auto"/>
              <w:left w:val="nil"/>
              <w:bottom w:val="nil"/>
              <w:right w:val="nil"/>
            </w:tcBorders>
            <w:vAlign w:val="bottom"/>
          </w:tcPr>
          <w:p w14:paraId="64408841" w14:textId="77777777" w:rsidR="00694CF8" w:rsidRPr="002D3DBF" w:rsidRDefault="00694CF8" w:rsidP="002D3DBF">
            <w:pPr>
              <w:tabs>
                <w:tab w:val="left" w:pos="3390"/>
              </w:tabs>
              <w:spacing w:line="340" w:lineRule="exact"/>
              <w:rPr>
                <w:rFonts w:asciiTheme="majorBidi" w:hAnsiTheme="majorBidi" w:cstheme="majorBidi"/>
                <w:b/>
                <w:bCs/>
                <w:sz w:val="28"/>
                <w:szCs w:val="28"/>
                <w:u w:val="single"/>
              </w:rPr>
            </w:pPr>
          </w:p>
        </w:tc>
      </w:tr>
      <w:tr w:rsidR="00BF31FA" w:rsidRPr="00E26FC9" w14:paraId="466163E2" w14:textId="77777777" w:rsidTr="002D3DBF">
        <w:trPr>
          <w:cantSplit/>
          <w:trHeight w:val="272"/>
        </w:trPr>
        <w:tc>
          <w:tcPr>
            <w:tcW w:w="5173" w:type="dxa"/>
            <w:hideMark/>
          </w:tcPr>
          <w:p w14:paraId="1FB8D7D9" w14:textId="2691403C" w:rsidR="00BF31FA" w:rsidRPr="00E26FC9" w:rsidRDefault="00BF31FA" w:rsidP="00BF31FA">
            <w:pPr>
              <w:tabs>
                <w:tab w:val="left" w:pos="3390"/>
              </w:tabs>
              <w:spacing w:line="340" w:lineRule="exact"/>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2024</w:t>
            </w:r>
          </w:p>
        </w:tc>
        <w:tc>
          <w:tcPr>
            <w:tcW w:w="284" w:type="dxa"/>
          </w:tcPr>
          <w:p w14:paraId="113D73D4" w14:textId="186629D0"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7D91573D"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vAlign w:val="bottom"/>
          </w:tcPr>
          <w:p w14:paraId="4BCCCD73" w14:textId="256380FC"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5,923</w:t>
            </w:r>
          </w:p>
        </w:tc>
        <w:tc>
          <w:tcPr>
            <w:tcW w:w="164" w:type="dxa"/>
            <w:vAlign w:val="bottom"/>
          </w:tcPr>
          <w:p w14:paraId="0AF28C39"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vAlign w:val="bottom"/>
          </w:tcPr>
          <w:p w14:paraId="15FA1936" w14:textId="4AC9318F"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5,422</w:t>
            </w:r>
          </w:p>
        </w:tc>
        <w:tc>
          <w:tcPr>
            <w:tcW w:w="164" w:type="dxa"/>
            <w:vAlign w:val="bottom"/>
          </w:tcPr>
          <w:p w14:paraId="36A5F06E"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vAlign w:val="bottom"/>
          </w:tcPr>
          <w:p w14:paraId="17056E33" w14:textId="5CCEE0BE"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11,345</w:t>
            </w:r>
          </w:p>
        </w:tc>
      </w:tr>
      <w:tr w:rsidR="00BF31FA" w:rsidRPr="00E26FC9" w14:paraId="2D98BA98" w14:textId="77777777" w:rsidTr="002D3DBF">
        <w:trPr>
          <w:cantSplit/>
          <w:trHeight w:val="272"/>
        </w:trPr>
        <w:tc>
          <w:tcPr>
            <w:tcW w:w="5173" w:type="dxa"/>
          </w:tcPr>
          <w:p w14:paraId="4AEC3C45" w14:textId="369DA05F" w:rsidR="00BF31FA" w:rsidRPr="00E26FC9" w:rsidRDefault="00BF31FA" w:rsidP="00BF31FA">
            <w:pPr>
              <w:tabs>
                <w:tab w:val="left" w:pos="3390"/>
              </w:tabs>
              <w:spacing w:line="340" w:lineRule="exact"/>
              <w:rPr>
                <w:rFonts w:asciiTheme="majorBidi" w:hAnsiTheme="majorBidi" w:cstheme="majorBidi"/>
                <w:sz w:val="28"/>
                <w:szCs w:val="28"/>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Depreciation for the year</w:t>
            </w:r>
          </w:p>
        </w:tc>
        <w:tc>
          <w:tcPr>
            <w:tcW w:w="284" w:type="dxa"/>
          </w:tcPr>
          <w:p w14:paraId="63D0FEB4"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63C81ED9"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vAlign w:val="bottom"/>
          </w:tcPr>
          <w:p w14:paraId="0F545469" w14:textId="5946AA9F"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3,004</w:t>
            </w:r>
          </w:p>
        </w:tc>
        <w:tc>
          <w:tcPr>
            <w:tcW w:w="164" w:type="dxa"/>
            <w:vAlign w:val="bottom"/>
          </w:tcPr>
          <w:p w14:paraId="3136F100"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vAlign w:val="bottom"/>
          </w:tcPr>
          <w:p w14:paraId="23C850F6" w14:textId="06FF0C22"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1,412</w:t>
            </w:r>
          </w:p>
        </w:tc>
        <w:tc>
          <w:tcPr>
            <w:tcW w:w="164" w:type="dxa"/>
            <w:vAlign w:val="bottom"/>
          </w:tcPr>
          <w:p w14:paraId="56D6BD8A"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vAlign w:val="bottom"/>
          </w:tcPr>
          <w:p w14:paraId="07323E9D" w14:textId="53157F5C"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=SUM(b15:E15)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4,416</w:t>
            </w:r>
            <w:r w:rsidRPr="00415F69">
              <w:rPr>
                <w:rFonts w:asciiTheme="majorBidi" w:hAnsiTheme="majorBidi" w:cstheme="majorBidi"/>
                <w:spacing w:val="-4"/>
                <w:sz w:val="28"/>
                <w:szCs w:val="28"/>
              </w:rPr>
              <w:fldChar w:fldCharType="end"/>
            </w:r>
          </w:p>
        </w:tc>
      </w:tr>
      <w:tr w:rsidR="00BF31FA" w:rsidRPr="00E26FC9" w14:paraId="5A5F5227" w14:textId="77777777" w:rsidTr="002D3DBF">
        <w:trPr>
          <w:cantSplit/>
          <w:trHeight w:val="272"/>
        </w:trPr>
        <w:tc>
          <w:tcPr>
            <w:tcW w:w="5173" w:type="dxa"/>
          </w:tcPr>
          <w:p w14:paraId="58BCF80A" w14:textId="3E3B731F" w:rsidR="00BF31FA" w:rsidRPr="00E26FC9" w:rsidRDefault="00BF31FA" w:rsidP="00BF31FA">
            <w:pPr>
              <w:tabs>
                <w:tab w:val="left" w:pos="3390"/>
              </w:tabs>
              <w:spacing w:line="340" w:lineRule="exact"/>
              <w:rPr>
                <w:rFonts w:asciiTheme="majorBidi" w:hAnsiTheme="majorBidi" w:cstheme="majorBidi"/>
                <w:sz w:val="28"/>
                <w:szCs w:val="28"/>
                <w:c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Decreased</w:t>
            </w:r>
            <w:r w:rsidRPr="00E26FC9">
              <w:rPr>
                <w:rFonts w:asciiTheme="majorBidi" w:hAnsiTheme="majorBidi" w:cstheme="majorBidi"/>
                <w:color w:val="000000"/>
                <w:sz w:val="28"/>
                <w:szCs w:val="28"/>
              </w:rPr>
              <w:t xml:space="preserve"> Disposal / Written off</w:t>
            </w:r>
          </w:p>
        </w:tc>
        <w:tc>
          <w:tcPr>
            <w:tcW w:w="284" w:type="dxa"/>
          </w:tcPr>
          <w:p w14:paraId="64848600"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4B159D31"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vAlign w:val="bottom"/>
          </w:tcPr>
          <w:p w14:paraId="173C4FEC" w14:textId="43EA51DB"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64" w:type="dxa"/>
            <w:vAlign w:val="bottom"/>
          </w:tcPr>
          <w:p w14:paraId="7FD2D285"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vAlign w:val="bottom"/>
          </w:tcPr>
          <w:p w14:paraId="55E32496" w14:textId="008E61BC"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(5,627)</w:t>
            </w:r>
          </w:p>
        </w:tc>
        <w:tc>
          <w:tcPr>
            <w:tcW w:w="164" w:type="dxa"/>
            <w:vAlign w:val="bottom"/>
          </w:tcPr>
          <w:p w14:paraId="05FF7A78"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vAlign w:val="bottom"/>
          </w:tcPr>
          <w:p w14:paraId="3509F741" w14:textId="735A0E12"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=SUM(b16:E16)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(5,627)</w:t>
            </w:r>
            <w:r w:rsidRPr="00415F69">
              <w:rPr>
                <w:rFonts w:asciiTheme="majorBidi" w:hAnsiTheme="majorBidi" w:cstheme="majorBidi"/>
                <w:spacing w:val="-4"/>
                <w:sz w:val="28"/>
                <w:szCs w:val="28"/>
              </w:rPr>
              <w:fldChar w:fldCharType="end"/>
            </w:r>
          </w:p>
        </w:tc>
      </w:tr>
      <w:tr w:rsidR="00BF31FA" w:rsidRPr="00E26FC9" w14:paraId="45C0943D" w14:textId="77777777" w:rsidTr="002D3DBF">
        <w:trPr>
          <w:cantSplit/>
          <w:trHeight w:val="272"/>
        </w:trPr>
        <w:tc>
          <w:tcPr>
            <w:tcW w:w="5173" w:type="dxa"/>
          </w:tcPr>
          <w:p w14:paraId="180AF088" w14:textId="70CBA21B" w:rsidR="00BF31FA" w:rsidRPr="00E26FC9" w:rsidRDefault="00BF31FA" w:rsidP="00BF31FA">
            <w:pPr>
              <w:tabs>
                <w:tab w:val="left" w:pos="3390"/>
              </w:tabs>
              <w:spacing w:line="340" w:lineRule="exact"/>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w:t>
            </w:r>
            <w:r w:rsidRPr="00E26FC9">
              <w:rPr>
                <w:rFonts w:asciiTheme="majorBidi" w:hAnsiTheme="majorBidi" w:cstheme="majorBidi"/>
                <w:sz w:val="28"/>
                <w:szCs w:val="28"/>
                <w:lang w:val="en-US"/>
              </w:rPr>
              <w:t>31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2024</w:t>
            </w:r>
          </w:p>
        </w:tc>
        <w:tc>
          <w:tcPr>
            <w:tcW w:w="284" w:type="dxa"/>
          </w:tcPr>
          <w:p w14:paraId="76BA4867"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63787DB1"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tcBorders>
              <w:top w:val="single" w:sz="4" w:space="0" w:color="auto"/>
            </w:tcBorders>
            <w:vAlign w:val="bottom"/>
          </w:tcPr>
          <w:p w14:paraId="207AED42" w14:textId="41ECCE72"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fldChar w:fldCharType="begin"/>
            </w:r>
            <w:r w:rsidRPr="00415F69">
              <w:rPr>
                <w:rFonts w:asciiTheme="majorBidi" w:hAnsiTheme="majorBidi" w:cstheme="majorBidi"/>
                <w:spacing w:val="-4"/>
                <w:sz w:val="28"/>
                <w:szCs w:val="28"/>
                <w:cs/>
              </w:rPr>
              <w:instrText xml:space="preserve"> =</w:instrText>
            </w:r>
            <w:r w:rsidRPr="00415F69">
              <w:rPr>
                <w:rFonts w:asciiTheme="majorBidi" w:hAnsiTheme="majorBidi" w:cstheme="majorBidi"/>
                <w:spacing w:val="-4"/>
                <w:sz w:val="28"/>
                <w:szCs w:val="28"/>
              </w:rPr>
              <w:instrText>SUM(b</w:instrText>
            </w:r>
            <w:r w:rsidRPr="00415F69">
              <w:rPr>
                <w:rFonts w:asciiTheme="majorBidi" w:hAnsiTheme="majorBidi" w:cstheme="majorBidi"/>
                <w:spacing w:val="-4"/>
                <w:sz w:val="28"/>
                <w:szCs w:val="28"/>
                <w:cs/>
              </w:rPr>
              <w:instrText>14:</w:instrText>
            </w:r>
            <w:r w:rsidRPr="00415F69">
              <w:rPr>
                <w:rFonts w:asciiTheme="majorBidi" w:hAnsiTheme="majorBidi" w:cstheme="majorBidi"/>
                <w:spacing w:val="-4"/>
                <w:sz w:val="28"/>
                <w:szCs w:val="28"/>
              </w:rPr>
              <w:instrText>b</w:instrText>
            </w:r>
            <w:r w:rsidRPr="00415F69">
              <w:rPr>
                <w:rFonts w:asciiTheme="majorBidi" w:hAnsiTheme="majorBidi" w:cstheme="majorBidi"/>
                <w:spacing w:val="-4"/>
                <w:sz w:val="28"/>
                <w:szCs w:val="28"/>
                <w:cs/>
              </w:rPr>
              <w:instrText xml:space="preserve">16) </w:instrText>
            </w:r>
            <w:r w:rsidRPr="00415F69">
              <w:rPr>
                <w:rFonts w:asciiTheme="majorBidi" w:hAnsiTheme="majorBidi" w:cstheme="majorBidi"/>
                <w:spacing w:val="-4"/>
                <w:sz w:val="28"/>
                <w:szCs w:val="28"/>
                <w:cs/>
              </w:rPr>
              <w:fldChar w:fldCharType="separate"/>
            </w:r>
            <w:r w:rsidRPr="00415F69">
              <w:rPr>
                <w:rFonts w:asciiTheme="majorBidi" w:hAnsiTheme="majorBidi" w:cstheme="majorBidi"/>
                <w:noProof/>
                <w:spacing w:val="-4"/>
                <w:sz w:val="28"/>
                <w:szCs w:val="28"/>
              </w:rPr>
              <w:t>8,927</w:t>
            </w:r>
            <w:r w:rsidRPr="00415F69">
              <w:rPr>
                <w:rFonts w:asciiTheme="majorBidi" w:hAnsiTheme="majorBidi" w:cstheme="majorBidi"/>
                <w:spacing w:val="-4"/>
                <w:sz w:val="28"/>
                <w:szCs w:val="28"/>
                <w:cs/>
              </w:rPr>
              <w:fldChar w:fldCharType="end"/>
            </w:r>
          </w:p>
        </w:tc>
        <w:tc>
          <w:tcPr>
            <w:tcW w:w="164" w:type="dxa"/>
            <w:vAlign w:val="bottom"/>
          </w:tcPr>
          <w:p w14:paraId="26ECBD6B"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tcBorders>
            <w:vAlign w:val="bottom"/>
          </w:tcPr>
          <w:p w14:paraId="632B6D70" w14:textId="305CF5D0"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fldChar w:fldCharType="begin"/>
            </w:r>
            <w:r w:rsidRPr="00415F69">
              <w:rPr>
                <w:rFonts w:asciiTheme="majorBidi" w:hAnsiTheme="majorBidi" w:cstheme="majorBidi"/>
                <w:spacing w:val="-4"/>
                <w:sz w:val="28"/>
                <w:szCs w:val="28"/>
                <w:cs/>
              </w:rPr>
              <w:instrText xml:space="preserve"> =</w:instrText>
            </w:r>
            <w:r w:rsidRPr="00415F69">
              <w:rPr>
                <w:rFonts w:asciiTheme="majorBidi" w:hAnsiTheme="majorBidi" w:cstheme="majorBidi"/>
                <w:spacing w:val="-4"/>
                <w:sz w:val="28"/>
                <w:szCs w:val="28"/>
              </w:rPr>
              <w:instrText>SUM(d</w:instrText>
            </w:r>
            <w:r w:rsidRPr="00415F69">
              <w:rPr>
                <w:rFonts w:asciiTheme="majorBidi" w:hAnsiTheme="majorBidi" w:cstheme="majorBidi"/>
                <w:spacing w:val="-4"/>
                <w:sz w:val="28"/>
                <w:szCs w:val="28"/>
                <w:cs/>
              </w:rPr>
              <w:instrText>14:</w:instrText>
            </w:r>
            <w:r w:rsidRPr="00415F69">
              <w:rPr>
                <w:rFonts w:asciiTheme="majorBidi" w:hAnsiTheme="majorBidi" w:cstheme="majorBidi"/>
                <w:spacing w:val="-4"/>
                <w:sz w:val="28"/>
                <w:szCs w:val="28"/>
              </w:rPr>
              <w:instrText>d</w:instrText>
            </w:r>
            <w:r w:rsidRPr="00415F69">
              <w:rPr>
                <w:rFonts w:asciiTheme="majorBidi" w:hAnsiTheme="majorBidi" w:cstheme="majorBidi"/>
                <w:spacing w:val="-4"/>
                <w:sz w:val="28"/>
                <w:szCs w:val="28"/>
                <w:cs/>
              </w:rPr>
              <w:instrText xml:space="preserve">16) </w:instrText>
            </w:r>
            <w:r w:rsidRPr="00415F69">
              <w:rPr>
                <w:rFonts w:asciiTheme="majorBidi" w:hAnsiTheme="majorBidi" w:cstheme="majorBidi"/>
                <w:spacing w:val="-4"/>
                <w:sz w:val="28"/>
                <w:szCs w:val="28"/>
                <w:cs/>
              </w:rPr>
              <w:fldChar w:fldCharType="separate"/>
            </w:r>
            <w:r w:rsidRPr="00415F69">
              <w:rPr>
                <w:rFonts w:asciiTheme="majorBidi" w:hAnsiTheme="majorBidi" w:cstheme="majorBidi"/>
                <w:noProof/>
                <w:spacing w:val="-4"/>
                <w:sz w:val="28"/>
                <w:szCs w:val="28"/>
              </w:rPr>
              <w:t>1,207</w:t>
            </w:r>
            <w:r w:rsidRPr="00415F69">
              <w:rPr>
                <w:rFonts w:asciiTheme="majorBidi" w:hAnsiTheme="majorBidi" w:cstheme="majorBidi"/>
                <w:spacing w:val="-4"/>
                <w:sz w:val="28"/>
                <w:szCs w:val="28"/>
                <w:cs/>
              </w:rPr>
              <w:fldChar w:fldCharType="end"/>
            </w:r>
          </w:p>
        </w:tc>
        <w:tc>
          <w:tcPr>
            <w:tcW w:w="164" w:type="dxa"/>
            <w:vAlign w:val="bottom"/>
          </w:tcPr>
          <w:p w14:paraId="14124B0A"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tcBorders>
            <w:vAlign w:val="bottom"/>
          </w:tcPr>
          <w:p w14:paraId="1CD580F2" w14:textId="639C3E4B"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=SUM(f14:f16)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10,134</w:t>
            </w:r>
            <w:r w:rsidRPr="00415F69">
              <w:rPr>
                <w:rFonts w:asciiTheme="majorBidi" w:hAnsiTheme="majorBidi" w:cstheme="majorBidi"/>
                <w:spacing w:val="-4"/>
                <w:sz w:val="28"/>
                <w:szCs w:val="28"/>
              </w:rPr>
              <w:fldChar w:fldCharType="end"/>
            </w:r>
          </w:p>
        </w:tc>
      </w:tr>
      <w:tr w:rsidR="00BF31FA" w:rsidRPr="00E26FC9" w14:paraId="4C723E0F" w14:textId="77777777" w:rsidTr="002D3DBF">
        <w:trPr>
          <w:cantSplit/>
          <w:trHeight w:val="81"/>
        </w:trPr>
        <w:tc>
          <w:tcPr>
            <w:tcW w:w="5173" w:type="dxa"/>
            <w:hideMark/>
          </w:tcPr>
          <w:p w14:paraId="2141A846" w14:textId="5799AFB4" w:rsidR="00BF31FA" w:rsidRPr="00E26FC9" w:rsidRDefault="00BF31FA" w:rsidP="00BF31FA">
            <w:pPr>
              <w:tabs>
                <w:tab w:val="left" w:pos="3390"/>
              </w:tabs>
              <w:spacing w:line="340" w:lineRule="exact"/>
              <w:rPr>
                <w:rFonts w:asciiTheme="majorBidi" w:hAnsiTheme="majorBidi" w:cstheme="majorBidi"/>
                <w:sz w:val="28"/>
                <w:szCs w:val="28"/>
                <w:cs/>
              </w:rPr>
            </w:pPr>
            <w:r w:rsidRPr="00E26FC9">
              <w:rPr>
                <w:rFonts w:asciiTheme="majorBidi" w:hAnsiTheme="majorBidi" w:cstheme="majorBidi"/>
                <w:sz w:val="28"/>
                <w:szCs w:val="28"/>
                <w:cs/>
              </w:rPr>
              <w:t xml:space="preserve">     </w:t>
            </w:r>
            <w:r w:rsidRPr="00E26FC9">
              <w:rPr>
                <w:rFonts w:asciiTheme="majorBidi" w:hAnsiTheme="majorBidi" w:cstheme="majorBidi"/>
                <w:sz w:val="28"/>
                <w:szCs w:val="28"/>
              </w:rPr>
              <w:t>Depreciation for the year</w:t>
            </w:r>
          </w:p>
        </w:tc>
        <w:tc>
          <w:tcPr>
            <w:tcW w:w="284" w:type="dxa"/>
          </w:tcPr>
          <w:p w14:paraId="6EE150BB" w14:textId="225EBCFF"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54E304D4"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vAlign w:val="bottom"/>
          </w:tcPr>
          <w:p w14:paraId="243D0C43" w14:textId="58D25979"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3,009</w:t>
            </w:r>
          </w:p>
        </w:tc>
        <w:tc>
          <w:tcPr>
            <w:tcW w:w="164" w:type="dxa"/>
            <w:vAlign w:val="bottom"/>
          </w:tcPr>
          <w:p w14:paraId="550C389C"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vAlign w:val="bottom"/>
          </w:tcPr>
          <w:p w14:paraId="50E4A372" w14:textId="7EB971B5"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1,505</w:t>
            </w:r>
          </w:p>
        </w:tc>
        <w:tc>
          <w:tcPr>
            <w:tcW w:w="164" w:type="dxa"/>
            <w:vAlign w:val="bottom"/>
          </w:tcPr>
          <w:p w14:paraId="6E5F2008"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vAlign w:val="bottom"/>
          </w:tcPr>
          <w:p w14:paraId="525CC805" w14:textId="5B81771B" w:rsidR="00BF31FA" w:rsidRPr="002D3DBF" w:rsidRDefault="002D3DBF" w:rsidP="00BF31FA">
            <w:pPr>
              <w:tabs>
                <w:tab w:val="left" w:pos="3390"/>
              </w:tabs>
              <w:spacing w:line="340" w:lineRule="exact"/>
              <w:jc w:val="right"/>
              <w:rPr>
                <w:rFonts w:asciiTheme="majorBidi" w:hAnsiTheme="majorBidi" w:cstheme="majorBidi"/>
                <w:sz w:val="28"/>
                <w:szCs w:val="28"/>
                <w:lang w:val="en-US"/>
              </w:rPr>
            </w:pPr>
            <w:r>
              <w:rPr>
                <w:rFonts w:asciiTheme="majorBidi" w:hAnsiTheme="majorBidi" w:cstheme="majorBidi"/>
                <w:spacing w:val="-4"/>
                <w:sz w:val="28"/>
                <w:szCs w:val="28"/>
              </w:rPr>
              <w:t>4,514</w:t>
            </w:r>
          </w:p>
        </w:tc>
      </w:tr>
      <w:tr w:rsidR="00BF31FA" w:rsidRPr="00E26FC9" w14:paraId="0CAC7385" w14:textId="77777777" w:rsidTr="002D3DBF">
        <w:trPr>
          <w:cantSplit/>
          <w:trHeight w:val="81"/>
        </w:trPr>
        <w:tc>
          <w:tcPr>
            <w:tcW w:w="5173" w:type="dxa"/>
          </w:tcPr>
          <w:p w14:paraId="42855F8F" w14:textId="1D97D159" w:rsidR="00BF31FA" w:rsidRPr="00E26FC9" w:rsidRDefault="00BF31FA" w:rsidP="00BF31FA">
            <w:pPr>
              <w:tabs>
                <w:tab w:val="left" w:pos="3390"/>
              </w:tabs>
              <w:spacing w:line="340" w:lineRule="exact"/>
              <w:rPr>
                <w:rFonts w:asciiTheme="majorBidi" w:hAnsiTheme="majorBidi" w:cstheme="majorBidi"/>
                <w:sz w:val="28"/>
                <w:szCs w:val="28"/>
                <w:cs/>
              </w:rPr>
            </w:pPr>
            <w:r w:rsidRPr="00E26FC9">
              <w:rPr>
                <w:rFonts w:asciiTheme="majorBidi" w:hAnsiTheme="majorBidi" w:cstheme="majorBidi"/>
                <w:sz w:val="28"/>
                <w:szCs w:val="28"/>
              </w:rPr>
              <w:t xml:space="preserve">     Decreased</w:t>
            </w:r>
            <w:r w:rsidRPr="00E26FC9">
              <w:rPr>
                <w:rFonts w:asciiTheme="majorBidi" w:hAnsiTheme="majorBidi" w:cstheme="majorBidi"/>
                <w:color w:val="000000"/>
                <w:sz w:val="28"/>
                <w:szCs w:val="28"/>
              </w:rPr>
              <w:t xml:space="preserve"> Disposal / Written off</w:t>
            </w:r>
          </w:p>
        </w:tc>
        <w:tc>
          <w:tcPr>
            <w:tcW w:w="284" w:type="dxa"/>
          </w:tcPr>
          <w:p w14:paraId="11AFD309"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213FAAD5"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tcBorders>
              <w:bottom w:val="single" w:sz="4" w:space="0" w:color="auto"/>
            </w:tcBorders>
            <w:vAlign w:val="bottom"/>
          </w:tcPr>
          <w:p w14:paraId="22896773" w14:textId="71222A41"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4" w:type="dxa"/>
            <w:vAlign w:val="bottom"/>
          </w:tcPr>
          <w:p w14:paraId="0C5277DA"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vAlign w:val="bottom"/>
          </w:tcPr>
          <w:p w14:paraId="52CCAE33" w14:textId="352C6848"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(1,668)</w:t>
            </w:r>
          </w:p>
        </w:tc>
        <w:tc>
          <w:tcPr>
            <w:tcW w:w="164" w:type="dxa"/>
            <w:vAlign w:val="bottom"/>
          </w:tcPr>
          <w:p w14:paraId="1143C9B9"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vAlign w:val="bottom"/>
          </w:tcPr>
          <w:p w14:paraId="709E86F6" w14:textId="1217700D"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(1,668)</w:t>
            </w:r>
          </w:p>
        </w:tc>
      </w:tr>
      <w:tr w:rsidR="00BF31FA" w:rsidRPr="00E26FC9" w14:paraId="01D6F24B" w14:textId="77777777" w:rsidTr="002D3DBF">
        <w:trPr>
          <w:cantSplit/>
          <w:trHeight w:val="272"/>
        </w:trPr>
        <w:tc>
          <w:tcPr>
            <w:tcW w:w="5173" w:type="dxa"/>
            <w:hideMark/>
          </w:tcPr>
          <w:p w14:paraId="2E58435B" w14:textId="02AE4302" w:rsidR="00BF31FA" w:rsidRPr="00E26FC9" w:rsidRDefault="00BF31FA" w:rsidP="00BF31FA">
            <w:pPr>
              <w:tabs>
                <w:tab w:val="left" w:pos="3390"/>
              </w:tabs>
              <w:spacing w:line="340" w:lineRule="exact"/>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284" w:type="dxa"/>
          </w:tcPr>
          <w:p w14:paraId="0B1CC990" w14:textId="4092F901"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6A6D4212"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tcBorders>
              <w:top w:val="single" w:sz="4" w:space="0" w:color="auto"/>
              <w:left w:val="nil"/>
              <w:bottom w:val="single" w:sz="4" w:space="0" w:color="auto"/>
              <w:right w:val="nil"/>
            </w:tcBorders>
            <w:vAlign w:val="bottom"/>
          </w:tcPr>
          <w:p w14:paraId="7C8CA58B" w14:textId="2D21DFB6"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=SUM(b17:b19)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11,936</w:t>
            </w:r>
            <w:r>
              <w:rPr>
                <w:rFonts w:asciiTheme="majorBidi" w:hAnsiTheme="majorBidi" w:cstheme="majorBidi"/>
                <w:spacing w:val="-4"/>
                <w:sz w:val="28"/>
                <w:szCs w:val="28"/>
              </w:rPr>
              <w:fldChar w:fldCharType="end"/>
            </w:r>
          </w:p>
        </w:tc>
        <w:tc>
          <w:tcPr>
            <w:tcW w:w="164" w:type="dxa"/>
            <w:tcBorders>
              <w:left w:val="nil"/>
              <w:right w:val="nil"/>
            </w:tcBorders>
            <w:vAlign w:val="bottom"/>
          </w:tcPr>
          <w:p w14:paraId="3AB7D31C"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single" w:sz="4" w:space="0" w:color="auto"/>
              <w:right w:val="nil"/>
            </w:tcBorders>
            <w:vAlign w:val="bottom"/>
          </w:tcPr>
          <w:p w14:paraId="392ABEB3" w14:textId="3D01E08D"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=SUM(d17:d19)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1,044</w:t>
            </w:r>
            <w:r>
              <w:rPr>
                <w:rFonts w:asciiTheme="majorBidi" w:hAnsiTheme="majorBidi" w:cstheme="majorBidi"/>
                <w:spacing w:val="-4"/>
                <w:sz w:val="28"/>
                <w:szCs w:val="28"/>
              </w:rPr>
              <w:fldChar w:fldCharType="end"/>
            </w:r>
          </w:p>
        </w:tc>
        <w:tc>
          <w:tcPr>
            <w:tcW w:w="164" w:type="dxa"/>
            <w:tcBorders>
              <w:left w:val="nil"/>
              <w:right w:val="nil"/>
            </w:tcBorders>
            <w:vAlign w:val="bottom"/>
          </w:tcPr>
          <w:p w14:paraId="37E2B796"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single" w:sz="4" w:space="0" w:color="auto"/>
              <w:right w:val="nil"/>
            </w:tcBorders>
            <w:vAlign w:val="bottom"/>
          </w:tcPr>
          <w:p w14:paraId="0FA9D82D" w14:textId="4832F6A1" w:rsidR="00BF31FA" w:rsidRPr="00E26FC9" w:rsidRDefault="002D3DBF"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12,980</w:t>
            </w:r>
          </w:p>
        </w:tc>
      </w:tr>
      <w:tr w:rsidR="00694CF8" w:rsidRPr="00E26FC9" w14:paraId="08B51A41" w14:textId="77777777" w:rsidTr="002D3DBF">
        <w:trPr>
          <w:cantSplit/>
          <w:trHeight w:val="272"/>
        </w:trPr>
        <w:tc>
          <w:tcPr>
            <w:tcW w:w="5173" w:type="dxa"/>
          </w:tcPr>
          <w:p w14:paraId="2E19E6B6" w14:textId="77777777" w:rsidR="00694CF8" w:rsidRPr="00E26FC9" w:rsidRDefault="00694CF8" w:rsidP="00694CF8">
            <w:pPr>
              <w:tabs>
                <w:tab w:val="left" w:pos="3390"/>
              </w:tabs>
              <w:spacing w:line="340" w:lineRule="exact"/>
              <w:rPr>
                <w:rFonts w:asciiTheme="majorBidi" w:hAnsiTheme="majorBidi" w:cstheme="majorBidi"/>
                <w:sz w:val="28"/>
                <w:szCs w:val="28"/>
                <w:cs/>
              </w:rPr>
            </w:pPr>
          </w:p>
        </w:tc>
        <w:tc>
          <w:tcPr>
            <w:tcW w:w="284" w:type="dxa"/>
          </w:tcPr>
          <w:p w14:paraId="32B4A831"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283" w:type="dxa"/>
          </w:tcPr>
          <w:p w14:paraId="57A522A3"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486" w:type="dxa"/>
            <w:gridSpan w:val="3"/>
            <w:tcBorders>
              <w:top w:val="single" w:sz="4" w:space="0" w:color="auto"/>
              <w:left w:val="nil"/>
              <w:right w:val="nil"/>
            </w:tcBorders>
            <w:vAlign w:val="bottom"/>
          </w:tcPr>
          <w:p w14:paraId="752EA1F3"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907E635"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right w:val="nil"/>
            </w:tcBorders>
            <w:vAlign w:val="bottom"/>
          </w:tcPr>
          <w:p w14:paraId="5F174DB4"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C0CD30D"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right w:val="nil"/>
            </w:tcBorders>
            <w:vAlign w:val="bottom"/>
          </w:tcPr>
          <w:p w14:paraId="33095957"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r>
      <w:tr w:rsidR="00BF31FA" w:rsidRPr="00E26FC9" w14:paraId="3981B0C0" w14:textId="77777777" w:rsidTr="002D3DBF">
        <w:trPr>
          <w:cantSplit/>
          <w:trHeight w:val="272"/>
        </w:trPr>
        <w:tc>
          <w:tcPr>
            <w:tcW w:w="5173" w:type="dxa"/>
            <w:hideMark/>
          </w:tcPr>
          <w:p w14:paraId="26BCD335" w14:textId="7071C33D" w:rsidR="00BF31FA" w:rsidRPr="00E26FC9" w:rsidRDefault="00BF31FA" w:rsidP="00BF31FA">
            <w:pPr>
              <w:tabs>
                <w:tab w:val="left" w:pos="3390"/>
              </w:tabs>
              <w:spacing w:line="340" w:lineRule="exact"/>
              <w:rPr>
                <w:rFonts w:asciiTheme="majorBidi" w:hAnsiTheme="majorBidi" w:cstheme="majorBidi"/>
                <w:sz w:val="28"/>
                <w:szCs w:val="28"/>
                <w:lang w:val="en-US"/>
              </w:rPr>
            </w:pPr>
            <w:r w:rsidRPr="00E26FC9">
              <w:rPr>
                <w:rFonts w:asciiTheme="majorBidi" w:hAnsiTheme="majorBidi" w:cstheme="majorBidi"/>
                <w:b/>
                <w:bCs/>
                <w:sz w:val="28"/>
                <w:szCs w:val="28"/>
              </w:rPr>
              <w:t xml:space="preserve">Net book value as </w:t>
            </w:r>
            <w:proofErr w:type="gramStart"/>
            <w:r w:rsidRPr="00E26FC9">
              <w:rPr>
                <w:rFonts w:asciiTheme="majorBidi" w:hAnsiTheme="majorBidi" w:cstheme="majorBidi"/>
                <w:b/>
                <w:bCs/>
                <w:sz w:val="28"/>
                <w:szCs w:val="28"/>
              </w:rPr>
              <w:t>at</w:t>
            </w:r>
            <w:proofErr w:type="gramEnd"/>
            <w:r w:rsidRPr="00E26FC9">
              <w:rPr>
                <w:rFonts w:asciiTheme="majorBidi" w:hAnsiTheme="majorBidi" w:cstheme="majorBidi"/>
                <w:b/>
                <w:bCs/>
                <w:sz w:val="28"/>
                <w:szCs w:val="28"/>
              </w:rPr>
              <w:t xml:space="preserve"> December 31, 2024</w:t>
            </w:r>
          </w:p>
        </w:tc>
        <w:tc>
          <w:tcPr>
            <w:tcW w:w="284" w:type="dxa"/>
          </w:tcPr>
          <w:p w14:paraId="34FF5672" w14:textId="61676CBC"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42A4241D"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tcBorders>
              <w:left w:val="nil"/>
              <w:bottom w:val="double" w:sz="4" w:space="0" w:color="auto"/>
              <w:right w:val="nil"/>
            </w:tcBorders>
            <w:vAlign w:val="bottom"/>
          </w:tcPr>
          <w:p w14:paraId="2E0A3810" w14:textId="54076ADF"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11,768</w:t>
            </w:r>
          </w:p>
        </w:tc>
        <w:tc>
          <w:tcPr>
            <w:tcW w:w="164" w:type="dxa"/>
            <w:tcBorders>
              <w:left w:val="nil"/>
              <w:right w:val="nil"/>
            </w:tcBorders>
            <w:vAlign w:val="bottom"/>
          </w:tcPr>
          <w:p w14:paraId="59159B3F"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2CF1AD22" w14:textId="621A0B83"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3,801</w:t>
            </w:r>
          </w:p>
        </w:tc>
        <w:tc>
          <w:tcPr>
            <w:tcW w:w="164" w:type="dxa"/>
            <w:tcBorders>
              <w:left w:val="nil"/>
              <w:right w:val="nil"/>
            </w:tcBorders>
            <w:vAlign w:val="bottom"/>
          </w:tcPr>
          <w:p w14:paraId="4E8BC4BF"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6307B398" w14:textId="40C2DCD8"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15,569</w:t>
            </w:r>
          </w:p>
        </w:tc>
      </w:tr>
      <w:tr w:rsidR="00BF31FA" w:rsidRPr="00E26FC9" w14:paraId="73D0F454" w14:textId="77777777" w:rsidTr="002D3DBF">
        <w:trPr>
          <w:cantSplit/>
          <w:trHeight w:val="272"/>
        </w:trPr>
        <w:tc>
          <w:tcPr>
            <w:tcW w:w="5173" w:type="dxa"/>
          </w:tcPr>
          <w:p w14:paraId="55BC83B4" w14:textId="7D37626E" w:rsidR="00BF31FA" w:rsidRPr="00E26FC9" w:rsidRDefault="00BF31FA" w:rsidP="00BF31FA">
            <w:pPr>
              <w:tabs>
                <w:tab w:val="left" w:pos="3390"/>
              </w:tabs>
              <w:spacing w:line="340" w:lineRule="exact"/>
              <w:rPr>
                <w:rFonts w:asciiTheme="majorBidi" w:hAnsiTheme="majorBidi" w:cstheme="majorBidi"/>
                <w:b/>
                <w:bCs/>
                <w:sz w:val="28"/>
                <w:szCs w:val="28"/>
              </w:rPr>
            </w:pPr>
            <w:r w:rsidRPr="00E26FC9">
              <w:rPr>
                <w:rFonts w:asciiTheme="majorBidi" w:hAnsiTheme="majorBidi" w:cstheme="majorBidi"/>
                <w:b/>
                <w:bCs/>
                <w:sz w:val="28"/>
                <w:szCs w:val="28"/>
              </w:rPr>
              <w:t xml:space="preserve">Net book value as </w:t>
            </w:r>
            <w:proofErr w:type="gramStart"/>
            <w:r w:rsidRPr="00E26FC9">
              <w:rPr>
                <w:rFonts w:asciiTheme="majorBidi" w:hAnsiTheme="majorBidi" w:cstheme="majorBidi"/>
                <w:b/>
                <w:bCs/>
                <w:sz w:val="28"/>
                <w:szCs w:val="28"/>
              </w:rPr>
              <w:t>at</w:t>
            </w:r>
            <w:proofErr w:type="gramEnd"/>
            <w:r w:rsidRPr="00E26FC9">
              <w:rPr>
                <w:rFonts w:asciiTheme="majorBidi" w:hAnsiTheme="majorBidi" w:cstheme="majorBidi"/>
                <w:b/>
                <w:bCs/>
                <w:sz w:val="28"/>
                <w:szCs w:val="28"/>
              </w:rPr>
              <w:t xml:space="preserve"> December 31, 202</w:t>
            </w:r>
            <w:r w:rsidRPr="00E26FC9">
              <w:rPr>
                <w:rFonts w:asciiTheme="majorBidi" w:hAnsiTheme="majorBidi" w:cstheme="majorBidi"/>
                <w:b/>
                <w:bCs/>
                <w:sz w:val="28"/>
                <w:szCs w:val="28"/>
                <w:lang w:val="en-US"/>
              </w:rPr>
              <w:t>5</w:t>
            </w:r>
          </w:p>
        </w:tc>
        <w:tc>
          <w:tcPr>
            <w:tcW w:w="284" w:type="dxa"/>
          </w:tcPr>
          <w:p w14:paraId="3C158282"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283" w:type="dxa"/>
          </w:tcPr>
          <w:p w14:paraId="203C8135"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486" w:type="dxa"/>
            <w:gridSpan w:val="3"/>
            <w:tcBorders>
              <w:left w:val="nil"/>
              <w:bottom w:val="double" w:sz="4" w:space="0" w:color="auto"/>
              <w:right w:val="nil"/>
            </w:tcBorders>
            <w:vAlign w:val="bottom"/>
          </w:tcPr>
          <w:p w14:paraId="4C3588C6" w14:textId="0AC7D64C" w:rsidR="00BF31FA" w:rsidRPr="00E26FC9" w:rsidRDefault="00BF31FA" w:rsidP="00BF31FA">
            <w:pPr>
              <w:tabs>
                <w:tab w:val="left" w:pos="3390"/>
              </w:tabs>
              <w:spacing w:line="340" w:lineRule="exact"/>
              <w:jc w:val="right"/>
              <w:rPr>
                <w:rFonts w:asciiTheme="majorBidi" w:hAnsiTheme="majorBidi" w:cstheme="majorBidi"/>
                <w:sz w:val="28"/>
                <w:szCs w:val="28"/>
              </w:rPr>
            </w:pPr>
            <w:r w:rsidRPr="001537FC">
              <w:rPr>
                <w:rFonts w:asciiTheme="majorBidi" w:hAnsiTheme="majorBidi" w:cstheme="majorBidi"/>
                <w:spacing w:val="-4"/>
                <w:sz w:val="28"/>
                <w:szCs w:val="28"/>
              </w:rPr>
              <w:t>8,95</w:t>
            </w:r>
            <w:r>
              <w:rPr>
                <w:rFonts w:asciiTheme="majorBidi" w:hAnsiTheme="majorBidi" w:cstheme="majorBidi"/>
                <w:spacing w:val="-4"/>
                <w:sz w:val="28"/>
                <w:szCs w:val="28"/>
              </w:rPr>
              <w:t>8</w:t>
            </w:r>
          </w:p>
        </w:tc>
        <w:tc>
          <w:tcPr>
            <w:tcW w:w="164" w:type="dxa"/>
            <w:tcBorders>
              <w:left w:val="nil"/>
              <w:right w:val="nil"/>
            </w:tcBorders>
            <w:vAlign w:val="bottom"/>
          </w:tcPr>
          <w:p w14:paraId="3CCCE873"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1BFE596C" w14:textId="2FC662AD" w:rsidR="00BF31FA" w:rsidRPr="00E26FC9" w:rsidRDefault="00BF31FA" w:rsidP="00BF31FA">
            <w:pPr>
              <w:tabs>
                <w:tab w:val="left" w:pos="3390"/>
              </w:tabs>
              <w:spacing w:line="340" w:lineRule="exact"/>
              <w:jc w:val="right"/>
              <w:rPr>
                <w:rFonts w:asciiTheme="majorBidi" w:hAnsiTheme="majorBidi" w:cstheme="majorBidi"/>
                <w:sz w:val="28"/>
                <w:szCs w:val="28"/>
              </w:rPr>
            </w:pPr>
            <w:r w:rsidRPr="001537FC">
              <w:rPr>
                <w:rFonts w:asciiTheme="majorBidi" w:hAnsiTheme="majorBidi" w:cstheme="majorBidi"/>
                <w:spacing w:val="-4"/>
                <w:sz w:val="28"/>
                <w:szCs w:val="28"/>
              </w:rPr>
              <w:t>2,6</w:t>
            </w:r>
            <w:r>
              <w:rPr>
                <w:rFonts w:asciiTheme="majorBidi" w:hAnsiTheme="majorBidi" w:cstheme="majorBidi"/>
                <w:spacing w:val="-4"/>
                <w:sz w:val="28"/>
                <w:szCs w:val="28"/>
              </w:rPr>
              <w:t>1</w:t>
            </w:r>
            <w:r w:rsidRPr="001537FC">
              <w:rPr>
                <w:rFonts w:asciiTheme="majorBidi" w:hAnsiTheme="majorBidi" w:cstheme="majorBidi"/>
                <w:spacing w:val="-4"/>
                <w:sz w:val="28"/>
                <w:szCs w:val="28"/>
              </w:rPr>
              <w:t>5</w:t>
            </w:r>
          </w:p>
        </w:tc>
        <w:tc>
          <w:tcPr>
            <w:tcW w:w="164" w:type="dxa"/>
            <w:tcBorders>
              <w:left w:val="nil"/>
              <w:right w:val="nil"/>
            </w:tcBorders>
            <w:vAlign w:val="bottom"/>
          </w:tcPr>
          <w:p w14:paraId="07B94F51"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6B248A0D" w14:textId="4CD2DEBE" w:rsidR="00BF31FA" w:rsidRPr="00E26FC9" w:rsidRDefault="00BF31FA"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=SUM(b23,d23)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11,573</w:t>
            </w:r>
            <w:r>
              <w:rPr>
                <w:rFonts w:asciiTheme="majorBidi" w:hAnsiTheme="majorBidi" w:cstheme="majorBidi"/>
                <w:spacing w:val="-4"/>
                <w:sz w:val="28"/>
                <w:szCs w:val="28"/>
              </w:rPr>
              <w:fldChar w:fldCharType="end"/>
            </w:r>
          </w:p>
        </w:tc>
      </w:tr>
      <w:tr w:rsidR="00694CF8" w:rsidRPr="00E26FC9" w14:paraId="1F54CA85" w14:textId="77777777" w:rsidTr="002D3DBF">
        <w:trPr>
          <w:cantSplit/>
          <w:trHeight w:val="272"/>
        </w:trPr>
        <w:tc>
          <w:tcPr>
            <w:tcW w:w="5173" w:type="dxa"/>
            <w:hideMark/>
          </w:tcPr>
          <w:p w14:paraId="3F668A1F" w14:textId="77777777" w:rsidR="00694CF8" w:rsidRPr="00E26FC9" w:rsidRDefault="00694CF8" w:rsidP="00694CF8">
            <w:pPr>
              <w:tabs>
                <w:tab w:val="left" w:pos="3390"/>
              </w:tabs>
              <w:spacing w:line="340" w:lineRule="exact"/>
              <w:rPr>
                <w:rFonts w:asciiTheme="majorBidi" w:hAnsiTheme="majorBidi" w:cstheme="majorBidi"/>
                <w:sz w:val="28"/>
                <w:szCs w:val="28"/>
              </w:rPr>
            </w:pPr>
          </w:p>
        </w:tc>
        <w:tc>
          <w:tcPr>
            <w:tcW w:w="284" w:type="dxa"/>
          </w:tcPr>
          <w:p w14:paraId="5BCD8EF7"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283" w:type="dxa"/>
          </w:tcPr>
          <w:p w14:paraId="77F29369"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486" w:type="dxa"/>
            <w:gridSpan w:val="3"/>
            <w:tcBorders>
              <w:top w:val="double" w:sz="4" w:space="0" w:color="auto"/>
              <w:left w:val="nil"/>
              <w:right w:val="nil"/>
            </w:tcBorders>
            <w:vAlign w:val="bottom"/>
          </w:tcPr>
          <w:p w14:paraId="300E22C0"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2957E01D"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2B3D9380"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74505C9B"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49FD8E9C"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r>
      <w:tr w:rsidR="00694CF8" w:rsidRPr="00E26FC9" w14:paraId="3818E37A" w14:textId="77777777" w:rsidTr="00936E5E">
        <w:trPr>
          <w:cantSplit/>
          <w:trHeight w:val="272"/>
        </w:trPr>
        <w:tc>
          <w:tcPr>
            <w:tcW w:w="9923" w:type="dxa"/>
            <w:gridSpan w:val="10"/>
            <w:hideMark/>
          </w:tcPr>
          <w:p w14:paraId="12EA0D9C" w14:textId="7C8788A5" w:rsidR="00694CF8" w:rsidRPr="00E26FC9" w:rsidRDefault="00694CF8" w:rsidP="00694CF8">
            <w:pPr>
              <w:tabs>
                <w:tab w:val="left" w:pos="3390"/>
              </w:tabs>
              <w:spacing w:line="340" w:lineRule="exact"/>
              <w:rPr>
                <w:rFonts w:asciiTheme="majorBidi" w:hAnsiTheme="majorBidi" w:cstheme="majorBidi"/>
                <w:sz w:val="28"/>
                <w:szCs w:val="28"/>
              </w:rPr>
            </w:pPr>
            <w:r w:rsidRPr="00E26FC9">
              <w:rPr>
                <w:rFonts w:asciiTheme="majorBidi" w:hAnsiTheme="majorBidi" w:cstheme="majorBidi"/>
                <w:b/>
                <w:bCs/>
                <w:sz w:val="28"/>
                <w:szCs w:val="28"/>
              </w:rPr>
              <w:t>Depreciation included in the statement of total comprehensive income for the year:</w:t>
            </w:r>
          </w:p>
        </w:tc>
      </w:tr>
      <w:tr w:rsidR="00BF31FA" w:rsidRPr="00E26FC9" w14:paraId="2D0CD5A5" w14:textId="77777777" w:rsidTr="002D3DBF">
        <w:trPr>
          <w:cantSplit/>
          <w:trHeight w:val="272"/>
        </w:trPr>
        <w:tc>
          <w:tcPr>
            <w:tcW w:w="5173" w:type="dxa"/>
            <w:hideMark/>
          </w:tcPr>
          <w:p w14:paraId="2DDB95F0" w14:textId="1C1457B2" w:rsidR="00BF31FA" w:rsidRPr="00E26FC9" w:rsidRDefault="00BF31FA" w:rsidP="00BF31FA">
            <w:pPr>
              <w:tabs>
                <w:tab w:val="left" w:pos="3390"/>
              </w:tabs>
              <w:spacing w:line="340" w:lineRule="exact"/>
              <w:rPr>
                <w:rFonts w:asciiTheme="majorBidi" w:hAnsiTheme="majorBidi" w:cstheme="majorBidi"/>
                <w:sz w:val="28"/>
                <w:szCs w:val="28"/>
              </w:rPr>
            </w:pPr>
            <w:r w:rsidRPr="00E26FC9">
              <w:rPr>
                <w:rFonts w:asciiTheme="majorBidi" w:hAnsiTheme="majorBidi" w:cstheme="majorBidi"/>
                <w:sz w:val="28"/>
                <w:szCs w:val="28"/>
              </w:rPr>
              <w:t>Ended December 31, 2024</w:t>
            </w:r>
          </w:p>
        </w:tc>
        <w:tc>
          <w:tcPr>
            <w:tcW w:w="698" w:type="dxa"/>
            <w:gridSpan w:val="3"/>
          </w:tcPr>
          <w:p w14:paraId="5C13F120"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72" w:type="dxa"/>
          </w:tcPr>
          <w:p w14:paraId="041649C5"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vAlign w:val="bottom"/>
          </w:tcPr>
          <w:p w14:paraId="6618C8AE"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5FD7AB4D"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vAlign w:val="bottom"/>
          </w:tcPr>
          <w:p w14:paraId="6FD39EFB"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2487069C"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6B155939" w14:textId="2ECCA8AE" w:rsidR="00BF31FA" w:rsidRPr="00E26FC9" w:rsidRDefault="00BF31FA" w:rsidP="00BF31FA">
            <w:pPr>
              <w:tabs>
                <w:tab w:val="left" w:pos="3390"/>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4,416</w:t>
            </w:r>
          </w:p>
        </w:tc>
      </w:tr>
      <w:tr w:rsidR="00BF31FA" w:rsidRPr="00E26FC9" w14:paraId="4E263397" w14:textId="77777777" w:rsidTr="002D3DBF">
        <w:trPr>
          <w:cantSplit/>
          <w:trHeight w:val="272"/>
        </w:trPr>
        <w:tc>
          <w:tcPr>
            <w:tcW w:w="5173" w:type="dxa"/>
          </w:tcPr>
          <w:p w14:paraId="3E8F2A71" w14:textId="4DD2B7B6" w:rsidR="00BF31FA" w:rsidRPr="00E26FC9" w:rsidRDefault="00BF31FA" w:rsidP="00BF31FA">
            <w:pPr>
              <w:tabs>
                <w:tab w:val="left" w:pos="3390"/>
              </w:tabs>
              <w:spacing w:line="340" w:lineRule="exact"/>
              <w:rPr>
                <w:rFonts w:asciiTheme="majorBidi" w:hAnsiTheme="majorBidi" w:cstheme="majorBidi"/>
                <w:sz w:val="28"/>
                <w:szCs w:val="28"/>
              </w:rPr>
            </w:pPr>
            <w:r w:rsidRPr="00E26FC9">
              <w:rPr>
                <w:rFonts w:asciiTheme="majorBidi" w:hAnsiTheme="majorBidi" w:cstheme="majorBidi"/>
                <w:sz w:val="28"/>
                <w:szCs w:val="28"/>
              </w:rPr>
              <w:t>Ended December 31, 202</w:t>
            </w:r>
            <w:r w:rsidRPr="00E26FC9">
              <w:rPr>
                <w:rFonts w:asciiTheme="majorBidi" w:hAnsiTheme="majorBidi" w:cstheme="majorBidi"/>
                <w:sz w:val="28"/>
                <w:szCs w:val="28"/>
                <w:lang w:val="en-US"/>
              </w:rPr>
              <w:t>5</w:t>
            </w:r>
          </w:p>
        </w:tc>
        <w:tc>
          <w:tcPr>
            <w:tcW w:w="698" w:type="dxa"/>
            <w:gridSpan w:val="3"/>
          </w:tcPr>
          <w:p w14:paraId="155C086C"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72" w:type="dxa"/>
          </w:tcPr>
          <w:p w14:paraId="06BBC2C6"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vAlign w:val="bottom"/>
          </w:tcPr>
          <w:p w14:paraId="6C2BC77F"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66913B5C"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vAlign w:val="bottom"/>
          </w:tcPr>
          <w:p w14:paraId="6C9F2BBC"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315DBA0B" w14:textId="77777777" w:rsidR="00BF31FA" w:rsidRPr="00E26FC9" w:rsidRDefault="00BF31FA" w:rsidP="00BF31FA">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73B6FD74" w14:textId="25528D4B" w:rsidR="00BF31FA" w:rsidRPr="00E26FC9" w:rsidRDefault="002D3DBF" w:rsidP="00BF31FA">
            <w:pPr>
              <w:tabs>
                <w:tab w:val="left" w:pos="3390"/>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4,514</w:t>
            </w:r>
          </w:p>
        </w:tc>
      </w:tr>
      <w:tr w:rsidR="00694CF8" w:rsidRPr="00E26FC9" w14:paraId="41365FE9" w14:textId="77777777" w:rsidTr="002D3DBF">
        <w:trPr>
          <w:cantSplit/>
          <w:trHeight w:val="272"/>
        </w:trPr>
        <w:tc>
          <w:tcPr>
            <w:tcW w:w="5173" w:type="dxa"/>
          </w:tcPr>
          <w:p w14:paraId="606CF12F" w14:textId="77777777" w:rsidR="00694CF8" w:rsidRPr="00E26FC9" w:rsidRDefault="00694CF8" w:rsidP="00694CF8">
            <w:pPr>
              <w:tabs>
                <w:tab w:val="left" w:pos="3390"/>
              </w:tabs>
              <w:spacing w:line="340" w:lineRule="exact"/>
              <w:rPr>
                <w:rFonts w:asciiTheme="majorBidi" w:hAnsiTheme="majorBidi" w:cstheme="majorBidi"/>
                <w:sz w:val="28"/>
                <w:szCs w:val="28"/>
              </w:rPr>
            </w:pPr>
          </w:p>
        </w:tc>
        <w:tc>
          <w:tcPr>
            <w:tcW w:w="698" w:type="dxa"/>
            <w:gridSpan w:val="3"/>
          </w:tcPr>
          <w:p w14:paraId="4E6D7489"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72" w:type="dxa"/>
          </w:tcPr>
          <w:p w14:paraId="581C8B27"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183" w:type="dxa"/>
            <w:tcBorders>
              <w:left w:val="nil"/>
              <w:bottom w:val="nil"/>
              <w:right w:val="nil"/>
            </w:tcBorders>
          </w:tcPr>
          <w:p w14:paraId="5A1339C6"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2E9C3C45"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252" w:type="dxa"/>
            <w:tcBorders>
              <w:left w:val="nil"/>
              <w:bottom w:val="nil"/>
              <w:right w:val="nil"/>
            </w:tcBorders>
          </w:tcPr>
          <w:p w14:paraId="3AC0E6A7"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155D685E"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3B798D81" w14:textId="77777777" w:rsidR="00694CF8" w:rsidRPr="00E26FC9" w:rsidRDefault="00694CF8" w:rsidP="00694CF8">
            <w:pPr>
              <w:tabs>
                <w:tab w:val="left" w:pos="3390"/>
              </w:tabs>
              <w:spacing w:line="340" w:lineRule="exact"/>
              <w:jc w:val="right"/>
              <w:rPr>
                <w:rFonts w:asciiTheme="majorBidi" w:hAnsiTheme="majorBidi" w:cstheme="majorBidi"/>
                <w:sz w:val="28"/>
                <w:szCs w:val="28"/>
              </w:rPr>
            </w:pPr>
          </w:p>
        </w:tc>
      </w:tr>
    </w:tbl>
    <w:p w14:paraId="4252A70F" w14:textId="77DFB154" w:rsidR="00BB58C9" w:rsidRPr="00E26FC9" w:rsidRDefault="00BB58C9" w:rsidP="00130981">
      <w:pPr>
        <w:pStyle w:val="af3"/>
        <w:spacing w:after="120"/>
        <w:ind w:left="0" w:right="0" w:firstLine="0"/>
        <w:jc w:val="thaiDistribute"/>
        <w:rPr>
          <w:rFonts w:asciiTheme="majorBidi" w:hAnsiTheme="majorBidi" w:cstheme="majorBidi"/>
          <w:b/>
          <w:bCs/>
        </w:rPr>
      </w:pPr>
    </w:p>
    <w:p w14:paraId="5BA2DD46" w14:textId="120FA6B7" w:rsidR="00BB58C9" w:rsidRDefault="00BB58C9" w:rsidP="00130981">
      <w:pPr>
        <w:pStyle w:val="af3"/>
        <w:spacing w:after="120"/>
        <w:ind w:left="0" w:right="0" w:firstLine="0"/>
        <w:jc w:val="thaiDistribute"/>
        <w:rPr>
          <w:rFonts w:asciiTheme="majorBidi" w:hAnsiTheme="majorBidi" w:cstheme="majorBidi"/>
          <w:b/>
          <w:bCs/>
        </w:rPr>
      </w:pPr>
    </w:p>
    <w:p w14:paraId="35B42CD9" w14:textId="77777777" w:rsidR="002D3DBF" w:rsidRDefault="002D3DBF" w:rsidP="00130981">
      <w:pPr>
        <w:pStyle w:val="af3"/>
        <w:spacing w:after="120"/>
        <w:ind w:left="0" w:right="0" w:firstLine="0"/>
        <w:jc w:val="thaiDistribute"/>
        <w:rPr>
          <w:rFonts w:asciiTheme="majorBidi" w:hAnsiTheme="majorBidi" w:cstheme="majorBidi"/>
          <w:b/>
          <w:bCs/>
        </w:rPr>
      </w:pPr>
    </w:p>
    <w:p w14:paraId="72C3DA86" w14:textId="77777777" w:rsidR="0012657B" w:rsidRPr="00E26FC9" w:rsidRDefault="0012657B" w:rsidP="00130981">
      <w:pPr>
        <w:pStyle w:val="af3"/>
        <w:spacing w:after="120"/>
        <w:ind w:left="0" w:right="0" w:firstLine="0"/>
        <w:jc w:val="thaiDistribute"/>
        <w:rPr>
          <w:rFonts w:asciiTheme="majorBidi" w:hAnsiTheme="majorBidi" w:cstheme="majorBidi"/>
          <w:b/>
          <w:bCs/>
        </w:rPr>
      </w:pPr>
    </w:p>
    <w:p w14:paraId="3A995DDF" w14:textId="77777777" w:rsidR="002D3DBF" w:rsidRPr="00E26FC9" w:rsidRDefault="002D3DBF" w:rsidP="00130981">
      <w:pPr>
        <w:pStyle w:val="af3"/>
        <w:spacing w:after="120"/>
        <w:ind w:left="0" w:right="0" w:firstLine="0"/>
        <w:jc w:val="thaiDistribute"/>
        <w:rPr>
          <w:rFonts w:asciiTheme="majorBidi" w:hAnsiTheme="majorBidi" w:cstheme="majorBidi"/>
          <w:b/>
          <w:bCs/>
        </w:rPr>
      </w:pPr>
    </w:p>
    <w:p w14:paraId="76E82438" w14:textId="77777777" w:rsidR="002D3DBF" w:rsidRDefault="002D3DBF" w:rsidP="002D3DBF">
      <w:pPr>
        <w:pStyle w:val="af3"/>
        <w:spacing w:before="120" w:after="120"/>
        <w:ind w:left="426" w:right="0" w:firstLine="0"/>
        <w:jc w:val="thaiDistribute"/>
        <w:rPr>
          <w:rFonts w:asciiTheme="majorBidi" w:hAnsiTheme="majorBidi" w:cstheme="majorBidi"/>
          <w:b/>
          <w:bCs/>
        </w:rPr>
      </w:pPr>
    </w:p>
    <w:p w14:paraId="2DED7D1F" w14:textId="28B30589" w:rsidR="009B63DD" w:rsidRPr="00E26FC9" w:rsidRDefault="009B63DD" w:rsidP="009B63DD">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 xml:space="preserve">INCOME </w:t>
      </w:r>
      <w:r w:rsidRPr="00E26FC9">
        <w:rPr>
          <w:rFonts w:asciiTheme="majorBidi" w:hAnsiTheme="majorBidi" w:cstheme="majorBidi"/>
          <w:b/>
          <w:bCs/>
          <w:cs/>
        </w:rPr>
        <w:t>(</w:t>
      </w:r>
      <w:r w:rsidRPr="00E26FC9">
        <w:rPr>
          <w:rFonts w:asciiTheme="majorBidi" w:hAnsiTheme="majorBidi" w:cstheme="majorBidi"/>
          <w:b/>
          <w:bCs/>
        </w:rPr>
        <w:t>EXPENSES) TAX EXPENSES</w:t>
      </w:r>
    </w:p>
    <w:p w14:paraId="0AE5EA81" w14:textId="178BCDC5" w:rsidR="009B63DD" w:rsidRPr="00E26FC9" w:rsidRDefault="009B63DD" w:rsidP="009B63DD">
      <w:pPr>
        <w:pStyle w:val="af8"/>
        <w:spacing w:before="120" w:after="120" w:line="240" w:lineRule="auto"/>
        <w:ind w:left="360"/>
        <w:rPr>
          <w:rFonts w:asciiTheme="majorBidi" w:hAnsiTheme="majorBidi" w:cstheme="majorBidi"/>
          <w:b/>
          <w:bCs/>
          <w:sz w:val="28"/>
        </w:rPr>
      </w:pPr>
      <w:r w:rsidRPr="00E26FC9">
        <w:rPr>
          <w:rFonts w:asciiTheme="majorBidi" w:hAnsiTheme="majorBidi" w:cstheme="majorBidi"/>
          <w:sz w:val="28"/>
        </w:rPr>
        <w:t xml:space="preserve">As </w:t>
      </w:r>
      <w:proofErr w:type="gramStart"/>
      <w:r w:rsidR="00C00873" w:rsidRPr="00E26FC9">
        <w:rPr>
          <w:rFonts w:asciiTheme="majorBidi" w:hAnsiTheme="majorBidi" w:cstheme="majorBidi"/>
          <w:sz w:val="28"/>
          <w:lang w:val="en-US"/>
        </w:rPr>
        <w:t>at</w:t>
      </w:r>
      <w:proofErr w:type="gramEnd"/>
      <w:r w:rsidRPr="00E26FC9">
        <w:rPr>
          <w:rFonts w:asciiTheme="majorBidi" w:hAnsiTheme="majorBidi" w:cstheme="majorBidi"/>
          <w:sz w:val="28"/>
        </w:rPr>
        <w:t xml:space="preserve"> December 31, </w:t>
      </w:r>
      <w:proofErr w:type="gramStart"/>
      <w:r w:rsidRPr="00E26FC9">
        <w:rPr>
          <w:rFonts w:asciiTheme="majorBidi" w:hAnsiTheme="majorBidi" w:cstheme="majorBidi"/>
          <w:sz w:val="28"/>
        </w:rPr>
        <w:t>202</w:t>
      </w:r>
      <w:r w:rsidR="00195B5D" w:rsidRPr="00E26FC9">
        <w:rPr>
          <w:rFonts w:asciiTheme="majorBidi" w:hAnsiTheme="majorBidi" w:cstheme="majorBidi"/>
          <w:sz w:val="28"/>
        </w:rPr>
        <w:t>5</w:t>
      </w:r>
      <w:proofErr w:type="gramEnd"/>
      <w:r w:rsidRPr="00E26FC9">
        <w:rPr>
          <w:rFonts w:asciiTheme="majorBidi" w:hAnsiTheme="majorBidi" w:cstheme="majorBidi"/>
          <w:sz w:val="28"/>
        </w:rPr>
        <w:t xml:space="preserve"> and 202</w:t>
      </w:r>
      <w:r w:rsidR="00195B5D" w:rsidRPr="00E26FC9">
        <w:rPr>
          <w:rFonts w:asciiTheme="majorBidi" w:hAnsiTheme="majorBidi" w:cstheme="majorBidi"/>
          <w:sz w:val="28"/>
        </w:rPr>
        <w:t>4</w:t>
      </w:r>
      <w:r w:rsidRPr="00E26FC9">
        <w:rPr>
          <w:rFonts w:asciiTheme="majorBidi" w:hAnsiTheme="majorBidi" w:cstheme="majorBidi"/>
          <w:sz w:val="28"/>
        </w:rPr>
        <w:t xml:space="preserve"> as </w:t>
      </w:r>
      <w:r w:rsidR="00191224" w:rsidRPr="00E26FC9">
        <w:rPr>
          <w:rFonts w:asciiTheme="majorBidi" w:hAnsiTheme="majorBidi" w:cstheme="majorBidi"/>
          <w:sz w:val="28"/>
        </w:rPr>
        <w:t>follows:</w:t>
      </w:r>
    </w:p>
    <w:tbl>
      <w:tblPr>
        <w:tblW w:w="10066" w:type="dxa"/>
        <w:tblInd w:w="-142" w:type="dxa"/>
        <w:tblLayout w:type="fixed"/>
        <w:tblLook w:val="0000" w:firstRow="0" w:lastRow="0" w:firstColumn="0" w:lastColumn="0" w:noHBand="0" w:noVBand="0"/>
      </w:tblPr>
      <w:tblGrid>
        <w:gridCol w:w="3403"/>
        <w:gridCol w:w="1701"/>
        <w:gridCol w:w="1559"/>
        <w:gridCol w:w="1701"/>
        <w:gridCol w:w="1702"/>
      </w:tblGrid>
      <w:tr w:rsidR="00936E5E" w:rsidRPr="00E26FC9" w14:paraId="58ADC103" w14:textId="77777777" w:rsidTr="00476192">
        <w:trPr>
          <w:trHeight w:val="20"/>
        </w:trPr>
        <w:tc>
          <w:tcPr>
            <w:tcW w:w="3403" w:type="dxa"/>
            <w:vAlign w:val="bottom"/>
          </w:tcPr>
          <w:p w14:paraId="672A78CD" w14:textId="77777777" w:rsidR="00DC5FC9" w:rsidRPr="00E26FC9" w:rsidRDefault="00DC5FC9" w:rsidP="00DC5FC9">
            <w:pPr>
              <w:jc w:val="center"/>
              <w:rPr>
                <w:rFonts w:asciiTheme="majorBidi" w:hAnsiTheme="majorBidi" w:cstheme="majorBidi"/>
                <w:sz w:val="28"/>
                <w:szCs w:val="28"/>
              </w:rPr>
            </w:pPr>
            <w:r w:rsidRPr="00E26FC9">
              <w:rPr>
                <w:rFonts w:asciiTheme="majorBidi" w:hAnsiTheme="majorBidi" w:cstheme="majorBidi"/>
                <w:sz w:val="28"/>
                <w:szCs w:val="28"/>
              </w:rPr>
              <w:br w:type="page"/>
            </w:r>
          </w:p>
        </w:tc>
        <w:tc>
          <w:tcPr>
            <w:tcW w:w="6663" w:type="dxa"/>
            <w:gridSpan w:val="4"/>
            <w:vAlign w:val="center"/>
          </w:tcPr>
          <w:p w14:paraId="636945F5" w14:textId="6F3AD03E" w:rsidR="00DC5FC9" w:rsidRPr="00E26FC9" w:rsidRDefault="00DC5FC9" w:rsidP="00DC5FC9">
            <w:pPr>
              <w:pBdr>
                <w:bottom w:val="single" w:sz="4" w:space="1" w:color="auto"/>
              </w:pBdr>
              <w:jc w:val="right"/>
              <w:rPr>
                <w:rFonts w:asciiTheme="majorBidi" w:hAnsiTheme="majorBidi" w:cstheme="majorBidi"/>
                <w:sz w:val="28"/>
                <w:szCs w:val="28"/>
              </w:rPr>
            </w:pPr>
            <w:r w:rsidRPr="00E26FC9">
              <w:rPr>
                <w:rFonts w:asciiTheme="majorBidi" w:hAnsiTheme="majorBidi" w:cstheme="majorBidi"/>
                <w:sz w:val="28"/>
                <w:szCs w:val="28"/>
                <w:cs/>
                <w:lang w:val="en-US"/>
              </w:rPr>
              <w:t>(</w:t>
            </w:r>
            <w:r w:rsidRPr="00E26FC9">
              <w:rPr>
                <w:rFonts w:asciiTheme="majorBidi" w:hAnsiTheme="majorBidi" w:cstheme="majorBidi"/>
                <w:sz w:val="28"/>
                <w:szCs w:val="28"/>
                <w:lang w:val="en-US"/>
              </w:rPr>
              <w:t>Unit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Thousand Baht)</w:t>
            </w:r>
          </w:p>
        </w:tc>
      </w:tr>
      <w:tr w:rsidR="00E610AE" w:rsidRPr="00E26FC9" w14:paraId="0E91518C" w14:textId="77777777" w:rsidTr="00476192">
        <w:trPr>
          <w:trHeight w:val="20"/>
        </w:trPr>
        <w:tc>
          <w:tcPr>
            <w:tcW w:w="3403" w:type="dxa"/>
            <w:vAlign w:val="bottom"/>
          </w:tcPr>
          <w:p w14:paraId="1CD27758" w14:textId="77777777" w:rsidR="00DC5FC9" w:rsidRPr="00E26FC9" w:rsidRDefault="00DC5FC9" w:rsidP="00DC5FC9">
            <w:pPr>
              <w:jc w:val="center"/>
              <w:rPr>
                <w:rFonts w:asciiTheme="majorBidi" w:hAnsiTheme="majorBidi" w:cstheme="majorBidi"/>
                <w:sz w:val="28"/>
                <w:szCs w:val="28"/>
              </w:rPr>
            </w:pPr>
          </w:p>
        </w:tc>
        <w:tc>
          <w:tcPr>
            <w:tcW w:w="3260" w:type="dxa"/>
            <w:gridSpan w:val="2"/>
          </w:tcPr>
          <w:p w14:paraId="513929FC" w14:textId="4E3BF055" w:rsidR="00DC5FC9" w:rsidRPr="00E26FC9" w:rsidRDefault="00DC5FC9" w:rsidP="00DC5FC9">
            <w:pPr>
              <w:pBdr>
                <w:bottom w:val="single" w:sz="6" w:space="1" w:color="auto"/>
              </w:pBdr>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3403" w:type="dxa"/>
            <w:gridSpan w:val="2"/>
          </w:tcPr>
          <w:p w14:paraId="190C792C" w14:textId="7CAF75BF" w:rsidR="00DC5FC9" w:rsidRPr="00E26FC9" w:rsidRDefault="00DC5FC9" w:rsidP="00E610AE">
            <w:pPr>
              <w:pBdr>
                <w:bottom w:val="single" w:sz="6" w:space="1" w:color="auto"/>
              </w:pBdr>
              <w:jc w:val="center"/>
              <w:rPr>
                <w:rFonts w:asciiTheme="majorBidi" w:hAnsiTheme="majorBidi" w:cstheme="majorBidi"/>
                <w:sz w:val="28"/>
                <w:szCs w:val="28"/>
                <w:c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E610AE" w:rsidRPr="00E26FC9" w14:paraId="4377A730" w14:textId="77777777" w:rsidTr="00476192">
        <w:trPr>
          <w:trHeight w:val="20"/>
        </w:trPr>
        <w:tc>
          <w:tcPr>
            <w:tcW w:w="3403" w:type="dxa"/>
            <w:vAlign w:val="bottom"/>
          </w:tcPr>
          <w:p w14:paraId="77F2230D" w14:textId="77777777" w:rsidR="00195B5D" w:rsidRPr="00E26FC9" w:rsidRDefault="00195B5D" w:rsidP="00195B5D">
            <w:pPr>
              <w:jc w:val="center"/>
              <w:rPr>
                <w:rFonts w:asciiTheme="majorBidi" w:hAnsiTheme="majorBidi" w:cstheme="majorBidi"/>
                <w:sz w:val="28"/>
                <w:szCs w:val="28"/>
              </w:rPr>
            </w:pPr>
          </w:p>
        </w:tc>
        <w:tc>
          <w:tcPr>
            <w:tcW w:w="1701" w:type="dxa"/>
            <w:vAlign w:val="bottom"/>
          </w:tcPr>
          <w:p w14:paraId="1F379699" w14:textId="2075CB7E" w:rsidR="00195B5D" w:rsidRPr="00936E5E" w:rsidRDefault="00195B5D" w:rsidP="00E610AE">
            <w:pPr>
              <w:pBdr>
                <w:bottom w:val="single" w:sz="6" w:space="1" w:color="auto"/>
              </w:pBdr>
              <w:jc w:val="center"/>
              <w:rPr>
                <w:rFonts w:asciiTheme="majorBidi" w:hAnsiTheme="majorBidi" w:cstheme="majorBidi"/>
                <w:spacing w:val="-6"/>
                <w:sz w:val="26"/>
                <w:szCs w:val="26"/>
              </w:rPr>
            </w:pPr>
            <w:r w:rsidRPr="00936E5E">
              <w:rPr>
                <w:rFonts w:asciiTheme="majorBidi" w:hAnsiTheme="majorBidi" w:cstheme="majorBidi"/>
                <w:spacing w:val="-6"/>
                <w:sz w:val="28"/>
                <w:szCs w:val="28"/>
              </w:rPr>
              <w:t>December 31, 202</w:t>
            </w:r>
            <w:r w:rsidRPr="00936E5E">
              <w:rPr>
                <w:rFonts w:asciiTheme="majorBidi" w:hAnsiTheme="majorBidi" w:cstheme="majorBidi"/>
                <w:spacing w:val="-6"/>
                <w:sz w:val="28"/>
                <w:szCs w:val="28"/>
                <w:lang w:val="en-US"/>
              </w:rPr>
              <w:t>5</w:t>
            </w:r>
          </w:p>
        </w:tc>
        <w:tc>
          <w:tcPr>
            <w:tcW w:w="1559" w:type="dxa"/>
            <w:vAlign w:val="bottom"/>
          </w:tcPr>
          <w:p w14:paraId="32991C36" w14:textId="0DC3F007" w:rsidR="00195B5D" w:rsidRPr="00936E5E" w:rsidRDefault="00195B5D" w:rsidP="00E610AE">
            <w:pPr>
              <w:pBdr>
                <w:bottom w:val="single" w:sz="6" w:space="1" w:color="auto"/>
              </w:pBdr>
              <w:ind w:right="-39"/>
              <w:jc w:val="center"/>
              <w:rPr>
                <w:rFonts w:asciiTheme="majorBidi" w:hAnsiTheme="majorBidi" w:cstheme="majorBidi"/>
                <w:spacing w:val="-6"/>
                <w:sz w:val="26"/>
                <w:szCs w:val="26"/>
              </w:rPr>
            </w:pPr>
            <w:r w:rsidRPr="00936E5E">
              <w:rPr>
                <w:rFonts w:asciiTheme="majorBidi" w:hAnsiTheme="majorBidi" w:cstheme="majorBidi"/>
                <w:spacing w:val="-6"/>
                <w:sz w:val="28"/>
                <w:szCs w:val="28"/>
              </w:rPr>
              <w:t>December 31, 2024</w:t>
            </w:r>
          </w:p>
        </w:tc>
        <w:tc>
          <w:tcPr>
            <w:tcW w:w="1701" w:type="dxa"/>
            <w:vAlign w:val="bottom"/>
          </w:tcPr>
          <w:p w14:paraId="36DC1909" w14:textId="38893802" w:rsidR="00195B5D" w:rsidRPr="00936E5E" w:rsidRDefault="00195B5D" w:rsidP="00E610AE">
            <w:pPr>
              <w:pBdr>
                <w:bottom w:val="single" w:sz="6" w:space="1" w:color="auto"/>
              </w:pBdr>
              <w:jc w:val="center"/>
              <w:rPr>
                <w:rFonts w:asciiTheme="majorBidi" w:hAnsiTheme="majorBidi" w:cstheme="majorBidi"/>
                <w:spacing w:val="-6"/>
                <w:sz w:val="26"/>
                <w:szCs w:val="26"/>
              </w:rPr>
            </w:pPr>
            <w:r w:rsidRPr="00936E5E">
              <w:rPr>
                <w:rFonts w:asciiTheme="majorBidi" w:hAnsiTheme="majorBidi" w:cstheme="majorBidi"/>
                <w:spacing w:val="-6"/>
                <w:sz w:val="28"/>
                <w:szCs w:val="28"/>
              </w:rPr>
              <w:t>December 31, 202</w:t>
            </w:r>
            <w:r w:rsidRPr="00936E5E">
              <w:rPr>
                <w:rFonts w:asciiTheme="majorBidi" w:hAnsiTheme="majorBidi" w:cstheme="majorBidi"/>
                <w:spacing w:val="-6"/>
                <w:sz w:val="28"/>
                <w:szCs w:val="28"/>
                <w:lang w:val="en-US"/>
              </w:rPr>
              <w:t>5</w:t>
            </w:r>
          </w:p>
        </w:tc>
        <w:tc>
          <w:tcPr>
            <w:tcW w:w="1702" w:type="dxa"/>
            <w:vAlign w:val="bottom"/>
          </w:tcPr>
          <w:p w14:paraId="34B94ACF" w14:textId="025EB8B1" w:rsidR="00195B5D" w:rsidRPr="00936E5E" w:rsidRDefault="00195B5D" w:rsidP="00E610AE">
            <w:pPr>
              <w:pBdr>
                <w:bottom w:val="single" w:sz="6" w:space="1" w:color="auto"/>
              </w:pBdr>
              <w:jc w:val="center"/>
              <w:rPr>
                <w:rFonts w:asciiTheme="majorBidi" w:hAnsiTheme="majorBidi" w:cstheme="majorBidi"/>
                <w:spacing w:val="-6"/>
                <w:sz w:val="26"/>
                <w:szCs w:val="26"/>
              </w:rPr>
            </w:pPr>
            <w:r w:rsidRPr="00936E5E">
              <w:rPr>
                <w:rFonts w:asciiTheme="majorBidi" w:hAnsiTheme="majorBidi" w:cstheme="majorBidi"/>
                <w:spacing w:val="-6"/>
                <w:sz w:val="28"/>
                <w:szCs w:val="28"/>
              </w:rPr>
              <w:t>December 31, 2024</w:t>
            </w:r>
          </w:p>
        </w:tc>
      </w:tr>
      <w:tr w:rsidR="00E610AE" w:rsidRPr="00E26FC9" w14:paraId="72980CEF" w14:textId="77777777" w:rsidTr="00476192">
        <w:trPr>
          <w:trHeight w:val="20"/>
        </w:trPr>
        <w:tc>
          <w:tcPr>
            <w:tcW w:w="3403" w:type="dxa"/>
            <w:vAlign w:val="bottom"/>
          </w:tcPr>
          <w:p w14:paraId="6055BAEC" w14:textId="5359D7F9" w:rsidR="00DC5FC9" w:rsidRPr="00E26FC9" w:rsidRDefault="00DC5FC9" w:rsidP="00DC5FC9">
            <w:pPr>
              <w:tabs>
                <w:tab w:val="left" w:pos="567"/>
                <w:tab w:val="left" w:pos="1134"/>
                <w:tab w:val="left" w:pos="1701"/>
              </w:tabs>
              <w:ind w:left="132" w:hanging="132"/>
              <w:jc w:val="thaiDistribute"/>
              <w:rPr>
                <w:rFonts w:asciiTheme="majorBidi" w:hAnsiTheme="majorBidi" w:cstheme="majorBidi"/>
                <w:b/>
                <w:bCs/>
                <w:sz w:val="28"/>
                <w:szCs w:val="28"/>
              </w:rPr>
            </w:pPr>
            <w:r w:rsidRPr="00E26FC9">
              <w:rPr>
                <w:rFonts w:asciiTheme="majorBidi" w:hAnsiTheme="majorBidi" w:cstheme="majorBidi"/>
                <w:b/>
                <w:bCs/>
                <w:sz w:val="28"/>
                <w:szCs w:val="28"/>
              </w:rPr>
              <w:t>Deferred income tax</w:t>
            </w:r>
            <w:r w:rsidRPr="00E26FC9">
              <w:rPr>
                <w:rFonts w:asciiTheme="majorBidi" w:hAnsiTheme="majorBidi" w:cstheme="majorBidi"/>
                <w:sz w:val="28"/>
                <w:szCs w:val="28"/>
              </w:rPr>
              <w:t>:</w:t>
            </w:r>
          </w:p>
        </w:tc>
        <w:tc>
          <w:tcPr>
            <w:tcW w:w="1701" w:type="dxa"/>
            <w:vAlign w:val="bottom"/>
          </w:tcPr>
          <w:p w14:paraId="53F0CB72" w14:textId="77777777" w:rsidR="00DC5FC9" w:rsidRPr="00E26FC9" w:rsidRDefault="00DC5FC9" w:rsidP="00DC5FC9">
            <w:pPr>
              <w:tabs>
                <w:tab w:val="decimal" w:pos="612"/>
              </w:tabs>
              <w:jc w:val="both"/>
              <w:rPr>
                <w:rFonts w:asciiTheme="majorBidi" w:hAnsiTheme="majorBidi" w:cstheme="majorBidi"/>
                <w:sz w:val="28"/>
                <w:szCs w:val="28"/>
              </w:rPr>
            </w:pPr>
          </w:p>
        </w:tc>
        <w:tc>
          <w:tcPr>
            <w:tcW w:w="1559" w:type="dxa"/>
          </w:tcPr>
          <w:p w14:paraId="57B9BAD7" w14:textId="77777777" w:rsidR="00DC5FC9" w:rsidRPr="00E26FC9" w:rsidRDefault="00DC5FC9" w:rsidP="00DC5FC9">
            <w:pPr>
              <w:ind w:left="-105" w:right="-195"/>
              <w:jc w:val="center"/>
              <w:rPr>
                <w:rFonts w:asciiTheme="majorBidi" w:hAnsiTheme="majorBidi" w:cstheme="majorBidi"/>
                <w:sz w:val="28"/>
                <w:szCs w:val="28"/>
                <w:u w:val="single"/>
              </w:rPr>
            </w:pPr>
          </w:p>
        </w:tc>
        <w:tc>
          <w:tcPr>
            <w:tcW w:w="1701" w:type="dxa"/>
          </w:tcPr>
          <w:p w14:paraId="0B41AF90" w14:textId="77777777" w:rsidR="00DC5FC9" w:rsidRPr="00E26FC9" w:rsidRDefault="00DC5FC9" w:rsidP="00DC5FC9">
            <w:pPr>
              <w:ind w:left="-105" w:right="-195"/>
              <w:jc w:val="center"/>
              <w:rPr>
                <w:rFonts w:asciiTheme="majorBidi" w:hAnsiTheme="majorBidi" w:cstheme="majorBidi"/>
                <w:sz w:val="28"/>
                <w:szCs w:val="28"/>
                <w:u w:val="single"/>
              </w:rPr>
            </w:pPr>
          </w:p>
        </w:tc>
        <w:tc>
          <w:tcPr>
            <w:tcW w:w="1702" w:type="dxa"/>
          </w:tcPr>
          <w:p w14:paraId="71F8D88A" w14:textId="77777777" w:rsidR="00DC5FC9" w:rsidRPr="00E26FC9" w:rsidRDefault="00DC5FC9" w:rsidP="00DC5FC9">
            <w:pPr>
              <w:ind w:left="-105" w:right="-195"/>
              <w:jc w:val="center"/>
              <w:rPr>
                <w:rFonts w:asciiTheme="majorBidi" w:hAnsiTheme="majorBidi" w:cstheme="majorBidi"/>
                <w:sz w:val="28"/>
                <w:szCs w:val="28"/>
                <w:u w:val="single"/>
              </w:rPr>
            </w:pPr>
          </w:p>
        </w:tc>
      </w:tr>
      <w:tr w:rsidR="00BF31FA" w:rsidRPr="00E26FC9" w14:paraId="78A909A6" w14:textId="77777777" w:rsidTr="00476192">
        <w:trPr>
          <w:trHeight w:val="20"/>
        </w:trPr>
        <w:tc>
          <w:tcPr>
            <w:tcW w:w="3403" w:type="dxa"/>
          </w:tcPr>
          <w:p w14:paraId="4E350EC1" w14:textId="1B3CF885" w:rsidR="00BF31FA" w:rsidRPr="00E26FC9" w:rsidRDefault="00BF31FA" w:rsidP="00BF31FA">
            <w:pPr>
              <w:ind w:left="223" w:right="-102" w:hanging="223"/>
              <w:jc w:val="both"/>
              <w:rPr>
                <w:rFonts w:asciiTheme="majorBidi" w:hAnsiTheme="majorBidi" w:cstheme="majorBidi"/>
                <w:sz w:val="28"/>
                <w:szCs w:val="28"/>
                <w:cs/>
              </w:rPr>
            </w:pPr>
            <w:r w:rsidRPr="00E26FC9">
              <w:rPr>
                <w:rFonts w:asciiTheme="majorBidi" w:hAnsiTheme="majorBidi" w:cstheme="majorBidi"/>
                <w:sz w:val="28"/>
                <w:szCs w:val="28"/>
              </w:rPr>
              <w:t>Employee benefit liabilities</w:t>
            </w:r>
          </w:p>
        </w:tc>
        <w:tc>
          <w:tcPr>
            <w:tcW w:w="1701" w:type="dxa"/>
          </w:tcPr>
          <w:p w14:paraId="6483EB89" w14:textId="21E2E137" w:rsidR="00BF31FA" w:rsidRPr="00E26FC9" w:rsidRDefault="00BF31FA" w:rsidP="00BF31FA">
            <w:pPr>
              <w:tabs>
                <w:tab w:val="decimal" w:pos="975"/>
              </w:tabs>
              <w:jc w:val="right"/>
              <w:rPr>
                <w:rFonts w:asciiTheme="majorBidi" w:hAnsiTheme="majorBidi" w:cstheme="majorBidi"/>
                <w:sz w:val="28"/>
                <w:szCs w:val="28"/>
              </w:rPr>
            </w:pPr>
            <w:r>
              <w:rPr>
                <w:rFonts w:asciiTheme="majorBidi" w:hAnsiTheme="majorBidi" w:cstheme="majorBidi" w:hint="cs"/>
                <w:spacing w:val="-4"/>
                <w:sz w:val="28"/>
                <w:szCs w:val="28"/>
                <w:cs/>
              </w:rPr>
              <w:t>518</w:t>
            </w:r>
          </w:p>
        </w:tc>
        <w:tc>
          <w:tcPr>
            <w:tcW w:w="1559" w:type="dxa"/>
          </w:tcPr>
          <w:p w14:paraId="33EFD66A" w14:textId="0C939892" w:rsidR="00BF31FA" w:rsidRPr="00E26FC9" w:rsidRDefault="00BF31FA" w:rsidP="00BF31FA">
            <w:pP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6,000</w:t>
            </w:r>
          </w:p>
        </w:tc>
        <w:tc>
          <w:tcPr>
            <w:tcW w:w="1701" w:type="dxa"/>
          </w:tcPr>
          <w:p w14:paraId="13016CB7" w14:textId="5697C313" w:rsidR="00BF31FA" w:rsidRPr="00E26FC9" w:rsidRDefault="00BF31FA" w:rsidP="00BF31FA">
            <w:pPr>
              <w:tabs>
                <w:tab w:val="decimal" w:pos="975"/>
              </w:tabs>
              <w:jc w:val="right"/>
              <w:rPr>
                <w:rFonts w:asciiTheme="majorBidi" w:hAnsiTheme="majorBidi" w:cstheme="majorBidi"/>
                <w:sz w:val="28"/>
                <w:szCs w:val="28"/>
              </w:rPr>
            </w:pPr>
            <w:r w:rsidRPr="00984E9E">
              <w:rPr>
                <w:rFonts w:asciiTheme="majorBidi" w:hAnsiTheme="majorBidi" w:cstheme="majorBidi" w:hint="cs"/>
                <w:spacing w:val="-4"/>
                <w:sz w:val="28"/>
                <w:szCs w:val="28"/>
              </w:rPr>
              <w:t>517</w:t>
            </w:r>
          </w:p>
        </w:tc>
        <w:tc>
          <w:tcPr>
            <w:tcW w:w="1702" w:type="dxa"/>
          </w:tcPr>
          <w:p w14:paraId="38B4518B" w14:textId="4A53C517" w:rsidR="00BF31FA" w:rsidRPr="00E26FC9" w:rsidRDefault="00BF31FA" w:rsidP="00BF31FA">
            <w:pP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454</w:t>
            </w:r>
          </w:p>
        </w:tc>
      </w:tr>
      <w:tr w:rsidR="00BF31FA" w:rsidRPr="00E26FC9" w14:paraId="1F196F32" w14:textId="77777777" w:rsidTr="00476192">
        <w:trPr>
          <w:trHeight w:val="20"/>
        </w:trPr>
        <w:tc>
          <w:tcPr>
            <w:tcW w:w="3403" w:type="dxa"/>
          </w:tcPr>
          <w:p w14:paraId="07E42270" w14:textId="3CA8C97F" w:rsidR="00BF31FA" w:rsidRPr="00E26FC9" w:rsidRDefault="00BF31FA" w:rsidP="00BF31FA">
            <w:pPr>
              <w:ind w:left="223" w:right="-43" w:hanging="223"/>
              <w:jc w:val="both"/>
              <w:rPr>
                <w:rFonts w:asciiTheme="majorBidi" w:hAnsiTheme="majorBidi" w:cstheme="majorBidi"/>
                <w:sz w:val="28"/>
                <w:szCs w:val="28"/>
                <w:cs/>
              </w:rPr>
            </w:pPr>
            <w:r w:rsidRPr="00E26FC9">
              <w:rPr>
                <w:rFonts w:asciiTheme="majorBidi" w:hAnsiTheme="majorBidi" w:cstheme="majorBidi"/>
                <w:sz w:val="28"/>
                <w:szCs w:val="28"/>
              </w:rPr>
              <w:t>Right of use assets</w:t>
            </w:r>
          </w:p>
        </w:tc>
        <w:tc>
          <w:tcPr>
            <w:tcW w:w="1701" w:type="dxa"/>
          </w:tcPr>
          <w:p w14:paraId="5609E333" w14:textId="0B870CF1" w:rsidR="00BF31FA" w:rsidRPr="00E26FC9" w:rsidRDefault="00BF31FA" w:rsidP="00BF31FA">
            <w:pPr>
              <w:tabs>
                <w:tab w:val="decimal" w:pos="975"/>
              </w:tabs>
              <w:jc w:val="right"/>
              <w:rPr>
                <w:rFonts w:asciiTheme="majorBidi" w:hAnsiTheme="majorBidi" w:cstheme="majorBidi"/>
                <w:sz w:val="28"/>
                <w:szCs w:val="28"/>
              </w:rPr>
            </w:pPr>
            <w:r>
              <w:rPr>
                <w:rFonts w:asciiTheme="majorBidi" w:hAnsiTheme="majorBidi" w:cstheme="majorBidi"/>
                <w:spacing w:val="-4"/>
                <w:sz w:val="28"/>
                <w:szCs w:val="28"/>
              </w:rPr>
              <w:t>224</w:t>
            </w:r>
          </w:p>
        </w:tc>
        <w:tc>
          <w:tcPr>
            <w:tcW w:w="1559" w:type="dxa"/>
          </w:tcPr>
          <w:p w14:paraId="545E046D" w14:textId="704F703B" w:rsidR="00BF31FA" w:rsidRPr="00E26FC9" w:rsidRDefault="00BF31FA" w:rsidP="00BF31FA">
            <w:pP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169</w:t>
            </w:r>
          </w:p>
        </w:tc>
        <w:tc>
          <w:tcPr>
            <w:tcW w:w="1701" w:type="dxa"/>
          </w:tcPr>
          <w:p w14:paraId="35DCAED4" w14:textId="0F617FC4" w:rsidR="00BF31FA" w:rsidRPr="00E26FC9" w:rsidRDefault="00BF31FA" w:rsidP="00BF31FA">
            <w:pPr>
              <w:tabs>
                <w:tab w:val="decimal" w:pos="975"/>
              </w:tabs>
              <w:jc w:val="right"/>
              <w:rPr>
                <w:rFonts w:asciiTheme="majorBidi" w:hAnsiTheme="majorBidi" w:cstheme="majorBidi"/>
                <w:sz w:val="28"/>
                <w:szCs w:val="28"/>
              </w:rPr>
            </w:pPr>
            <w:r w:rsidRPr="00984E9E">
              <w:rPr>
                <w:rFonts w:asciiTheme="majorBidi" w:hAnsiTheme="majorBidi" w:cstheme="majorBidi" w:hint="cs"/>
                <w:spacing w:val="-4"/>
                <w:sz w:val="28"/>
                <w:szCs w:val="28"/>
              </w:rPr>
              <w:t>179</w:t>
            </w:r>
          </w:p>
        </w:tc>
        <w:tc>
          <w:tcPr>
            <w:tcW w:w="1702" w:type="dxa"/>
          </w:tcPr>
          <w:p w14:paraId="6E2BBDB3" w14:textId="06994F54" w:rsidR="00BF31FA" w:rsidRPr="00E26FC9" w:rsidRDefault="00BF31FA" w:rsidP="00BF31FA">
            <w:pP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143</w:t>
            </w:r>
          </w:p>
        </w:tc>
      </w:tr>
      <w:tr w:rsidR="00BF31FA" w:rsidRPr="00E26FC9" w14:paraId="07792BEF" w14:textId="77777777" w:rsidTr="00476192">
        <w:trPr>
          <w:trHeight w:val="20"/>
        </w:trPr>
        <w:tc>
          <w:tcPr>
            <w:tcW w:w="3403" w:type="dxa"/>
          </w:tcPr>
          <w:p w14:paraId="2DCB8BAF" w14:textId="62A8128E" w:rsidR="00BF31FA" w:rsidRPr="00E26FC9" w:rsidRDefault="00BF31FA" w:rsidP="00BF31FA">
            <w:pPr>
              <w:ind w:left="223" w:right="-43" w:hanging="223"/>
              <w:jc w:val="both"/>
              <w:rPr>
                <w:rFonts w:asciiTheme="majorBidi" w:hAnsiTheme="majorBidi" w:cstheme="majorBidi"/>
                <w:sz w:val="28"/>
                <w:szCs w:val="28"/>
              </w:rPr>
            </w:pPr>
            <w:r w:rsidRPr="00E26FC9">
              <w:rPr>
                <w:rFonts w:asciiTheme="majorBidi" w:hAnsiTheme="majorBidi" w:cstheme="majorBidi"/>
                <w:sz w:val="28"/>
                <w:szCs w:val="28"/>
              </w:rPr>
              <w:t>Allowance for expected credit losses</w:t>
            </w:r>
          </w:p>
        </w:tc>
        <w:tc>
          <w:tcPr>
            <w:tcW w:w="1701" w:type="dxa"/>
          </w:tcPr>
          <w:p w14:paraId="74BA8D17" w14:textId="01F05933" w:rsidR="00BF31FA" w:rsidRPr="00E26FC9" w:rsidRDefault="00BF31FA" w:rsidP="00BF31FA">
            <w:pPr>
              <w:tabs>
                <w:tab w:val="decimal" w:pos="975"/>
              </w:tabs>
              <w:jc w:val="right"/>
              <w:rPr>
                <w:rFonts w:asciiTheme="majorBidi" w:hAnsiTheme="majorBidi" w:cstheme="majorBidi"/>
                <w:sz w:val="28"/>
                <w:szCs w:val="28"/>
              </w:rPr>
            </w:pPr>
            <w:r>
              <w:rPr>
                <w:rFonts w:asciiTheme="majorBidi" w:hAnsiTheme="majorBidi" w:cstheme="majorBidi"/>
                <w:spacing w:val="-4"/>
                <w:sz w:val="28"/>
                <w:szCs w:val="28"/>
              </w:rPr>
              <w:t>2,140</w:t>
            </w:r>
          </w:p>
        </w:tc>
        <w:tc>
          <w:tcPr>
            <w:tcW w:w="1559" w:type="dxa"/>
          </w:tcPr>
          <w:p w14:paraId="33C3A75D" w14:textId="56D75AEC" w:rsidR="00BF31FA" w:rsidRPr="00E26FC9" w:rsidRDefault="00BF31FA" w:rsidP="00BF31FA">
            <w:pP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1,797</w:t>
            </w:r>
          </w:p>
        </w:tc>
        <w:tc>
          <w:tcPr>
            <w:tcW w:w="1701" w:type="dxa"/>
          </w:tcPr>
          <w:p w14:paraId="73F865EF" w14:textId="779A6F96" w:rsidR="00BF31FA" w:rsidRPr="00E26FC9" w:rsidRDefault="00BF31FA" w:rsidP="00BF31FA">
            <w:pPr>
              <w:tabs>
                <w:tab w:val="decimal" w:pos="975"/>
              </w:tabs>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702" w:type="dxa"/>
          </w:tcPr>
          <w:p w14:paraId="1B6B8926" w14:textId="781BBA41" w:rsidR="00BF31FA" w:rsidRPr="00E26FC9" w:rsidRDefault="00BF31FA" w:rsidP="00BF31FA">
            <w:pP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BF31FA" w:rsidRPr="00E26FC9" w14:paraId="6F28F5ED" w14:textId="77777777" w:rsidTr="00476192">
        <w:trPr>
          <w:trHeight w:val="20"/>
        </w:trPr>
        <w:tc>
          <w:tcPr>
            <w:tcW w:w="3403" w:type="dxa"/>
          </w:tcPr>
          <w:p w14:paraId="59D72CCA" w14:textId="529FA035" w:rsidR="00BF31FA" w:rsidRPr="00E26FC9" w:rsidRDefault="00BF31FA" w:rsidP="00BF31FA">
            <w:pPr>
              <w:ind w:left="223" w:right="-43" w:hanging="223"/>
              <w:jc w:val="both"/>
              <w:rPr>
                <w:rFonts w:asciiTheme="majorBidi" w:hAnsiTheme="majorBidi" w:cstheme="majorBidi"/>
                <w:sz w:val="28"/>
                <w:szCs w:val="28"/>
              </w:rPr>
            </w:pPr>
            <w:r w:rsidRPr="00E610AE">
              <w:rPr>
                <w:rFonts w:asciiTheme="majorBidi" w:hAnsiTheme="majorBidi" w:cstheme="majorBidi"/>
                <w:spacing w:val="-2"/>
                <w:sz w:val="28"/>
                <w:szCs w:val="28"/>
              </w:rPr>
              <w:t>Impairment allowance for assets held for sale</w:t>
            </w:r>
          </w:p>
        </w:tc>
        <w:tc>
          <w:tcPr>
            <w:tcW w:w="1701" w:type="dxa"/>
          </w:tcPr>
          <w:p w14:paraId="2EDE27BC" w14:textId="5BE7B573" w:rsidR="00BF31FA" w:rsidRDefault="00BF31FA" w:rsidP="00BF31FA">
            <w:pPr>
              <w:tabs>
                <w:tab w:val="decimal" w:pos="975"/>
              </w:tabs>
              <w:jc w:val="right"/>
              <w:rPr>
                <w:rFonts w:asciiTheme="majorBidi" w:hAnsiTheme="majorBidi" w:cstheme="majorBidi"/>
                <w:spacing w:val="-4"/>
                <w:sz w:val="28"/>
                <w:szCs w:val="28"/>
              </w:rPr>
            </w:pPr>
            <w:r>
              <w:rPr>
                <w:rFonts w:asciiTheme="majorBidi" w:hAnsiTheme="majorBidi" w:cstheme="majorBidi"/>
                <w:spacing w:val="-4"/>
                <w:sz w:val="28"/>
                <w:szCs w:val="28"/>
              </w:rPr>
              <w:t>44</w:t>
            </w:r>
          </w:p>
        </w:tc>
        <w:tc>
          <w:tcPr>
            <w:tcW w:w="1559" w:type="dxa"/>
          </w:tcPr>
          <w:p w14:paraId="1BA735C9" w14:textId="34F9EC51" w:rsidR="00BF31FA" w:rsidRPr="00415F69" w:rsidRDefault="00BF31FA" w:rsidP="00BF31FA">
            <w:pPr>
              <w:tabs>
                <w:tab w:val="decimal" w:pos="975"/>
              </w:tabs>
              <w:jc w:val="right"/>
              <w:rPr>
                <w:rFonts w:asciiTheme="majorBidi" w:hAnsiTheme="majorBidi" w:cstheme="majorBidi"/>
                <w:spacing w:val="-4"/>
                <w:sz w:val="28"/>
                <w:szCs w:val="28"/>
              </w:rPr>
            </w:pPr>
            <w:r w:rsidRPr="00415F69">
              <w:rPr>
                <w:rFonts w:asciiTheme="majorBidi" w:hAnsiTheme="majorBidi" w:cstheme="majorBidi"/>
                <w:spacing w:val="-4"/>
                <w:sz w:val="28"/>
                <w:szCs w:val="28"/>
              </w:rPr>
              <w:t>377</w:t>
            </w:r>
          </w:p>
        </w:tc>
        <w:tc>
          <w:tcPr>
            <w:tcW w:w="1701" w:type="dxa"/>
          </w:tcPr>
          <w:p w14:paraId="78C7155E" w14:textId="5540F921" w:rsidR="00BF31FA" w:rsidRDefault="00BF31FA" w:rsidP="00BF31FA">
            <w:pPr>
              <w:tabs>
                <w:tab w:val="decimal" w:pos="975"/>
              </w:tabs>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1702" w:type="dxa"/>
          </w:tcPr>
          <w:p w14:paraId="088B9D94" w14:textId="43C614E1" w:rsidR="00BF31FA" w:rsidRPr="00415F69" w:rsidRDefault="00BF31FA" w:rsidP="00BF31FA">
            <w:pPr>
              <w:tabs>
                <w:tab w:val="decimal" w:pos="975"/>
              </w:tabs>
              <w:jc w:val="right"/>
              <w:rPr>
                <w:rFonts w:asciiTheme="majorBidi" w:hAnsiTheme="majorBidi" w:cstheme="majorBidi"/>
                <w:spacing w:val="-4"/>
                <w:sz w:val="28"/>
                <w:szCs w:val="28"/>
              </w:rPr>
            </w:pPr>
            <w:r w:rsidRPr="00415F69">
              <w:rPr>
                <w:rFonts w:asciiTheme="majorBidi" w:hAnsiTheme="majorBidi" w:cstheme="majorBidi"/>
                <w:spacing w:val="-4"/>
                <w:sz w:val="28"/>
                <w:szCs w:val="28"/>
              </w:rPr>
              <w:t>-</w:t>
            </w:r>
          </w:p>
        </w:tc>
      </w:tr>
      <w:tr w:rsidR="00BF31FA" w:rsidRPr="00E26FC9" w14:paraId="739E14F1" w14:textId="77777777" w:rsidTr="00476192">
        <w:trPr>
          <w:trHeight w:val="20"/>
        </w:trPr>
        <w:tc>
          <w:tcPr>
            <w:tcW w:w="3403" w:type="dxa"/>
          </w:tcPr>
          <w:p w14:paraId="44EE9392" w14:textId="5481F65E" w:rsidR="00BF31FA" w:rsidRPr="00476192" w:rsidRDefault="00BF31FA" w:rsidP="00BF31FA">
            <w:pPr>
              <w:ind w:left="223" w:right="-43" w:hanging="223"/>
              <w:jc w:val="both"/>
              <w:rPr>
                <w:rFonts w:asciiTheme="majorBidi" w:hAnsiTheme="majorBidi" w:cstheme="majorBidi"/>
                <w:sz w:val="28"/>
                <w:szCs w:val="28"/>
              </w:rPr>
            </w:pPr>
            <w:r w:rsidRPr="00476192">
              <w:rPr>
                <w:rFonts w:asciiTheme="majorBidi" w:hAnsiTheme="majorBidi" w:cstheme="majorBidi"/>
                <w:sz w:val="28"/>
                <w:szCs w:val="28"/>
              </w:rPr>
              <w:t>Allowance for impairment of assets</w:t>
            </w:r>
          </w:p>
        </w:tc>
        <w:tc>
          <w:tcPr>
            <w:tcW w:w="1701" w:type="dxa"/>
          </w:tcPr>
          <w:p w14:paraId="0FA025DA" w14:textId="40E68294" w:rsidR="00BF31FA" w:rsidRDefault="00BF31FA" w:rsidP="00BF31FA">
            <w:pPr>
              <w:tabs>
                <w:tab w:val="decimal" w:pos="975"/>
              </w:tabs>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559" w:type="dxa"/>
          </w:tcPr>
          <w:p w14:paraId="0DD8DF8F" w14:textId="4CDD51F6" w:rsidR="00BF31FA" w:rsidRPr="00415F69" w:rsidRDefault="00BF31FA" w:rsidP="00BF31FA">
            <w:pPr>
              <w:tabs>
                <w:tab w:val="decimal" w:pos="975"/>
              </w:tabs>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701" w:type="dxa"/>
          </w:tcPr>
          <w:p w14:paraId="54052FBD" w14:textId="0A1C5FB9" w:rsidR="00BF31FA" w:rsidRDefault="00BF31FA" w:rsidP="00BF31FA">
            <w:pPr>
              <w:tabs>
                <w:tab w:val="decimal" w:pos="975"/>
              </w:tabs>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1702" w:type="dxa"/>
          </w:tcPr>
          <w:p w14:paraId="660547BD" w14:textId="3DF70AD9" w:rsidR="00BF31FA" w:rsidRPr="00415F69" w:rsidRDefault="00BF31FA" w:rsidP="00BF31FA">
            <w:pPr>
              <w:tabs>
                <w:tab w:val="decimal" w:pos="975"/>
              </w:tabs>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r>
      <w:tr w:rsidR="00BF31FA" w:rsidRPr="00E26FC9" w14:paraId="1D14FA6D" w14:textId="77777777" w:rsidTr="00BF31FA">
        <w:trPr>
          <w:trHeight w:val="20"/>
        </w:trPr>
        <w:tc>
          <w:tcPr>
            <w:tcW w:w="3403" w:type="dxa"/>
          </w:tcPr>
          <w:p w14:paraId="304A0EE5" w14:textId="77777777" w:rsidR="00BF31FA" w:rsidRDefault="00BF31FA" w:rsidP="00BF31FA">
            <w:pPr>
              <w:ind w:left="223" w:right="-382" w:hanging="223"/>
              <w:jc w:val="both"/>
              <w:rPr>
                <w:rFonts w:asciiTheme="majorBidi" w:hAnsiTheme="majorBidi" w:cstheme="majorBidi"/>
                <w:spacing w:val="-2"/>
                <w:sz w:val="28"/>
                <w:szCs w:val="28"/>
              </w:rPr>
            </w:pPr>
            <w:r w:rsidRPr="00476192">
              <w:rPr>
                <w:rFonts w:asciiTheme="majorBidi" w:hAnsiTheme="majorBidi" w:cstheme="majorBidi"/>
                <w:spacing w:val="-2"/>
                <w:sz w:val="28"/>
                <w:szCs w:val="28"/>
              </w:rPr>
              <w:t xml:space="preserve">Fair value adjustment from business </w:t>
            </w:r>
          </w:p>
          <w:p w14:paraId="33CD3A89" w14:textId="47C3741B" w:rsidR="00BF31FA" w:rsidRPr="00E610AE" w:rsidRDefault="00BF31FA" w:rsidP="00BF31FA">
            <w:pPr>
              <w:ind w:left="223" w:right="-382" w:hanging="223"/>
              <w:jc w:val="both"/>
              <w:rPr>
                <w:rFonts w:asciiTheme="majorBidi" w:hAnsiTheme="majorBidi" w:cstheme="majorBidi"/>
                <w:spacing w:val="-2"/>
                <w:sz w:val="28"/>
                <w:szCs w:val="28"/>
              </w:rPr>
            </w:pPr>
            <w:r w:rsidRPr="00476192">
              <w:rPr>
                <w:rFonts w:asciiTheme="majorBidi" w:hAnsiTheme="majorBidi" w:cstheme="majorBidi"/>
                <w:spacing w:val="-2"/>
                <w:sz w:val="28"/>
                <w:szCs w:val="28"/>
              </w:rPr>
              <w:t>combination</w:t>
            </w:r>
          </w:p>
        </w:tc>
        <w:tc>
          <w:tcPr>
            <w:tcW w:w="1701" w:type="dxa"/>
            <w:vAlign w:val="bottom"/>
          </w:tcPr>
          <w:p w14:paraId="634B65AC" w14:textId="3536A06F" w:rsidR="00BF31FA" w:rsidRPr="00E26FC9" w:rsidRDefault="00BF31FA" w:rsidP="00BF31FA">
            <w:pPr>
              <w:pBdr>
                <w:bottom w:val="single" w:sz="4" w:space="1" w:color="auto"/>
              </w:pBdr>
              <w:tabs>
                <w:tab w:val="decimal" w:pos="975"/>
              </w:tabs>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559" w:type="dxa"/>
            <w:vAlign w:val="bottom"/>
          </w:tcPr>
          <w:p w14:paraId="5E885166" w14:textId="506B91FB" w:rsidR="00BF31FA" w:rsidRPr="00E26FC9" w:rsidRDefault="00BF31FA" w:rsidP="00BF31FA">
            <w:pPr>
              <w:pBdr>
                <w:bottom w:val="single" w:sz="4" w:space="1" w:color="auto"/>
              </w:pBdr>
              <w:tabs>
                <w:tab w:val="decimal" w:pos="975"/>
              </w:tabs>
              <w:jc w:val="right"/>
              <w:rPr>
                <w:rFonts w:asciiTheme="majorBidi" w:hAnsiTheme="majorBidi" w:cstheme="majorBidi"/>
                <w:sz w:val="28"/>
                <w:szCs w:val="28"/>
              </w:rPr>
            </w:pPr>
            <w:r>
              <w:rPr>
                <w:rFonts w:asciiTheme="majorBidi" w:hAnsiTheme="majorBidi" w:cstheme="majorBidi"/>
                <w:spacing w:val="-4"/>
                <w:sz w:val="28"/>
                <w:szCs w:val="28"/>
              </w:rPr>
              <w:t>13,048</w:t>
            </w:r>
          </w:p>
        </w:tc>
        <w:tc>
          <w:tcPr>
            <w:tcW w:w="1701" w:type="dxa"/>
            <w:vAlign w:val="bottom"/>
          </w:tcPr>
          <w:p w14:paraId="2EA78EB2" w14:textId="3A7A2A3A" w:rsidR="00BF31FA" w:rsidRPr="00E26FC9" w:rsidRDefault="00BF31FA" w:rsidP="00BF31FA">
            <w:pPr>
              <w:pBdr>
                <w:bottom w:val="single" w:sz="4" w:space="1" w:color="auto"/>
              </w:pBdr>
              <w:tabs>
                <w:tab w:val="decimal" w:pos="975"/>
              </w:tabs>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702" w:type="dxa"/>
            <w:vAlign w:val="bottom"/>
          </w:tcPr>
          <w:p w14:paraId="6D1A17EE" w14:textId="15C21471" w:rsidR="00BF31FA" w:rsidRPr="00E26FC9" w:rsidRDefault="00BF31FA" w:rsidP="00BF31FA">
            <w:pPr>
              <w:pBdr>
                <w:bottom w:val="single" w:sz="4" w:space="1" w:color="auto"/>
              </w:pBdr>
              <w:tabs>
                <w:tab w:val="decimal" w:pos="975"/>
              </w:tabs>
              <w:jc w:val="right"/>
              <w:rPr>
                <w:rFonts w:asciiTheme="majorBidi" w:hAnsiTheme="majorBidi" w:cstheme="majorBidi"/>
                <w:sz w:val="28"/>
                <w:szCs w:val="28"/>
              </w:rPr>
            </w:pPr>
            <w:r>
              <w:rPr>
                <w:rFonts w:asciiTheme="majorBidi" w:hAnsiTheme="majorBidi" w:cstheme="majorBidi" w:hint="cs"/>
                <w:spacing w:val="-4"/>
                <w:sz w:val="28"/>
                <w:szCs w:val="28"/>
                <w:cs/>
              </w:rPr>
              <w:t>-</w:t>
            </w:r>
          </w:p>
        </w:tc>
      </w:tr>
      <w:tr w:rsidR="00BF31FA" w:rsidRPr="00E26FC9" w14:paraId="44332CAD" w14:textId="77777777" w:rsidTr="00476192">
        <w:trPr>
          <w:trHeight w:val="191"/>
        </w:trPr>
        <w:tc>
          <w:tcPr>
            <w:tcW w:w="3403" w:type="dxa"/>
            <w:vAlign w:val="bottom"/>
          </w:tcPr>
          <w:p w14:paraId="4E971AFB" w14:textId="0261127D" w:rsidR="00BF31FA" w:rsidRPr="00E26FC9" w:rsidRDefault="00BF31FA" w:rsidP="00BF31FA">
            <w:pPr>
              <w:tabs>
                <w:tab w:val="left" w:pos="567"/>
                <w:tab w:val="left" w:pos="1134"/>
                <w:tab w:val="left" w:pos="1701"/>
              </w:tabs>
              <w:jc w:val="thaiDistribute"/>
              <w:rPr>
                <w:rFonts w:asciiTheme="majorBidi" w:hAnsiTheme="majorBidi" w:cstheme="majorBidi"/>
                <w:b/>
                <w:bCs/>
                <w:sz w:val="28"/>
                <w:szCs w:val="28"/>
                <w:cs/>
              </w:rPr>
            </w:pPr>
            <w:r w:rsidRPr="00E26FC9">
              <w:rPr>
                <w:rFonts w:asciiTheme="majorBidi" w:hAnsiTheme="majorBidi" w:cstheme="majorBidi"/>
                <w:b/>
                <w:bCs/>
                <w:sz w:val="28"/>
                <w:szCs w:val="28"/>
              </w:rPr>
              <w:t>Total</w:t>
            </w:r>
          </w:p>
        </w:tc>
        <w:tc>
          <w:tcPr>
            <w:tcW w:w="1701" w:type="dxa"/>
          </w:tcPr>
          <w:p w14:paraId="15F30101" w14:textId="23BDAA3C" w:rsidR="00BF31FA" w:rsidRPr="00E26FC9" w:rsidRDefault="00BF31FA" w:rsidP="00BF31FA">
            <w:pPr>
              <w:pBdr>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Pr>
                <w:rFonts w:asciiTheme="majorBidi" w:hAnsiTheme="majorBidi" w:cstheme="majorBidi"/>
                <w:noProof/>
                <w:spacing w:val="-4"/>
                <w:sz w:val="28"/>
                <w:szCs w:val="28"/>
                <w:cs/>
              </w:rPr>
              <w:t>2</w:t>
            </w:r>
            <w:r>
              <w:rPr>
                <w:rFonts w:asciiTheme="majorBidi" w:hAnsiTheme="majorBidi" w:cstheme="majorBidi"/>
                <w:noProof/>
                <w:spacing w:val="-4"/>
                <w:sz w:val="28"/>
                <w:szCs w:val="28"/>
              </w:rPr>
              <w:t>,</w:t>
            </w:r>
            <w:r>
              <w:rPr>
                <w:rFonts w:asciiTheme="majorBidi" w:hAnsiTheme="majorBidi" w:cstheme="majorBidi"/>
                <w:noProof/>
                <w:spacing w:val="-4"/>
                <w:sz w:val="28"/>
                <w:szCs w:val="28"/>
                <w:cs/>
              </w:rPr>
              <w:t>926</w:t>
            </w:r>
            <w:r>
              <w:rPr>
                <w:rFonts w:asciiTheme="majorBidi" w:hAnsiTheme="majorBidi" w:cstheme="majorBidi"/>
                <w:spacing w:val="-4"/>
                <w:sz w:val="28"/>
                <w:szCs w:val="28"/>
                <w:cs/>
              </w:rPr>
              <w:fldChar w:fldCharType="end"/>
            </w:r>
          </w:p>
        </w:tc>
        <w:tc>
          <w:tcPr>
            <w:tcW w:w="1559" w:type="dxa"/>
          </w:tcPr>
          <w:p w14:paraId="267A3378" w14:textId="1BB89BE8" w:rsidR="00BF31FA" w:rsidRPr="00E26FC9" w:rsidRDefault="00BF31FA" w:rsidP="00BF31FA">
            <w:pPr>
              <w:pBdr>
                <w:bottom w:val="double" w:sz="4" w:space="1" w:color="auto"/>
              </w:pBdr>
              <w:tabs>
                <w:tab w:val="decimal" w:pos="975"/>
              </w:tabs>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=SUM(C5:C10)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21,391</w:t>
            </w:r>
            <w:r>
              <w:rPr>
                <w:rFonts w:asciiTheme="majorBidi" w:hAnsiTheme="majorBidi" w:cstheme="majorBidi"/>
                <w:spacing w:val="-4"/>
                <w:sz w:val="28"/>
                <w:szCs w:val="28"/>
              </w:rPr>
              <w:fldChar w:fldCharType="end"/>
            </w:r>
          </w:p>
        </w:tc>
        <w:tc>
          <w:tcPr>
            <w:tcW w:w="1701" w:type="dxa"/>
          </w:tcPr>
          <w:p w14:paraId="39154D99" w14:textId="3E2D2736" w:rsidR="00BF31FA" w:rsidRPr="00E26FC9" w:rsidRDefault="00BF31FA" w:rsidP="00BF31FA">
            <w:pPr>
              <w:pBdr>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Pr="00984E9E">
              <w:rPr>
                <w:rFonts w:asciiTheme="majorBidi" w:hAnsiTheme="majorBidi" w:cstheme="majorBidi"/>
                <w:noProof/>
                <w:spacing w:val="-4"/>
                <w:sz w:val="28"/>
                <w:szCs w:val="28"/>
              </w:rPr>
              <w:t>696</w:t>
            </w:r>
            <w:r>
              <w:rPr>
                <w:rFonts w:asciiTheme="majorBidi" w:hAnsiTheme="majorBidi" w:cstheme="majorBidi"/>
                <w:spacing w:val="-4"/>
                <w:sz w:val="28"/>
                <w:szCs w:val="28"/>
                <w:cs/>
              </w:rPr>
              <w:fldChar w:fldCharType="end"/>
            </w:r>
          </w:p>
        </w:tc>
        <w:tc>
          <w:tcPr>
            <w:tcW w:w="1702" w:type="dxa"/>
          </w:tcPr>
          <w:p w14:paraId="014EB99B" w14:textId="4F9BB0B5" w:rsidR="00BF31FA" w:rsidRPr="00E26FC9" w:rsidRDefault="00BF31FA" w:rsidP="00BF31FA">
            <w:pPr>
              <w:pBdr>
                <w:bottom w:val="double" w:sz="4" w:space="1" w:color="auto"/>
              </w:pBd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597</w:t>
            </w:r>
          </w:p>
        </w:tc>
      </w:tr>
      <w:tr w:rsidR="003C71A7" w:rsidRPr="00E26FC9" w14:paraId="530E4F58" w14:textId="77777777" w:rsidTr="00476192">
        <w:trPr>
          <w:trHeight w:val="20"/>
        </w:trPr>
        <w:tc>
          <w:tcPr>
            <w:tcW w:w="3403" w:type="dxa"/>
            <w:vAlign w:val="bottom"/>
          </w:tcPr>
          <w:p w14:paraId="316F30A8" w14:textId="77777777" w:rsidR="003C71A7" w:rsidRPr="00E26FC9" w:rsidRDefault="003C71A7" w:rsidP="003C71A7">
            <w:pPr>
              <w:tabs>
                <w:tab w:val="left" w:pos="567"/>
                <w:tab w:val="left" w:pos="1134"/>
                <w:tab w:val="left" w:pos="1701"/>
              </w:tabs>
              <w:jc w:val="thaiDistribute"/>
              <w:rPr>
                <w:rFonts w:asciiTheme="majorBidi" w:hAnsiTheme="majorBidi" w:cstheme="majorBidi"/>
                <w:b/>
                <w:bCs/>
                <w:sz w:val="28"/>
                <w:szCs w:val="28"/>
              </w:rPr>
            </w:pPr>
          </w:p>
        </w:tc>
        <w:tc>
          <w:tcPr>
            <w:tcW w:w="1701" w:type="dxa"/>
          </w:tcPr>
          <w:p w14:paraId="11AA5CCC" w14:textId="475DCEF0" w:rsidR="003C71A7" w:rsidRPr="00E26FC9" w:rsidRDefault="003C71A7" w:rsidP="003C71A7">
            <w:pPr>
              <w:tabs>
                <w:tab w:val="decimal" w:pos="975"/>
              </w:tabs>
              <w:jc w:val="right"/>
              <w:rPr>
                <w:rFonts w:asciiTheme="majorBidi" w:hAnsiTheme="majorBidi" w:cstheme="majorBidi"/>
                <w:sz w:val="28"/>
                <w:szCs w:val="28"/>
              </w:rPr>
            </w:pPr>
          </w:p>
        </w:tc>
        <w:tc>
          <w:tcPr>
            <w:tcW w:w="1559" w:type="dxa"/>
          </w:tcPr>
          <w:p w14:paraId="4FB6C7B0" w14:textId="74D8B2CA" w:rsidR="003C71A7" w:rsidRPr="00E26FC9" w:rsidRDefault="003C71A7" w:rsidP="003C71A7">
            <w:pPr>
              <w:tabs>
                <w:tab w:val="decimal" w:pos="975"/>
              </w:tabs>
              <w:jc w:val="right"/>
              <w:rPr>
                <w:rFonts w:asciiTheme="majorBidi" w:hAnsiTheme="majorBidi" w:cstheme="majorBidi"/>
                <w:sz w:val="28"/>
                <w:szCs w:val="28"/>
              </w:rPr>
            </w:pPr>
          </w:p>
        </w:tc>
        <w:tc>
          <w:tcPr>
            <w:tcW w:w="1701" w:type="dxa"/>
          </w:tcPr>
          <w:p w14:paraId="32179304" w14:textId="384FD4E9" w:rsidR="003C71A7" w:rsidRPr="00E26FC9" w:rsidRDefault="003C71A7" w:rsidP="003C71A7">
            <w:pPr>
              <w:tabs>
                <w:tab w:val="decimal" w:pos="975"/>
              </w:tabs>
              <w:jc w:val="right"/>
              <w:rPr>
                <w:rFonts w:asciiTheme="majorBidi" w:hAnsiTheme="majorBidi" w:cstheme="majorBidi"/>
                <w:sz w:val="28"/>
                <w:szCs w:val="28"/>
              </w:rPr>
            </w:pPr>
          </w:p>
        </w:tc>
        <w:tc>
          <w:tcPr>
            <w:tcW w:w="1702" w:type="dxa"/>
          </w:tcPr>
          <w:p w14:paraId="4D6FBF64" w14:textId="69A7CD47" w:rsidR="003C71A7" w:rsidRPr="00E26FC9" w:rsidRDefault="003C71A7" w:rsidP="003C71A7">
            <w:pPr>
              <w:tabs>
                <w:tab w:val="decimal" w:pos="975"/>
              </w:tabs>
              <w:jc w:val="right"/>
              <w:rPr>
                <w:rFonts w:asciiTheme="majorBidi" w:hAnsiTheme="majorBidi" w:cstheme="majorBidi"/>
                <w:sz w:val="28"/>
                <w:szCs w:val="28"/>
              </w:rPr>
            </w:pPr>
          </w:p>
        </w:tc>
      </w:tr>
      <w:tr w:rsidR="003C71A7" w:rsidRPr="00E26FC9" w14:paraId="3133CDAC" w14:textId="77777777" w:rsidTr="00476192">
        <w:trPr>
          <w:trHeight w:val="20"/>
        </w:trPr>
        <w:tc>
          <w:tcPr>
            <w:tcW w:w="3403" w:type="dxa"/>
            <w:vAlign w:val="bottom"/>
          </w:tcPr>
          <w:p w14:paraId="5110FA92" w14:textId="587A4E5D" w:rsidR="003C71A7" w:rsidRPr="00E26FC9" w:rsidRDefault="003C71A7" w:rsidP="003C71A7">
            <w:pPr>
              <w:tabs>
                <w:tab w:val="left" w:pos="567"/>
                <w:tab w:val="left" w:pos="1134"/>
                <w:tab w:val="left" w:pos="1701"/>
              </w:tabs>
              <w:ind w:left="132" w:hanging="132"/>
              <w:jc w:val="thaiDistribute"/>
              <w:rPr>
                <w:rFonts w:asciiTheme="majorBidi" w:hAnsiTheme="majorBidi" w:cstheme="majorBidi"/>
                <w:b/>
                <w:bCs/>
                <w:sz w:val="28"/>
                <w:szCs w:val="28"/>
              </w:rPr>
            </w:pPr>
            <w:r w:rsidRPr="00E26FC9">
              <w:rPr>
                <w:rFonts w:asciiTheme="majorBidi" w:hAnsiTheme="majorBidi" w:cstheme="majorBidi"/>
                <w:b/>
                <w:bCs/>
                <w:sz w:val="28"/>
                <w:szCs w:val="28"/>
              </w:rPr>
              <w:t>Deferred income tax liabilities</w:t>
            </w:r>
          </w:p>
        </w:tc>
        <w:tc>
          <w:tcPr>
            <w:tcW w:w="1701" w:type="dxa"/>
          </w:tcPr>
          <w:p w14:paraId="136995DF" w14:textId="657B0671" w:rsidR="003C71A7" w:rsidRPr="00E26FC9" w:rsidRDefault="003C71A7" w:rsidP="003C71A7">
            <w:pPr>
              <w:tabs>
                <w:tab w:val="decimal" w:pos="975"/>
              </w:tabs>
              <w:jc w:val="right"/>
              <w:rPr>
                <w:rFonts w:asciiTheme="majorBidi" w:hAnsiTheme="majorBidi" w:cstheme="majorBidi"/>
                <w:sz w:val="28"/>
                <w:szCs w:val="28"/>
              </w:rPr>
            </w:pPr>
          </w:p>
        </w:tc>
        <w:tc>
          <w:tcPr>
            <w:tcW w:w="1559" w:type="dxa"/>
          </w:tcPr>
          <w:p w14:paraId="54A755E4" w14:textId="3BB2FB3C" w:rsidR="003C71A7" w:rsidRPr="00E26FC9" w:rsidRDefault="003C71A7" w:rsidP="003C71A7">
            <w:pPr>
              <w:tabs>
                <w:tab w:val="decimal" w:pos="975"/>
              </w:tabs>
              <w:jc w:val="right"/>
              <w:rPr>
                <w:rFonts w:asciiTheme="majorBidi" w:hAnsiTheme="majorBidi" w:cstheme="majorBidi"/>
                <w:sz w:val="28"/>
                <w:szCs w:val="28"/>
              </w:rPr>
            </w:pPr>
          </w:p>
        </w:tc>
        <w:tc>
          <w:tcPr>
            <w:tcW w:w="1701" w:type="dxa"/>
          </w:tcPr>
          <w:p w14:paraId="3296E96A" w14:textId="5C5D12FF" w:rsidR="003C71A7" w:rsidRPr="00E26FC9" w:rsidRDefault="003C71A7" w:rsidP="003C71A7">
            <w:pPr>
              <w:tabs>
                <w:tab w:val="decimal" w:pos="975"/>
              </w:tabs>
              <w:jc w:val="right"/>
              <w:rPr>
                <w:rFonts w:asciiTheme="majorBidi" w:hAnsiTheme="majorBidi" w:cstheme="majorBidi"/>
                <w:sz w:val="28"/>
                <w:szCs w:val="28"/>
              </w:rPr>
            </w:pPr>
          </w:p>
        </w:tc>
        <w:tc>
          <w:tcPr>
            <w:tcW w:w="1702" w:type="dxa"/>
          </w:tcPr>
          <w:p w14:paraId="62855C53" w14:textId="79AEB78B" w:rsidR="003C71A7" w:rsidRPr="00E26FC9" w:rsidRDefault="003C71A7" w:rsidP="003C71A7">
            <w:pPr>
              <w:tabs>
                <w:tab w:val="decimal" w:pos="975"/>
              </w:tabs>
              <w:jc w:val="right"/>
              <w:rPr>
                <w:rFonts w:asciiTheme="majorBidi" w:hAnsiTheme="majorBidi" w:cstheme="majorBidi"/>
                <w:sz w:val="28"/>
                <w:szCs w:val="28"/>
              </w:rPr>
            </w:pPr>
          </w:p>
        </w:tc>
      </w:tr>
      <w:tr w:rsidR="003C71A7" w:rsidRPr="00E26FC9" w14:paraId="22DF3A89" w14:textId="77777777" w:rsidTr="00476192">
        <w:trPr>
          <w:trHeight w:val="20"/>
        </w:trPr>
        <w:tc>
          <w:tcPr>
            <w:tcW w:w="3403" w:type="dxa"/>
            <w:vAlign w:val="bottom"/>
          </w:tcPr>
          <w:p w14:paraId="0CB2C9F6" w14:textId="5C7F26BD" w:rsidR="003C71A7" w:rsidRPr="00E26FC9" w:rsidRDefault="003C71A7" w:rsidP="003C71A7">
            <w:pPr>
              <w:ind w:left="223" w:right="-382" w:hanging="223"/>
              <w:jc w:val="both"/>
              <w:rPr>
                <w:rFonts w:asciiTheme="majorBidi" w:hAnsiTheme="majorBidi" w:cstheme="majorBidi"/>
                <w:b/>
                <w:bCs/>
                <w:sz w:val="28"/>
                <w:szCs w:val="28"/>
              </w:rPr>
            </w:pPr>
            <w:r w:rsidRPr="00E26FC9">
              <w:rPr>
                <w:rFonts w:asciiTheme="majorBidi" w:hAnsiTheme="majorBidi" w:cstheme="majorBidi"/>
                <w:sz w:val="28"/>
                <w:szCs w:val="28"/>
              </w:rPr>
              <w:t>Finance lease receivables</w:t>
            </w:r>
          </w:p>
        </w:tc>
        <w:tc>
          <w:tcPr>
            <w:tcW w:w="1701" w:type="dxa"/>
          </w:tcPr>
          <w:p w14:paraId="41FA9146" w14:textId="3EC459D0" w:rsidR="003C71A7" w:rsidRPr="00E26FC9" w:rsidRDefault="003C71A7" w:rsidP="003C71A7">
            <w:pPr>
              <w:pBdr>
                <w:bottom w:val="single" w:sz="4" w:space="1" w:color="auto"/>
              </w:pBdr>
              <w:tabs>
                <w:tab w:val="decimal" w:pos="975"/>
              </w:tabs>
              <w:jc w:val="right"/>
              <w:rPr>
                <w:rFonts w:asciiTheme="majorBidi" w:hAnsiTheme="majorBidi" w:cstheme="majorBidi"/>
                <w:sz w:val="28"/>
                <w:szCs w:val="28"/>
              </w:rPr>
            </w:pPr>
            <w:r>
              <w:rPr>
                <w:rFonts w:asciiTheme="majorBidi" w:hAnsiTheme="majorBidi" w:cstheme="majorBidi"/>
                <w:spacing w:val="-4"/>
                <w:sz w:val="28"/>
                <w:szCs w:val="28"/>
              </w:rPr>
              <w:t>2,619</w:t>
            </w:r>
          </w:p>
        </w:tc>
        <w:tc>
          <w:tcPr>
            <w:tcW w:w="1559" w:type="dxa"/>
          </w:tcPr>
          <w:p w14:paraId="44A3F908" w14:textId="297D1EA8" w:rsidR="003C71A7" w:rsidRPr="00E26FC9" w:rsidRDefault="003C71A7" w:rsidP="003C71A7">
            <w:pPr>
              <w:pBdr>
                <w:bottom w:val="single" w:sz="4" w:space="1" w:color="auto"/>
              </w:pBd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1,117</w:t>
            </w:r>
          </w:p>
        </w:tc>
        <w:tc>
          <w:tcPr>
            <w:tcW w:w="1701" w:type="dxa"/>
          </w:tcPr>
          <w:p w14:paraId="61957023" w14:textId="400DED78" w:rsidR="003C71A7" w:rsidRPr="00E26FC9" w:rsidRDefault="003C71A7" w:rsidP="003C71A7">
            <w:pPr>
              <w:pBdr>
                <w:bottom w:val="single" w:sz="4" w:space="1" w:color="auto"/>
              </w:pBd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702" w:type="dxa"/>
          </w:tcPr>
          <w:p w14:paraId="3CFBCC73" w14:textId="70387A16" w:rsidR="003C71A7" w:rsidRPr="00E26FC9" w:rsidRDefault="003C71A7" w:rsidP="003C71A7">
            <w:pPr>
              <w:pBdr>
                <w:bottom w:val="single" w:sz="4" w:space="1" w:color="auto"/>
              </w:pBd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3C71A7" w:rsidRPr="00E26FC9" w14:paraId="3113EABD" w14:textId="77777777" w:rsidTr="00476192">
        <w:trPr>
          <w:trHeight w:val="20"/>
        </w:trPr>
        <w:tc>
          <w:tcPr>
            <w:tcW w:w="3403" w:type="dxa"/>
            <w:vAlign w:val="bottom"/>
          </w:tcPr>
          <w:p w14:paraId="63C3D727" w14:textId="3EAEF580" w:rsidR="003C71A7" w:rsidRPr="00E26FC9" w:rsidRDefault="003C71A7" w:rsidP="003C71A7">
            <w:pPr>
              <w:tabs>
                <w:tab w:val="left" w:pos="567"/>
                <w:tab w:val="left" w:pos="1134"/>
                <w:tab w:val="left" w:pos="1701"/>
              </w:tabs>
              <w:jc w:val="thaiDistribute"/>
              <w:rPr>
                <w:rFonts w:asciiTheme="majorBidi" w:hAnsiTheme="majorBidi" w:cstheme="majorBidi"/>
                <w:b/>
                <w:bCs/>
                <w:sz w:val="28"/>
                <w:szCs w:val="28"/>
              </w:rPr>
            </w:pPr>
            <w:r w:rsidRPr="00E26FC9">
              <w:rPr>
                <w:rFonts w:asciiTheme="majorBidi" w:hAnsiTheme="majorBidi" w:cstheme="majorBidi"/>
                <w:b/>
                <w:bCs/>
                <w:sz w:val="28"/>
                <w:szCs w:val="28"/>
              </w:rPr>
              <w:t>Total</w:t>
            </w:r>
          </w:p>
        </w:tc>
        <w:tc>
          <w:tcPr>
            <w:tcW w:w="1701" w:type="dxa"/>
          </w:tcPr>
          <w:p w14:paraId="6B21ED60" w14:textId="523FBFE5" w:rsidR="003C71A7" w:rsidRPr="00E26FC9" w:rsidRDefault="003C71A7" w:rsidP="003C71A7">
            <w:pPr>
              <w:pBdr>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2,619</w:t>
            </w:r>
            <w:r>
              <w:rPr>
                <w:rFonts w:asciiTheme="majorBidi" w:hAnsiTheme="majorBidi" w:cstheme="majorBidi"/>
                <w:spacing w:val="-4"/>
                <w:sz w:val="28"/>
                <w:szCs w:val="28"/>
              </w:rPr>
              <w:fldChar w:fldCharType="end"/>
            </w:r>
          </w:p>
        </w:tc>
        <w:tc>
          <w:tcPr>
            <w:tcW w:w="1559" w:type="dxa"/>
          </w:tcPr>
          <w:p w14:paraId="0F9C5F88" w14:textId="22042AAC" w:rsidR="003C71A7" w:rsidRPr="00E26FC9" w:rsidRDefault="003C71A7" w:rsidP="003C71A7">
            <w:pPr>
              <w:pBdr>
                <w:bottom w:val="double" w:sz="4" w:space="1" w:color="auto"/>
              </w:pBd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 xml:space="preserve">                1,117 </w:t>
            </w:r>
          </w:p>
        </w:tc>
        <w:tc>
          <w:tcPr>
            <w:tcW w:w="1701" w:type="dxa"/>
          </w:tcPr>
          <w:p w14:paraId="7D09AE35" w14:textId="50E0AA91" w:rsidR="003C71A7" w:rsidRPr="00E26FC9" w:rsidRDefault="003C71A7" w:rsidP="003C71A7">
            <w:pPr>
              <w:pBdr>
                <w:bottom w:val="double" w:sz="4" w:space="1" w:color="auto"/>
              </w:pBd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702" w:type="dxa"/>
          </w:tcPr>
          <w:p w14:paraId="776D243B" w14:textId="4DE8C81B" w:rsidR="003C71A7" w:rsidRPr="00E26FC9" w:rsidRDefault="003C71A7" w:rsidP="003C71A7">
            <w:pPr>
              <w:pBdr>
                <w:bottom w:val="double" w:sz="4" w:space="1" w:color="auto"/>
              </w:pBdr>
              <w:tabs>
                <w:tab w:val="decimal" w:pos="975"/>
              </w:tabs>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bl>
    <w:p w14:paraId="2AA57BF9" w14:textId="77777777" w:rsidR="00476192" w:rsidRDefault="00476192" w:rsidP="00245809">
      <w:pPr>
        <w:pStyle w:val="af8"/>
        <w:spacing w:before="240" w:after="120" w:line="240" w:lineRule="auto"/>
        <w:ind w:left="357"/>
        <w:rPr>
          <w:rFonts w:asciiTheme="majorBidi" w:hAnsiTheme="majorBidi" w:cstheme="majorBidi"/>
          <w:sz w:val="28"/>
        </w:rPr>
      </w:pPr>
    </w:p>
    <w:p w14:paraId="57C372E3" w14:textId="77777777" w:rsidR="00476192" w:rsidRDefault="00476192" w:rsidP="00245809">
      <w:pPr>
        <w:pStyle w:val="af8"/>
        <w:spacing w:before="240" w:after="120" w:line="240" w:lineRule="auto"/>
        <w:ind w:left="357"/>
        <w:rPr>
          <w:rFonts w:asciiTheme="majorBidi" w:hAnsiTheme="majorBidi" w:cstheme="majorBidi"/>
          <w:sz w:val="28"/>
        </w:rPr>
      </w:pPr>
    </w:p>
    <w:p w14:paraId="35D37A6B" w14:textId="77777777" w:rsidR="00476192" w:rsidRDefault="00476192" w:rsidP="00245809">
      <w:pPr>
        <w:pStyle w:val="af8"/>
        <w:spacing w:before="240" w:after="120" w:line="240" w:lineRule="auto"/>
        <w:ind w:left="357"/>
        <w:rPr>
          <w:rFonts w:asciiTheme="majorBidi" w:hAnsiTheme="majorBidi" w:cstheme="majorBidi"/>
          <w:sz w:val="28"/>
        </w:rPr>
      </w:pPr>
    </w:p>
    <w:p w14:paraId="252FEE21" w14:textId="77777777" w:rsidR="00476192" w:rsidRDefault="00476192" w:rsidP="00245809">
      <w:pPr>
        <w:pStyle w:val="af8"/>
        <w:spacing w:before="240" w:after="120" w:line="240" w:lineRule="auto"/>
        <w:ind w:left="357"/>
        <w:rPr>
          <w:rFonts w:asciiTheme="majorBidi" w:hAnsiTheme="majorBidi" w:cstheme="majorBidi"/>
          <w:sz w:val="28"/>
        </w:rPr>
      </w:pPr>
    </w:p>
    <w:p w14:paraId="3A8AC5CB" w14:textId="77777777" w:rsidR="00476192" w:rsidRDefault="00476192" w:rsidP="00245809">
      <w:pPr>
        <w:pStyle w:val="af8"/>
        <w:spacing w:before="240" w:after="120" w:line="240" w:lineRule="auto"/>
        <w:ind w:left="357"/>
        <w:rPr>
          <w:rFonts w:asciiTheme="majorBidi" w:hAnsiTheme="majorBidi" w:cstheme="majorBidi"/>
          <w:sz w:val="28"/>
        </w:rPr>
      </w:pPr>
    </w:p>
    <w:p w14:paraId="4BA7485A" w14:textId="77777777" w:rsidR="00476192" w:rsidRDefault="00476192" w:rsidP="00245809">
      <w:pPr>
        <w:pStyle w:val="af8"/>
        <w:spacing w:before="240" w:after="120" w:line="240" w:lineRule="auto"/>
        <w:ind w:left="357"/>
        <w:rPr>
          <w:rFonts w:asciiTheme="majorBidi" w:hAnsiTheme="majorBidi" w:cstheme="majorBidi"/>
          <w:sz w:val="28"/>
        </w:rPr>
      </w:pPr>
    </w:p>
    <w:p w14:paraId="7DBEFF5D" w14:textId="77777777" w:rsidR="00476192" w:rsidRDefault="00476192" w:rsidP="00245809">
      <w:pPr>
        <w:pStyle w:val="af8"/>
        <w:spacing w:before="240" w:after="120" w:line="240" w:lineRule="auto"/>
        <w:ind w:left="357"/>
        <w:rPr>
          <w:rFonts w:asciiTheme="majorBidi" w:hAnsiTheme="majorBidi" w:cstheme="majorBidi"/>
          <w:sz w:val="28"/>
        </w:rPr>
      </w:pPr>
    </w:p>
    <w:p w14:paraId="73AE6EA2" w14:textId="77777777" w:rsidR="00476192" w:rsidRDefault="00476192" w:rsidP="00245809">
      <w:pPr>
        <w:pStyle w:val="af8"/>
        <w:spacing w:before="240" w:after="120" w:line="240" w:lineRule="auto"/>
        <w:ind w:left="357"/>
        <w:rPr>
          <w:rFonts w:asciiTheme="majorBidi" w:hAnsiTheme="majorBidi" w:cstheme="majorBidi"/>
          <w:sz w:val="28"/>
        </w:rPr>
      </w:pPr>
    </w:p>
    <w:p w14:paraId="2D95F087" w14:textId="77777777" w:rsidR="00476192" w:rsidRDefault="00476192" w:rsidP="00245809">
      <w:pPr>
        <w:pStyle w:val="af8"/>
        <w:spacing w:before="240" w:after="120" w:line="240" w:lineRule="auto"/>
        <w:ind w:left="357"/>
        <w:rPr>
          <w:rFonts w:asciiTheme="majorBidi" w:hAnsiTheme="majorBidi" w:cstheme="majorBidi"/>
          <w:sz w:val="28"/>
        </w:rPr>
      </w:pPr>
    </w:p>
    <w:p w14:paraId="681231F1" w14:textId="77777777" w:rsidR="00476192" w:rsidRDefault="00476192" w:rsidP="00245809">
      <w:pPr>
        <w:pStyle w:val="af8"/>
        <w:spacing w:before="240" w:after="120" w:line="240" w:lineRule="auto"/>
        <w:ind w:left="357"/>
        <w:rPr>
          <w:rFonts w:asciiTheme="majorBidi" w:hAnsiTheme="majorBidi" w:cstheme="majorBidi"/>
          <w:sz w:val="28"/>
        </w:rPr>
      </w:pPr>
    </w:p>
    <w:p w14:paraId="75F92B7F" w14:textId="77777777" w:rsidR="00476192" w:rsidRDefault="00476192" w:rsidP="00245809">
      <w:pPr>
        <w:pStyle w:val="af8"/>
        <w:spacing w:before="240" w:after="120" w:line="240" w:lineRule="auto"/>
        <w:ind w:left="357"/>
        <w:rPr>
          <w:rFonts w:asciiTheme="majorBidi" w:hAnsiTheme="majorBidi" w:cstheme="majorBidi"/>
          <w:sz w:val="28"/>
        </w:rPr>
      </w:pPr>
    </w:p>
    <w:p w14:paraId="5D43B4E8" w14:textId="77777777" w:rsidR="00476192" w:rsidRDefault="00476192" w:rsidP="00245809">
      <w:pPr>
        <w:pStyle w:val="af8"/>
        <w:spacing w:before="240" w:after="120" w:line="240" w:lineRule="auto"/>
        <w:ind w:left="357"/>
        <w:rPr>
          <w:rFonts w:asciiTheme="majorBidi" w:hAnsiTheme="majorBidi" w:cstheme="majorBidi"/>
          <w:sz w:val="28"/>
        </w:rPr>
      </w:pPr>
    </w:p>
    <w:p w14:paraId="270F974A" w14:textId="77777777" w:rsidR="00476192" w:rsidRDefault="00476192" w:rsidP="00245809">
      <w:pPr>
        <w:pStyle w:val="af8"/>
        <w:spacing w:before="240" w:after="120" w:line="240" w:lineRule="auto"/>
        <w:ind w:left="357"/>
        <w:rPr>
          <w:rFonts w:asciiTheme="majorBidi" w:hAnsiTheme="majorBidi" w:cstheme="majorBidi"/>
          <w:sz w:val="28"/>
        </w:rPr>
      </w:pPr>
    </w:p>
    <w:p w14:paraId="39160A5A" w14:textId="77777777" w:rsidR="002D3DBF" w:rsidRDefault="002D3DBF" w:rsidP="00245809">
      <w:pPr>
        <w:pStyle w:val="af8"/>
        <w:spacing w:before="240" w:after="120" w:line="240" w:lineRule="auto"/>
        <w:ind w:left="357"/>
        <w:rPr>
          <w:rFonts w:asciiTheme="majorBidi" w:hAnsiTheme="majorBidi" w:cstheme="majorBidi"/>
          <w:sz w:val="28"/>
        </w:rPr>
      </w:pPr>
    </w:p>
    <w:p w14:paraId="3A0E1066" w14:textId="77777777" w:rsidR="0012657B" w:rsidRDefault="0012657B" w:rsidP="00245809">
      <w:pPr>
        <w:pStyle w:val="af8"/>
        <w:spacing w:before="240" w:after="120" w:line="240" w:lineRule="auto"/>
        <w:ind w:left="357"/>
        <w:rPr>
          <w:rFonts w:asciiTheme="majorBidi" w:hAnsiTheme="majorBidi" w:cstheme="majorBidi"/>
          <w:sz w:val="28"/>
        </w:rPr>
      </w:pPr>
    </w:p>
    <w:p w14:paraId="180A454E" w14:textId="2654BC79" w:rsidR="009B63DD" w:rsidRPr="00E26FC9" w:rsidRDefault="002D3DBF" w:rsidP="00245809">
      <w:pPr>
        <w:pStyle w:val="af8"/>
        <w:spacing w:before="240" w:after="120" w:line="240" w:lineRule="auto"/>
        <w:ind w:left="357"/>
        <w:rPr>
          <w:rFonts w:asciiTheme="majorBidi" w:hAnsiTheme="majorBidi" w:cstheme="majorBidi"/>
          <w:sz w:val="28"/>
        </w:rPr>
      </w:pPr>
      <w:r w:rsidRPr="002D3DBF">
        <w:rPr>
          <w:rFonts w:asciiTheme="majorBidi" w:hAnsiTheme="majorBidi" w:cstheme="majorBidi"/>
          <w:sz w:val="28"/>
        </w:rPr>
        <w:lastRenderedPageBreak/>
        <w:t>The movement in deferred tax assets (liabilities) during the year 2025 is as follows:</w:t>
      </w:r>
    </w:p>
    <w:tbl>
      <w:tblPr>
        <w:tblW w:w="10032" w:type="dxa"/>
        <w:tblInd w:w="-142" w:type="dxa"/>
        <w:tblLayout w:type="fixed"/>
        <w:tblCellMar>
          <w:left w:w="28" w:type="dxa"/>
          <w:right w:w="28" w:type="dxa"/>
        </w:tblCellMar>
        <w:tblLook w:val="0000" w:firstRow="0" w:lastRow="0" w:firstColumn="0" w:lastColumn="0" w:noHBand="0" w:noVBand="0"/>
      </w:tblPr>
      <w:tblGrid>
        <w:gridCol w:w="2410"/>
        <w:gridCol w:w="1134"/>
        <w:gridCol w:w="142"/>
        <w:gridCol w:w="1134"/>
        <w:gridCol w:w="141"/>
        <w:gridCol w:w="1134"/>
        <w:gridCol w:w="142"/>
        <w:gridCol w:w="1276"/>
        <w:gridCol w:w="142"/>
        <w:gridCol w:w="1134"/>
        <w:gridCol w:w="141"/>
        <w:gridCol w:w="1102"/>
      </w:tblGrid>
      <w:tr w:rsidR="008D42FC" w:rsidRPr="00E26FC9" w14:paraId="6FFA41C8" w14:textId="4570CE39" w:rsidTr="003F7229">
        <w:trPr>
          <w:trHeight w:val="223"/>
        </w:trPr>
        <w:tc>
          <w:tcPr>
            <w:tcW w:w="2410" w:type="dxa"/>
          </w:tcPr>
          <w:p w14:paraId="038AEB14" w14:textId="77777777" w:rsidR="00476192" w:rsidRPr="00E26FC9" w:rsidRDefault="00476192" w:rsidP="00A72F03">
            <w:pPr>
              <w:spacing w:line="370" w:lineRule="exact"/>
              <w:jc w:val="center"/>
              <w:rPr>
                <w:rFonts w:asciiTheme="majorBidi" w:hAnsiTheme="majorBidi" w:cstheme="majorBidi"/>
                <w:color w:val="000000"/>
                <w:sz w:val="28"/>
                <w:szCs w:val="28"/>
              </w:rPr>
            </w:pPr>
            <w:bookmarkStart w:id="95" w:name="_Hlk175065083"/>
          </w:p>
        </w:tc>
        <w:tc>
          <w:tcPr>
            <w:tcW w:w="6379" w:type="dxa"/>
            <w:gridSpan w:val="9"/>
            <w:tcBorders>
              <w:bottom w:val="single" w:sz="4" w:space="0" w:color="auto"/>
            </w:tcBorders>
          </w:tcPr>
          <w:p w14:paraId="03690BE7" w14:textId="50732DB7" w:rsidR="00476192" w:rsidRPr="00E26FC9" w:rsidRDefault="00476192" w:rsidP="00A72F03">
            <w:pPr>
              <w:spacing w:line="370" w:lineRule="exact"/>
              <w:jc w:val="right"/>
              <w:rPr>
                <w:rFonts w:asciiTheme="majorBidi" w:hAnsiTheme="majorBidi" w:cstheme="majorBidi"/>
                <w:color w:val="000000"/>
                <w:sz w:val="28"/>
                <w:szCs w:val="28"/>
                <w:cs/>
              </w:rPr>
            </w:pPr>
            <w:r w:rsidRPr="00E26FC9">
              <w:rPr>
                <w:rFonts w:asciiTheme="majorBidi" w:hAnsiTheme="majorBidi" w:cstheme="majorBidi"/>
                <w:sz w:val="28"/>
                <w:szCs w:val="28"/>
                <w:cs/>
                <w:lang w:val="en-US"/>
              </w:rPr>
              <w:t>(</w:t>
            </w:r>
            <w:r w:rsidRPr="00E26FC9">
              <w:rPr>
                <w:rFonts w:asciiTheme="majorBidi" w:hAnsiTheme="majorBidi" w:cstheme="majorBidi"/>
                <w:sz w:val="28"/>
                <w:szCs w:val="28"/>
                <w:lang w:val="en-US"/>
              </w:rPr>
              <w:t>Unit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Thousand Baht)</w:t>
            </w:r>
          </w:p>
        </w:tc>
        <w:tc>
          <w:tcPr>
            <w:tcW w:w="141" w:type="dxa"/>
          </w:tcPr>
          <w:p w14:paraId="27F45257" w14:textId="77777777" w:rsidR="00476192" w:rsidRPr="00E26FC9" w:rsidRDefault="00476192" w:rsidP="00A72F03">
            <w:pPr>
              <w:spacing w:line="370" w:lineRule="exact"/>
              <w:jc w:val="right"/>
              <w:rPr>
                <w:rFonts w:asciiTheme="majorBidi" w:hAnsiTheme="majorBidi" w:cstheme="majorBidi"/>
                <w:sz w:val="28"/>
                <w:szCs w:val="28"/>
                <w:cs/>
                <w:lang w:val="en-US"/>
              </w:rPr>
            </w:pPr>
          </w:p>
        </w:tc>
        <w:tc>
          <w:tcPr>
            <w:tcW w:w="1102" w:type="dxa"/>
          </w:tcPr>
          <w:p w14:paraId="13A42A37" w14:textId="77777777" w:rsidR="00476192" w:rsidRPr="00E26FC9" w:rsidRDefault="00476192" w:rsidP="00A72F03">
            <w:pPr>
              <w:spacing w:line="370" w:lineRule="exact"/>
              <w:jc w:val="right"/>
              <w:rPr>
                <w:rFonts w:asciiTheme="majorBidi" w:hAnsiTheme="majorBidi" w:cstheme="majorBidi"/>
                <w:sz w:val="28"/>
                <w:szCs w:val="28"/>
                <w:cs/>
                <w:lang w:val="en-US"/>
              </w:rPr>
            </w:pPr>
          </w:p>
        </w:tc>
      </w:tr>
      <w:tr w:rsidR="008D42FC" w:rsidRPr="00E26FC9" w14:paraId="11007DFB" w14:textId="1BF43ABA" w:rsidTr="002D3DBF">
        <w:trPr>
          <w:trHeight w:val="223"/>
        </w:trPr>
        <w:tc>
          <w:tcPr>
            <w:tcW w:w="2410" w:type="dxa"/>
          </w:tcPr>
          <w:p w14:paraId="6EBA7D94" w14:textId="77777777" w:rsidR="00476192" w:rsidRPr="00E26FC9" w:rsidRDefault="00476192" w:rsidP="00A72F03">
            <w:pPr>
              <w:spacing w:line="370" w:lineRule="exact"/>
              <w:jc w:val="center"/>
              <w:rPr>
                <w:rFonts w:asciiTheme="majorBidi" w:hAnsiTheme="majorBidi" w:cstheme="majorBidi"/>
                <w:color w:val="000000"/>
                <w:sz w:val="28"/>
                <w:szCs w:val="28"/>
              </w:rPr>
            </w:pPr>
          </w:p>
        </w:tc>
        <w:tc>
          <w:tcPr>
            <w:tcW w:w="6379" w:type="dxa"/>
            <w:gridSpan w:val="9"/>
            <w:tcBorders>
              <w:top w:val="single" w:sz="4" w:space="0" w:color="auto"/>
            </w:tcBorders>
          </w:tcPr>
          <w:p w14:paraId="03709493" w14:textId="5F22E812" w:rsidR="00476192" w:rsidRPr="00E26FC9" w:rsidRDefault="00476192" w:rsidP="00A72F03">
            <w:pPr>
              <w:spacing w:line="370" w:lineRule="exact"/>
              <w:jc w:val="center"/>
              <w:rPr>
                <w:rFonts w:asciiTheme="majorBidi" w:hAnsiTheme="majorBidi" w:cstheme="majorBidi"/>
                <w:color w:val="000000"/>
                <w:sz w:val="28"/>
                <w:szCs w:val="28"/>
                <w:cs/>
              </w:rPr>
            </w:pPr>
            <w:r w:rsidRPr="00E26FC9">
              <w:rPr>
                <w:rFonts w:asciiTheme="majorBidi" w:hAnsiTheme="majorBidi" w:cstheme="majorBidi"/>
                <w:sz w:val="28"/>
                <w:szCs w:val="28"/>
              </w:rPr>
              <w:t>Consolidated</w:t>
            </w:r>
            <w:r w:rsidRPr="00E26FC9">
              <w:rPr>
                <w:rFonts w:asciiTheme="majorBidi" w:hAnsiTheme="majorBidi" w:cstheme="majorBidi"/>
                <w:color w:val="000000"/>
                <w:sz w:val="28"/>
                <w:szCs w:val="28"/>
              </w:rPr>
              <w:t xml:space="preserve"> </w:t>
            </w:r>
            <w:r w:rsidRPr="00E26FC9">
              <w:rPr>
                <w:rFonts w:asciiTheme="majorBidi" w:hAnsiTheme="majorBidi" w:cstheme="majorBidi"/>
                <w:sz w:val="28"/>
                <w:szCs w:val="28"/>
              </w:rPr>
              <w:t>financial statements</w:t>
            </w:r>
          </w:p>
        </w:tc>
        <w:tc>
          <w:tcPr>
            <w:tcW w:w="141" w:type="dxa"/>
          </w:tcPr>
          <w:p w14:paraId="3476CF8D" w14:textId="77777777" w:rsidR="00476192" w:rsidRPr="00E26FC9" w:rsidRDefault="00476192" w:rsidP="00A72F03">
            <w:pPr>
              <w:spacing w:line="370" w:lineRule="exact"/>
              <w:jc w:val="center"/>
              <w:rPr>
                <w:rFonts w:asciiTheme="majorBidi" w:hAnsiTheme="majorBidi" w:cstheme="majorBidi"/>
                <w:sz w:val="28"/>
                <w:szCs w:val="28"/>
              </w:rPr>
            </w:pPr>
          </w:p>
        </w:tc>
        <w:tc>
          <w:tcPr>
            <w:tcW w:w="1102" w:type="dxa"/>
          </w:tcPr>
          <w:p w14:paraId="037DB4A3" w14:textId="77777777" w:rsidR="00476192" w:rsidRPr="00E26FC9" w:rsidRDefault="00476192" w:rsidP="00A72F03">
            <w:pPr>
              <w:spacing w:line="370" w:lineRule="exact"/>
              <w:jc w:val="center"/>
              <w:rPr>
                <w:rFonts w:asciiTheme="majorBidi" w:hAnsiTheme="majorBidi" w:cstheme="majorBidi"/>
                <w:sz w:val="28"/>
                <w:szCs w:val="28"/>
              </w:rPr>
            </w:pPr>
          </w:p>
        </w:tc>
      </w:tr>
      <w:tr w:rsidR="008D42FC" w:rsidRPr="00E26FC9" w14:paraId="5B333DD9" w14:textId="08877423" w:rsidTr="002D3DBF">
        <w:trPr>
          <w:trHeight w:val="223"/>
        </w:trPr>
        <w:tc>
          <w:tcPr>
            <w:tcW w:w="2410" w:type="dxa"/>
          </w:tcPr>
          <w:p w14:paraId="5AEDD0F6" w14:textId="77777777" w:rsidR="00476192" w:rsidRPr="00E26FC9" w:rsidRDefault="00476192" w:rsidP="00A72F03">
            <w:pPr>
              <w:spacing w:line="370" w:lineRule="exact"/>
              <w:jc w:val="center"/>
              <w:rPr>
                <w:rFonts w:asciiTheme="majorBidi" w:hAnsiTheme="majorBidi" w:cstheme="majorBidi"/>
                <w:color w:val="000000"/>
                <w:sz w:val="28"/>
                <w:szCs w:val="28"/>
              </w:rPr>
            </w:pPr>
          </w:p>
        </w:tc>
        <w:tc>
          <w:tcPr>
            <w:tcW w:w="1134" w:type="dxa"/>
            <w:vMerge w:val="restart"/>
            <w:tcBorders>
              <w:top w:val="single" w:sz="4" w:space="0" w:color="auto"/>
              <w:bottom w:val="single" w:sz="4" w:space="0" w:color="auto"/>
            </w:tcBorders>
            <w:vAlign w:val="bottom"/>
          </w:tcPr>
          <w:p w14:paraId="49DE52F6" w14:textId="1DD598B6" w:rsidR="00476192" w:rsidRPr="00E26FC9" w:rsidRDefault="00476192" w:rsidP="00B1024F">
            <w:pPr>
              <w:spacing w:line="370" w:lineRule="exact"/>
              <w:jc w:val="center"/>
              <w:rPr>
                <w:rFonts w:asciiTheme="majorBidi" w:hAnsiTheme="majorBidi" w:cstheme="majorBidi"/>
                <w:color w:val="000000"/>
                <w:sz w:val="28"/>
                <w:szCs w:val="28"/>
                <w:lang w:val="en-U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b/>
                <w:bCs/>
                <w:sz w:val="28"/>
                <w:szCs w:val="28"/>
              </w:rPr>
              <w:t>,</w:t>
            </w:r>
            <w:r w:rsidRPr="00E26FC9">
              <w:rPr>
                <w:rFonts w:asciiTheme="majorBidi" w:hAnsiTheme="majorBidi" w:cstheme="majorBidi"/>
                <w:b/>
                <w:bCs/>
                <w:sz w:val="28"/>
                <w:szCs w:val="28"/>
                <w:cs/>
              </w:rPr>
              <w:t xml:space="preserve"> </w:t>
            </w:r>
            <w:r w:rsidRPr="00E26FC9">
              <w:rPr>
                <w:rFonts w:asciiTheme="majorBidi" w:hAnsiTheme="majorBidi" w:cstheme="majorBidi"/>
                <w:sz w:val="28"/>
                <w:szCs w:val="28"/>
                <w:cs/>
              </w:rPr>
              <w:t>202</w:t>
            </w:r>
            <w:r w:rsidRPr="00E26FC9">
              <w:rPr>
                <w:rFonts w:asciiTheme="majorBidi" w:hAnsiTheme="majorBidi" w:cstheme="majorBidi"/>
                <w:sz w:val="28"/>
                <w:szCs w:val="28"/>
                <w:lang w:val="en-US"/>
              </w:rPr>
              <w:t>5</w:t>
            </w:r>
          </w:p>
        </w:tc>
        <w:tc>
          <w:tcPr>
            <w:tcW w:w="142" w:type="dxa"/>
            <w:tcBorders>
              <w:top w:val="single" w:sz="4" w:space="0" w:color="auto"/>
            </w:tcBorders>
            <w:vAlign w:val="bottom"/>
          </w:tcPr>
          <w:p w14:paraId="7121846D" w14:textId="77777777" w:rsidR="00476192" w:rsidRPr="00E26FC9" w:rsidRDefault="00476192" w:rsidP="00B1024F">
            <w:pPr>
              <w:spacing w:line="370" w:lineRule="exact"/>
              <w:ind w:left="-29" w:firstLine="29"/>
              <w:jc w:val="center"/>
              <w:rPr>
                <w:rFonts w:asciiTheme="majorBidi" w:hAnsiTheme="majorBidi" w:cstheme="majorBidi"/>
                <w:color w:val="000000"/>
                <w:sz w:val="28"/>
                <w:szCs w:val="28"/>
                <w:cs/>
              </w:rPr>
            </w:pPr>
          </w:p>
        </w:tc>
        <w:tc>
          <w:tcPr>
            <w:tcW w:w="1134" w:type="dxa"/>
            <w:vMerge w:val="restart"/>
            <w:tcBorders>
              <w:top w:val="single" w:sz="4" w:space="0" w:color="auto"/>
              <w:bottom w:val="single" w:sz="4" w:space="0" w:color="auto"/>
            </w:tcBorders>
            <w:vAlign w:val="bottom"/>
          </w:tcPr>
          <w:p w14:paraId="4149823A" w14:textId="433F511E" w:rsidR="00476192" w:rsidRPr="00E26FC9" w:rsidRDefault="00476192" w:rsidP="00B1024F">
            <w:pPr>
              <w:spacing w:line="370" w:lineRule="exact"/>
              <w:jc w:val="center"/>
              <w:rPr>
                <w:rFonts w:asciiTheme="majorBidi" w:hAnsiTheme="majorBidi" w:cstheme="majorBidi"/>
                <w:color w:val="000000"/>
                <w:sz w:val="28"/>
                <w:szCs w:val="28"/>
                <w:cs/>
              </w:rPr>
            </w:pPr>
            <w:r w:rsidRPr="00E26FC9">
              <w:rPr>
                <w:rFonts w:asciiTheme="majorBidi" w:hAnsiTheme="majorBidi" w:cstheme="majorBidi"/>
                <w:sz w:val="28"/>
                <w:szCs w:val="28"/>
              </w:rPr>
              <w:t>Balance per account as of acquisition date</w:t>
            </w:r>
          </w:p>
        </w:tc>
        <w:tc>
          <w:tcPr>
            <w:tcW w:w="141" w:type="dxa"/>
            <w:tcBorders>
              <w:top w:val="single" w:sz="4" w:space="0" w:color="auto"/>
            </w:tcBorders>
          </w:tcPr>
          <w:p w14:paraId="3C15B4BA" w14:textId="77777777" w:rsidR="00476192" w:rsidRPr="00E26FC9" w:rsidRDefault="00476192" w:rsidP="00A72F03">
            <w:pPr>
              <w:spacing w:line="370" w:lineRule="exact"/>
              <w:ind w:left="-29" w:firstLine="29"/>
              <w:jc w:val="center"/>
              <w:rPr>
                <w:rFonts w:asciiTheme="majorBidi" w:hAnsiTheme="majorBidi" w:cstheme="majorBidi"/>
                <w:color w:val="000000"/>
                <w:sz w:val="28"/>
                <w:szCs w:val="28"/>
                <w:cs/>
              </w:rPr>
            </w:pPr>
          </w:p>
        </w:tc>
        <w:tc>
          <w:tcPr>
            <w:tcW w:w="2552" w:type="dxa"/>
            <w:gridSpan w:val="3"/>
            <w:tcBorders>
              <w:top w:val="single" w:sz="4" w:space="0" w:color="auto"/>
              <w:bottom w:val="single" w:sz="4" w:space="0" w:color="auto"/>
            </w:tcBorders>
          </w:tcPr>
          <w:p w14:paraId="27C30C41" w14:textId="2D871FF7" w:rsidR="00476192" w:rsidRPr="002D3DBF" w:rsidRDefault="00476192" w:rsidP="00A72F03">
            <w:pPr>
              <w:spacing w:line="370" w:lineRule="exact"/>
              <w:jc w:val="center"/>
              <w:rPr>
                <w:rFonts w:asciiTheme="majorBidi" w:hAnsiTheme="majorBidi" w:cstheme="majorBidi"/>
                <w:color w:val="000000"/>
                <w:spacing w:val="-4"/>
                <w:sz w:val="28"/>
                <w:szCs w:val="28"/>
                <w:cs/>
              </w:rPr>
            </w:pPr>
            <w:r w:rsidRPr="002D3DBF">
              <w:rPr>
                <w:rFonts w:asciiTheme="majorBidi" w:hAnsiTheme="majorBidi" w:cstheme="majorBidi"/>
                <w:color w:val="000000"/>
                <w:spacing w:val="-4"/>
                <w:sz w:val="28"/>
                <w:szCs w:val="28"/>
              </w:rPr>
              <w:t>Recorded as (expense) / income in</w:t>
            </w:r>
          </w:p>
        </w:tc>
        <w:tc>
          <w:tcPr>
            <w:tcW w:w="142" w:type="dxa"/>
            <w:tcBorders>
              <w:top w:val="single" w:sz="4" w:space="0" w:color="auto"/>
            </w:tcBorders>
          </w:tcPr>
          <w:p w14:paraId="00B9D470" w14:textId="77777777" w:rsidR="00476192" w:rsidRPr="00E26FC9" w:rsidRDefault="00476192" w:rsidP="00A72F03">
            <w:pPr>
              <w:spacing w:line="370" w:lineRule="exact"/>
              <w:jc w:val="center"/>
              <w:rPr>
                <w:rFonts w:asciiTheme="majorBidi" w:hAnsiTheme="majorBidi" w:cstheme="majorBidi"/>
                <w:color w:val="000000"/>
                <w:sz w:val="28"/>
                <w:szCs w:val="28"/>
              </w:rPr>
            </w:pPr>
          </w:p>
        </w:tc>
        <w:tc>
          <w:tcPr>
            <w:tcW w:w="1134" w:type="dxa"/>
            <w:vMerge w:val="restart"/>
            <w:tcBorders>
              <w:top w:val="single" w:sz="4" w:space="0" w:color="auto"/>
              <w:bottom w:val="single" w:sz="4" w:space="0" w:color="auto"/>
            </w:tcBorders>
            <w:vAlign w:val="bottom"/>
          </w:tcPr>
          <w:p w14:paraId="6333F462" w14:textId="37F20E7F" w:rsidR="00476192" w:rsidRPr="008D42FC" w:rsidRDefault="00476192" w:rsidP="00817781">
            <w:pPr>
              <w:spacing w:line="370" w:lineRule="exact"/>
              <w:jc w:val="center"/>
              <w:rPr>
                <w:rFonts w:asciiTheme="majorBidi" w:hAnsiTheme="majorBidi" w:cstheme="majorBidi"/>
                <w:sz w:val="28"/>
                <w:szCs w:val="28"/>
                <w:cs/>
                <w:lang w:val="en-US"/>
              </w:rPr>
            </w:pPr>
            <w:r w:rsidRPr="008D42FC">
              <w:rPr>
                <w:rFonts w:asciiTheme="majorBidi" w:hAnsiTheme="majorBidi" w:cstheme="majorBidi"/>
                <w:color w:val="000000"/>
                <w:sz w:val="28"/>
                <w:szCs w:val="28"/>
              </w:rPr>
              <w:t>Loss on loss of control in a subsidiary</w:t>
            </w:r>
          </w:p>
        </w:tc>
        <w:tc>
          <w:tcPr>
            <w:tcW w:w="141" w:type="dxa"/>
            <w:vMerge w:val="restart"/>
          </w:tcPr>
          <w:p w14:paraId="5763B469" w14:textId="3F864A82" w:rsidR="00476192" w:rsidRPr="00E26FC9" w:rsidRDefault="00476192" w:rsidP="00A72F03">
            <w:pPr>
              <w:spacing w:line="370" w:lineRule="exact"/>
              <w:jc w:val="center"/>
              <w:rPr>
                <w:rFonts w:asciiTheme="majorBidi" w:hAnsiTheme="majorBidi" w:cstheme="majorBidi"/>
                <w:sz w:val="28"/>
                <w:szCs w:val="28"/>
              </w:rPr>
            </w:pPr>
          </w:p>
        </w:tc>
        <w:tc>
          <w:tcPr>
            <w:tcW w:w="1102" w:type="dxa"/>
          </w:tcPr>
          <w:p w14:paraId="4F7F088E" w14:textId="77777777" w:rsidR="00476192" w:rsidRPr="00476192" w:rsidRDefault="00476192" w:rsidP="00A72F03">
            <w:pPr>
              <w:spacing w:line="370" w:lineRule="exact"/>
              <w:jc w:val="center"/>
              <w:rPr>
                <w:rFonts w:asciiTheme="majorBidi" w:hAnsiTheme="majorBidi" w:cstheme="majorBidi"/>
                <w:b/>
                <w:bCs/>
                <w:color w:val="000000"/>
                <w:sz w:val="28"/>
                <w:szCs w:val="28"/>
              </w:rPr>
            </w:pPr>
          </w:p>
        </w:tc>
      </w:tr>
      <w:tr w:rsidR="008D42FC" w:rsidRPr="00E26FC9" w14:paraId="5786082A" w14:textId="5777FF02" w:rsidTr="002D3DBF">
        <w:trPr>
          <w:trHeight w:val="1115"/>
        </w:trPr>
        <w:tc>
          <w:tcPr>
            <w:tcW w:w="2410" w:type="dxa"/>
            <w:vAlign w:val="bottom"/>
          </w:tcPr>
          <w:p w14:paraId="57D89D66" w14:textId="77777777" w:rsidR="00476192" w:rsidRPr="00E26FC9" w:rsidRDefault="00476192" w:rsidP="00A72F03">
            <w:pPr>
              <w:spacing w:line="370" w:lineRule="exact"/>
              <w:jc w:val="center"/>
              <w:rPr>
                <w:rFonts w:asciiTheme="majorBidi" w:hAnsiTheme="majorBidi" w:cstheme="majorBidi"/>
                <w:color w:val="000000"/>
                <w:sz w:val="28"/>
                <w:szCs w:val="28"/>
                <w:cs/>
              </w:rPr>
            </w:pPr>
          </w:p>
        </w:tc>
        <w:tc>
          <w:tcPr>
            <w:tcW w:w="1134" w:type="dxa"/>
            <w:vMerge/>
            <w:tcBorders>
              <w:bottom w:val="single" w:sz="4" w:space="0" w:color="auto"/>
            </w:tcBorders>
          </w:tcPr>
          <w:p w14:paraId="2C1B3DA7" w14:textId="77777777" w:rsidR="00476192" w:rsidRPr="00E26FC9" w:rsidRDefault="00476192" w:rsidP="00A72F03">
            <w:pPr>
              <w:spacing w:line="370" w:lineRule="exact"/>
              <w:jc w:val="center"/>
              <w:rPr>
                <w:rFonts w:asciiTheme="majorBidi" w:hAnsiTheme="majorBidi" w:cstheme="majorBidi"/>
                <w:color w:val="000000"/>
                <w:sz w:val="28"/>
                <w:szCs w:val="28"/>
                <w:cs/>
              </w:rPr>
            </w:pPr>
          </w:p>
        </w:tc>
        <w:tc>
          <w:tcPr>
            <w:tcW w:w="142" w:type="dxa"/>
          </w:tcPr>
          <w:p w14:paraId="2C190337" w14:textId="77777777" w:rsidR="00476192" w:rsidRPr="00E26FC9" w:rsidRDefault="00476192" w:rsidP="00A72F03">
            <w:pPr>
              <w:spacing w:line="370" w:lineRule="exact"/>
              <w:jc w:val="center"/>
              <w:rPr>
                <w:rFonts w:asciiTheme="majorBidi" w:hAnsiTheme="majorBidi" w:cstheme="majorBidi"/>
                <w:color w:val="000000"/>
                <w:sz w:val="28"/>
                <w:szCs w:val="28"/>
                <w:cs/>
              </w:rPr>
            </w:pPr>
          </w:p>
        </w:tc>
        <w:tc>
          <w:tcPr>
            <w:tcW w:w="1134" w:type="dxa"/>
            <w:vMerge/>
            <w:tcBorders>
              <w:bottom w:val="single" w:sz="4" w:space="0" w:color="auto"/>
            </w:tcBorders>
          </w:tcPr>
          <w:p w14:paraId="569D1CC3" w14:textId="77777777" w:rsidR="00476192" w:rsidRPr="00E26FC9" w:rsidRDefault="00476192" w:rsidP="00A72F03">
            <w:pPr>
              <w:spacing w:line="370" w:lineRule="exact"/>
              <w:jc w:val="center"/>
              <w:rPr>
                <w:rFonts w:asciiTheme="majorBidi" w:hAnsiTheme="majorBidi" w:cstheme="majorBidi"/>
                <w:color w:val="000000"/>
                <w:sz w:val="28"/>
                <w:szCs w:val="28"/>
                <w:cs/>
              </w:rPr>
            </w:pPr>
          </w:p>
        </w:tc>
        <w:tc>
          <w:tcPr>
            <w:tcW w:w="141" w:type="dxa"/>
          </w:tcPr>
          <w:p w14:paraId="64653F20" w14:textId="77777777" w:rsidR="00476192" w:rsidRPr="00E26FC9" w:rsidRDefault="00476192" w:rsidP="00A72F03">
            <w:pPr>
              <w:spacing w:line="370" w:lineRule="exact"/>
              <w:jc w:val="center"/>
              <w:rPr>
                <w:rFonts w:asciiTheme="majorBidi" w:hAnsiTheme="majorBidi" w:cstheme="majorBidi"/>
                <w:color w:val="000000"/>
                <w:sz w:val="28"/>
                <w:szCs w:val="28"/>
                <w:cs/>
              </w:rPr>
            </w:pPr>
          </w:p>
        </w:tc>
        <w:tc>
          <w:tcPr>
            <w:tcW w:w="1134" w:type="dxa"/>
            <w:tcBorders>
              <w:bottom w:val="single" w:sz="4" w:space="0" w:color="auto"/>
            </w:tcBorders>
            <w:vAlign w:val="bottom"/>
          </w:tcPr>
          <w:p w14:paraId="1B33AA1C" w14:textId="3419122C" w:rsidR="00476192" w:rsidRPr="00E26FC9" w:rsidRDefault="00476192" w:rsidP="00A72F03">
            <w:pPr>
              <w:spacing w:line="370" w:lineRule="exact"/>
              <w:jc w:val="center"/>
              <w:rPr>
                <w:rFonts w:asciiTheme="majorBidi" w:hAnsiTheme="majorBidi" w:cstheme="majorBidi"/>
                <w:color w:val="000000"/>
                <w:sz w:val="28"/>
                <w:szCs w:val="28"/>
              </w:rPr>
            </w:pPr>
            <w:r w:rsidRPr="00E26FC9">
              <w:rPr>
                <w:rFonts w:asciiTheme="majorBidi" w:hAnsiTheme="majorBidi" w:cstheme="majorBidi"/>
                <w:color w:val="000000"/>
                <w:sz w:val="28"/>
                <w:szCs w:val="28"/>
              </w:rPr>
              <w:t>Profit (Loss)</w:t>
            </w:r>
          </w:p>
        </w:tc>
        <w:tc>
          <w:tcPr>
            <w:tcW w:w="142" w:type="dxa"/>
          </w:tcPr>
          <w:p w14:paraId="2811B4D6" w14:textId="77777777" w:rsidR="00476192" w:rsidRPr="00E26FC9" w:rsidRDefault="00476192" w:rsidP="00A72F03">
            <w:pPr>
              <w:spacing w:line="370" w:lineRule="exact"/>
              <w:jc w:val="center"/>
              <w:rPr>
                <w:rFonts w:asciiTheme="majorBidi" w:hAnsiTheme="majorBidi" w:cstheme="majorBidi"/>
                <w:color w:val="000000"/>
                <w:sz w:val="28"/>
                <w:szCs w:val="28"/>
              </w:rPr>
            </w:pPr>
          </w:p>
        </w:tc>
        <w:tc>
          <w:tcPr>
            <w:tcW w:w="1276" w:type="dxa"/>
            <w:tcBorders>
              <w:bottom w:val="single" w:sz="4" w:space="0" w:color="auto"/>
            </w:tcBorders>
          </w:tcPr>
          <w:p w14:paraId="4A534637" w14:textId="6F369938" w:rsidR="00476192" w:rsidRPr="00E26FC9" w:rsidRDefault="00476192" w:rsidP="00A72F03">
            <w:pPr>
              <w:spacing w:line="370" w:lineRule="exact"/>
              <w:jc w:val="center"/>
              <w:rPr>
                <w:rFonts w:asciiTheme="majorBidi" w:hAnsiTheme="majorBidi" w:cstheme="majorBidi"/>
                <w:color w:val="000000"/>
                <w:sz w:val="28"/>
                <w:szCs w:val="28"/>
                <w:cs/>
              </w:rPr>
            </w:pPr>
            <w:r w:rsidRPr="00E26FC9">
              <w:rPr>
                <w:rFonts w:asciiTheme="majorBidi" w:hAnsiTheme="majorBidi" w:cstheme="majorBidi"/>
                <w:color w:val="000000"/>
                <w:sz w:val="28"/>
                <w:szCs w:val="28"/>
              </w:rPr>
              <w:t>Other comprehensive income (loss)</w:t>
            </w:r>
          </w:p>
        </w:tc>
        <w:tc>
          <w:tcPr>
            <w:tcW w:w="142" w:type="dxa"/>
          </w:tcPr>
          <w:p w14:paraId="77B988F7" w14:textId="77777777" w:rsidR="00476192" w:rsidRPr="00E26FC9" w:rsidRDefault="00476192" w:rsidP="00A72F03">
            <w:pPr>
              <w:spacing w:line="370" w:lineRule="exact"/>
              <w:jc w:val="center"/>
              <w:rPr>
                <w:rFonts w:asciiTheme="majorBidi" w:hAnsiTheme="majorBidi" w:cstheme="majorBidi"/>
                <w:color w:val="000000"/>
                <w:sz w:val="28"/>
                <w:szCs w:val="28"/>
              </w:rPr>
            </w:pPr>
          </w:p>
        </w:tc>
        <w:tc>
          <w:tcPr>
            <w:tcW w:w="1134" w:type="dxa"/>
            <w:vMerge/>
            <w:tcBorders>
              <w:bottom w:val="single" w:sz="4" w:space="0" w:color="auto"/>
            </w:tcBorders>
          </w:tcPr>
          <w:p w14:paraId="23C85588" w14:textId="77777777" w:rsidR="00476192" w:rsidRPr="00E26FC9" w:rsidRDefault="00476192" w:rsidP="00A72F03">
            <w:pPr>
              <w:spacing w:line="370" w:lineRule="exact"/>
              <w:jc w:val="center"/>
              <w:rPr>
                <w:rFonts w:asciiTheme="majorBidi" w:hAnsiTheme="majorBidi" w:cstheme="majorBidi"/>
                <w:color w:val="000000"/>
                <w:sz w:val="28"/>
                <w:szCs w:val="28"/>
                <w:cs/>
              </w:rPr>
            </w:pPr>
          </w:p>
        </w:tc>
        <w:tc>
          <w:tcPr>
            <w:tcW w:w="141" w:type="dxa"/>
            <w:vMerge/>
          </w:tcPr>
          <w:p w14:paraId="39B954E1" w14:textId="7ECDCB6F" w:rsidR="00476192" w:rsidRPr="00476192" w:rsidRDefault="00476192" w:rsidP="00A72F03">
            <w:pPr>
              <w:spacing w:line="370" w:lineRule="exact"/>
              <w:jc w:val="center"/>
              <w:rPr>
                <w:rFonts w:asciiTheme="majorBidi" w:hAnsiTheme="majorBidi" w:cstheme="majorBidi"/>
                <w:color w:val="000000"/>
                <w:sz w:val="28"/>
                <w:szCs w:val="28"/>
                <w:cs/>
              </w:rPr>
            </w:pPr>
          </w:p>
        </w:tc>
        <w:tc>
          <w:tcPr>
            <w:tcW w:w="1102" w:type="dxa"/>
            <w:tcBorders>
              <w:bottom w:val="single" w:sz="4" w:space="0" w:color="auto"/>
            </w:tcBorders>
            <w:vAlign w:val="bottom"/>
          </w:tcPr>
          <w:p w14:paraId="317EDE3F" w14:textId="12FA9C5D" w:rsidR="00476192" w:rsidRPr="002D3DBF" w:rsidRDefault="00476192" w:rsidP="002D3DBF">
            <w:pPr>
              <w:spacing w:line="370" w:lineRule="exact"/>
              <w:jc w:val="center"/>
              <w:rPr>
                <w:rFonts w:asciiTheme="majorBidi" w:hAnsiTheme="majorBidi" w:cstheme="majorBidi"/>
                <w:sz w:val="28"/>
                <w:szCs w:val="28"/>
                <w:cs/>
              </w:rPr>
            </w:pPr>
            <w:r w:rsidRPr="002D3DBF">
              <w:rPr>
                <w:rFonts w:asciiTheme="majorBidi" w:hAnsiTheme="majorBidi" w:cstheme="majorBidi"/>
                <w:sz w:val="28"/>
                <w:szCs w:val="28"/>
              </w:rPr>
              <w:t xml:space="preserve">Balance as </w:t>
            </w:r>
            <w:proofErr w:type="gramStart"/>
            <w:r w:rsidRPr="002D3DBF">
              <w:rPr>
                <w:rFonts w:asciiTheme="majorBidi" w:hAnsiTheme="majorBidi" w:cstheme="majorBidi"/>
                <w:sz w:val="28"/>
                <w:szCs w:val="28"/>
              </w:rPr>
              <w:t>at</w:t>
            </w:r>
            <w:proofErr w:type="gramEnd"/>
            <w:r w:rsidRPr="002D3DBF">
              <w:rPr>
                <w:rFonts w:asciiTheme="majorBidi" w:hAnsiTheme="majorBidi" w:cstheme="majorBidi"/>
                <w:sz w:val="28"/>
                <w:szCs w:val="28"/>
              </w:rPr>
              <w:t xml:space="preserve"> December 31,</w:t>
            </w:r>
            <w:r w:rsidRPr="002D3DBF">
              <w:rPr>
                <w:rFonts w:asciiTheme="majorBidi" w:hAnsiTheme="majorBidi" w:cstheme="majorBidi"/>
                <w:sz w:val="28"/>
                <w:szCs w:val="28"/>
                <w:cs/>
              </w:rPr>
              <w:t xml:space="preserve"> 202</w:t>
            </w:r>
            <w:r w:rsidRPr="002D3DBF">
              <w:rPr>
                <w:rFonts w:asciiTheme="majorBidi" w:hAnsiTheme="majorBidi" w:cstheme="majorBidi"/>
                <w:sz w:val="28"/>
                <w:szCs w:val="28"/>
              </w:rPr>
              <w:t>5</w:t>
            </w:r>
          </w:p>
        </w:tc>
      </w:tr>
      <w:tr w:rsidR="008D42FC" w:rsidRPr="00E26FC9" w14:paraId="3E0B8481" w14:textId="6B20EDA7" w:rsidTr="002D3DBF">
        <w:trPr>
          <w:trHeight w:val="38"/>
        </w:trPr>
        <w:tc>
          <w:tcPr>
            <w:tcW w:w="2410" w:type="dxa"/>
          </w:tcPr>
          <w:p w14:paraId="4BF41138" w14:textId="72CD8C5D" w:rsidR="00476192" w:rsidRPr="00E26FC9" w:rsidRDefault="00476192" w:rsidP="00A72F03">
            <w:pPr>
              <w:spacing w:line="370" w:lineRule="exact"/>
              <w:jc w:val="both"/>
              <w:rPr>
                <w:rFonts w:asciiTheme="majorBidi" w:hAnsiTheme="majorBidi" w:cstheme="majorBidi"/>
                <w:b/>
                <w:bCs/>
                <w:color w:val="000000"/>
                <w:sz w:val="28"/>
                <w:szCs w:val="28"/>
                <w:cs/>
              </w:rPr>
            </w:pPr>
            <w:r w:rsidRPr="00E26FC9">
              <w:rPr>
                <w:rFonts w:asciiTheme="majorBidi" w:hAnsiTheme="majorBidi" w:cstheme="majorBidi"/>
                <w:b/>
                <w:bCs/>
                <w:sz w:val="28"/>
                <w:szCs w:val="28"/>
              </w:rPr>
              <w:t>Deferred income tax</w:t>
            </w:r>
            <w:r w:rsidRPr="00E26FC9">
              <w:rPr>
                <w:rFonts w:asciiTheme="majorBidi" w:hAnsiTheme="majorBidi" w:cstheme="majorBidi"/>
                <w:sz w:val="28"/>
                <w:szCs w:val="28"/>
              </w:rPr>
              <w:t>:</w:t>
            </w:r>
          </w:p>
        </w:tc>
        <w:tc>
          <w:tcPr>
            <w:tcW w:w="1134" w:type="dxa"/>
            <w:tcBorders>
              <w:top w:val="single" w:sz="4" w:space="0" w:color="auto"/>
            </w:tcBorders>
          </w:tcPr>
          <w:p w14:paraId="6D4562A3" w14:textId="77777777" w:rsidR="00476192" w:rsidRPr="00E26FC9" w:rsidRDefault="00476192" w:rsidP="00A72F03">
            <w:pPr>
              <w:spacing w:line="370" w:lineRule="exact"/>
              <w:jc w:val="right"/>
              <w:rPr>
                <w:rFonts w:asciiTheme="majorBidi" w:hAnsiTheme="majorBidi" w:cstheme="majorBidi"/>
                <w:color w:val="000000"/>
                <w:sz w:val="28"/>
                <w:szCs w:val="28"/>
              </w:rPr>
            </w:pPr>
          </w:p>
        </w:tc>
        <w:tc>
          <w:tcPr>
            <w:tcW w:w="142" w:type="dxa"/>
          </w:tcPr>
          <w:p w14:paraId="19E60A7E" w14:textId="77777777" w:rsidR="00476192" w:rsidRPr="00E26FC9" w:rsidRDefault="00476192" w:rsidP="00A72F03">
            <w:pPr>
              <w:spacing w:line="370" w:lineRule="exact"/>
              <w:jc w:val="right"/>
              <w:rPr>
                <w:rFonts w:asciiTheme="majorBidi" w:hAnsiTheme="majorBidi" w:cstheme="majorBidi"/>
                <w:color w:val="000000"/>
                <w:sz w:val="28"/>
                <w:szCs w:val="28"/>
              </w:rPr>
            </w:pPr>
          </w:p>
        </w:tc>
        <w:tc>
          <w:tcPr>
            <w:tcW w:w="1134" w:type="dxa"/>
            <w:tcBorders>
              <w:top w:val="single" w:sz="4" w:space="0" w:color="auto"/>
            </w:tcBorders>
          </w:tcPr>
          <w:p w14:paraId="292D403E" w14:textId="77777777" w:rsidR="00476192" w:rsidRPr="00E26FC9" w:rsidRDefault="00476192" w:rsidP="00A72F03">
            <w:pPr>
              <w:spacing w:line="370" w:lineRule="exact"/>
              <w:jc w:val="right"/>
              <w:rPr>
                <w:rFonts w:asciiTheme="majorBidi" w:hAnsiTheme="majorBidi" w:cstheme="majorBidi"/>
                <w:color w:val="000000"/>
                <w:sz w:val="28"/>
                <w:szCs w:val="28"/>
              </w:rPr>
            </w:pPr>
          </w:p>
        </w:tc>
        <w:tc>
          <w:tcPr>
            <w:tcW w:w="141" w:type="dxa"/>
          </w:tcPr>
          <w:p w14:paraId="48065467" w14:textId="77777777" w:rsidR="00476192" w:rsidRPr="00E26FC9" w:rsidRDefault="00476192" w:rsidP="00A72F03">
            <w:pPr>
              <w:spacing w:line="370" w:lineRule="exact"/>
              <w:jc w:val="right"/>
              <w:rPr>
                <w:rFonts w:asciiTheme="majorBidi" w:hAnsiTheme="majorBidi" w:cstheme="majorBidi"/>
                <w:color w:val="000000"/>
                <w:sz w:val="28"/>
                <w:szCs w:val="28"/>
              </w:rPr>
            </w:pPr>
          </w:p>
        </w:tc>
        <w:tc>
          <w:tcPr>
            <w:tcW w:w="1134" w:type="dxa"/>
            <w:tcBorders>
              <w:top w:val="single" w:sz="4" w:space="0" w:color="auto"/>
            </w:tcBorders>
          </w:tcPr>
          <w:p w14:paraId="35E0D101" w14:textId="77777777" w:rsidR="00476192" w:rsidRPr="00E26FC9" w:rsidRDefault="00476192" w:rsidP="00A72F03">
            <w:pPr>
              <w:spacing w:line="370" w:lineRule="exact"/>
              <w:jc w:val="center"/>
              <w:rPr>
                <w:rFonts w:asciiTheme="majorBidi" w:hAnsiTheme="majorBidi" w:cstheme="majorBidi"/>
                <w:color w:val="000000"/>
                <w:sz w:val="28"/>
                <w:szCs w:val="28"/>
              </w:rPr>
            </w:pPr>
          </w:p>
        </w:tc>
        <w:tc>
          <w:tcPr>
            <w:tcW w:w="142" w:type="dxa"/>
          </w:tcPr>
          <w:p w14:paraId="0CBEE830" w14:textId="77777777" w:rsidR="00476192" w:rsidRPr="00E26FC9" w:rsidRDefault="00476192" w:rsidP="00A72F03">
            <w:pPr>
              <w:spacing w:line="370" w:lineRule="exact"/>
              <w:jc w:val="both"/>
              <w:rPr>
                <w:rFonts w:asciiTheme="majorBidi" w:hAnsiTheme="majorBidi" w:cstheme="majorBidi"/>
                <w:color w:val="000000"/>
                <w:sz w:val="28"/>
                <w:szCs w:val="28"/>
              </w:rPr>
            </w:pPr>
          </w:p>
        </w:tc>
        <w:tc>
          <w:tcPr>
            <w:tcW w:w="1276" w:type="dxa"/>
          </w:tcPr>
          <w:p w14:paraId="12DE1E3B" w14:textId="77777777" w:rsidR="00476192" w:rsidRPr="00E26FC9" w:rsidRDefault="00476192" w:rsidP="00A72F03">
            <w:pPr>
              <w:spacing w:line="370" w:lineRule="exact"/>
              <w:jc w:val="center"/>
              <w:rPr>
                <w:rFonts w:asciiTheme="majorBidi" w:hAnsiTheme="majorBidi" w:cstheme="majorBidi"/>
                <w:color w:val="000000"/>
                <w:sz w:val="28"/>
                <w:szCs w:val="28"/>
              </w:rPr>
            </w:pPr>
          </w:p>
        </w:tc>
        <w:tc>
          <w:tcPr>
            <w:tcW w:w="142" w:type="dxa"/>
          </w:tcPr>
          <w:p w14:paraId="6E3A7806" w14:textId="77777777" w:rsidR="00476192" w:rsidRPr="00E26FC9" w:rsidRDefault="00476192" w:rsidP="00A72F03">
            <w:pPr>
              <w:spacing w:line="370" w:lineRule="exact"/>
              <w:jc w:val="both"/>
              <w:rPr>
                <w:rFonts w:asciiTheme="majorBidi" w:hAnsiTheme="majorBidi" w:cstheme="majorBidi"/>
                <w:color w:val="000000"/>
                <w:sz w:val="28"/>
                <w:szCs w:val="28"/>
              </w:rPr>
            </w:pPr>
          </w:p>
        </w:tc>
        <w:tc>
          <w:tcPr>
            <w:tcW w:w="1134" w:type="dxa"/>
            <w:tcBorders>
              <w:top w:val="single" w:sz="4" w:space="0" w:color="auto"/>
            </w:tcBorders>
          </w:tcPr>
          <w:p w14:paraId="541B8008" w14:textId="77777777" w:rsidR="00476192" w:rsidRPr="00E26FC9" w:rsidRDefault="00476192" w:rsidP="00A72F03">
            <w:pPr>
              <w:spacing w:line="370" w:lineRule="exact"/>
              <w:jc w:val="right"/>
              <w:rPr>
                <w:rFonts w:asciiTheme="majorBidi" w:hAnsiTheme="majorBidi" w:cstheme="majorBidi"/>
                <w:color w:val="000000"/>
                <w:sz w:val="28"/>
                <w:szCs w:val="28"/>
              </w:rPr>
            </w:pPr>
          </w:p>
        </w:tc>
        <w:tc>
          <w:tcPr>
            <w:tcW w:w="141" w:type="dxa"/>
          </w:tcPr>
          <w:p w14:paraId="379EAEFB" w14:textId="77777777" w:rsidR="00476192" w:rsidRPr="00E26FC9" w:rsidRDefault="00476192" w:rsidP="00A72F03">
            <w:pPr>
              <w:spacing w:line="370" w:lineRule="exact"/>
              <w:jc w:val="right"/>
              <w:rPr>
                <w:rFonts w:asciiTheme="majorBidi" w:hAnsiTheme="majorBidi" w:cstheme="majorBidi"/>
                <w:color w:val="000000"/>
                <w:sz w:val="28"/>
                <w:szCs w:val="28"/>
              </w:rPr>
            </w:pPr>
          </w:p>
        </w:tc>
        <w:tc>
          <w:tcPr>
            <w:tcW w:w="1102" w:type="dxa"/>
            <w:tcBorders>
              <w:top w:val="single" w:sz="4" w:space="0" w:color="auto"/>
            </w:tcBorders>
          </w:tcPr>
          <w:p w14:paraId="694A068B" w14:textId="77777777" w:rsidR="00476192" w:rsidRPr="002D3DBF" w:rsidRDefault="00476192" w:rsidP="002D3DBF">
            <w:pPr>
              <w:spacing w:line="370" w:lineRule="exact"/>
              <w:jc w:val="center"/>
              <w:rPr>
                <w:rFonts w:asciiTheme="majorBidi" w:hAnsiTheme="majorBidi" w:cstheme="majorBidi"/>
                <w:sz w:val="28"/>
                <w:szCs w:val="28"/>
              </w:rPr>
            </w:pPr>
          </w:p>
        </w:tc>
      </w:tr>
      <w:tr w:rsidR="00BF31FA" w:rsidRPr="00E26FC9" w14:paraId="2965F70F" w14:textId="57E9EB78" w:rsidTr="002D3DBF">
        <w:trPr>
          <w:trHeight w:val="223"/>
        </w:trPr>
        <w:tc>
          <w:tcPr>
            <w:tcW w:w="2410" w:type="dxa"/>
          </w:tcPr>
          <w:p w14:paraId="2058A867" w14:textId="77777777" w:rsidR="001D25E7" w:rsidRDefault="00BF31FA" w:rsidP="001D25E7">
            <w:pPr>
              <w:spacing w:line="370" w:lineRule="exact"/>
              <w:ind w:left="256" w:right="825" w:hanging="256"/>
              <w:rPr>
                <w:rFonts w:asciiTheme="majorBidi" w:hAnsiTheme="majorBidi" w:cstheme="majorBidi"/>
                <w:sz w:val="28"/>
                <w:szCs w:val="28"/>
              </w:rPr>
            </w:pPr>
            <w:r w:rsidRPr="00E26FC9">
              <w:rPr>
                <w:rFonts w:asciiTheme="majorBidi" w:hAnsiTheme="majorBidi" w:cstheme="majorBidi"/>
                <w:sz w:val="28"/>
                <w:szCs w:val="28"/>
              </w:rPr>
              <w:t>Employee</w:t>
            </w:r>
            <w:r w:rsidR="001D25E7">
              <w:rPr>
                <w:rFonts w:asciiTheme="majorBidi" w:hAnsiTheme="majorBidi" w:cstheme="majorBidi"/>
                <w:sz w:val="28"/>
                <w:szCs w:val="28"/>
              </w:rPr>
              <w:t xml:space="preserve"> </w:t>
            </w:r>
            <w:r w:rsidRPr="00E26FC9">
              <w:rPr>
                <w:rFonts w:asciiTheme="majorBidi" w:hAnsiTheme="majorBidi" w:cstheme="majorBidi"/>
                <w:sz w:val="28"/>
                <w:szCs w:val="28"/>
              </w:rPr>
              <w:t>benefit</w:t>
            </w:r>
          </w:p>
          <w:p w14:paraId="5AE71B48" w14:textId="5E593BD1" w:rsidR="00BF31FA" w:rsidRPr="00E26FC9" w:rsidRDefault="00BF31FA" w:rsidP="001D25E7">
            <w:pPr>
              <w:spacing w:line="370" w:lineRule="exact"/>
              <w:ind w:left="542" w:right="825" w:hanging="256"/>
              <w:jc w:val="thaiDistribute"/>
              <w:rPr>
                <w:rFonts w:asciiTheme="majorBidi" w:hAnsiTheme="majorBidi" w:cstheme="majorBidi"/>
                <w:color w:val="000000"/>
                <w:sz w:val="28"/>
                <w:szCs w:val="28"/>
                <w:cs/>
              </w:rPr>
            </w:pPr>
            <w:r w:rsidRPr="00E26FC9">
              <w:rPr>
                <w:rFonts w:asciiTheme="majorBidi" w:hAnsiTheme="majorBidi" w:cstheme="majorBidi"/>
                <w:sz w:val="28"/>
                <w:szCs w:val="28"/>
              </w:rPr>
              <w:t>liabilities</w:t>
            </w:r>
          </w:p>
        </w:tc>
        <w:tc>
          <w:tcPr>
            <w:tcW w:w="1134" w:type="dxa"/>
            <w:vAlign w:val="bottom"/>
          </w:tcPr>
          <w:p w14:paraId="6F0E91DD" w14:textId="3B0179CE" w:rsidR="00BF31FA" w:rsidRPr="00E26FC9" w:rsidRDefault="00BF31FA" w:rsidP="002D3DBF">
            <w:pPr>
              <w:spacing w:line="370" w:lineRule="exact"/>
              <w:ind w:right="57"/>
              <w:jc w:val="right"/>
              <w:rPr>
                <w:rFonts w:asciiTheme="majorBidi" w:hAnsiTheme="majorBidi" w:cstheme="majorBidi"/>
                <w:color w:val="000000"/>
                <w:sz w:val="28"/>
                <w:szCs w:val="28"/>
              </w:rPr>
            </w:pPr>
            <w:r w:rsidRPr="00415F69">
              <w:rPr>
                <w:rFonts w:asciiTheme="majorBidi" w:hAnsiTheme="majorBidi" w:cstheme="majorBidi"/>
                <w:spacing w:val="-4"/>
                <w:sz w:val="28"/>
                <w:szCs w:val="28"/>
              </w:rPr>
              <w:t>6,</w:t>
            </w:r>
            <w:r>
              <w:rPr>
                <w:rFonts w:asciiTheme="majorBidi" w:hAnsiTheme="majorBidi" w:cstheme="majorBidi"/>
                <w:color w:val="000000"/>
                <w:spacing w:val="-4"/>
                <w:sz w:val="28"/>
                <w:szCs w:val="28"/>
              </w:rPr>
              <w:t>000</w:t>
            </w:r>
          </w:p>
        </w:tc>
        <w:tc>
          <w:tcPr>
            <w:tcW w:w="142" w:type="dxa"/>
            <w:vAlign w:val="bottom"/>
          </w:tcPr>
          <w:p w14:paraId="1CFEBD07"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73A6850A" w14:textId="2540A0C7"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564AC61F"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0D9F65E9" w14:textId="20B0D74C" w:rsidR="00BF31FA" w:rsidRPr="00E26FC9" w:rsidRDefault="00BF31FA" w:rsidP="002D3DBF">
            <w:pPr>
              <w:spacing w:line="370" w:lineRule="exact"/>
              <w:ind w:right="57"/>
              <w:jc w:val="right"/>
              <w:rPr>
                <w:rFonts w:asciiTheme="majorBidi" w:hAnsiTheme="majorBidi" w:cstheme="majorBidi"/>
                <w:color w:val="000000"/>
                <w:sz w:val="28"/>
                <w:szCs w:val="28"/>
                <w:cs/>
              </w:rPr>
            </w:pPr>
            <w:r>
              <w:rPr>
                <w:rFonts w:asciiTheme="majorBidi" w:hAnsiTheme="majorBidi" w:cstheme="majorBidi"/>
                <w:color w:val="000000"/>
                <w:spacing w:val="-4"/>
                <w:sz w:val="28"/>
                <w:szCs w:val="28"/>
              </w:rPr>
              <w:t>583</w:t>
            </w:r>
          </w:p>
        </w:tc>
        <w:tc>
          <w:tcPr>
            <w:tcW w:w="142" w:type="dxa"/>
            <w:vAlign w:val="bottom"/>
          </w:tcPr>
          <w:p w14:paraId="37155C89"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276" w:type="dxa"/>
            <w:vAlign w:val="bottom"/>
          </w:tcPr>
          <w:p w14:paraId="498BB2C9" w14:textId="2E126B03"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2" w:type="dxa"/>
            <w:vAlign w:val="bottom"/>
          </w:tcPr>
          <w:p w14:paraId="0F5699A5"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08511381" w14:textId="00805522"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color w:val="000000"/>
                <w:spacing w:val="-4"/>
                <w:sz w:val="28"/>
                <w:szCs w:val="28"/>
              </w:rPr>
              <w:t>(6,065)</w:t>
            </w:r>
          </w:p>
        </w:tc>
        <w:tc>
          <w:tcPr>
            <w:tcW w:w="141" w:type="dxa"/>
            <w:vAlign w:val="bottom"/>
          </w:tcPr>
          <w:p w14:paraId="1B2592DE" w14:textId="77777777" w:rsidR="00BF31FA" w:rsidRPr="00E26FC9" w:rsidRDefault="00BF31FA" w:rsidP="002D3DBF">
            <w:pPr>
              <w:autoSpaceDE/>
              <w:autoSpaceDN/>
              <w:spacing w:line="240" w:lineRule="auto"/>
              <w:jc w:val="right"/>
            </w:pPr>
          </w:p>
        </w:tc>
        <w:tc>
          <w:tcPr>
            <w:tcW w:w="1102" w:type="dxa"/>
            <w:vAlign w:val="bottom"/>
          </w:tcPr>
          <w:p w14:paraId="43FB46CA" w14:textId="20DF0E7F" w:rsidR="00BF31FA" w:rsidRPr="00E26FC9" w:rsidRDefault="00BF31FA" w:rsidP="002D3DBF">
            <w:pPr>
              <w:autoSpaceDE/>
              <w:autoSpaceDN/>
              <w:spacing w:line="240" w:lineRule="auto"/>
              <w:jc w:val="right"/>
            </w:pPr>
            <w:r>
              <w:rPr>
                <w:rFonts w:asciiTheme="majorBidi" w:hAnsiTheme="majorBidi" w:cstheme="majorBidi"/>
                <w:color w:val="000000"/>
                <w:spacing w:val="-4"/>
                <w:sz w:val="28"/>
                <w:szCs w:val="28"/>
              </w:rPr>
              <w:t>518</w:t>
            </w:r>
          </w:p>
        </w:tc>
      </w:tr>
      <w:tr w:rsidR="00BF31FA" w:rsidRPr="00E26FC9" w14:paraId="221A31E9" w14:textId="19D79850" w:rsidTr="002D3DBF">
        <w:trPr>
          <w:trHeight w:val="223"/>
        </w:trPr>
        <w:tc>
          <w:tcPr>
            <w:tcW w:w="2410" w:type="dxa"/>
          </w:tcPr>
          <w:p w14:paraId="47C3C0F5" w14:textId="2246F2BB" w:rsidR="00BF31FA" w:rsidRPr="00E26FC9" w:rsidRDefault="00BF31FA" w:rsidP="001D25E7">
            <w:pPr>
              <w:spacing w:line="370" w:lineRule="exact"/>
              <w:jc w:val="both"/>
              <w:rPr>
                <w:rFonts w:asciiTheme="majorBidi" w:hAnsiTheme="majorBidi" w:cstheme="majorBidi"/>
                <w:color w:val="000000"/>
                <w:sz w:val="28"/>
                <w:szCs w:val="28"/>
                <w:cs/>
              </w:rPr>
            </w:pPr>
            <w:r w:rsidRPr="00E26FC9">
              <w:rPr>
                <w:rFonts w:asciiTheme="majorBidi" w:hAnsiTheme="majorBidi" w:cstheme="majorBidi"/>
                <w:sz w:val="28"/>
                <w:szCs w:val="28"/>
              </w:rPr>
              <w:t>Right of use assets</w:t>
            </w:r>
          </w:p>
        </w:tc>
        <w:tc>
          <w:tcPr>
            <w:tcW w:w="1134" w:type="dxa"/>
            <w:vAlign w:val="bottom"/>
          </w:tcPr>
          <w:p w14:paraId="3BCE4DEC" w14:textId="1C18AC5D"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spacing w:val="-4"/>
                <w:sz w:val="28"/>
                <w:szCs w:val="28"/>
              </w:rPr>
              <w:t>169</w:t>
            </w:r>
          </w:p>
        </w:tc>
        <w:tc>
          <w:tcPr>
            <w:tcW w:w="142" w:type="dxa"/>
            <w:vAlign w:val="bottom"/>
          </w:tcPr>
          <w:p w14:paraId="7490252E"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58EF5CBB" w14:textId="01EF636A"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71C557E9"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3ACA67A7" w14:textId="4EAD8904" w:rsidR="00BF31FA" w:rsidRPr="00E26FC9" w:rsidRDefault="00BF31FA" w:rsidP="002D3DBF">
            <w:pPr>
              <w:spacing w:line="370" w:lineRule="exact"/>
              <w:ind w:right="57"/>
              <w:jc w:val="right"/>
              <w:rPr>
                <w:rFonts w:asciiTheme="majorBidi" w:hAnsiTheme="majorBidi" w:cstheme="majorBidi"/>
                <w:color w:val="000000"/>
                <w:sz w:val="28"/>
                <w:szCs w:val="28"/>
                <w:cs/>
              </w:rPr>
            </w:pPr>
            <w:r>
              <w:rPr>
                <w:rFonts w:asciiTheme="majorBidi" w:hAnsiTheme="majorBidi" w:cstheme="majorBidi"/>
                <w:color w:val="000000"/>
                <w:spacing w:val="-4"/>
                <w:sz w:val="28"/>
                <w:szCs w:val="28"/>
              </w:rPr>
              <w:t>55</w:t>
            </w:r>
          </w:p>
        </w:tc>
        <w:tc>
          <w:tcPr>
            <w:tcW w:w="142" w:type="dxa"/>
            <w:vAlign w:val="bottom"/>
          </w:tcPr>
          <w:p w14:paraId="01F73BA0"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276" w:type="dxa"/>
            <w:vAlign w:val="bottom"/>
          </w:tcPr>
          <w:p w14:paraId="04B72752" w14:textId="0B7AAF83"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2" w:type="dxa"/>
            <w:vAlign w:val="bottom"/>
          </w:tcPr>
          <w:p w14:paraId="016C1F21"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2BF2F127" w14:textId="6D1781A2"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4A3FE764" w14:textId="77777777" w:rsidR="00BF31FA" w:rsidRPr="00E26FC9" w:rsidRDefault="00BF31FA" w:rsidP="002D3DBF">
            <w:pPr>
              <w:autoSpaceDE/>
              <w:autoSpaceDN/>
              <w:spacing w:line="240" w:lineRule="auto"/>
              <w:jc w:val="right"/>
            </w:pPr>
          </w:p>
        </w:tc>
        <w:tc>
          <w:tcPr>
            <w:tcW w:w="1102" w:type="dxa"/>
            <w:vAlign w:val="bottom"/>
          </w:tcPr>
          <w:p w14:paraId="7EFB023C" w14:textId="4050C4C8" w:rsidR="00BF31FA" w:rsidRPr="00E26FC9" w:rsidRDefault="00BF31FA" w:rsidP="002D3DBF">
            <w:pPr>
              <w:autoSpaceDE/>
              <w:autoSpaceDN/>
              <w:spacing w:line="240" w:lineRule="auto"/>
              <w:jc w:val="right"/>
            </w:pPr>
            <w:r>
              <w:rPr>
                <w:rFonts w:asciiTheme="majorBidi" w:hAnsiTheme="majorBidi" w:cstheme="majorBidi"/>
                <w:color w:val="000000"/>
                <w:spacing w:val="-4"/>
                <w:sz w:val="28"/>
                <w:szCs w:val="28"/>
              </w:rPr>
              <w:t>224</w:t>
            </w:r>
          </w:p>
        </w:tc>
      </w:tr>
      <w:tr w:rsidR="00BF31FA" w:rsidRPr="00E26FC9" w14:paraId="47608722" w14:textId="7E91BB71" w:rsidTr="002D3DBF">
        <w:trPr>
          <w:trHeight w:val="223"/>
        </w:trPr>
        <w:tc>
          <w:tcPr>
            <w:tcW w:w="2410" w:type="dxa"/>
          </w:tcPr>
          <w:p w14:paraId="61F98D83" w14:textId="134F8103" w:rsidR="00BF31FA" w:rsidRPr="00E26FC9" w:rsidRDefault="00BF31FA" w:rsidP="001D25E7">
            <w:pPr>
              <w:spacing w:line="370" w:lineRule="exact"/>
              <w:ind w:left="256" w:right="258" w:hanging="256"/>
              <w:rPr>
                <w:rFonts w:asciiTheme="majorBidi" w:hAnsiTheme="majorBidi" w:cstheme="majorBidi"/>
                <w:color w:val="000000"/>
                <w:sz w:val="28"/>
                <w:szCs w:val="28"/>
                <w:cs/>
              </w:rPr>
            </w:pPr>
            <w:r w:rsidRPr="008D42FC">
              <w:rPr>
                <w:rFonts w:asciiTheme="majorBidi" w:hAnsiTheme="majorBidi" w:cstheme="majorBidi"/>
                <w:spacing w:val="-2"/>
                <w:sz w:val="28"/>
                <w:szCs w:val="28"/>
              </w:rPr>
              <w:t>Allowance for expected credit losses</w:t>
            </w:r>
          </w:p>
        </w:tc>
        <w:tc>
          <w:tcPr>
            <w:tcW w:w="1134" w:type="dxa"/>
            <w:vAlign w:val="bottom"/>
          </w:tcPr>
          <w:p w14:paraId="3DB6BA93" w14:textId="319BE070" w:rsidR="00BF31FA" w:rsidRPr="00E26FC9" w:rsidRDefault="00BF31FA" w:rsidP="002D3DBF">
            <w:pPr>
              <w:spacing w:line="370" w:lineRule="exact"/>
              <w:ind w:right="57"/>
              <w:jc w:val="right"/>
              <w:rPr>
                <w:rFonts w:asciiTheme="majorBidi" w:hAnsiTheme="majorBidi" w:cstheme="majorBidi"/>
                <w:color w:val="000000"/>
                <w:sz w:val="28"/>
                <w:szCs w:val="28"/>
              </w:rPr>
            </w:pPr>
            <w:r w:rsidRPr="00415F69">
              <w:rPr>
                <w:rFonts w:asciiTheme="majorBidi" w:hAnsiTheme="majorBidi" w:cstheme="majorBidi"/>
                <w:spacing w:val="-4"/>
                <w:sz w:val="28"/>
                <w:szCs w:val="28"/>
              </w:rPr>
              <w:t>1,797</w:t>
            </w:r>
          </w:p>
        </w:tc>
        <w:tc>
          <w:tcPr>
            <w:tcW w:w="142" w:type="dxa"/>
            <w:vAlign w:val="bottom"/>
          </w:tcPr>
          <w:p w14:paraId="26206708"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441D5847" w14:textId="01F04F83"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34D06260"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395ADAC3" w14:textId="251C7274"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color w:val="000000"/>
                <w:spacing w:val="-4"/>
                <w:sz w:val="28"/>
                <w:szCs w:val="28"/>
              </w:rPr>
              <w:t>343</w:t>
            </w:r>
          </w:p>
        </w:tc>
        <w:tc>
          <w:tcPr>
            <w:tcW w:w="142" w:type="dxa"/>
            <w:vAlign w:val="bottom"/>
          </w:tcPr>
          <w:p w14:paraId="6D87352B"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276" w:type="dxa"/>
            <w:vAlign w:val="bottom"/>
          </w:tcPr>
          <w:p w14:paraId="770F93A6" w14:textId="206742C7"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2" w:type="dxa"/>
            <w:vAlign w:val="bottom"/>
          </w:tcPr>
          <w:p w14:paraId="2BA05033"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403188F9" w14:textId="341BFAC2"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6760CF2A" w14:textId="77777777" w:rsidR="00BF31FA" w:rsidRPr="00E26FC9" w:rsidRDefault="00BF31FA" w:rsidP="002D3DBF">
            <w:pPr>
              <w:autoSpaceDE/>
              <w:autoSpaceDN/>
              <w:spacing w:line="240" w:lineRule="auto"/>
              <w:jc w:val="right"/>
            </w:pPr>
          </w:p>
        </w:tc>
        <w:tc>
          <w:tcPr>
            <w:tcW w:w="1102" w:type="dxa"/>
            <w:vAlign w:val="bottom"/>
          </w:tcPr>
          <w:p w14:paraId="37D0E3CC" w14:textId="468C61A3" w:rsidR="00BF31FA" w:rsidRPr="00E26FC9" w:rsidRDefault="00BF31FA" w:rsidP="002D3DBF">
            <w:pPr>
              <w:autoSpaceDE/>
              <w:autoSpaceDN/>
              <w:spacing w:line="240" w:lineRule="auto"/>
              <w:jc w:val="right"/>
            </w:pPr>
            <w:r>
              <w:rPr>
                <w:rFonts w:asciiTheme="majorBidi" w:hAnsiTheme="majorBidi" w:cstheme="majorBidi"/>
                <w:color w:val="000000"/>
                <w:spacing w:val="-4"/>
                <w:sz w:val="28"/>
                <w:szCs w:val="28"/>
              </w:rPr>
              <w:t>2,140</w:t>
            </w:r>
          </w:p>
        </w:tc>
      </w:tr>
      <w:tr w:rsidR="00BF31FA" w:rsidRPr="00E26FC9" w14:paraId="407BF300" w14:textId="63BFEBCA" w:rsidTr="002D3DBF">
        <w:trPr>
          <w:trHeight w:val="223"/>
        </w:trPr>
        <w:tc>
          <w:tcPr>
            <w:tcW w:w="2410" w:type="dxa"/>
          </w:tcPr>
          <w:p w14:paraId="5A71CE60" w14:textId="5C3D2686" w:rsidR="00BF31FA" w:rsidRPr="00E26FC9" w:rsidRDefault="00BF31FA" w:rsidP="001D25E7">
            <w:pPr>
              <w:spacing w:line="370" w:lineRule="exact"/>
              <w:ind w:left="256" w:right="400" w:hanging="256"/>
              <w:rPr>
                <w:rFonts w:asciiTheme="majorBidi" w:hAnsiTheme="majorBidi" w:cstheme="majorBidi"/>
                <w:sz w:val="28"/>
                <w:szCs w:val="28"/>
              </w:rPr>
            </w:pPr>
            <w:r w:rsidRPr="00E610AE">
              <w:rPr>
                <w:rFonts w:asciiTheme="majorBidi" w:hAnsiTheme="majorBidi" w:cstheme="majorBidi"/>
                <w:spacing w:val="-2"/>
                <w:sz w:val="28"/>
                <w:szCs w:val="28"/>
              </w:rPr>
              <w:t>Impairment</w:t>
            </w:r>
            <w:r>
              <w:rPr>
                <w:rFonts w:asciiTheme="majorBidi" w:hAnsiTheme="majorBidi" w:cstheme="majorBidi" w:hint="cs"/>
                <w:spacing w:val="-2"/>
                <w:sz w:val="28"/>
                <w:szCs w:val="28"/>
                <w:cs/>
              </w:rPr>
              <w:t xml:space="preserve"> </w:t>
            </w:r>
            <w:r w:rsidRPr="00E610AE">
              <w:rPr>
                <w:rFonts w:asciiTheme="majorBidi" w:hAnsiTheme="majorBidi" w:cstheme="majorBidi"/>
                <w:spacing w:val="-2"/>
                <w:sz w:val="28"/>
                <w:szCs w:val="28"/>
              </w:rPr>
              <w:t>allowance for assets held for sale</w:t>
            </w:r>
          </w:p>
        </w:tc>
        <w:tc>
          <w:tcPr>
            <w:tcW w:w="1134" w:type="dxa"/>
            <w:vAlign w:val="bottom"/>
          </w:tcPr>
          <w:p w14:paraId="5B07114A" w14:textId="66F8DEC1" w:rsidR="00BF31FA" w:rsidRPr="00E26FC9" w:rsidRDefault="00BF31FA" w:rsidP="002D3DBF">
            <w:pPr>
              <w:spacing w:line="370" w:lineRule="exact"/>
              <w:ind w:right="57"/>
              <w:jc w:val="right"/>
              <w:rPr>
                <w:rFonts w:asciiTheme="majorBidi" w:hAnsiTheme="majorBidi" w:cstheme="majorBidi"/>
                <w:sz w:val="28"/>
                <w:szCs w:val="28"/>
                <w:cs/>
              </w:rPr>
            </w:pPr>
            <w:r w:rsidRPr="00415F69">
              <w:rPr>
                <w:rFonts w:asciiTheme="majorBidi" w:hAnsiTheme="majorBidi" w:cstheme="majorBidi"/>
                <w:spacing w:val="-4"/>
                <w:sz w:val="28"/>
                <w:szCs w:val="28"/>
              </w:rPr>
              <w:t>377</w:t>
            </w:r>
          </w:p>
        </w:tc>
        <w:tc>
          <w:tcPr>
            <w:tcW w:w="142" w:type="dxa"/>
            <w:vAlign w:val="bottom"/>
          </w:tcPr>
          <w:p w14:paraId="392F2A9C"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61827DA2" w14:textId="6996BFDF"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661A9D52"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26123B17" w14:textId="10167DF8"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r w:rsidRPr="001F7D4A">
              <w:rPr>
                <w:rFonts w:asciiTheme="majorBidi" w:hAnsiTheme="majorBidi" w:cstheme="majorBidi" w:hint="cs"/>
                <w:color w:val="000000"/>
                <w:spacing w:val="-4"/>
                <w:sz w:val="28"/>
                <w:szCs w:val="28"/>
              </w:rPr>
              <w:t>333</w:t>
            </w:r>
            <w:r>
              <w:rPr>
                <w:rFonts w:asciiTheme="majorBidi" w:hAnsiTheme="majorBidi" w:cstheme="majorBidi" w:hint="cs"/>
                <w:color w:val="000000"/>
                <w:spacing w:val="-4"/>
                <w:sz w:val="28"/>
                <w:szCs w:val="28"/>
                <w:cs/>
              </w:rPr>
              <w:t>)</w:t>
            </w:r>
          </w:p>
        </w:tc>
        <w:tc>
          <w:tcPr>
            <w:tcW w:w="142" w:type="dxa"/>
            <w:vAlign w:val="bottom"/>
          </w:tcPr>
          <w:p w14:paraId="2471B534"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276" w:type="dxa"/>
            <w:vAlign w:val="bottom"/>
          </w:tcPr>
          <w:p w14:paraId="3941492F" w14:textId="630D548D"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2" w:type="dxa"/>
            <w:vAlign w:val="bottom"/>
          </w:tcPr>
          <w:p w14:paraId="18A159E2"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0101E35C" w14:textId="4F431F83" w:rsidR="00BF31FA" w:rsidRPr="00E26FC9" w:rsidRDefault="00BF31FA" w:rsidP="002D3DBF">
            <w:pPr>
              <w:spacing w:line="370" w:lineRule="exact"/>
              <w:ind w:right="110"/>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5F4F921F" w14:textId="77777777" w:rsidR="00BF31FA" w:rsidRPr="00E26FC9" w:rsidRDefault="00BF31FA" w:rsidP="002D3DBF">
            <w:pPr>
              <w:autoSpaceDE/>
              <w:autoSpaceDN/>
              <w:spacing w:line="240" w:lineRule="auto"/>
              <w:jc w:val="right"/>
            </w:pPr>
          </w:p>
        </w:tc>
        <w:tc>
          <w:tcPr>
            <w:tcW w:w="1102" w:type="dxa"/>
            <w:vAlign w:val="bottom"/>
          </w:tcPr>
          <w:p w14:paraId="54C586B0" w14:textId="32C81360" w:rsidR="00BF31FA" w:rsidRPr="00E26FC9" w:rsidRDefault="00BF31FA" w:rsidP="002D3DBF">
            <w:pPr>
              <w:autoSpaceDE/>
              <w:autoSpaceDN/>
              <w:spacing w:line="240" w:lineRule="auto"/>
              <w:jc w:val="right"/>
            </w:pPr>
            <w:r>
              <w:rPr>
                <w:rFonts w:asciiTheme="majorBidi" w:hAnsiTheme="majorBidi" w:cstheme="majorBidi"/>
                <w:color w:val="000000"/>
                <w:spacing w:val="-4"/>
                <w:sz w:val="28"/>
                <w:szCs w:val="28"/>
              </w:rPr>
              <w:t>44</w:t>
            </w:r>
          </w:p>
        </w:tc>
      </w:tr>
      <w:tr w:rsidR="00BF31FA" w:rsidRPr="00E26FC9" w14:paraId="18DB7DF9" w14:textId="38CCF3C4" w:rsidTr="002D3DBF">
        <w:trPr>
          <w:trHeight w:val="223"/>
        </w:trPr>
        <w:tc>
          <w:tcPr>
            <w:tcW w:w="2410" w:type="dxa"/>
          </w:tcPr>
          <w:p w14:paraId="4DC7C72F" w14:textId="00D7ADA1" w:rsidR="00BF31FA" w:rsidRPr="00E26FC9" w:rsidRDefault="00BF31FA" w:rsidP="001D25E7">
            <w:pPr>
              <w:spacing w:line="370" w:lineRule="exact"/>
              <w:ind w:left="256" w:right="116" w:hanging="283"/>
              <w:rPr>
                <w:rFonts w:asciiTheme="majorBidi" w:hAnsiTheme="majorBidi" w:cstheme="majorBidi"/>
                <w:sz w:val="28"/>
                <w:szCs w:val="28"/>
              </w:rPr>
            </w:pPr>
            <w:r w:rsidRPr="008D42FC">
              <w:rPr>
                <w:rFonts w:asciiTheme="majorBidi" w:hAnsiTheme="majorBidi" w:cstheme="majorBidi"/>
                <w:spacing w:val="-2"/>
                <w:sz w:val="28"/>
                <w:szCs w:val="28"/>
              </w:rPr>
              <w:t>Allowance</w:t>
            </w:r>
            <w:r w:rsidRPr="008D42FC">
              <w:rPr>
                <w:rFonts w:asciiTheme="majorBidi" w:hAnsiTheme="majorBidi" w:cstheme="majorBidi" w:hint="cs"/>
                <w:spacing w:val="-2"/>
                <w:sz w:val="28"/>
                <w:szCs w:val="28"/>
                <w:cs/>
              </w:rPr>
              <w:t xml:space="preserve"> </w:t>
            </w:r>
            <w:r w:rsidRPr="008D42FC">
              <w:rPr>
                <w:rFonts w:asciiTheme="majorBidi" w:hAnsiTheme="majorBidi" w:cstheme="majorBidi"/>
                <w:spacing w:val="-2"/>
                <w:sz w:val="28"/>
                <w:szCs w:val="28"/>
              </w:rPr>
              <w:t>for</w:t>
            </w:r>
            <w:r w:rsidRPr="008D42FC">
              <w:rPr>
                <w:rFonts w:asciiTheme="majorBidi" w:hAnsiTheme="majorBidi" w:cstheme="majorBidi" w:hint="cs"/>
                <w:spacing w:val="-2"/>
                <w:sz w:val="28"/>
                <w:szCs w:val="28"/>
                <w:cs/>
              </w:rPr>
              <w:t xml:space="preserve"> </w:t>
            </w:r>
            <w:r w:rsidRPr="008D42FC">
              <w:rPr>
                <w:rFonts w:asciiTheme="majorBidi" w:hAnsiTheme="majorBidi" w:cstheme="majorBidi"/>
                <w:spacing w:val="-2"/>
                <w:sz w:val="28"/>
                <w:szCs w:val="28"/>
              </w:rPr>
              <w:t>impairment of</w:t>
            </w:r>
            <w:r w:rsidRPr="008D42FC">
              <w:rPr>
                <w:rFonts w:asciiTheme="majorBidi" w:hAnsiTheme="majorBidi" w:cstheme="majorBidi" w:hint="cs"/>
                <w:spacing w:val="-2"/>
                <w:sz w:val="28"/>
                <w:szCs w:val="28"/>
                <w:cs/>
              </w:rPr>
              <w:t xml:space="preserve"> </w:t>
            </w:r>
            <w:r w:rsidRPr="008D42FC">
              <w:rPr>
                <w:rFonts w:asciiTheme="majorBidi" w:hAnsiTheme="majorBidi" w:cstheme="majorBidi"/>
                <w:spacing w:val="-2"/>
                <w:sz w:val="28"/>
                <w:szCs w:val="28"/>
              </w:rPr>
              <w:t>assets</w:t>
            </w:r>
          </w:p>
        </w:tc>
        <w:tc>
          <w:tcPr>
            <w:tcW w:w="1134" w:type="dxa"/>
            <w:vAlign w:val="bottom"/>
          </w:tcPr>
          <w:p w14:paraId="043123EE" w14:textId="3FC58428" w:rsidR="00BF31FA" w:rsidRPr="00E26FC9" w:rsidRDefault="00BF31FA" w:rsidP="002D3DBF">
            <w:pPr>
              <w:spacing w:line="370" w:lineRule="exact"/>
              <w:ind w:right="57"/>
              <w:jc w:val="right"/>
              <w:rPr>
                <w:rFonts w:asciiTheme="majorBidi" w:hAnsiTheme="majorBidi" w:cstheme="majorBidi"/>
                <w:sz w:val="28"/>
                <w:szCs w:val="28"/>
                <w:cs/>
              </w:rPr>
            </w:pPr>
            <w:r>
              <w:rPr>
                <w:rFonts w:asciiTheme="majorBidi" w:hAnsiTheme="majorBidi" w:cstheme="majorBidi"/>
                <w:spacing w:val="-4"/>
                <w:sz w:val="28"/>
                <w:szCs w:val="28"/>
              </w:rPr>
              <w:t>-</w:t>
            </w:r>
          </w:p>
        </w:tc>
        <w:tc>
          <w:tcPr>
            <w:tcW w:w="142" w:type="dxa"/>
            <w:vAlign w:val="bottom"/>
          </w:tcPr>
          <w:p w14:paraId="6C3C0A5F"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5666BF18" w14:textId="1A618EA8"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3EBDDACE"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147FD792" w14:textId="472F1846"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color w:val="000000"/>
                <w:spacing w:val="-4"/>
                <w:sz w:val="28"/>
                <w:szCs w:val="28"/>
              </w:rPr>
              <w:t>-</w:t>
            </w:r>
          </w:p>
        </w:tc>
        <w:tc>
          <w:tcPr>
            <w:tcW w:w="142" w:type="dxa"/>
            <w:vAlign w:val="bottom"/>
          </w:tcPr>
          <w:p w14:paraId="077DC180"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276" w:type="dxa"/>
            <w:vAlign w:val="bottom"/>
          </w:tcPr>
          <w:p w14:paraId="7E750D95" w14:textId="7D2A3956"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2" w:type="dxa"/>
            <w:vAlign w:val="bottom"/>
          </w:tcPr>
          <w:p w14:paraId="6B971545"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1E17F9EB" w14:textId="4114C5F5"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0CA04F93" w14:textId="77777777" w:rsidR="00BF31FA" w:rsidRPr="00E26FC9" w:rsidRDefault="00BF31FA" w:rsidP="002D3DBF">
            <w:pPr>
              <w:autoSpaceDE/>
              <w:autoSpaceDN/>
              <w:spacing w:line="240" w:lineRule="auto"/>
              <w:jc w:val="right"/>
            </w:pPr>
          </w:p>
        </w:tc>
        <w:tc>
          <w:tcPr>
            <w:tcW w:w="1102" w:type="dxa"/>
            <w:vAlign w:val="bottom"/>
          </w:tcPr>
          <w:p w14:paraId="29B07A46" w14:textId="7611CE99" w:rsidR="00BF31FA" w:rsidRPr="002D3DBF" w:rsidRDefault="002D3DBF" w:rsidP="002D3DBF">
            <w:pPr>
              <w:autoSpaceDE/>
              <w:autoSpaceDN/>
              <w:spacing w:line="240" w:lineRule="auto"/>
              <w:jc w:val="right"/>
              <w:rPr>
                <w:lang w:val="en-US"/>
              </w:rPr>
            </w:pPr>
            <w:r>
              <w:t>-</w:t>
            </w:r>
          </w:p>
        </w:tc>
      </w:tr>
      <w:tr w:rsidR="00BF31FA" w:rsidRPr="00E26FC9" w14:paraId="3181F828" w14:textId="724FA1A0" w:rsidTr="002D3DBF">
        <w:trPr>
          <w:trHeight w:val="223"/>
        </w:trPr>
        <w:tc>
          <w:tcPr>
            <w:tcW w:w="2410" w:type="dxa"/>
          </w:tcPr>
          <w:p w14:paraId="3362A778" w14:textId="2CA9B1F6" w:rsidR="00BF31FA" w:rsidRPr="00476192" w:rsidRDefault="00BF31FA" w:rsidP="001D25E7">
            <w:pPr>
              <w:tabs>
                <w:tab w:val="left" w:pos="671"/>
                <w:tab w:val="left" w:pos="813"/>
                <w:tab w:val="left" w:pos="1522"/>
              </w:tabs>
              <w:ind w:left="246" w:right="116" w:hanging="246"/>
              <w:rPr>
                <w:rFonts w:asciiTheme="majorBidi" w:hAnsiTheme="majorBidi" w:cstheme="majorBidi"/>
                <w:spacing w:val="-2"/>
                <w:sz w:val="28"/>
                <w:szCs w:val="28"/>
              </w:rPr>
            </w:pPr>
            <w:r w:rsidRPr="00476192">
              <w:rPr>
                <w:rFonts w:asciiTheme="majorBidi" w:hAnsiTheme="majorBidi" w:cstheme="majorBidi"/>
                <w:spacing w:val="-2"/>
                <w:sz w:val="28"/>
                <w:szCs w:val="28"/>
              </w:rPr>
              <w:t>Fair value adjustment from</w:t>
            </w:r>
            <w:r>
              <w:rPr>
                <w:rFonts w:asciiTheme="majorBidi" w:hAnsiTheme="majorBidi" w:cstheme="majorBidi" w:hint="cs"/>
                <w:spacing w:val="-2"/>
                <w:sz w:val="28"/>
                <w:szCs w:val="28"/>
                <w:cs/>
              </w:rPr>
              <w:t xml:space="preserve"> </w:t>
            </w:r>
            <w:r w:rsidRPr="00476192">
              <w:rPr>
                <w:rFonts w:asciiTheme="majorBidi" w:hAnsiTheme="majorBidi" w:cstheme="majorBidi"/>
                <w:spacing w:val="-2"/>
                <w:sz w:val="28"/>
                <w:szCs w:val="28"/>
              </w:rPr>
              <w:t>business combination</w:t>
            </w:r>
          </w:p>
        </w:tc>
        <w:tc>
          <w:tcPr>
            <w:tcW w:w="1134" w:type="dxa"/>
            <w:vAlign w:val="bottom"/>
          </w:tcPr>
          <w:p w14:paraId="6ABF7365" w14:textId="60FC8F45"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spacing w:val="-4"/>
                <w:sz w:val="28"/>
                <w:szCs w:val="28"/>
              </w:rPr>
              <w:t>13,048</w:t>
            </w:r>
          </w:p>
        </w:tc>
        <w:tc>
          <w:tcPr>
            <w:tcW w:w="142" w:type="dxa"/>
            <w:vAlign w:val="bottom"/>
          </w:tcPr>
          <w:p w14:paraId="4DBACA80"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11F75E0E" w14:textId="34839FF3" w:rsidR="00BF31FA" w:rsidRPr="00E26FC9" w:rsidRDefault="00BF31FA" w:rsidP="002D3DBF">
            <w:pPr>
              <w:spacing w:line="370" w:lineRule="exact"/>
              <w:ind w:right="57"/>
              <w:jc w:val="right"/>
              <w:rPr>
                <w:rFonts w:asciiTheme="majorBidi" w:hAnsiTheme="majorBidi" w:cstheme="majorBidi"/>
                <w:color w:val="000000"/>
                <w:sz w:val="28"/>
                <w:szCs w:val="28"/>
                <w:cs/>
              </w:rPr>
            </w:pPr>
            <w:r>
              <w:rPr>
                <w:rFonts w:asciiTheme="majorBidi" w:hAnsiTheme="majorBidi" w:cstheme="majorBidi" w:hint="cs"/>
                <w:color w:val="000000"/>
                <w:spacing w:val="-4"/>
                <w:sz w:val="28"/>
                <w:szCs w:val="28"/>
                <w:cs/>
              </w:rPr>
              <w:t>-</w:t>
            </w:r>
          </w:p>
        </w:tc>
        <w:tc>
          <w:tcPr>
            <w:tcW w:w="141" w:type="dxa"/>
            <w:vAlign w:val="bottom"/>
          </w:tcPr>
          <w:p w14:paraId="59DFF27C"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7F66701C" w14:textId="528535B1"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color w:val="000000"/>
                <w:spacing w:val="-4"/>
                <w:sz w:val="28"/>
                <w:szCs w:val="28"/>
              </w:rPr>
              <w:t>(659)</w:t>
            </w:r>
          </w:p>
        </w:tc>
        <w:tc>
          <w:tcPr>
            <w:tcW w:w="142" w:type="dxa"/>
            <w:vAlign w:val="bottom"/>
          </w:tcPr>
          <w:p w14:paraId="17E7E60C"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276" w:type="dxa"/>
            <w:vAlign w:val="bottom"/>
          </w:tcPr>
          <w:p w14:paraId="36712836" w14:textId="024B863B" w:rsidR="00BF31FA" w:rsidRPr="00E26FC9" w:rsidRDefault="00BF31FA" w:rsidP="002D3DBF">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2" w:type="dxa"/>
            <w:vAlign w:val="bottom"/>
          </w:tcPr>
          <w:p w14:paraId="2E206EE5" w14:textId="77777777" w:rsidR="00BF31FA" w:rsidRPr="00E26FC9" w:rsidRDefault="00BF31FA" w:rsidP="002D3DBF">
            <w:pPr>
              <w:spacing w:line="370" w:lineRule="exact"/>
              <w:ind w:right="57"/>
              <w:jc w:val="right"/>
              <w:rPr>
                <w:rFonts w:asciiTheme="majorBidi" w:hAnsiTheme="majorBidi" w:cstheme="majorBidi"/>
                <w:color w:val="000000"/>
                <w:sz w:val="28"/>
                <w:szCs w:val="28"/>
              </w:rPr>
            </w:pPr>
          </w:p>
        </w:tc>
        <w:tc>
          <w:tcPr>
            <w:tcW w:w="1134" w:type="dxa"/>
            <w:vAlign w:val="bottom"/>
          </w:tcPr>
          <w:p w14:paraId="2D4B016A" w14:textId="2EBBC8AE" w:rsidR="00BF31FA" w:rsidRPr="00E26FC9" w:rsidRDefault="00BF31FA" w:rsidP="002D3DBF">
            <w:pPr>
              <w:spacing w:line="370" w:lineRule="exact"/>
              <w:jc w:val="right"/>
              <w:rPr>
                <w:rFonts w:asciiTheme="majorBidi" w:hAnsiTheme="majorBidi" w:cstheme="majorBidi"/>
                <w:color w:val="000000"/>
                <w:sz w:val="28"/>
                <w:szCs w:val="28"/>
              </w:rPr>
            </w:pPr>
            <w:r>
              <w:rPr>
                <w:rFonts w:asciiTheme="majorBidi" w:hAnsiTheme="majorBidi" w:cstheme="majorBidi"/>
                <w:color w:val="000000"/>
                <w:spacing w:val="-4"/>
                <w:sz w:val="28"/>
                <w:szCs w:val="28"/>
              </w:rPr>
              <w:t>(12,389)</w:t>
            </w:r>
          </w:p>
        </w:tc>
        <w:tc>
          <w:tcPr>
            <w:tcW w:w="141" w:type="dxa"/>
            <w:vAlign w:val="bottom"/>
          </w:tcPr>
          <w:p w14:paraId="56DD9CC6" w14:textId="77777777" w:rsidR="00BF31FA" w:rsidRPr="00E26FC9" w:rsidRDefault="00BF31FA" w:rsidP="002D3DBF">
            <w:pPr>
              <w:autoSpaceDE/>
              <w:autoSpaceDN/>
              <w:spacing w:line="240" w:lineRule="auto"/>
              <w:jc w:val="right"/>
            </w:pPr>
          </w:p>
        </w:tc>
        <w:tc>
          <w:tcPr>
            <w:tcW w:w="1102" w:type="dxa"/>
            <w:vAlign w:val="bottom"/>
          </w:tcPr>
          <w:p w14:paraId="73F85AED" w14:textId="4B030AB2" w:rsidR="00BF31FA" w:rsidRPr="00E26FC9" w:rsidRDefault="00BF31FA" w:rsidP="002D3DBF">
            <w:pPr>
              <w:autoSpaceDE/>
              <w:autoSpaceDN/>
              <w:spacing w:line="240" w:lineRule="auto"/>
              <w:jc w:val="right"/>
            </w:pPr>
            <w:r>
              <w:rPr>
                <w:rFonts w:asciiTheme="majorBidi" w:hAnsiTheme="majorBidi" w:cstheme="majorBidi"/>
                <w:color w:val="000000"/>
                <w:spacing w:val="-4"/>
                <w:sz w:val="28"/>
                <w:szCs w:val="28"/>
              </w:rPr>
              <w:t>-</w:t>
            </w:r>
          </w:p>
        </w:tc>
      </w:tr>
      <w:tr w:rsidR="00BF31FA" w:rsidRPr="00E26FC9" w14:paraId="35106257" w14:textId="19C53434" w:rsidTr="003F7229">
        <w:trPr>
          <w:trHeight w:val="181"/>
        </w:trPr>
        <w:tc>
          <w:tcPr>
            <w:tcW w:w="2410" w:type="dxa"/>
          </w:tcPr>
          <w:p w14:paraId="5D2CF28D" w14:textId="00481695" w:rsidR="00BF31FA" w:rsidRPr="00E26FC9" w:rsidRDefault="00BF31FA" w:rsidP="00BF31FA">
            <w:pPr>
              <w:tabs>
                <w:tab w:val="left" w:pos="317"/>
              </w:tabs>
              <w:spacing w:line="370" w:lineRule="exact"/>
              <w:jc w:val="center"/>
              <w:rPr>
                <w:rFonts w:asciiTheme="majorBidi" w:hAnsiTheme="majorBidi" w:cstheme="majorBidi"/>
                <w:b/>
                <w:bCs/>
                <w:color w:val="000000"/>
                <w:sz w:val="28"/>
                <w:szCs w:val="28"/>
                <w:cs/>
              </w:rPr>
            </w:pPr>
            <w:r w:rsidRPr="00E26FC9">
              <w:rPr>
                <w:rFonts w:asciiTheme="majorBidi" w:hAnsiTheme="majorBidi" w:cstheme="majorBidi"/>
                <w:b/>
                <w:bCs/>
                <w:color w:val="000000"/>
                <w:sz w:val="28"/>
                <w:szCs w:val="28"/>
                <w:lang w:val="en-US"/>
              </w:rPr>
              <w:t>Net</w:t>
            </w:r>
          </w:p>
        </w:tc>
        <w:tc>
          <w:tcPr>
            <w:tcW w:w="1134" w:type="dxa"/>
            <w:vAlign w:val="bottom"/>
          </w:tcPr>
          <w:p w14:paraId="2061E4D7" w14:textId="72695469" w:rsidR="00BF31FA" w:rsidRPr="00E26FC9" w:rsidRDefault="00BF31FA" w:rsidP="00BF31FA">
            <w:pPr>
              <w:pBdr>
                <w:top w:val="single" w:sz="4" w:space="1" w:color="auto"/>
                <w:bottom w:val="double" w:sz="4" w:space="1" w:color="auto"/>
              </w:pBdr>
              <w:spacing w:line="370" w:lineRule="exact"/>
              <w:ind w:right="57"/>
              <w:jc w:val="right"/>
              <w:rPr>
                <w:rFonts w:asciiTheme="majorBidi" w:hAnsiTheme="majorBidi" w:cstheme="majorBidi"/>
                <w:color w:val="000000"/>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=SUM(B6:B11)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21,391</w:t>
            </w:r>
            <w:r>
              <w:rPr>
                <w:rFonts w:asciiTheme="majorBidi" w:hAnsiTheme="majorBidi" w:cstheme="majorBidi"/>
                <w:spacing w:val="-4"/>
                <w:sz w:val="28"/>
                <w:szCs w:val="28"/>
              </w:rPr>
              <w:fldChar w:fldCharType="end"/>
            </w:r>
          </w:p>
        </w:tc>
        <w:tc>
          <w:tcPr>
            <w:tcW w:w="142" w:type="dxa"/>
            <w:vAlign w:val="bottom"/>
          </w:tcPr>
          <w:p w14:paraId="6694C8DF"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134" w:type="dxa"/>
            <w:vAlign w:val="bottom"/>
          </w:tcPr>
          <w:p w14:paraId="74EAF8C3" w14:textId="78131726" w:rsidR="00BF31FA" w:rsidRPr="00E26FC9" w:rsidRDefault="00BF31FA" w:rsidP="00BF31FA">
            <w:pPr>
              <w:pBdr>
                <w:top w:val="single" w:sz="4" w:space="1" w:color="auto"/>
                <w:bottom w:val="double" w:sz="4" w:space="1" w:color="auto"/>
              </w:pBd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7556444D"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134" w:type="dxa"/>
            <w:vAlign w:val="bottom"/>
          </w:tcPr>
          <w:p w14:paraId="09873ABB" w14:textId="40CB656C" w:rsidR="00BF31FA" w:rsidRPr="00E26FC9" w:rsidRDefault="00BF31FA" w:rsidP="00BF31FA">
            <w:pPr>
              <w:pBdr>
                <w:top w:val="single" w:sz="4" w:space="1" w:color="auto"/>
                <w:bottom w:val="double" w:sz="4" w:space="1" w:color="auto"/>
              </w:pBdr>
              <w:spacing w:line="370" w:lineRule="exact"/>
              <w:ind w:right="57"/>
              <w:jc w:val="right"/>
              <w:rPr>
                <w:rFonts w:asciiTheme="majorBidi" w:hAnsiTheme="majorBidi" w:cstheme="majorBidi"/>
                <w:color w:val="000000"/>
                <w:sz w:val="28"/>
                <w:szCs w:val="28"/>
                <w:cs/>
              </w:rPr>
            </w:pPr>
            <w:r>
              <w:rPr>
                <w:rFonts w:asciiTheme="majorBidi" w:hAnsiTheme="majorBidi" w:cstheme="majorBidi"/>
                <w:color w:val="000000"/>
                <w:spacing w:val="-4"/>
                <w:sz w:val="28"/>
                <w:szCs w:val="28"/>
                <w:cs/>
              </w:rPr>
              <w:fldChar w:fldCharType="begin"/>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rPr>
              <w:instrText>SUM(f</w:instrText>
            </w:r>
            <w:r>
              <w:rPr>
                <w:rFonts w:asciiTheme="majorBidi" w:hAnsiTheme="majorBidi" w:cstheme="majorBidi"/>
                <w:color w:val="000000"/>
                <w:spacing w:val="-4"/>
                <w:sz w:val="28"/>
                <w:szCs w:val="28"/>
                <w:cs/>
              </w:rPr>
              <w:instrText>6:</w:instrText>
            </w:r>
            <w:r>
              <w:rPr>
                <w:rFonts w:asciiTheme="majorBidi" w:hAnsiTheme="majorBidi" w:cstheme="majorBidi"/>
                <w:color w:val="000000"/>
                <w:spacing w:val="-4"/>
                <w:sz w:val="28"/>
                <w:szCs w:val="28"/>
              </w:rPr>
              <w:instrText>f</w:instrText>
            </w:r>
            <w:r>
              <w:rPr>
                <w:rFonts w:asciiTheme="majorBidi" w:hAnsiTheme="majorBidi" w:cstheme="majorBidi"/>
                <w:color w:val="000000"/>
                <w:spacing w:val="-4"/>
                <w:sz w:val="28"/>
                <w:szCs w:val="28"/>
                <w:cs/>
              </w:rPr>
              <w:instrText xml:space="preserve">11) </w:instrText>
            </w:r>
            <w:r>
              <w:rPr>
                <w:rFonts w:asciiTheme="majorBidi" w:hAnsiTheme="majorBidi" w:cstheme="majorBidi"/>
                <w:color w:val="000000"/>
                <w:spacing w:val="-4"/>
                <w:sz w:val="28"/>
                <w:szCs w:val="28"/>
                <w:cs/>
              </w:rPr>
              <w:fldChar w:fldCharType="separate"/>
            </w:r>
            <w:r>
              <w:rPr>
                <w:rFonts w:asciiTheme="majorBidi" w:hAnsiTheme="majorBidi" w:cstheme="majorBidi"/>
                <w:noProof/>
                <w:color w:val="000000"/>
                <w:spacing w:val="-4"/>
                <w:sz w:val="28"/>
                <w:szCs w:val="28"/>
                <w:cs/>
              </w:rPr>
              <w:t>(11)</w:t>
            </w:r>
            <w:r>
              <w:rPr>
                <w:rFonts w:asciiTheme="majorBidi" w:hAnsiTheme="majorBidi" w:cstheme="majorBidi"/>
                <w:color w:val="000000"/>
                <w:spacing w:val="-4"/>
                <w:sz w:val="28"/>
                <w:szCs w:val="28"/>
                <w:cs/>
              </w:rPr>
              <w:fldChar w:fldCharType="end"/>
            </w:r>
          </w:p>
        </w:tc>
        <w:tc>
          <w:tcPr>
            <w:tcW w:w="142" w:type="dxa"/>
            <w:vAlign w:val="bottom"/>
          </w:tcPr>
          <w:p w14:paraId="23E4DC0C"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276" w:type="dxa"/>
            <w:vAlign w:val="bottom"/>
          </w:tcPr>
          <w:p w14:paraId="1DDA701C" w14:textId="288898D3" w:rsidR="00BF31FA" w:rsidRPr="00E26FC9" w:rsidRDefault="00BF31FA" w:rsidP="00BF31FA">
            <w:pPr>
              <w:pBdr>
                <w:top w:val="single" w:sz="4" w:space="1" w:color="auto"/>
                <w:bottom w:val="double" w:sz="4" w:space="1" w:color="auto"/>
              </w:pBdr>
              <w:spacing w:line="370" w:lineRule="exact"/>
              <w:ind w:right="57"/>
              <w:jc w:val="right"/>
              <w:rPr>
                <w:rFonts w:asciiTheme="majorBidi" w:hAnsiTheme="majorBidi" w:cstheme="majorBidi"/>
                <w:color w:val="000000"/>
                <w:sz w:val="28"/>
                <w:szCs w:val="28"/>
                <w:cs/>
              </w:rPr>
            </w:pPr>
            <w:r>
              <w:rPr>
                <w:rFonts w:asciiTheme="majorBidi" w:hAnsiTheme="majorBidi" w:cstheme="majorBidi" w:hint="cs"/>
                <w:color w:val="000000"/>
                <w:spacing w:val="-4"/>
                <w:sz w:val="28"/>
                <w:szCs w:val="28"/>
                <w:cs/>
              </w:rPr>
              <w:t>-</w:t>
            </w:r>
          </w:p>
        </w:tc>
        <w:tc>
          <w:tcPr>
            <w:tcW w:w="142" w:type="dxa"/>
            <w:vAlign w:val="bottom"/>
          </w:tcPr>
          <w:p w14:paraId="600B9B0A"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134" w:type="dxa"/>
            <w:vAlign w:val="bottom"/>
          </w:tcPr>
          <w:p w14:paraId="3847C9AA" w14:textId="26D3CBDA" w:rsidR="00BF31FA" w:rsidRPr="00E26FC9" w:rsidRDefault="00BF31FA" w:rsidP="00BF31FA">
            <w:pPr>
              <w:pBdr>
                <w:top w:val="single" w:sz="4" w:space="1" w:color="auto"/>
                <w:bottom w:val="double" w:sz="4" w:space="1" w:color="auto"/>
              </w:pBdr>
              <w:spacing w:line="370" w:lineRule="exact"/>
              <w:jc w:val="right"/>
              <w:rPr>
                <w:rFonts w:asciiTheme="majorBid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=SUM(J6:J11)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(18,454)</w:t>
            </w:r>
            <w:r>
              <w:rPr>
                <w:rFonts w:asciiTheme="majorBidi" w:hAnsiTheme="majorBidi" w:cstheme="majorBidi"/>
                <w:color w:val="000000"/>
                <w:spacing w:val="-4"/>
                <w:sz w:val="28"/>
                <w:szCs w:val="28"/>
              </w:rPr>
              <w:fldChar w:fldCharType="end"/>
            </w:r>
          </w:p>
        </w:tc>
        <w:tc>
          <w:tcPr>
            <w:tcW w:w="141" w:type="dxa"/>
            <w:vAlign w:val="bottom"/>
          </w:tcPr>
          <w:p w14:paraId="01B933E0" w14:textId="77777777" w:rsidR="00BF31FA" w:rsidRPr="00E26FC9" w:rsidRDefault="00BF31FA" w:rsidP="00BF31FA">
            <w:pPr>
              <w:autoSpaceDE/>
              <w:autoSpaceDN/>
              <w:spacing w:line="240" w:lineRule="auto"/>
            </w:pPr>
          </w:p>
        </w:tc>
        <w:tc>
          <w:tcPr>
            <w:tcW w:w="1102" w:type="dxa"/>
            <w:vAlign w:val="bottom"/>
          </w:tcPr>
          <w:p w14:paraId="3D707D57" w14:textId="0A53C0E3" w:rsidR="00BF31FA" w:rsidRPr="00E26FC9" w:rsidRDefault="00BF31FA" w:rsidP="00BF31FA">
            <w:pPr>
              <w:pBdr>
                <w:top w:val="single" w:sz="4" w:space="1" w:color="auto"/>
                <w:bottom w:val="double" w:sz="4" w:space="1" w:color="auto"/>
              </w:pBdr>
              <w:autoSpaceDE/>
              <w:autoSpaceDN/>
              <w:spacing w:line="240" w:lineRule="auto"/>
              <w:jc w:val="right"/>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=SUM(l6:l11)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2,926</w:t>
            </w:r>
            <w:r>
              <w:rPr>
                <w:rFonts w:asciiTheme="majorBidi" w:hAnsiTheme="majorBidi" w:cstheme="majorBidi"/>
                <w:color w:val="000000"/>
                <w:spacing w:val="-4"/>
                <w:sz w:val="28"/>
                <w:szCs w:val="28"/>
              </w:rPr>
              <w:fldChar w:fldCharType="end"/>
            </w:r>
          </w:p>
        </w:tc>
      </w:tr>
      <w:tr w:rsidR="00BF31FA" w:rsidRPr="00E26FC9" w14:paraId="75FE7808" w14:textId="1F855344" w:rsidTr="00BF31FA">
        <w:trPr>
          <w:trHeight w:val="181"/>
        </w:trPr>
        <w:tc>
          <w:tcPr>
            <w:tcW w:w="2410" w:type="dxa"/>
            <w:vAlign w:val="bottom"/>
          </w:tcPr>
          <w:p w14:paraId="0C8A00CF" w14:textId="36182464" w:rsidR="00BF31FA" w:rsidRPr="00E26FC9" w:rsidRDefault="00BF31FA" w:rsidP="00BF31FA">
            <w:pPr>
              <w:tabs>
                <w:tab w:val="left" w:pos="317"/>
              </w:tabs>
              <w:spacing w:line="370" w:lineRule="exact"/>
              <w:rPr>
                <w:rFonts w:asciiTheme="majorBidi" w:hAnsiTheme="majorBidi" w:cstheme="majorBidi"/>
                <w:b/>
                <w:bCs/>
                <w:color w:val="000000"/>
                <w:sz w:val="28"/>
                <w:szCs w:val="28"/>
                <w:lang w:val="en-US"/>
              </w:rPr>
            </w:pPr>
            <w:r w:rsidRPr="00E26FC9">
              <w:rPr>
                <w:rFonts w:asciiTheme="majorBidi" w:hAnsiTheme="majorBidi" w:cstheme="majorBidi"/>
                <w:b/>
                <w:bCs/>
                <w:sz w:val="28"/>
                <w:szCs w:val="28"/>
              </w:rPr>
              <w:t>Deferred income tax liabilities</w:t>
            </w:r>
          </w:p>
        </w:tc>
        <w:tc>
          <w:tcPr>
            <w:tcW w:w="1134" w:type="dxa"/>
            <w:vAlign w:val="bottom"/>
          </w:tcPr>
          <w:p w14:paraId="254DB5FB" w14:textId="4A1B6894" w:rsidR="00BF31FA" w:rsidRPr="00E26FC9" w:rsidRDefault="00BF31FA" w:rsidP="00BF31FA">
            <w:pPr>
              <w:spacing w:line="370" w:lineRule="exact"/>
              <w:ind w:right="57"/>
              <w:jc w:val="right"/>
              <w:rPr>
                <w:rFonts w:asciiTheme="majorBidi" w:hAnsiTheme="majorBidi" w:cstheme="majorBidi"/>
                <w:color w:val="000000"/>
                <w:sz w:val="28"/>
                <w:szCs w:val="28"/>
              </w:rPr>
            </w:pPr>
            <w:r w:rsidRPr="00415F69">
              <w:rPr>
                <w:rFonts w:asciiTheme="majorBidi" w:hAnsiTheme="majorBidi" w:cstheme="majorBidi"/>
                <w:spacing w:val="-4"/>
                <w:sz w:val="28"/>
                <w:szCs w:val="28"/>
              </w:rPr>
              <w:t>6,</w:t>
            </w:r>
            <w:r>
              <w:rPr>
                <w:rFonts w:asciiTheme="majorBidi" w:hAnsiTheme="majorBidi" w:cstheme="majorBidi"/>
                <w:color w:val="000000"/>
                <w:spacing w:val="-4"/>
                <w:sz w:val="28"/>
                <w:szCs w:val="28"/>
              </w:rPr>
              <w:t>000</w:t>
            </w:r>
          </w:p>
        </w:tc>
        <w:tc>
          <w:tcPr>
            <w:tcW w:w="142" w:type="dxa"/>
            <w:vAlign w:val="bottom"/>
          </w:tcPr>
          <w:p w14:paraId="314B1B2D"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134" w:type="dxa"/>
            <w:vAlign w:val="bottom"/>
          </w:tcPr>
          <w:p w14:paraId="295E61A5" w14:textId="1887E4BD" w:rsidR="00BF31FA" w:rsidRPr="00E26FC9" w:rsidRDefault="00BF31FA" w:rsidP="00BF31FA">
            <w:pP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24D4B7AE"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134" w:type="dxa"/>
            <w:vAlign w:val="bottom"/>
          </w:tcPr>
          <w:p w14:paraId="0F9765A8" w14:textId="305EDA83" w:rsidR="00BF31FA" w:rsidRPr="00E26FC9" w:rsidRDefault="00BF31FA" w:rsidP="00BF31FA">
            <w:pPr>
              <w:spacing w:line="370" w:lineRule="exact"/>
              <w:ind w:right="57"/>
              <w:jc w:val="right"/>
              <w:rPr>
                <w:rFonts w:asciiTheme="majorBidi" w:hAnsiTheme="majorBidi" w:cstheme="majorBidi"/>
                <w:color w:val="000000"/>
                <w:sz w:val="28"/>
                <w:szCs w:val="28"/>
                <w:cs/>
              </w:rPr>
            </w:pPr>
            <w:r>
              <w:rPr>
                <w:rFonts w:asciiTheme="majorBidi" w:hAnsiTheme="majorBidi" w:cstheme="majorBidi"/>
                <w:color w:val="000000"/>
                <w:spacing w:val="-4"/>
                <w:sz w:val="28"/>
                <w:szCs w:val="28"/>
              </w:rPr>
              <w:t>583</w:t>
            </w:r>
          </w:p>
        </w:tc>
        <w:tc>
          <w:tcPr>
            <w:tcW w:w="142" w:type="dxa"/>
            <w:vAlign w:val="bottom"/>
          </w:tcPr>
          <w:p w14:paraId="3E239089"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276" w:type="dxa"/>
            <w:vAlign w:val="bottom"/>
          </w:tcPr>
          <w:p w14:paraId="756C9B94" w14:textId="41F1A1BE" w:rsidR="00BF31FA" w:rsidRPr="00E26FC9" w:rsidRDefault="00BF31FA" w:rsidP="00BF31FA">
            <w:pPr>
              <w:spacing w:line="370" w:lineRule="exact"/>
              <w:ind w:right="57"/>
              <w:jc w:val="right"/>
              <w:rPr>
                <w:rFonts w:asciiTheme="majorBidi" w:hAnsiTheme="majorBidi" w:cstheme="majorBidi"/>
                <w:color w:val="000000"/>
                <w:sz w:val="28"/>
                <w:szCs w:val="28"/>
                <w:cs/>
              </w:rPr>
            </w:pPr>
            <w:r>
              <w:rPr>
                <w:rFonts w:asciiTheme="majorBidi" w:hAnsiTheme="majorBidi" w:cstheme="majorBidi" w:hint="cs"/>
                <w:color w:val="000000"/>
                <w:spacing w:val="-4"/>
                <w:sz w:val="28"/>
                <w:szCs w:val="28"/>
                <w:cs/>
              </w:rPr>
              <w:t>-</w:t>
            </w:r>
          </w:p>
        </w:tc>
        <w:tc>
          <w:tcPr>
            <w:tcW w:w="142" w:type="dxa"/>
            <w:vAlign w:val="bottom"/>
          </w:tcPr>
          <w:p w14:paraId="6299655D" w14:textId="77777777" w:rsidR="00BF31FA" w:rsidRPr="00E26FC9" w:rsidRDefault="00BF31FA" w:rsidP="00BF31FA">
            <w:pPr>
              <w:spacing w:line="370" w:lineRule="exact"/>
              <w:ind w:right="57"/>
              <w:jc w:val="right"/>
              <w:rPr>
                <w:rFonts w:asciiTheme="majorBidi" w:hAnsiTheme="majorBidi" w:cstheme="majorBidi"/>
                <w:color w:val="000000"/>
                <w:sz w:val="28"/>
                <w:szCs w:val="28"/>
              </w:rPr>
            </w:pPr>
          </w:p>
        </w:tc>
        <w:tc>
          <w:tcPr>
            <w:tcW w:w="1134" w:type="dxa"/>
            <w:vAlign w:val="bottom"/>
          </w:tcPr>
          <w:p w14:paraId="31D29081" w14:textId="6DD6BACE" w:rsidR="00BF31FA" w:rsidRPr="00E26FC9" w:rsidRDefault="00BF31FA" w:rsidP="00BF31FA">
            <w:pPr>
              <w:spacing w:line="370" w:lineRule="exact"/>
              <w:ind w:right="57"/>
              <w:jc w:val="right"/>
              <w:rPr>
                <w:rFonts w:asciiTheme="majorBidi" w:hAnsiTheme="majorBidi" w:cstheme="majorBidi"/>
                <w:color w:val="000000"/>
                <w:sz w:val="28"/>
                <w:szCs w:val="28"/>
              </w:rPr>
            </w:pPr>
            <w:r>
              <w:rPr>
                <w:rFonts w:asciiTheme="majorBidi" w:hAnsiTheme="majorBidi" w:cstheme="majorBidi"/>
                <w:color w:val="000000"/>
                <w:spacing w:val="-4"/>
                <w:sz w:val="28"/>
                <w:szCs w:val="28"/>
              </w:rPr>
              <w:t>(6,065)</w:t>
            </w:r>
          </w:p>
        </w:tc>
        <w:tc>
          <w:tcPr>
            <w:tcW w:w="141" w:type="dxa"/>
            <w:vAlign w:val="bottom"/>
          </w:tcPr>
          <w:p w14:paraId="7A104848" w14:textId="77777777" w:rsidR="00BF31FA" w:rsidRPr="00E26FC9" w:rsidRDefault="00BF31FA" w:rsidP="00BF31FA">
            <w:pPr>
              <w:autoSpaceDE/>
              <w:autoSpaceDN/>
              <w:spacing w:line="240" w:lineRule="auto"/>
              <w:jc w:val="right"/>
            </w:pPr>
          </w:p>
        </w:tc>
        <w:tc>
          <w:tcPr>
            <w:tcW w:w="1102" w:type="dxa"/>
            <w:vAlign w:val="bottom"/>
          </w:tcPr>
          <w:p w14:paraId="58D81751" w14:textId="61C9674C" w:rsidR="00BF31FA" w:rsidRPr="00E26FC9" w:rsidRDefault="00BF31FA" w:rsidP="00BF31FA">
            <w:pPr>
              <w:autoSpaceDE/>
              <w:autoSpaceDN/>
              <w:spacing w:line="240" w:lineRule="auto"/>
              <w:jc w:val="right"/>
            </w:pPr>
            <w:r>
              <w:rPr>
                <w:rFonts w:asciiTheme="majorBidi" w:hAnsiTheme="majorBidi" w:cstheme="majorBidi"/>
                <w:color w:val="000000"/>
                <w:spacing w:val="-4"/>
                <w:sz w:val="28"/>
                <w:szCs w:val="28"/>
              </w:rPr>
              <w:t>518</w:t>
            </w:r>
          </w:p>
        </w:tc>
      </w:tr>
      <w:tr w:rsidR="008D42FC" w:rsidRPr="00E26FC9" w14:paraId="49916B9A" w14:textId="7503606E" w:rsidTr="003F7229">
        <w:trPr>
          <w:trHeight w:val="181"/>
        </w:trPr>
        <w:tc>
          <w:tcPr>
            <w:tcW w:w="2410" w:type="dxa"/>
            <w:vAlign w:val="bottom"/>
          </w:tcPr>
          <w:p w14:paraId="2D2740A2" w14:textId="1CEA736F" w:rsidR="00476192" w:rsidRPr="00E26FC9" w:rsidRDefault="00476192" w:rsidP="001D25E7">
            <w:pPr>
              <w:tabs>
                <w:tab w:val="left" w:pos="317"/>
              </w:tabs>
              <w:spacing w:line="370" w:lineRule="exact"/>
              <w:ind w:hanging="307"/>
              <w:rPr>
                <w:rFonts w:asciiTheme="majorBidi" w:hAnsiTheme="majorBidi" w:cstheme="majorBidi"/>
                <w:b/>
                <w:bCs/>
                <w:color w:val="000000"/>
                <w:sz w:val="28"/>
                <w:szCs w:val="28"/>
                <w:lang w:val="en-US"/>
              </w:rPr>
            </w:pPr>
            <w:r w:rsidRPr="00E26FC9">
              <w:rPr>
                <w:rFonts w:asciiTheme="majorBidi" w:hAnsiTheme="majorBidi" w:cstheme="majorBidi"/>
                <w:sz w:val="28"/>
                <w:szCs w:val="28"/>
              </w:rPr>
              <w:t xml:space="preserve">      </w:t>
            </w:r>
            <w:r w:rsidR="001D25E7">
              <w:rPr>
                <w:rFonts w:asciiTheme="majorBidi" w:hAnsiTheme="majorBidi" w:cstheme="majorBidi"/>
                <w:sz w:val="28"/>
                <w:szCs w:val="28"/>
              </w:rPr>
              <w:t xml:space="preserve"> </w:t>
            </w:r>
            <w:r w:rsidRPr="00E26FC9">
              <w:rPr>
                <w:rFonts w:asciiTheme="majorBidi" w:hAnsiTheme="majorBidi" w:cstheme="majorBidi"/>
                <w:sz w:val="28"/>
                <w:szCs w:val="28"/>
              </w:rPr>
              <w:t>Finance lease receivables</w:t>
            </w:r>
          </w:p>
        </w:tc>
        <w:tc>
          <w:tcPr>
            <w:tcW w:w="1134" w:type="dxa"/>
            <w:vAlign w:val="bottom"/>
          </w:tcPr>
          <w:p w14:paraId="55E74A10" w14:textId="44667D61" w:rsidR="00476192" w:rsidRPr="00E26FC9" w:rsidRDefault="00476192" w:rsidP="00476192">
            <w:pPr>
              <w:pBdr>
                <w:bottom w:val="single" w:sz="4" w:space="1" w:color="auto"/>
              </w:pBdr>
              <w:spacing w:line="370" w:lineRule="exact"/>
              <w:ind w:right="57"/>
              <w:jc w:val="right"/>
              <w:rPr>
                <w:rFonts w:asciiTheme="majorBidi" w:hAnsiTheme="majorBidi" w:cstheme="majorBidi"/>
                <w:color w:val="000000"/>
                <w:sz w:val="28"/>
                <w:szCs w:val="28"/>
              </w:rPr>
            </w:pPr>
            <w:r>
              <w:rPr>
                <w:rFonts w:asciiTheme="majorBidi" w:hAnsiTheme="majorBidi" w:cstheme="majorBidi"/>
                <w:spacing w:val="-4"/>
                <w:sz w:val="28"/>
                <w:szCs w:val="28"/>
              </w:rPr>
              <w:t>1,117</w:t>
            </w:r>
          </w:p>
        </w:tc>
        <w:tc>
          <w:tcPr>
            <w:tcW w:w="142" w:type="dxa"/>
            <w:vAlign w:val="bottom"/>
          </w:tcPr>
          <w:p w14:paraId="25111F08"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134" w:type="dxa"/>
            <w:vAlign w:val="bottom"/>
          </w:tcPr>
          <w:p w14:paraId="1CE039DE" w14:textId="25003DC0" w:rsidR="00476192" w:rsidRPr="00E26FC9" w:rsidRDefault="00476192" w:rsidP="00476192">
            <w:pPr>
              <w:pBdr>
                <w:bottom w:val="single" w:sz="4" w:space="1" w:color="auto"/>
              </w:pBd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6118C9D2"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134" w:type="dxa"/>
            <w:vAlign w:val="bottom"/>
          </w:tcPr>
          <w:p w14:paraId="0F0364C5" w14:textId="63D01DA1" w:rsidR="00476192" w:rsidRPr="00E26FC9" w:rsidRDefault="00476192" w:rsidP="00476192">
            <w:pPr>
              <w:pBdr>
                <w:bottom w:val="single" w:sz="4" w:space="1" w:color="auto"/>
              </w:pBdr>
              <w:spacing w:line="370" w:lineRule="exact"/>
              <w:ind w:right="57"/>
              <w:jc w:val="right"/>
              <w:rPr>
                <w:rFonts w:asciiTheme="majorBidi" w:hAnsiTheme="majorBidi" w:cstheme="majorBidi"/>
                <w:color w:val="000000"/>
                <w:sz w:val="28"/>
                <w:szCs w:val="28"/>
                <w:cs/>
              </w:rPr>
            </w:pPr>
            <w:r w:rsidRPr="001F7D4A">
              <w:rPr>
                <w:rFonts w:asciiTheme="majorBidi" w:hAnsiTheme="majorBidi" w:cstheme="majorBidi" w:hint="cs"/>
                <w:color w:val="000000"/>
                <w:spacing w:val="-4"/>
                <w:sz w:val="28"/>
                <w:szCs w:val="28"/>
              </w:rPr>
              <w:t>1</w:t>
            </w:r>
            <w:r>
              <w:rPr>
                <w:rFonts w:asciiTheme="majorBidi" w:hAnsiTheme="majorBidi" w:cstheme="majorBidi"/>
                <w:color w:val="000000"/>
                <w:spacing w:val="-4"/>
                <w:sz w:val="28"/>
                <w:szCs w:val="28"/>
              </w:rPr>
              <w:t>,502</w:t>
            </w:r>
          </w:p>
        </w:tc>
        <w:tc>
          <w:tcPr>
            <w:tcW w:w="142" w:type="dxa"/>
            <w:vAlign w:val="bottom"/>
          </w:tcPr>
          <w:p w14:paraId="103D8720"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276" w:type="dxa"/>
            <w:vAlign w:val="bottom"/>
          </w:tcPr>
          <w:p w14:paraId="23759AE3" w14:textId="1EB599AF" w:rsidR="00476192" w:rsidRPr="00E26FC9" w:rsidRDefault="00476192" w:rsidP="00476192">
            <w:pPr>
              <w:pBdr>
                <w:bottom w:val="single" w:sz="4" w:space="1" w:color="auto"/>
              </w:pBdr>
              <w:spacing w:line="370" w:lineRule="exact"/>
              <w:ind w:right="57"/>
              <w:jc w:val="right"/>
              <w:rPr>
                <w:rFonts w:asciiTheme="majorBidi" w:hAnsiTheme="majorBidi" w:cstheme="majorBidi"/>
                <w:color w:val="000000"/>
                <w:sz w:val="28"/>
                <w:szCs w:val="28"/>
                <w:cs/>
              </w:rPr>
            </w:pPr>
            <w:r>
              <w:rPr>
                <w:rFonts w:asciiTheme="majorBidi" w:hAnsiTheme="majorBidi" w:cstheme="majorBidi" w:hint="cs"/>
                <w:color w:val="000000"/>
                <w:spacing w:val="-4"/>
                <w:sz w:val="28"/>
                <w:szCs w:val="28"/>
                <w:cs/>
              </w:rPr>
              <w:t>-</w:t>
            </w:r>
          </w:p>
        </w:tc>
        <w:tc>
          <w:tcPr>
            <w:tcW w:w="142" w:type="dxa"/>
            <w:vAlign w:val="bottom"/>
          </w:tcPr>
          <w:p w14:paraId="71C3BC25"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134" w:type="dxa"/>
            <w:vAlign w:val="bottom"/>
          </w:tcPr>
          <w:p w14:paraId="7D15D4CB" w14:textId="19B9470C" w:rsidR="00476192" w:rsidRPr="00E26FC9" w:rsidRDefault="00476192" w:rsidP="003F7229">
            <w:pPr>
              <w:pBdr>
                <w:bottom w:val="single" w:sz="4" w:space="1" w:color="auto"/>
              </w:pBdr>
              <w:spacing w:line="370" w:lineRule="exact"/>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0E18EBB1" w14:textId="77777777" w:rsidR="00476192" w:rsidRPr="00E26FC9" w:rsidRDefault="00476192" w:rsidP="00476192">
            <w:pPr>
              <w:autoSpaceDE/>
              <w:autoSpaceDN/>
              <w:spacing w:line="240" w:lineRule="auto"/>
            </w:pPr>
          </w:p>
        </w:tc>
        <w:tc>
          <w:tcPr>
            <w:tcW w:w="1102" w:type="dxa"/>
            <w:vAlign w:val="bottom"/>
          </w:tcPr>
          <w:p w14:paraId="1D974C48" w14:textId="73E74B48" w:rsidR="00476192" w:rsidRPr="00E26FC9" w:rsidRDefault="00476192" w:rsidP="003F7229">
            <w:pPr>
              <w:pBdr>
                <w:bottom w:val="single" w:sz="4" w:space="1" w:color="auto"/>
              </w:pBdr>
              <w:autoSpaceDE/>
              <w:autoSpaceDN/>
              <w:spacing w:line="240" w:lineRule="auto"/>
              <w:jc w:val="right"/>
            </w:pPr>
            <w:r>
              <w:rPr>
                <w:rFonts w:asciiTheme="majorBidi" w:hAnsiTheme="majorBidi" w:cstheme="majorBidi"/>
                <w:color w:val="000000"/>
                <w:spacing w:val="-4"/>
                <w:sz w:val="28"/>
                <w:szCs w:val="28"/>
              </w:rPr>
              <w:t>2,619</w:t>
            </w:r>
          </w:p>
        </w:tc>
      </w:tr>
      <w:tr w:rsidR="008D42FC" w:rsidRPr="00E26FC9" w14:paraId="57E17230" w14:textId="5056246C" w:rsidTr="003F7229">
        <w:trPr>
          <w:trHeight w:val="181"/>
        </w:trPr>
        <w:tc>
          <w:tcPr>
            <w:tcW w:w="2410" w:type="dxa"/>
          </w:tcPr>
          <w:p w14:paraId="2301F07F" w14:textId="3BBC4F42" w:rsidR="00476192" w:rsidRPr="00E26FC9" w:rsidRDefault="00476192" w:rsidP="00476192">
            <w:pPr>
              <w:tabs>
                <w:tab w:val="left" w:pos="317"/>
              </w:tabs>
              <w:spacing w:line="370" w:lineRule="exact"/>
              <w:jc w:val="center"/>
              <w:rPr>
                <w:rFonts w:asciiTheme="majorBidi" w:hAnsiTheme="majorBidi" w:cstheme="majorBidi"/>
                <w:b/>
                <w:bCs/>
                <w:color w:val="000000"/>
                <w:sz w:val="28"/>
                <w:szCs w:val="28"/>
                <w:lang w:val="en-US"/>
              </w:rPr>
            </w:pPr>
            <w:r w:rsidRPr="00E26FC9">
              <w:rPr>
                <w:rFonts w:asciiTheme="majorBidi" w:hAnsiTheme="majorBidi" w:cstheme="majorBidi"/>
                <w:b/>
                <w:bCs/>
                <w:color w:val="000000"/>
                <w:sz w:val="28"/>
                <w:szCs w:val="28"/>
                <w:lang w:val="en-US"/>
              </w:rPr>
              <w:t>Net</w:t>
            </w:r>
          </w:p>
        </w:tc>
        <w:tc>
          <w:tcPr>
            <w:tcW w:w="1134" w:type="dxa"/>
            <w:vAlign w:val="bottom"/>
          </w:tcPr>
          <w:p w14:paraId="1C740C0F" w14:textId="69F61E9D" w:rsidR="00476192" w:rsidRPr="00E26FC9" w:rsidRDefault="00476192" w:rsidP="00476192">
            <w:pPr>
              <w:pBdr>
                <w:bottom w:val="double" w:sz="4" w:space="1" w:color="auto"/>
              </w:pBdr>
              <w:spacing w:line="370" w:lineRule="exact"/>
              <w:ind w:right="57"/>
              <w:jc w:val="right"/>
              <w:rPr>
                <w:rFonts w:asciiTheme="majorBidi" w:hAnsiTheme="majorBidi" w:cstheme="majorBidi"/>
                <w:color w:val="000000"/>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1,117</w:t>
            </w:r>
            <w:r>
              <w:rPr>
                <w:rFonts w:asciiTheme="majorBidi" w:hAnsiTheme="majorBidi" w:cstheme="majorBidi"/>
                <w:spacing w:val="-4"/>
                <w:sz w:val="28"/>
                <w:szCs w:val="28"/>
              </w:rPr>
              <w:fldChar w:fldCharType="end"/>
            </w:r>
          </w:p>
        </w:tc>
        <w:tc>
          <w:tcPr>
            <w:tcW w:w="142" w:type="dxa"/>
            <w:vAlign w:val="bottom"/>
          </w:tcPr>
          <w:p w14:paraId="2AFF5FB6"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134" w:type="dxa"/>
            <w:vAlign w:val="bottom"/>
          </w:tcPr>
          <w:p w14:paraId="22078ECD" w14:textId="2978697A" w:rsidR="00476192" w:rsidRPr="00E26FC9" w:rsidRDefault="00476192" w:rsidP="00476192">
            <w:pPr>
              <w:pBdr>
                <w:bottom w:val="double" w:sz="4" w:space="1" w:color="auto"/>
              </w:pBdr>
              <w:spacing w:line="37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16FE2578"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134" w:type="dxa"/>
            <w:vAlign w:val="bottom"/>
          </w:tcPr>
          <w:p w14:paraId="2EF01BA6" w14:textId="5B6A7C05" w:rsidR="00476192" w:rsidRPr="00E26FC9" w:rsidRDefault="00476192" w:rsidP="00476192">
            <w:pPr>
              <w:pBdr>
                <w:bottom w:val="double" w:sz="4" w:space="1" w:color="auto"/>
              </w:pBdr>
              <w:spacing w:line="370" w:lineRule="exact"/>
              <w:ind w:right="57"/>
              <w:jc w:val="right"/>
              <w:rPr>
                <w:rFonts w:asciiTheme="majorBidi" w:hAnsiTheme="majorBidi" w:cstheme="majorBidi"/>
                <w:color w:val="000000"/>
                <w:sz w:val="28"/>
                <w:szCs w:val="28"/>
                <w:cs/>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=SUM(f14)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1,502</w:t>
            </w:r>
            <w:r>
              <w:rPr>
                <w:rFonts w:asciiTheme="majorBidi" w:hAnsiTheme="majorBidi" w:cstheme="majorBidi"/>
                <w:color w:val="000000"/>
                <w:spacing w:val="-4"/>
                <w:sz w:val="28"/>
                <w:szCs w:val="28"/>
              </w:rPr>
              <w:fldChar w:fldCharType="end"/>
            </w:r>
          </w:p>
        </w:tc>
        <w:tc>
          <w:tcPr>
            <w:tcW w:w="142" w:type="dxa"/>
            <w:vAlign w:val="bottom"/>
          </w:tcPr>
          <w:p w14:paraId="4C618BD7"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276" w:type="dxa"/>
            <w:vAlign w:val="bottom"/>
          </w:tcPr>
          <w:p w14:paraId="553E9D75" w14:textId="5F130BC0" w:rsidR="00476192" w:rsidRPr="00E26FC9" w:rsidRDefault="00476192" w:rsidP="00476192">
            <w:pPr>
              <w:pBdr>
                <w:bottom w:val="double" w:sz="4" w:space="1" w:color="auto"/>
              </w:pBdr>
              <w:spacing w:line="370" w:lineRule="exact"/>
              <w:ind w:right="57"/>
              <w:jc w:val="right"/>
              <w:rPr>
                <w:rFonts w:asciiTheme="majorBidi" w:hAnsiTheme="majorBidi" w:cstheme="majorBidi"/>
                <w:color w:val="000000"/>
                <w:sz w:val="28"/>
                <w:szCs w:val="28"/>
                <w:cs/>
              </w:rPr>
            </w:pPr>
            <w:r>
              <w:rPr>
                <w:rFonts w:asciiTheme="majorBidi" w:hAnsiTheme="majorBidi" w:cstheme="majorBidi" w:hint="cs"/>
                <w:color w:val="000000"/>
                <w:spacing w:val="-4"/>
                <w:sz w:val="28"/>
                <w:szCs w:val="28"/>
                <w:cs/>
              </w:rPr>
              <w:t>-</w:t>
            </w:r>
          </w:p>
        </w:tc>
        <w:tc>
          <w:tcPr>
            <w:tcW w:w="142" w:type="dxa"/>
            <w:vAlign w:val="bottom"/>
          </w:tcPr>
          <w:p w14:paraId="5E2B6FFD" w14:textId="77777777" w:rsidR="00476192" w:rsidRPr="00E26FC9" w:rsidRDefault="00476192" w:rsidP="00476192">
            <w:pPr>
              <w:spacing w:line="370" w:lineRule="exact"/>
              <w:ind w:right="57"/>
              <w:jc w:val="right"/>
              <w:rPr>
                <w:rFonts w:asciiTheme="majorBidi" w:hAnsiTheme="majorBidi" w:cstheme="majorBidi"/>
                <w:color w:val="000000"/>
                <w:sz w:val="28"/>
                <w:szCs w:val="28"/>
              </w:rPr>
            </w:pPr>
          </w:p>
        </w:tc>
        <w:tc>
          <w:tcPr>
            <w:tcW w:w="1134" w:type="dxa"/>
            <w:vAlign w:val="bottom"/>
          </w:tcPr>
          <w:p w14:paraId="4374189F" w14:textId="11A6D041" w:rsidR="00476192" w:rsidRPr="00E26FC9" w:rsidRDefault="00476192" w:rsidP="003F7229">
            <w:pPr>
              <w:pBdr>
                <w:bottom w:val="double" w:sz="4" w:space="1" w:color="auto"/>
              </w:pBdr>
              <w:spacing w:line="370" w:lineRule="exact"/>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141" w:type="dxa"/>
            <w:vAlign w:val="bottom"/>
          </w:tcPr>
          <w:p w14:paraId="199EDD0F" w14:textId="77777777" w:rsidR="00476192" w:rsidRDefault="00476192" w:rsidP="003F7229">
            <w:pPr>
              <w:spacing w:line="370" w:lineRule="exact"/>
              <w:ind w:right="57"/>
              <w:jc w:val="right"/>
              <w:rPr>
                <w:rFonts w:asciiTheme="majorBidi" w:hAnsiTheme="majorBidi" w:cstheme="majorBidi"/>
                <w:color w:val="000000"/>
                <w:spacing w:val="-4"/>
                <w:sz w:val="28"/>
                <w:szCs w:val="28"/>
                <w:cs/>
              </w:rPr>
            </w:pPr>
          </w:p>
        </w:tc>
        <w:tc>
          <w:tcPr>
            <w:tcW w:w="1102" w:type="dxa"/>
            <w:vAlign w:val="bottom"/>
          </w:tcPr>
          <w:p w14:paraId="13C01AE7" w14:textId="4790056F" w:rsidR="00476192" w:rsidRDefault="00476192" w:rsidP="003F7229">
            <w:pPr>
              <w:pBdr>
                <w:bottom w:val="double" w:sz="4" w:space="1" w:color="auto"/>
              </w:pBdr>
              <w:spacing w:line="37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=SUM(l14)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2,619</w:t>
            </w:r>
            <w:r>
              <w:rPr>
                <w:rFonts w:asciiTheme="majorBidi" w:hAnsiTheme="majorBidi" w:cstheme="majorBidi"/>
                <w:color w:val="000000"/>
                <w:spacing w:val="-4"/>
                <w:sz w:val="28"/>
                <w:szCs w:val="28"/>
              </w:rPr>
              <w:fldChar w:fldCharType="end"/>
            </w:r>
          </w:p>
        </w:tc>
      </w:tr>
    </w:tbl>
    <w:tbl>
      <w:tblPr>
        <w:tblpPr w:leftFromText="180" w:rightFromText="180" w:vertAnchor="text" w:horzAnchor="margin" w:tblpY="49"/>
        <w:tblW w:w="9687" w:type="dxa"/>
        <w:tblLayout w:type="fixed"/>
        <w:tblCellMar>
          <w:left w:w="28" w:type="dxa"/>
          <w:right w:w="28" w:type="dxa"/>
        </w:tblCellMar>
        <w:tblLook w:val="0000" w:firstRow="0" w:lastRow="0" w:firstColumn="0" w:lastColumn="0" w:noHBand="0" w:noVBand="0"/>
      </w:tblPr>
      <w:tblGrid>
        <w:gridCol w:w="3686"/>
        <w:gridCol w:w="1299"/>
        <w:gridCol w:w="83"/>
        <w:gridCol w:w="1417"/>
        <w:gridCol w:w="86"/>
        <w:gridCol w:w="1432"/>
        <w:gridCol w:w="98"/>
        <w:gridCol w:w="1586"/>
      </w:tblGrid>
      <w:tr w:rsidR="00F76A28" w:rsidRPr="00E26FC9" w14:paraId="5AC6ADA3" w14:textId="77777777" w:rsidTr="008D42FC">
        <w:trPr>
          <w:trHeight w:val="246"/>
        </w:trPr>
        <w:tc>
          <w:tcPr>
            <w:tcW w:w="3686" w:type="dxa"/>
          </w:tcPr>
          <w:p w14:paraId="0872FBBD"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6001" w:type="dxa"/>
            <w:gridSpan w:val="7"/>
          </w:tcPr>
          <w:p w14:paraId="3E30374F" w14:textId="77777777" w:rsidR="00F76A28" w:rsidRPr="00E26FC9" w:rsidRDefault="00F76A28" w:rsidP="00222F1D">
            <w:pPr>
              <w:pBdr>
                <w:bottom w:val="single" w:sz="4" w:space="1" w:color="auto"/>
              </w:pBdr>
              <w:spacing w:line="340" w:lineRule="exact"/>
              <w:jc w:val="right"/>
              <w:rPr>
                <w:rFonts w:asciiTheme="majorBidi" w:hAnsiTheme="majorBidi" w:cstheme="majorBidi"/>
                <w:color w:val="000000"/>
                <w:sz w:val="28"/>
                <w:szCs w:val="28"/>
                <w:cs/>
              </w:rPr>
            </w:pPr>
            <w:r w:rsidRPr="00E26FC9">
              <w:rPr>
                <w:rFonts w:asciiTheme="majorBidi" w:hAnsiTheme="majorBidi" w:cstheme="majorBidi"/>
                <w:sz w:val="28"/>
                <w:szCs w:val="28"/>
                <w:cs/>
                <w:lang w:val="en-US"/>
              </w:rPr>
              <w:t>(</w:t>
            </w:r>
            <w:r w:rsidRPr="00E26FC9">
              <w:rPr>
                <w:rFonts w:asciiTheme="majorBidi" w:hAnsiTheme="majorBidi" w:cstheme="majorBidi"/>
                <w:sz w:val="28"/>
                <w:szCs w:val="28"/>
                <w:lang w:val="en-US"/>
              </w:rPr>
              <w:t>Unit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Thousand Baht)</w:t>
            </w:r>
          </w:p>
        </w:tc>
      </w:tr>
      <w:tr w:rsidR="00F76A28" w:rsidRPr="00E26FC9" w14:paraId="09292AFA" w14:textId="77777777" w:rsidTr="008D42FC">
        <w:trPr>
          <w:trHeight w:val="246"/>
        </w:trPr>
        <w:tc>
          <w:tcPr>
            <w:tcW w:w="3686" w:type="dxa"/>
          </w:tcPr>
          <w:p w14:paraId="13001B30"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6001" w:type="dxa"/>
            <w:gridSpan w:val="7"/>
            <w:tcBorders>
              <w:bottom w:val="single" w:sz="4" w:space="0" w:color="auto"/>
            </w:tcBorders>
          </w:tcPr>
          <w:p w14:paraId="061FB32B" w14:textId="6560F360" w:rsidR="00F76A28" w:rsidRPr="00E26FC9" w:rsidRDefault="00F34D41" w:rsidP="00222F1D">
            <w:pPr>
              <w:spacing w:line="340" w:lineRule="exact"/>
              <w:jc w:val="center"/>
              <w:rPr>
                <w:rFonts w:asciiTheme="majorBidi" w:hAnsiTheme="majorBidi" w:cstheme="majorBidi"/>
                <w:color w:val="000000"/>
                <w:sz w:val="28"/>
                <w:szCs w:val="28"/>
                <w:cs/>
              </w:rPr>
            </w:pPr>
            <w:r w:rsidRPr="00E26FC9">
              <w:rPr>
                <w:rFonts w:asciiTheme="majorBidi" w:hAnsiTheme="majorBidi" w:cstheme="majorBidi"/>
                <w:sz w:val="28"/>
                <w:szCs w:val="28"/>
              </w:rPr>
              <w:t>Separate</w:t>
            </w:r>
            <w:r w:rsidRPr="00E26FC9">
              <w:rPr>
                <w:rFonts w:asciiTheme="majorBidi" w:hAnsiTheme="majorBidi" w:cstheme="majorBidi"/>
                <w:color w:val="000000"/>
                <w:sz w:val="28"/>
                <w:szCs w:val="28"/>
              </w:rPr>
              <w:t xml:space="preserve"> </w:t>
            </w:r>
            <w:r w:rsidRPr="00E26FC9">
              <w:rPr>
                <w:rFonts w:asciiTheme="majorBidi" w:hAnsiTheme="majorBidi" w:cstheme="majorBidi"/>
                <w:sz w:val="28"/>
                <w:szCs w:val="28"/>
              </w:rPr>
              <w:t>financial</w:t>
            </w:r>
            <w:r w:rsidR="00972E2B" w:rsidRPr="00E26FC9">
              <w:rPr>
                <w:rFonts w:asciiTheme="majorBidi" w:hAnsiTheme="majorBidi" w:cstheme="majorBidi"/>
                <w:sz w:val="28"/>
                <w:szCs w:val="28"/>
              </w:rPr>
              <w:t xml:space="preserve"> statements</w:t>
            </w:r>
          </w:p>
        </w:tc>
      </w:tr>
      <w:tr w:rsidR="00F76A28" w:rsidRPr="00E26FC9" w14:paraId="783A9CC1" w14:textId="77777777" w:rsidTr="008D42FC">
        <w:trPr>
          <w:trHeight w:val="246"/>
        </w:trPr>
        <w:tc>
          <w:tcPr>
            <w:tcW w:w="3686" w:type="dxa"/>
          </w:tcPr>
          <w:p w14:paraId="0B626EB3"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1299" w:type="dxa"/>
            <w:vMerge w:val="restart"/>
            <w:tcBorders>
              <w:top w:val="single" w:sz="4" w:space="0" w:color="auto"/>
              <w:bottom w:val="single" w:sz="4" w:space="0" w:color="auto"/>
            </w:tcBorders>
            <w:vAlign w:val="bottom"/>
          </w:tcPr>
          <w:p w14:paraId="5A3D6D24" w14:textId="25DD1280" w:rsidR="00F76A28" w:rsidRPr="00E26FC9" w:rsidRDefault="00F76A28" w:rsidP="00222F1D">
            <w:pPr>
              <w:spacing w:line="340" w:lineRule="exact"/>
              <w:ind w:left="-29" w:firstLine="29"/>
              <w:jc w:val="center"/>
              <w:rPr>
                <w:rFonts w:asciiTheme="majorBidi" w:hAnsiTheme="majorBidi" w:cstheme="majorBidi"/>
                <w:color w:val="000000"/>
                <w:sz w:val="28"/>
                <w:szCs w:val="28"/>
                <w:c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b/>
                <w:bCs/>
                <w:sz w:val="28"/>
                <w:szCs w:val="28"/>
              </w:rPr>
              <w:t>,</w:t>
            </w:r>
            <w:r w:rsidRPr="00E26FC9">
              <w:rPr>
                <w:rFonts w:asciiTheme="majorBidi" w:hAnsiTheme="majorBidi" w:cstheme="majorBidi"/>
                <w:b/>
                <w:bCs/>
                <w:sz w:val="28"/>
                <w:szCs w:val="28"/>
                <w:cs/>
              </w:rPr>
              <w:t xml:space="preserve"> </w:t>
            </w:r>
            <w:r w:rsidRPr="00E26FC9">
              <w:rPr>
                <w:rFonts w:asciiTheme="majorBidi" w:hAnsiTheme="majorBidi" w:cstheme="majorBidi"/>
                <w:sz w:val="28"/>
                <w:szCs w:val="28"/>
                <w:cs/>
              </w:rPr>
              <w:t>202</w:t>
            </w:r>
            <w:r w:rsidR="00266709" w:rsidRPr="00E26FC9">
              <w:rPr>
                <w:rFonts w:asciiTheme="majorBidi" w:hAnsiTheme="majorBidi" w:cstheme="majorBidi"/>
                <w:sz w:val="28"/>
                <w:szCs w:val="28"/>
              </w:rPr>
              <w:t>5</w:t>
            </w:r>
          </w:p>
        </w:tc>
        <w:tc>
          <w:tcPr>
            <w:tcW w:w="83" w:type="dxa"/>
            <w:tcBorders>
              <w:top w:val="single" w:sz="4" w:space="0" w:color="auto"/>
            </w:tcBorders>
          </w:tcPr>
          <w:p w14:paraId="0190ED0D" w14:textId="77777777" w:rsidR="00F76A28" w:rsidRPr="00E26FC9" w:rsidRDefault="00F76A28" w:rsidP="00222F1D">
            <w:pPr>
              <w:spacing w:line="340" w:lineRule="exact"/>
              <w:ind w:left="-29" w:firstLine="29"/>
              <w:jc w:val="center"/>
              <w:rPr>
                <w:rFonts w:asciiTheme="majorBidi" w:hAnsiTheme="majorBidi" w:cstheme="majorBidi"/>
                <w:color w:val="000000"/>
                <w:sz w:val="28"/>
                <w:szCs w:val="28"/>
                <w:cs/>
              </w:rPr>
            </w:pPr>
          </w:p>
        </w:tc>
        <w:tc>
          <w:tcPr>
            <w:tcW w:w="2935" w:type="dxa"/>
            <w:gridSpan w:val="3"/>
            <w:tcBorders>
              <w:top w:val="single" w:sz="4" w:space="0" w:color="auto"/>
              <w:bottom w:val="single" w:sz="4" w:space="0" w:color="auto"/>
            </w:tcBorders>
          </w:tcPr>
          <w:p w14:paraId="2FE2BF93" w14:textId="77777777" w:rsidR="00F76A28" w:rsidRPr="00E26FC9" w:rsidRDefault="00F76A28" w:rsidP="00222F1D">
            <w:pPr>
              <w:spacing w:line="340" w:lineRule="exact"/>
              <w:jc w:val="center"/>
              <w:rPr>
                <w:rFonts w:asciiTheme="majorBidi" w:hAnsiTheme="majorBidi" w:cstheme="majorBidi"/>
                <w:color w:val="000000"/>
                <w:sz w:val="28"/>
                <w:szCs w:val="28"/>
                <w:cs/>
              </w:rPr>
            </w:pPr>
            <w:r w:rsidRPr="00E26FC9">
              <w:rPr>
                <w:rFonts w:asciiTheme="majorBidi" w:hAnsiTheme="majorBidi" w:cstheme="majorBidi"/>
                <w:color w:val="000000"/>
                <w:sz w:val="28"/>
                <w:szCs w:val="28"/>
              </w:rPr>
              <w:t>Recorded as (expense) / income in</w:t>
            </w:r>
          </w:p>
        </w:tc>
        <w:tc>
          <w:tcPr>
            <w:tcW w:w="98" w:type="dxa"/>
            <w:tcBorders>
              <w:top w:val="single" w:sz="4" w:space="0" w:color="auto"/>
            </w:tcBorders>
          </w:tcPr>
          <w:p w14:paraId="28DC388E"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1586" w:type="dxa"/>
            <w:vMerge w:val="restart"/>
            <w:tcBorders>
              <w:top w:val="single" w:sz="4" w:space="0" w:color="auto"/>
              <w:bottom w:val="single" w:sz="4" w:space="0" w:color="auto"/>
            </w:tcBorders>
            <w:vAlign w:val="bottom"/>
          </w:tcPr>
          <w:p w14:paraId="23726FE0" w14:textId="109CC0E6" w:rsidR="00F76A28" w:rsidRPr="00E26FC9" w:rsidRDefault="00F76A28" w:rsidP="00222F1D">
            <w:pPr>
              <w:spacing w:line="340" w:lineRule="exact"/>
              <w:jc w:val="center"/>
              <w:rPr>
                <w:rFonts w:asciiTheme="majorBidi" w:hAnsiTheme="majorBidi" w:cstheme="majorBidi"/>
                <w:color w:val="000000"/>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w:t>
            </w:r>
            <w:r w:rsidRPr="00E26FC9">
              <w:rPr>
                <w:rFonts w:asciiTheme="majorBidi" w:hAnsiTheme="majorBidi" w:cstheme="majorBidi"/>
                <w:sz w:val="28"/>
                <w:szCs w:val="28"/>
                <w:lang w:val="en-US"/>
              </w:rPr>
              <w:t>31,</w:t>
            </w:r>
            <w:r w:rsidRPr="00E26FC9">
              <w:rPr>
                <w:rFonts w:asciiTheme="majorBidi" w:hAnsiTheme="majorBidi" w:cstheme="majorBidi"/>
                <w:color w:val="000000"/>
                <w:sz w:val="28"/>
                <w:szCs w:val="28"/>
                <w:cs/>
              </w:rPr>
              <w:t xml:space="preserve"> 202</w:t>
            </w:r>
            <w:r w:rsidR="00266709" w:rsidRPr="00E26FC9">
              <w:rPr>
                <w:rFonts w:asciiTheme="majorBidi" w:hAnsiTheme="majorBidi" w:cstheme="majorBidi"/>
                <w:color w:val="000000"/>
                <w:sz w:val="28"/>
                <w:szCs w:val="28"/>
              </w:rPr>
              <w:t>5</w:t>
            </w:r>
          </w:p>
        </w:tc>
      </w:tr>
      <w:tr w:rsidR="00F76A28" w:rsidRPr="00E26FC9" w14:paraId="6E1B51E0" w14:textId="77777777" w:rsidTr="008D42FC">
        <w:trPr>
          <w:trHeight w:val="751"/>
        </w:trPr>
        <w:tc>
          <w:tcPr>
            <w:tcW w:w="3686" w:type="dxa"/>
            <w:vAlign w:val="bottom"/>
          </w:tcPr>
          <w:p w14:paraId="7B9C9F65" w14:textId="77777777" w:rsidR="00F76A28" w:rsidRPr="00E26FC9" w:rsidRDefault="00F76A28" w:rsidP="00222F1D">
            <w:pPr>
              <w:spacing w:line="340" w:lineRule="exact"/>
              <w:jc w:val="center"/>
              <w:rPr>
                <w:rFonts w:asciiTheme="majorBidi" w:hAnsiTheme="majorBidi" w:cstheme="majorBidi"/>
                <w:color w:val="000000"/>
                <w:sz w:val="28"/>
                <w:szCs w:val="28"/>
                <w:cs/>
              </w:rPr>
            </w:pPr>
          </w:p>
        </w:tc>
        <w:tc>
          <w:tcPr>
            <w:tcW w:w="1299" w:type="dxa"/>
            <w:vMerge/>
            <w:tcBorders>
              <w:bottom w:val="single" w:sz="4" w:space="0" w:color="auto"/>
            </w:tcBorders>
          </w:tcPr>
          <w:p w14:paraId="429BD0EA" w14:textId="77777777" w:rsidR="00F76A28" w:rsidRPr="00E26FC9" w:rsidRDefault="00F76A28" w:rsidP="00222F1D">
            <w:pPr>
              <w:spacing w:line="340" w:lineRule="exact"/>
              <w:jc w:val="center"/>
              <w:rPr>
                <w:rFonts w:asciiTheme="majorBidi" w:hAnsiTheme="majorBidi" w:cstheme="majorBidi"/>
                <w:color w:val="000000"/>
                <w:sz w:val="28"/>
                <w:szCs w:val="28"/>
                <w:cs/>
              </w:rPr>
            </w:pPr>
          </w:p>
        </w:tc>
        <w:tc>
          <w:tcPr>
            <w:tcW w:w="83" w:type="dxa"/>
          </w:tcPr>
          <w:p w14:paraId="6EAA7826" w14:textId="77777777" w:rsidR="00F76A28" w:rsidRPr="00E26FC9" w:rsidRDefault="00F76A28" w:rsidP="00222F1D">
            <w:pPr>
              <w:spacing w:line="340" w:lineRule="exact"/>
              <w:jc w:val="center"/>
              <w:rPr>
                <w:rFonts w:asciiTheme="majorBidi" w:hAnsiTheme="majorBidi" w:cstheme="majorBidi"/>
                <w:color w:val="000000"/>
                <w:sz w:val="28"/>
                <w:szCs w:val="28"/>
                <w:cs/>
              </w:rPr>
            </w:pPr>
          </w:p>
        </w:tc>
        <w:tc>
          <w:tcPr>
            <w:tcW w:w="1417" w:type="dxa"/>
            <w:tcBorders>
              <w:bottom w:val="single" w:sz="4" w:space="0" w:color="auto"/>
            </w:tcBorders>
            <w:vAlign w:val="bottom"/>
          </w:tcPr>
          <w:p w14:paraId="1CD02D29" w14:textId="77777777" w:rsidR="00F76A28" w:rsidRPr="00E26FC9" w:rsidRDefault="00F76A28" w:rsidP="00222F1D">
            <w:pPr>
              <w:spacing w:line="340" w:lineRule="exact"/>
              <w:jc w:val="center"/>
              <w:rPr>
                <w:rFonts w:asciiTheme="majorBidi" w:hAnsiTheme="majorBidi" w:cstheme="majorBidi"/>
                <w:color w:val="000000"/>
                <w:sz w:val="28"/>
                <w:szCs w:val="28"/>
              </w:rPr>
            </w:pPr>
            <w:r w:rsidRPr="00E26FC9">
              <w:rPr>
                <w:rFonts w:asciiTheme="majorBidi" w:hAnsiTheme="majorBidi" w:cstheme="majorBidi"/>
                <w:color w:val="000000"/>
                <w:sz w:val="28"/>
                <w:szCs w:val="28"/>
              </w:rPr>
              <w:t>Profit (Loss)</w:t>
            </w:r>
          </w:p>
        </w:tc>
        <w:tc>
          <w:tcPr>
            <w:tcW w:w="86" w:type="dxa"/>
          </w:tcPr>
          <w:p w14:paraId="79615230"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1432" w:type="dxa"/>
            <w:tcBorders>
              <w:bottom w:val="single" w:sz="4" w:space="0" w:color="auto"/>
            </w:tcBorders>
          </w:tcPr>
          <w:p w14:paraId="259AE28A" w14:textId="77777777" w:rsidR="00F76A28" w:rsidRPr="00E26FC9" w:rsidRDefault="00F76A28" w:rsidP="00222F1D">
            <w:pPr>
              <w:spacing w:line="340" w:lineRule="exact"/>
              <w:jc w:val="center"/>
              <w:rPr>
                <w:rFonts w:asciiTheme="majorBidi" w:hAnsiTheme="majorBidi" w:cstheme="majorBidi"/>
                <w:color w:val="000000"/>
                <w:sz w:val="28"/>
                <w:szCs w:val="28"/>
                <w:cs/>
              </w:rPr>
            </w:pPr>
            <w:r w:rsidRPr="00E26FC9">
              <w:rPr>
                <w:rFonts w:asciiTheme="majorBidi" w:hAnsiTheme="majorBidi" w:cstheme="majorBidi"/>
                <w:color w:val="000000"/>
                <w:sz w:val="28"/>
                <w:szCs w:val="28"/>
              </w:rPr>
              <w:t>Other comprehensive income (loss)</w:t>
            </w:r>
          </w:p>
        </w:tc>
        <w:tc>
          <w:tcPr>
            <w:tcW w:w="98" w:type="dxa"/>
          </w:tcPr>
          <w:p w14:paraId="41F19F93"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1586" w:type="dxa"/>
            <w:vMerge/>
            <w:tcBorders>
              <w:bottom w:val="single" w:sz="4" w:space="0" w:color="auto"/>
            </w:tcBorders>
          </w:tcPr>
          <w:p w14:paraId="6D83A344" w14:textId="77777777" w:rsidR="00F76A28" w:rsidRPr="00E26FC9" w:rsidRDefault="00F76A28" w:rsidP="00222F1D">
            <w:pPr>
              <w:spacing w:line="340" w:lineRule="exact"/>
              <w:jc w:val="center"/>
              <w:rPr>
                <w:rFonts w:asciiTheme="majorBidi" w:hAnsiTheme="majorBidi" w:cstheme="majorBidi"/>
                <w:color w:val="000000"/>
                <w:sz w:val="28"/>
                <w:szCs w:val="28"/>
                <w:cs/>
              </w:rPr>
            </w:pPr>
          </w:p>
        </w:tc>
      </w:tr>
      <w:tr w:rsidR="00F76A28" w:rsidRPr="00E26FC9" w14:paraId="79299B67" w14:textId="77777777" w:rsidTr="008D42FC">
        <w:trPr>
          <w:trHeight w:val="45"/>
        </w:trPr>
        <w:tc>
          <w:tcPr>
            <w:tcW w:w="3686" w:type="dxa"/>
          </w:tcPr>
          <w:p w14:paraId="2920E70D" w14:textId="77777777" w:rsidR="00F76A28" w:rsidRPr="00E26FC9" w:rsidRDefault="00F76A28" w:rsidP="00222F1D">
            <w:pPr>
              <w:spacing w:line="340" w:lineRule="exact"/>
              <w:jc w:val="both"/>
              <w:rPr>
                <w:rFonts w:asciiTheme="majorBidi" w:hAnsiTheme="majorBidi" w:cstheme="majorBidi"/>
                <w:b/>
                <w:bCs/>
                <w:color w:val="000000"/>
                <w:sz w:val="28"/>
                <w:szCs w:val="28"/>
                <w:cs/>
              </w:rPr>
            </w:pPr>
            <w:r w:rsidRPr="00E26FC9">
              <w:rPr>
                <w:rFonts w:asciiTheme="majorBidi" w:hAnsiTheme="majorBidi" w:cstheme="majorBidi"/>
                <w:b/>
                <w:bCs/>
                <w:sz w:val="28"/>
                <w:szCs w:val="28"/>
              </w:rPr>
              <w:t>Deferred income tax</w:t>
            </w:r>
            <w:r w:rsidRPr="00E26FC9">
              <w:rPr>
                <w:rFonts w:asciiTheme="majorBidi" w:hAnsiTheme="majorBidi" w:cstheme="majorBidi"/>
                <w:sz w:val="28"/>
                <w:szCs w:val="28"/>
              </w:rPr>
              <w:t>:</w:t>
            </w:r>
          </w:p>
        </w:tc>
        <w:tc>
          <w:tcPr>
            <w:tcW w:w="1299" w:type="dxa"/>
            <w:tcBorders>
              <w:top w:val="single" w:sz="4" w:space="0" w:color="auto"/>
            </w:tcBorders>
          </w:tcPr>
          <w:p w14:paraId="6E4CAE1E" w14:textId="77777777" w:rsidR="00F76A28" w:rsidRPr="00E26FC9" w:rsidRDefault="00F76A28" w:rsidP="00222F1D">
            <w:pPr>
              <w:spacing w:line="340" w:lineRule="exact"/>
              <w:jc w:val="right"/>
              <w:rPr>
                <w:rFonts w:asciiTheme="majorBidi" w:hAnsiTheme="majorBidi" w:cstheme="majorBidi"/>
                <w:color w:val="000000"/>
                <w:sz w:val="28"/>
                <w:szCs w:val="28"/>
              </w:rPr>
            </w:pPr>
          </w:p>
        </w:tc>
        <w:tc>
          <w:tcPr>
            <w:tcW w:w="83" w:type="dxa"/>
          </w:tcPr>
          <w:p w14:paraId="0EC0B148" w14:textId="77777777" w:rsidR="00F76A28" w:rsidRPr="00E26FC9" w:rsidRDefault="00F76A28" w:rsidP="00222F1D">
            <w:pPr>
              <w:spacing w:line="340" w:lineRule="exact"/>
              <w:jc w:val="right"/>
              <w:rPr>
                <w:rFonts w:asciiTheme="majorBidi" w:hAnsiTheme="majorBidi" w:cstheme="majorBidi"/>
                <w:color w:val="000000"/>
                <w:sz w:val="28"/>
                <w:szCs w:val="28"/>
              </w:rPr>
            </w:pPr>
          </w:p>
        </w:tc>
        <w:tc>
          <w:tcPr>
            <w:tcW w:w="1417" w:type="dxa"/>
            <w:tcBorders>
              <w:top w:val="single" w:sz="4" w:space="0" w:color="auto"/>
            </w:tcBorders>
          </w:tcPr>
          <w:p w14:paraId="115DDEB7"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86" w:type="dxa"/>
          </w:tcPr>
          <w:p w14:paraId="5935D7DD" w14:textId="77777777" w:rsidR="00F76A28" w:rsidRPr="00E26FC9" w:rsidRDefault="00F76A28" w:rsidP="00222F1D">
            <w:pPr>
              <w:spacing w:line="340" w:lineRule="exact"/>
              <w:jc w:val="both"/>
              <w:rPr>
                <w:rFonts w:asciiTheme="majorBidi" w:hAnsiTheme="majorBidi" w:cstheme="majorBidi"/>
                <w:color w:val="000000"/>
                <w:sz w:val="28"/>
                <w:szCs w:val="28"/>
              </w:rPr>
            </w:pPr>
          </w:p>
        </w:tc>
        <w:tc>
          <w:tcPr>
            <w:tcW w:w="1432" w:type="dxa"/>
          </w:tcPr>
          <w:p w14:paraId="01A71AC5" w14:textId="77777777" w:rsidR="00F76A28" w:rsidRPr="00E26FC9" w:rsidRDefault="00F76A28" w:rsidP="00222F1D">
            <w:pPr>
              <w:spacing w:line="340" w:lineRule="exact"/>
              <w:jc w:val="center"/>
              <w:rPr>
                <w:rFonts w:asciiTheme="majorBidi" w:hAnsiTheme="majorBidi" w:cstheme="majorBidi"/>
                <w:color w:val="000000"/>
                <w:sz w:val="28"/>
                <w:szCs w:val="28"/>
              </w:rPr>
            </w:pPr>
          </w:p>
        </w:tc>
        <w:tc>
          <w:tcPr>
            <w:tcW w:w="98" w:type="dxa"/>
          </w:tcPr>
          <w:p w14:paraId="02BAB71C" w14:textId="77777777" w:rsidR="00F76A28" w:rsidRPr="00E26FC9" w:rsidRDefault="00F76A28" w:rsidP="00222F1D">
            <w:pPr>
              <w:spacing w:line="340" w:lineRule="exact"/>
              <w:jc w:val="both"/>
              <w:rPr>
                <w:rFonts w:asciiTheme="majorBidi" w:hAnsiTheme="majorBidi" w:cstheme="majorBidi"/>
                <w:color w:val="000000"/>
                <w:sz w:val="28"/>
                <w:szCs w:val="28"/>
              </w:rPr>
            </w:pPr>
          </w:p>
        </w:tc>
        <w:tc>
          <w:tcPr>
            <w:tcW w:w="1586" w:type="dxa"/>
            <w:tcBorders>
              <w:top w:val="single" w:sz="4" w:space="0" w:color="auto"/>
            </w:tcBorders>
          </w:tcPr>
          <w:p w14:paraId="500F61D9" w14:textId="77777777" w:rsidR="00F76A28" w:rsidRPr="00E26FC9" w:rsidRDefault="00F76A28" w:rsidP="00222F1D">
            <w:pPr>
              <w:spacing w:line="340" w:lineRule="exact"/>
              <w:jc w:val="right"/>
              <w:rPr>
                <w:rFonts w:asciiTheme="majorBidi" w:hAnsiTheme="majorBidi" w:cstheme="majorBidi"/>
                <w:color w:val="000000"/>
                <w:sz w:val="28"/>
                <w:szCs w:val="28"/>
              </w:rPr>
            </w:pPr>
          </w:p>
        </w:tc>
      </w:tr>
      <w:tr w:rsidR="00BF31FA" w:rsidRPr="00E26FC9" w14:paraId="60870AF6" w14:textId="77777777" w:rsidTr="008D42FC">
        <w:trPr>
          <w:trHeight w:val="246"/>
        </w:trPr>
        <w:tc>
          <w:tcPr>
            <w:tcW w:w="3686" w:type="dxa"/>
          </w:tcPr>
          <w:p w14:paraId="4C3BC0A5" w14:textId="77777777" w:rsidR="00BF31FA" w:rsidRPr="00E26FC9" w:rsidRDefault="00BF31FA" w:rsidP="00BF31FA">
            <w:pPr>
              <w:spacing w:line="340" w:lineRule="exact"/>
              <w:ind w:left="256"/>
              <w:jc w:val="both"/>
              <w:rPr>
                <w:rFonts w:asciiTheme="majorBidi" w:hAnsiTheme="majorBidi" w:cstheme="majorBidi"/>
                <w:color w:val="000000"/>
                <w:sz w:val="28"/>
                <w:szCs w:val="28"/>
                <w:cs/>
              </w:rPr>
            </w:pPr>
            <w:r w:rsidRPr="00E26FC9">
              <w:rPr>
                <w:rFonts w:asciiTheme="majorBidi" w:hAnsiTheme="majorBidi" w:cstheme="majorBidi"/>
                <w:sz w:val="28"/>
                <w:szCs w:val="28"/>
              </w:rPr>
              <w:t>Employee benefit liabilities</w:t>
            </w:r>
          </w:p>
        </w:tc>
        <w:tc>
          <w:tcPr>
            <w:tcW w:w="1299" w:type="dxa"/>
          </w:tcPr>
          <w:p w14:paraId="2B5A47F1" w14:textId="1E712BFE" w:rsidR="00BF31FA" w:rsidRPr="00E26FC9" w:rsidRDefault="00BF31FA" w:rsidP="00BF31FA">
            <w:pPr>
              <w:spacing w:line="340" w:lineRule="exact"/>
              <w:ind w:right="57"/>
              <w:jc w:val="right"/>
              <w:rPr>
                <w:rFonts w:asciiTheme="majorBidi" w:hAnsiTheme="majorBidi" w:cstheme="majorBidi"/>
                <w:color w:val="000000"/>
                <w:sz w:val="28"/>
                <w:szCs w:val="28"/>
              </w:rPr>
            </w:pPr>
            <w:r w:rsidRPr="00415F69">
              <w:rPr>
                <w:rFonts w:asciiTheme="majorBidi" w:hAnsiTheme="majorBidi" w:cstheme="majorBidi"/>
                <w:color w:val="000000"/>
                <w:spacing w:val="-4"/>
                <w:sz w:val="28"/>
                <w:szCs w:val="28"/>
              </w:rPr>
              <w:t>454</w:t>
            </w:r>
          </w:p>
        </w:tc>
        <w:tc>
          <w:tcPr>
            <w:tcW w:w="83" w:type="dxa"/>
          </w:tcPr>
          <w:p w14:paraId="4186C5C3"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417" w:type="dxa"/>
          </w:tcPr>
          <w:p w14:paraId="6A5DA22E" w14:textId="0FBE5F10" w:rsidR="00BF31FA" w:rsidRPr="00E26FC9" w:rsidRDefault="00BF31FA" w:rsidP="00BF31FA">
            <w:pPr>
              <w:spacing w:line="340" w:lineRule="exact"/>
              <w:ind w:right="57"/>
              <w:jc w:val="right"/>
              <w:rPr>
                <w:rFonts w:asciiTheme="majorBidi" w:hAnsiTheme="majorBidi" w:cstheme="majorBidi"/>
                <w:color w:val="000000"/>
                <w:sz w:val="28"/>
                <w:szCs w:val="28"/>
                <w:cs/>
              </w:rPr>
            </w:pPr>
            <w:r w:rsidRPr="00984E9E">
              <w:rPr>
                <w:rFonts w:asciiTheme="majorBidi" w:hAnsiTheme="majorBidi" w:cstheme="majorBidi" w:hint="cs"/>
                <w:color w:val="000000"/>
                <w:spacing w:val="-4"/>
                <w:sz w:val="28"/>
                <w:szCs w:val="28"/>
              </w:rPr>
              <w:t>63</w:t>
            </w:r>
          </w:p>
        </w:tc>
        <w:tc>
          <w:tcPr>
            <w:tcW w:w="86" w:type="dxa"/>
          </w:tcPr>
          <w:p w14:paraId="25239E79"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432" w:type="dxa"/>
          </w:tcPr>
          <w:p w14:paraId="628340AD" w14:textId="755EA624" w:rsidR="00BF31FA" w:rsidRPr="00E26FC9" w:rsidRDefault="00BF31FA" w:rsidP="00BF31FA">
            <w:pPr>
              <w:spacing w:line="34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98" w:type="dxa"/>
          </w:tcPr>
          <w:p w14:paraId="605519F1"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586" w:type="dxa"/>
          </w:tcPr>
          <w:p w14:paraId="3BD11E60" w14:textId="0B527D8C" w:rsidR="00BF31FA" w:rsidRPr="00E26FC9" w:rsidRDefault="00BF31FA" w:rsidP="00BF31FA">
            <w:pPr>
              <w:spacing w:line="340" w:lineRule="exact"/>
              <w:ind w:right="57"/>
              <w:jc w:val="right"/>
              <w:rPr>
                <w:rFonts w:asciiTheme="majorBidi" w:hAnsiTheme="majorBidi" w:cstheme="majorBidi"/>
                <w:color w:val="000000"/>
                <w:sz w:val="28"/>
                <w:szCs w:val="28"/>
              </w:rPr>
            </w:pPr>
            <w:r w:rsidRPr="00332E6E">
              <w:rPr>
                <w:rFonts w:asciiTheme="majorBidi" w:hAnsiTheme="majorBidi" w:cstheme="majorBidi"/>
                <w:color w:val="000000"/>
                <w:spacing w:val="-4"/>
                <w:sz w:val="28"/>
                <w:szCs w:val="28"/>
              </w:rPr>
              <w:t>517</w:t>
            </w:r>
          </w:p>
        </w:tc>
      </w:tr>
      <w:tr w:rsidR="00BF31FA" w:rsidRPr="00E26FC9" w14:paraId="39D1D01B" w14:textId="77777777" w:rsidTr="008D42FC">
        <w:trPr>
          <w:trHeight w:val="246"/>
        </w:trPr>
        <w:tc>
          <w:tcPr>
            <w:tcW w:w="3686" w:type="dxa"/>
          </w:tcPr>
          <w:p w14:paraId="23B7DD52" w14:textId="77777777" w:rsidR="00BF31FA" w:rsidRPr="00E26FC9" w:rsidRDefault="00BF31FA" w:rsidP="00BF31FA">
            <w:pPr>
              <w:spacing w:line="340" w:lineRule="exact"/>
              <w:ind w:left="256"/>
              <w:jc w:val="both"/>
              <w:rPr>
                <w:rFonts w:asciiTheme="majorBidi" w:hAnsiTheme="majorBidi" w:cstheme="majorBidi"/>
                <w:color w:val="000000"/>
                <w:sz w:val="28"/>
                <w:szCs w:val="28"/>
                <w:cs/>
              </w:rPr>
            </w:pPr>
            <w:r w:rsidRPr="00E26FC9">
              <w:rPr>
                <w:rFonts w:asciiTheme="majorBidi" w:hAnsiTheme="majorBidi" w:cstheme="majorBidi"/>
                <w:sz w:val="28"/>
                <w:szCs w:val="28"/>
              </w:rPr>
              <w:t>Allowance for expected credit losses</w:t>
            </w:r>
          </w:p>
        </w:tc>
        <w:tc>
          <w:tcPr>
            <w:tcW w:w="1299" w:type="dxa"/>
          </w:tcPr>
          <w:p w14:paraId="5FB24E35" w14:textId="04EEDC22" w:rsidR="00BF31FA" w:rsidRPr="00E26FC9" w:rsidRDefault="00BF31FA" w:rsidP="00BF31FA">
            <w:pPr>
              <w:spacing w:line="340" w:lineRule="exact"/>
              <w:ind w:right="57"/>
              <w:jc w:val="right"/>
              <w:rPr>
                <w:rFonts w:asciiTheme="majorBidi" w:hAnsiTheme="majorBidi" w:cstheme="majorBidi"/>
                <w:color w:val="000000"/>
                <w:sz w:val="28"/>
                <w:szCs w:val="28"/>
              </w:rPr>
            </w:pPr>
            <w:r w:rsidRPr="00415F69">
              <w:rPr>
                <w:rFonts w:asciiTheme="majorBidi" w:hAnsiTheme="majorBidi" w:cstheme="majorBidi"/>
                <w:color w:val="000000"/>
                <w:spacing w:val="-4"/>
                <w:sz w:val="28"/>
                <w:szCs w:val="28"/>
              </w:rPr>
              <w:t>143</w:t>
            </w:r>
          </w:p>
        </w:tc>
        <w:tc>
          <w:tcPr>
            <w:tcW w:w="83" w:type="dxa"/>
          </w:tcPr>
          <w:p w14:paraId="566F22AA"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417" w:type="dxa"/>
          </w:tcPr>
          <w:p w14:paraId="0091C4AE" w14:textId="6E2CAF2C" w:rsidR="00BF31FA" w:rsidRPr="00E26FC9" w:rsidRDefault="00BF31FA" w:rsidP="00BF31FA">
            <w:pPr>
              <w:spacing w:line="340" w:lineRule="exact"/>
              <w:ind w:right="57"/>
              <w:jc w:val="right"/>
              <w:rPr>
                <w:rFonts w:asciiTheme="majorBidi" w:hAnsiTheme="majorBidi" w:cstheme="majorBidi"/>
                <w:color w:val="000000"/>
                <w:sz w:val="28"/>
                <w:szCs w:val="28"/>
              </w:rPr>
            </w:pPr>
            <w:r w:rsidRPr="00984E9E">
              <w:rPr>
                <w:rFonts w:asciiTheme="majorBidi" w:hAnsiTheme="majorBidi" w:cstheme="majorBidi" w:hint="cs"/>
                <w:color w:val="000000"/>
                <w:spacing w:val="-4"/>
                <w:sz w:val="28"/>
                <w:szCs w:val="28"/>
              </w:rPr>
              <w:t>36</w:t>
            </w:r>
          </w:p>
        </w:tc>
        <w:tc>
          <w:tcPr>
            <w:tcW w:w="86" w:type="dxa"/>
          </w:tcPr>
          <w:p w14:paraId="7332F06B"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432" w:type="dxa"/>
          </w:tcPr>
          <w:p w14:paraId="043E3555" w14:textId="660E0495" w:rsidR="00BF31FA" w:rsidRPr="00E26FC9" w:rsidRDefault="00BF31FA" w:rsidP="00BF31FA">
            <w:pPr>
              <w:spacing w:line="340" w:lineRule="exact"/>
              <w:ind w:right="57"/>
              <w:jc w:val="right"/>
              <w:rPr>
                <w:rFonts w:asciiTheme="majorBidi" w:hAnsiTheme="majorBidi" w:cstheme="majorBidi"/>
                <w:color w:val="000000"/>
                <w:sz w:val="28"/>
                <w:szCs w:val="28"/>
              </w:rPr>
            </w:pPr>
            <w:r>
              <w:rPr>
                <w:rFonts w:asciiTheme="majorBidi" w:hAnsiTheme="majorBidi" w:cstheme="majorBidi" w:hint="cs"/>
                <w:color w:val="000000"/>
                <w:spacing w:val="-4"/>
                <w:sz w:val="28"/>
                <w:szCs w:val="28"/>
                <w:cs/>
              </w:rPr>
              <w:t>-</w:t>
            </w:r>
          </w:p>
        </w:tc>
        <w:tc>
          <w:tcPr>
            <w:tcW w:w="98" w:type="dxa"/>
          </w:tcPr>
          <w:p w14:paraId="6190B181"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586" w:type="dxa"/>
          </w:tcPr>
          <w:p w14:paraId="06F6817A" w14:textId="29E3A77E" w:rsidR="00BF31FA" w:rsidRPr="00E26FC9" w:rsidRDefault="00BF31FA" w:rsidP="00BF31FA">
            <w:pPr>
              <w:spacing w:line="340" w:lineRule="exact"/>
              <w:ind w:right="57"/>
              <w:jc w:val="right"/>
              <w:rPr>
                <w:rFonts w:asciiTheme="majorBidi" w:hAnsiTheme="majorBidi" w:cstheme="majorBidi"/>
                <w:color w:val="000000"/>
                <w:sz w:val="28"/>
                <w:szCs w:val="28"/>
              </w:rPr>
            </w:pPr>
            <w:r>
              <w:rPr>
                <w:rFonts w:asciiTheme="majorBidi" w:hAnsiTheme="majorBidi" w:cstheme="majorBidi"/>
                <w:color w:val="000000"/>
                <w:spacing w:val="-4"/>
                <w:sz w:val="28"/>
                <w:szCs w:val="28"/>
              </w:rPr>
              <w:t>179</w:t>
            </w:r>
          </w:p>
        </w:tc>
      </w:tr>
      <w:tr w:rsidR="00BF31FA" w:rsidRPr="00E26FC9" w14:paraId="1879A924" w14:textId="77777777" w:rsidTr="008D42FC">
        <w:trPr>
          <w:trHeight w:val="200"/>
        </w:trPr>
        <w:tc>
          <w:tcPr>
            <w:tcW w:w="3686" w:type="dxa"/>
          </w:tcPr>
          <w:p w14:paraId="41296AC9" w14:textId="77777777" w:rsidR="00BF31FA" w:rsidRPr="00E26FC9" w:rsidRDefault="00BF31FA" w:rsidP="00BF31FA">
            <w:pPr>
              <w:tabs>
                <w:tab w:val="left" w:pos="317"/>
              </w:tabs>
              <w:spacing w:line="340" w:lineRule="exact"/>
              <w:jc w:val="center"/>
              <w:rPr>
                <w:rFonts w:asciiTheme="majorBidi" w:hAnsiTheme="majorBidi" w:cstheme="majorBidi"/>
                <w:b/>
                <w:bCs/>
                <w:color w:val="000000"/>
                <w:sz w:val="28"/>
                <w:szCs w:val="28"/>
                <w:cs/>
              </w:rPr>
            </w:pPr>
            <w:r w:rsidRPr="00E26FC9">
              <w:rPr>
                <w:rFonts w:asciiTheme="majorBidi" w:hAnsiTheme="majorBidi" w:cstheme="majorBidi"/>
                <w:b/>
                <w:bCs/>
                <w:color w:val="000000"/>
                <w:sz w:val="28"/>
                <w:szCs w:val="28"/>
                <w:lang w:val="en-US"/>
              </w:rPr>
              <w:t>Net</w:t>
            </w:r>
          </w:p>
        </w:tc>
        <w:tc>
          <w:tcPr>
            <w:tcW w:w="1299" w:type="dxa"/>
            <w:tcBorders>
              <w:top w:val="single" w:sz="4" w:space="0" w:color="auto"/>
              <w:bottom w:val="double" w:sz="4" w:space="0" w:color="auto"/>
            </w:tcBorders>
          </w:tcPr>
          <w:p w14:paraId="6CF265BA" w14:textId="3ACF82B3" w:rsidR="00BF31FA" w:rsidRPr="00E26FC9" w:rsidRDefault="00BF31FA" w:rsidP="00BF31FA">
            <w:pPr>
              <w:spacing w:line="340" w:lineRule="exact"/>
              <w:ind w:right="57"/>
              <w:jc w:val="right"/>
              <w:rPr>
                <w:rFonts w:asciiTheme="majorBidi" w:hAnsiTheme="majorBidi" w:cstheme="majorBidi"/>
                <w:color w:val="000000"/>
                <w:sz w:val="28"/>
                <w:szCs w:val="28"/>
              </w:rPr>
            </w:pPr>
            <w:r w:rsidRPr="00415F69">
              <w:rPr>
                <w:rFonts w:asciiTheme="majorBidi" w:hAnsiTheme="majorBidi" w:cstheme="majorBidi"/>
                <w:color w:val="000000"/>
                <w:spacing w:val="-4"/>
                <w:sz w:val="28"/>
                <w:szCs w:val="28"/>
              </w:rPr>
              <w:t>597</w:t>
            </w:r>
          </w:p>
        </w:tc>
        <w:tc>
          <w:tcPr>
            <w:tcW w:w="83" w:type="dxa"/>
          </w:tcPr>
          <w:p w14:paraId="2A358011"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tcPr>
          <w:p w14:paraId="617ECA71" w14:textId="380F9AF4" w:rsidR="00BF31FA" w:rsidRPr="00E26FC9" w:rsidRDefault="00BF31FA" w:rsidP="00BF31FA">
            <w:pPr>
              <w:spacing w:line="340" w:lineRule="exact"/>
              <w:ind w:right="57"/>
              <w:jc w:val="right"/>
              <w:rPr>
                <w:rFonts w:asciiTheme="majorBidi" w:hAnsiTheme="majorBidi" w:cstheme="majorBidi"/>
                <w:color w:val="000000"/>
                <w:sz w:val="28"/>
                <w:szCs w:val="28"/>
                <w:cs/>
              </w:rPr>
            </w:pPr>
            <w:r>
              <w:rPr>
                <w:rFonts w:asciiTheme="majorBidi" w:hAnsiTheme="majorBidi" w:cstheme="majorBidi"/>
                <w:color w:val="000000"/>
                <w:spacing w:val="-4"/>
                <w:sz w:val="28"/>
                <w:szCs w:val="28"/>
                <w:cs/>
              </w:rPr>
              <w:fldChar w:fldCharType="begin"/>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rPr>
              <w:instrText>SUM(ABOVE)</w:instrText>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cs/>
              </w:rPr>
              <w:fldChar w:fldCharType="separate"/>
            </w:r>
            <w:r w:rsidRPr="00984E9E">
              <w:rPr>
                <w:rFonts w:asciiTheme="majorBidi" w:hAnsiTheme="majorBidi" w:cstheme="majorBidi"/>
                <w:noProof/>
                <w:color w:val="000000"/>
                <w:spacing w:val="-4"/>
                <w:sz w:val="28"/>
                <w:szCs w:val="28"/>
              </w:rPr>
              <w:t>99</w:t>
            </w:r>
            <w:r>
              <w:rPr>
                <w:rFonts w:asciiTheme="majorBidi" w:hAnsiTheme="majorBidi" w:cstheme="majorBidi"/>
                <w:color w:val="000000"/>
                <w:spacing w:val="-4"/>
                <w:sz w:val="28"/>
                <w:szCs w:val="28"/>
                <w:cs/>
              </w:rPr>
              <w:fldChar w:fldCharType="end"/>
            </w:r>
          </w:p>
        </w:tc>
        <w:tc>
          <w:tcPr>
            <w:tcW w:w="86" w:type="dxa"/>
          </w:tcPr>
          <w:p w14:paraId="582928B7"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432" w:type="dxa"/>
            <w:tcBorders>
              <w:top w:val="single" w:sz="4" w:space="0" w:color="auto"/>
              <w:bottom w:val="double" w:sz="4" w:space="0" w:color="auto"/>
            </w:tcBorders>
          </w:tcPr>
          <w:p w14:paraId="3E0BE240" w14:textId="3F875A74" w:rsidR="00BF31FA" w:rsidRPr="00E26FC9" w:rsidRDefault="00BF31FA" w:rsidP="00BF31FA">
            <w:pPr>
              <w:spacing w:line="340" w:lineRule="exact"/>
              <w:ind w:right="57"/>
              <w:jc w:val="right"/>
              <w:rPr>
                <w:rFonts w:asciiTheme="majorBidi" w:hAnsiTheme="majorBidi" w:cstheme="majorBidi"/>
                <w:color w:val="000000"/>
                <w:sz w:val="28"/>
                <w:szCs w:val="28"/>
                <w:cs/>
              </w:rPr>
            </w:pPr>
            <w:r>
              <w:rPr>
                <w:rFonts w:asciiTheme="majorBidi" w:hAnsiTheme="majorBidi" w:cstheme="majorBidi" w:hint="cs"/>
                <w:color w:val="000000"/>
                <w:spacing w:val="-4"/>
                <w:sz w:val="28"/>
                <w:szCs w:val="28"/>
                <w:cs/>
              </w:rPr>
              <w:t>-</w:t>
            </w:r>
          </w:p>
        </w:tc>
        <w:tc>
          <w:tcPr>
            <w:tcW w:w="98" w:type="dxa"/>
          </w:tcPr>
          <w:p w14:paraId="68F38F0F" w14:textId="77777777" w:rsidR="00BF31FA" w:rsidRPr="00E26FC9" w:rsidRDefault="00BF31FA" w:rsidP="00BF31FA">
            <w:pPr>
              <w:spacing w:line="340" w:lineRule="exact"/>
              <w:ind w:right="57"/>
              <w:jc w:val="right"/>
              <w:rPr>
                <w:rFonts w:asciiTheme="majorBidi" w:hAnsiTheme="majorBidi" w:cstheme="majorBidi"/>
                <w:color w:val="000000"/>
                <w:sz w:val="28"/>
                <w:szCs w:val="28"/>
              </w:rPr>
            </w:pPr>
          </w:p>
        </w:tc>
        <w:tc>
          <w:tcPr>
            <w:tcW w:w="1586" w:type="dxa"/>
            <w:tcBorders>
              <w:top w:val="single" w:sz="4" w:space="0" w:color="auto"/>
              <w:bottom w:val="double" w:sz="4" w:space="0" w:color="auto"/>
            </w:tcBorders>
          </w:tcPr>
          <w:p w14:paraId="62C41C2C" w14:textId="64E9FBE6" w:rsidR="00BF31FA" w:rsidRPr="00E26FC9" w:rsidRDefault="00BF31FA" w:rsidP="00BF31FA">
            <w:pPr>
              <w:spacing w:line="340" w:lineRule="exact"/>
              <w:ind w:right="57"/>
              <w:jc w:val="right"/>
              <w:rPr>
                <w:rFonts w:asciiTheme="majorBid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696</w:t>
            </w:r>
            <w:r>
              <w:rPr>
                <w:rFonts w:asciiTheme="majorBidi" w:hAnsiTheme="majorBidi" w:cstheme="majorBidi"/>
                <w:color w:val="000000"/>
                <w:spacing w:val="-4"/>
                <w:sz w:val="28"/>
                <w:szCs w:val="28"/>
              </w:rPr>
              <w:fldChar w:fldCharType="end"/>
            </w:r>
          </w:p>
        </w:tc>
      </w:tr>
    </w:tbl>
    <w:p w14:paraId="67B772C8" w14:textId="77777777" w:rsidR="001D25E7" w:rsidRDefault="001D25E7" w:rsidP="009B63DD">
      <w:pPr>
        <w:pStyle w:val="af3"/>
        <w:spacing w:before="120" w:after="120"/>
        <w:ind w:left="426" w:right="0" w:firstLine="0"/>
        <w:jc w:val="thaiDistribute"/>
        <w:rPr>
          <w:rFonts w:asciiTheme="majorBidi" w:hAnsiTheme="majorBidi" w:cstheme="majorBidi"/>
          <w:u w:val="single"/>
        </w:rPr>
      </w:pPr>
    </w:p>
    <w:p w14:paraId="5051AB93" w14:textId="77777777" w:rsidR="001D25E7" w:rsidRDefault="001D25E7" w:rsidP="001D25E7">
      <w:pPr>
        <w:spacing w:before="120" w:after="120" w:line="240" w:lineRule="auto"/>
        <w:ind w:left="426"/>
        <w:rPr>
          <w:rFonts w:asciiTheme="majorBidi" w:hAnsiTheme="majorBidi" w:cstheme="majorBidi"/>
          <w:sz w:val="28"/>
          <w:szCs w:val="28"/>
        </w:rPr>
      </w:pPr>
      <w:r w:rsidRPr="001D25E7">
        <w:rPr>
          <w:rFonts w:asciiTheme="majorBidi" w:hAnsiTheme="majorBidi" w:cstheme="majorBidi"/>
          <w:sz w:val="28"/>
          <w:szCs w:val="28"/>
          <w:u w:val="single"/>
          <w:lang w:val="en-US"/>
        </w:rPr>
        <w:lastRenderedPageBreak/>
        <w:t>Income tax recognized in profit or loss</w:t>
      </w:r>
    </w:p>
    <w:p w14:paraId="0FEBC96C" w14:textId="7E103F19" w:rsidR="009B63DD" w:rsidRPr="00E26FC9" w:rsidRDefault="009B63DD" w:rsidP="001D25E7">
      <w:pPr>
        <w:spacing w:before="120" w:after="120" w:line="240" w:lineRule="auto"/>
        <w:ind w:left="426"/>
        <w:rPr>
          <w:rFonts w:asciiTheme="majorBidi" w:hAnsiTheme="majorBidi" w:cstheme="majorBidi"/>
          <w:b/>
          <w:bCs/>
          <w:sz w:val="28"/>
          <w:szCs w:val="28"/>
        </w:rPr>
      </w:pPr>
      <w:r w:rsidRPr="00E26FC9">
        <w:rPr>
          <w:rFonts w:asciiTheme="majorBidi" w:hAnsiTheme="majorBidi" w:cstheme="majorBidi"/>
          <w:sz w:val="28"/>
          <w:szCs w:val="28"/>
        </w:rPr>
        <w:t xml:space="preserve">Income tax </w:t>
      </w:r>
      <w:r w:rsidRPr="00E26FC9">
        <w:rPr>
          <w:rFonts w:asciiTheme="majorBidi" w:hAnsiTheme="majorBidi" w:cstheme="majorBidi"/>
          <w:sz w:val="28"/>
          <w:szCs w:val="28"/>
          <w:lang w:val="en-US"/>
        </w:rPr>
        <w:t>expenses</w:t>
      </w:r>
      <w:r w:rsidRPr="00E26FC9">
        <w:rPr>
          <w:rFonts w:asciiTheme="majorBidi" w:hAnsiTheme="majorBidi" w:cstheme="majorBidi"/>
          <w:sz w:val="28"/>
          <w:szCs w:val="28"/>
        </w:rPr>
        <w:t xml:space="preserve"> for the years ended December 31, </w:t>
      </w:r>
      <w:proofErr w:type="gramStart"/>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5</w:t>
      </w:r>
      <w:proofErr w:type="gramEnd"/>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and </w:t>
      </w:r>
      <w:r w:rsidRPr="00E26FC9">
        <w:rPr>
          <w:rFonts w:asciiTheme="majorBidi" w:hAnsiTheme="majorBidi" w:cstheme="majorBidi"/>
          <w:sz w:val="28"/>
          <w:szCs w:val="28"/>
          <w:lang w:val="en-US"/>
        </w:rPr>
        <w:t>202</w:t>
      </w:r>
      <w:r w:rsidR="00266709" w:rsidRPr="00E26FC9">
        <w:rPr>
          <w:rFonts w:asciiTheme="majorBidi" w:hAnsiTheme="majorBidi" w:cstheme="majorBidi"/>
          <w:sz w:val="28"/>
          <w:szCs w:val="28"/>
          <w:lang w:val="en-US"/>
        </w:rPr>
        <w:t>4</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 xml:space="preserve">are as </w:t>
      </w:r>
      <w:proofErr w:type="gramStart"/>
      <w:r w:rsidRPr="00E26FC9">
        <w:rPr>
          <w:rFonts w:asciiTheme="majorBidi" w:hAnsiTheme="majorBidi" w:cstheme="majorBidi"/>
          <w:sz w:val="28"/>
          <w:szCs w:val="28"/>
        </w:rPr>
        <w:t>follows</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w:t>
      </w:r>
      <w:proofErr w:type="gramEnd"/>
    </w:p>
    <w:tbl>
      <w:tblPr>
        <w:tblW w:w="10065" w:type="dxa"/>
        <w:tblInd w:w="-284" w:type="dxa"/>
        <w:tblLayout w:type="fixed"/>
        <w:tblLook w:val="01E0" w:firstRow="1" w:lastRow="1" w:firstColumn="1" w:lastColumn="1" w:noHBand="0" w:noVBand="0"/>
      </w:tblPr>
      <w:tblGrid>
        <w:gridCol w:w="5386"/>
        <w:gridCol w:w="1191"/>
        <w:gridCol w:w="1191"/>
        <w:gridCol w:w="29"/>
        <w:gridCol w:w="1162"/>
        <w:gridCol w:w="1106"/>
      </w:tblGrid>
      <w:tr w:rsidR="009B63DD" w:rsidRPr="00E26FC9" w14:paraId="6B79DFB0" w14:textId="77777777" w:rsidTr="008D42FC">
        <w:tc>
          <w:tcPr>
            <w:tcW w:w="5386" w:type="dxa"/>
          </w:tcPr>
          <w:p w14:paraId="639AFBA4" w14:textId="77777777" w:rsidR="009B63DD" w:rsidRPr="00E26FC9" w:rsidRDefault="009B63DD" w:rsidP="00222F1D">
            <w:pPr>
              <w:tabs>
                <w:tab w:val="left" w:pos="360"/>
              </w:tabs>
              <w:spacing w:line="320" w:lineRule="exact"/>
              <w:ind w:right="29"/>
              <w:jc w:val="thaiDistribute"/>
              <w:rPr>
                <w:rFonts w:asciiTheme="majorBidi" w:hAnsiTheme="majorBidi" w:cstheme="majorBidi"/>
                <w:sz w:val="28"/>
                <w:szCs w:val="28"/>
              </w:rPr>
            </w:pPr>
          </w:p>
        </w:tc>
        <w:tc>
          <w:tcPr>
            <w:tcW w:w="4679" w:type="dxa"/>
            <w:gridSpan w:val="5"/>
            <w:vAlign w:val="center"/>
            <w:hideMark/>
          </w:tcPr>
          <w:p w14:paraId="4BB4A063" w14:textId="77777777" w:rsidR="009B63DD" w:rsidRPr="00E26FC9" w:rsidRDefault="009B63DD" w:rsidP="00222F1D">
            <w:pPr>
              <w:pBdr>
                <w:bottom w:val="single" w:sz="4" w:space="1" w:color="auto"/>
              </w:pBdr>
              <w:tabs>
                <w:tab w:val="left" w:pos="360"/>
              </w:tabs>
              <w:spacing w:line="320" w:lineRule="exact"/>
              <w:ind w:right="29"/>
              <w:jc w:val="right"/>
              <w:rPr>
                <w:rFonts w:asciiTheme="majorBidi" w:hAnsiTheme="majorBidi" w:cstheme="majorBidi"/>
                <w:sz w:val="28"/>
                <w:szCs w:val="28"/>
              </w:rPr>
            </w:pPr>
            <w:r w:rsidRPr="00E26FC9">
              <w:rPr>
                <w:rFonts w:asciiTheme="majorBidi" w:hAnsiTheme="majorBidi" w:cstheme="majorBidi"/>
                <w:sz w:val="28"/>
                <w:szCs w:val="28"/>
                <w:cs/>
                <w:lang w:val="en-US"/>
              </w:rPr>
              <w:t>(</w:t>
            </w:r>
            <w:r w:rsidRPr="00E26FC9">
              <w:rPr>
                <w:rFonts w:asciiTheme="majorBidi" w:hAnsiTheme="majorBidi" w:cstheme="majorBidi"/>
                <w:sz w:val="28"/>
                <w:szCs w:val="28"/>
                <w:lang w:val="en-US"/>
              </w:rPr>
              <w:t>Unit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Thousand Baht)</w:t>
            </w:r>
          </w:p>
        </w:tc>
      </w:tr>
      <w:tr w:rsidR="00F76A28" w:rsidRPr="00E26FC9" w14:paraId="6BE205E2" w14:textId="77777777" w:rsidTr="008D42FC">
        <w:tc>
          <w:tcPr>
            <w:tcW w:w="5386" w:type="dxa"/>
          </w:tcPr>
          <w:p w14:paraId="3D874817" w14:textId="77777777" w:rsidR="009B63DD" w:rsidRPr="00E26FC9" w:rsidRDefault="009B63DD" w:rsidP="00222F1D">
            <w:pPr>
              <w:tabs>
                <w:tab w:val="left" w:pos="360"/>
              </w:tabs>
              <w:spacing w:line="320" w:lineRule="exact"/>
              <w:ind w:right="29"/>
              <w:jc w:val="thaiDistribute"/>
              <w:rPr>
                <w:rFonts w:asciiTheme="majorBidi" w:hAnsiTheme="majorBidi" w:cstheme="majorBidi"/>
                <w:sz w:val="28"/>
                <w:szCs w:val="28"/>
              </w:rPr>
            </w:pPr>
          </w:p>
        </w:tc>
        <w:tc>
          <w:tcPr>
            <w:tcW w:w="2411" w:type="dxa"/>
            <w:gridSpan w:val="3"/>
            <w:hideMark/>
          </w:tcPr>
          <w:p w14:paraId="63139F13" w14:textId="77777777" w:rsidR="00972E2B" w:rsidRPr="00E26FC9" w:rsidRDefault="009B63DD" w:rsidP="00222F1D">
            <w:pPr>
              <w:pBdr>
                <w:bottom w:val="single" w:sz="4" w:space="1" w:color="auto"/>
              </w:pBdr>
              <w:tabs>
                <w:tab w:val="left" w:pos="360"/>
              </w:tabs>
              <w:spacing w:line="320" w:lineRule="exact"/>
              <w:ind w:right="29"/>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w:t>
            </w:r>
          </w:p>
          <w:p w14:paraId="09E57C97" w14:textId="3CE2C7B1" w:rsidR="009B63DD" w:rsidRPr="00E26FC9" w:rsidRDefault="00972E2B" w:rsidP="00222F1D">
            <w:pPr>
              <w:pBdr>
                <w:bottom w:val="single" w:sz="4" w:space="1" w:color="auto"/>
              </w:pBdr>
              <w:tabs>
                <w:tab w:val="left" w:pos="360"/>
              </w:tabs>
              <w:spacing w:line="320" w:lineRule="exact"/>
              <w:ind w:right="29"/>
              <w:jc w:val="center"/>
              <w:rPr>
                <w:rFonts w:asciiTheme="majorBidi" w:hAnsiTheme="majorBidi" w:cstheme="majorBidi"/>
                <w:sz w:val="28"/>
                <w:szCs w:val="28"/>
              </w:rPr>
            </w:pPr>
            <w:r w:rsidRPr="00E26FC9">
              <w:rPr>
                <w:rFonts w:asciiTheme="majorBidi" w:hAnsiTheme="majorBidi" w:cstheme="majorBidi"/>
                <w:sz w:val="28"/>
                <w:szCs w:val="28"/>
              </w:rPr>
              <w:t>financial statements</w:t>
            </w:r>
          </w:p>
        </w:tc>
        <w:tc>
          <w:tcPr>
            <w:tcW w:w="2268" w:type="dxa"/>
            <w:gridSpan w:val="2"/>
            <w:hideMark/>
          </w:tcPr>
          <w:p w14:paraId="15EE41BC" w14:textId="77777777" w:rsidR="00972E2B" w:rsidRPr="00E26FC9" w:rsidRDefault="00972E2B" w:rsidP="00222F1D">
            <w:pPr>
              <w:pBdr>
                <w:bottom w:val="single" w:sz="4" w:space="1" w:color="auto"/>
              </w:pBdr>
              <w:tabs>
                <w:tab w:val="left" w:pos="360"/>
              </w:tabs>
              <w:spacing w:line="320" w:lineRule="exact"/>
              <w:ind w:right="29"/>
              <w:jc w:val="center"/>
              <w:rPr>
                <w:rFonts w:asciiTheme="majorBidi" w:hAnsiTheme="majorBidi" w:cstheme="majorBidi"/>
                <w:sz w:val="28"/>
                <w:szCs w:val="28"/>
              </w:rPr>
            </w:pPr>
            <w:r w:rsidRPr="00E26FC9">
              <w:rPr>
                <w:rFonts w:asciiTheme="majorBidi" w:hAnsiTheme="majorBidi" w:cstheme="majorBidi"/>
                <w:sz w:val="28"/>
                <w:szCs w:val="28"/>
              </w:rPr>
              <w:t xml:space="preserve">Separate </w:t>
            </w:r>
          </w:p>
          <w:p w14:paraId="43E9655A" w14:textId="5ACD6D7D" w:rsidR="009B63DD" w:rsidRPr="00E26FC9" w:rsidRDefault="00972E2B" w:rsidP="00222F1D">
            <w:pPr>
              <w:pBdr>
                <w:bottom w:val="single" w:sz="4" w:space="1" w:color="auto"/>
              </w:pBdr>
              <w:tabs>
                <w:tab w:val="left" w:pos="360"/>
              </w:tabs>
              <w:spacing w:line="320" w:lineRule="exact"/>
              <w:ind w:right="29"/>
              <w:jc w:val="center"/>
              <w:rPr>
                <w:rFonts w:asciiTheme="majorBidi" w:hAnsiTheme="majorBidi" w:cstheme="majorBidi"/>
                <w:sz w:val="28"/>
                <w:szCs w:val="28"/>
              </w:rPr>
            </w:pPr>
            <w:r w:rsidRPr="00E26FC9">
              <w:rPr>
                <w:rFonts w:asciiTheme="majorBidi" w:hAnsiTheme="majorBidi" w:cstheme="majorBidi"/>
                <w:sz w:val="28"/>
                <w:szCs w:val="28"/>
              </w:rPr>
              <w:t>financial statements</w:t>
            </w:r>
          </w:p>
        </w:tc>
      </w:tr>
      <w:tr w:rsidR="009B63DD" w:rsidRPr="00E26FC9" w14:paraId="75B4C81C" w14:textId="77777777" w:rsidTr="008D42FC">
        <w:trPr>
          <w:trHeight w:val="411"/>
        </w:trPr>
        <w:tc>
          <w:tcPr>
            <w:tcW w:w="5386" w:type="dxa"/>
          </w:tcPr>
          <w:p w14:paraId="20B2126E" w14:textId="77777777" w:rsidR="009B63DD" w:rsidRPr="00E26FC9" w:rsidRDefault="009B63DD" w:rsidP="00222F1D">
            <w:pPr>
              <w:tabs>
                <w:tab w:val="left" w:pos="360"/>
              </w:tabs>
              <w:spacing w:line="320" w:lineRule="exact"/>
              <w:ind w:right="29"/>
              <w:jc w:val="thaiDistribute"/>
              <w:rPr>
                <w:rFonts w:asciiTheme="majorBidi" w:hAnsiTheme="majorBidi" w:cstheme="majorBidi"/>
                <w:sz w:val="28"/>
                <w:szCs w:val="28"/>
              </w:rPr>
            </w:pPr>
          </w:p>
        </w:tc>
        <w:tc>
          <w:tcPr>
            <w:tcW w:w="1191" w:type="dxa"/>
            <w:vAlign w:val="bottom"/>
          </w:tcPr>
          <w:p w14:paraId="6A79CAE5" w14:textId="02141A4B" w:rsidR="009B63DD" w:rsidRPr="00E26FC9" w:rsidRDefault="009B63DD" w:rsidP="00222F1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5</w:t>
            </w:r>
          </w:p>
        </w:tc>
        <w:tc>
          <w:tcPr>
            <w:tcW w:w="1191" w:type="dxa"/>
            <w:vAlign w:val="bottom"/>
            <w:hideMark/>
          </w:tcPr>
          <w:p w14:paraId="5D69913A" w14:textId="5F2A683E" w:rsidR="009B63DD" w:rsidRPr="00E26FC9" w:rsidRDefault="009B63DD" w:rsidP="00222F1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4</w:t>
            </w:r>
          </w:p>
        </w:tc>
        <w:tc>
          <w:tcPr>
            <w:tcW w:w="1191" w:type="dxa"/>
            <w:gridSpan w:val="2"/>
            <w:vAlign w:val="bottom"/>
            <w:hideMark/>
          </w:tcPr>
          <w:p w14:paraId="35F53656" w14:textId="5CC2043D" w:rsidR="009B63DD" w:rsidRPr="00E26FC9" w:rsidRDefault="009B63DD" w:rsidP="00222F1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5</w:t>
            </w:r>
          </w:p>
        </w:tc>
        <w:tc>
          <w:tcPr>
            <w:tcW w:w="1106" w:type="dxa"/>
            <w:vAlign w:val="bottom"/>
            <w:hideMark/>
          </w:tcPr>
          <w:p w14:paraId="1B325A09" w14:textId="789B5A0F" w:rsidR="009B63DD" w:rsidRPr="00E26FC9" w:rsidRDefault="009B63DD" w:rsidP="00222F1D">
            <w:pPr>
              <w:pBdr>
                <w:bottom w:val="single" w:sz="4" w:space="1" w:color="auto"/>
              </w:pBdr>
              <w:tabs>
                <w:tab w:val="left" w:pos="426"/>
                <w:tab w:val="left" w:pos="980"/>
              </w:tabs>
              <w:spacing w:line="320" w:lineRule="exact"/>
              <w:ind w:right="28"/>
              <w:jc w:val="center"/>
              <w:rPr>
                <w:rFonts w:asciiTheme="majorBidi" w:hAnsiTheme="majorBidi" w:cstheme="majorBidi"/>
                <w:sz w:val="28"/>
                <w:szCs w:val="28"/>
                <w:lang w:val="en-US"/>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4</w:t>
            </w:r>
          </w:p>
        </w:tc>
      </w:tr>
      <w:tr w:rsidR="009B63DD" w:rsidRPr="00E26FC9" w14:paraId="72728392" w14:textId="77777777" w:rsidTr="008D42FC">
        <w:tc>
          <w:tcPr>
            <w:tcW w:w="5386" w:type="dxa"/>
            <w:hideMark/>
          </w:tcPr>
          <w:p w14:paraId="336DC6E5" w14:textId="77777777" w:rsidR="009B63DD" w:rsidRPr="00E26FC9" w:rsidRDefault="009B63DD" w:rsidP="00222F1D">
            <w:pPr>
              <w:spacing w:line="320" w:lineRule="exact"/>
              <w:ind w:right="-43"/>
              <w:rPr>
                <w:rFonts w:asciiTheme="majorBidi" w:hAnsiTheme="majorBidi" w:cstheme="majorBidi"/>
                <w:b/>
                <w:bCs/>
                <w:sz w:val="28"/>
                <w:szCs w:val="28"/>
              </w:rPr>
            </w:pPr>
            <w:r w:rsidRPr="00E26FC9">
              <w:rPr>
                <w:rFonts w:asciiTheme="majorBidi" w:hAnsiTheme="majorBidi" w:cstheme="majorBidi"/>
                <w:b/>
                <w:bCs/>
                <w:sz w:val="28"/>
                <w:szCs w:val="28"/>
              </w:rPr>
              <w:t>Current income tax:</w:t>
            </w:r>
          </w:p>
        </w:tc>
        <w:tc>
          <w:tcPr>
            <w:tcW w:w="1191" w:type="dxa"/>
            <w:vAlign w:val="bottom"/>
          </w:tcPr>
          <w:p w14:paraId="15740840" w14:textId="77777777" w:rsidR="009B63DD" w:rsidRPr="00E26FC9" w:rsidRDefault="009B63DD" w:rsidP="00222F1D">
            <w:pPr>
              <w:spacing w:line="320" w:lineRule="exact"/>
              <w:ind w:right="29"/>
              <w:jc w:val="right"/>
              <w:rPr>
                <w:rFonts w:asciiTheme="majorBidi" w:hAnsiTheme="majorBidi" w:cstheme="majorBidi"/>
                <w:sz w:val="28"/>
                <w:szCs w:val="28"/>
              </w:rPr>
            </w:pPr>
          </w:p>
        </w:tc>
        <w:tc>
          <w:tcPr>
            <w:tcW w:w="1191" w:type="dxa"/>
            <w:vAlign w:val="bottom"/>
          </w:tcPr>
          <w:p w14:paraId="1F6D368D" w14:textId="77777777" w:rsidR="009B63DD" w:rsidRPr="00E26FC9" w:rsidRDefault="009B63DD" w:rsidP="00222F1D">
            <w:pPr>
              <w:spacing w:line="320" w:lineRule="exact"/>
              <w:ind w:right="29"/>
              <w:jc w:val="right"/>
              <w:rPr>
                <w:rFonts w:asciiTheme="majorBidi" w:hAnsiTheme="majorBidi" w:cstheme="majorBidi"/>
                <w:sz w:val="28"/>
                <w:szCs w:val="28"/>
              </w:rPr>
            </w:pPr>
          </w:p>
        </w:tc>
        <w:tc>
          <w:tcPr>
            <w:tcW w:w="1191" w:type="dxa"/>
            <w:gridSpan w:val="2"/>
            <w:vAlign w:val="bottom"/>
          </w:tcPr>
          <w:p w14:paraId="3BD274A6" w14:textId="77777777" w:rsidR="009B63DD" w:rsidRPr="00E26FC9" w:rsidRDefault="009B63DD" w:rsidP="00222F1D">
            <w:pPr>
              <w:tabs>
                <w:tab w:val="left" w:pos="426"/>
                <w:tab w:val="left" w:pos="993"/>
              </w:tabs>
              <w:spacing w:line="320" w:lineRule="exact"/>
              <w:ind w:right="28"/>
              <w:jc w:val="center"/>
              <w:rPr>
                <w:rFonts w:asciiTheme="majorBidi" w:hAnsiTheme="majorBidi" w:cstheme="majorBidi"/>
                <w:sz w:val="28"/>
                <w:szCs w:val="28"/>
              </w:rPr>
            </w:pPr>
          </w:p>
        </w:tc>
        <w:tc>
          <w:tcPr>
            <w:tcW w:w="1106" w:type="dxa"/>
            <w:vAlign w:val="bottom"/>
          </w:tcPr>
          <w:p w14:paraId="13D1CB57" w14:textId="77777777" w:rsidR="009B63DD" w:rsidRPr="00E26FC9" w:rsidRDefault="009B63DD" w:rsidP="00222F1D">
            <w:pPr>
              <w:tabs>
                <w:tab w:val="left" w:pos="426"/>
                <w:tab w:val="left" w:pos="993"/>
              </w:tabs>
              <w:spacing w:line="320" w:lineRule="exact"/>
              <w:ind w:right="28"/>
              <w:jc w:val="center"/>
              <w:rPr>
                <w:rFonts w:asciiTheme="majorBidi" w:hAnsiTheme="majorBidi" w:cstheme="majorBidi"/>
                <w:sz w:val="28"/>
                <w:szCs w:val="28"/>
              </w:rPr>
            </w:pPr>
          </w:p>
        </w:tc>
      </w:tr>
      <w:tr w:rsidR="008D42FC" w:rsidRPr="00E26FC9" w14:paraId="3217F47B" w14:textId="77777777" w:rsidTr="008D42FC">
        <w:tc>
          <w:tcPr>
            <w:tcW w:w="5386" w:type="dxa"/>
          </w:tcPr>
          <w:p w14:paraId="2E2E765F" w14:textId="77777777" w:rsidR="008D42FC" w:rsidRPr="00E26FC9" w:rsidRDefault="008D42FC" w:rsidP="008D42FC">
            <w:pPr>
              <w:spacing w:line="320" w:lineRule="exact"/>
              <w:ind w:left="252" w:right="-43"/>
              <w:rPr>
                <w:rFonts w:asciiTheme="majorBidi" w:hAnsiTheme="majorBidi" w:cstheme="majorBidi"/>
                <w:sz w:val="28"/>
                <w:szCs w:val="28"/>
              </w:rPr>
            </w:pPr>
            <w:r w:rsidRPr="00E26FC9">
              <w:rPr>
                <w:rFonts w:asciiTheme="majorBidi" w:hAnsiTheme="majorBidi" w:cstheme="majorBidi"/>
                <w:sz w:val="28"/>
                <w:szCs w:val="28"/>
              </w:rPr>
              <w:t>Income tax expenses for the year from continuing operations</w:t>
            </w:r>
          </w:p>
        </w:tc>
        <w:tc>
          <w:tcPr>
            <w:tcW w:w="1191" w:type="dxa"/>
            <w:vAlign w:val="bottom"/>
          </w:tcPr>
          <w:p w14:paraId="477FD794" w14:textId="174CB77E" w:rsidR="008D42FC" w:rsidRPr="00E26FC9" w:rsidRDefault="008D42FC" w:rsidP="008D42FC">
            <w:pPr>
              <w:spacing w:line="320" w:lineRule="exact"/>
              <w:ind w:right="34"/>
              <w:jc w:val="right"/>
              <w:rPr>
                <w:rFonts w:asciiTheme="majorBidi" w:hAnsiTheme="majorBidi" w:cstheme="majorBidi"/>
                <w:sz w:val="28"/>
                <w:szCs w:val="28"/>
              </w:rPr>
            </w:pPr>
            <w:r w:rsidRPr="001F7D4A">
              <w:rPr>
                <w:rFonts w:asciiTheme="majorBidi" w:hAnsiTheme="majorBidi" w:cstheme="majorBidi" w:hint="cs"/>
                <w:spacing w:val="-4"/>
                <w:sz w:val="28"/>
                <w:szCs w:val="28"/>
              </w:rPr>
              <w:t>848</w:t>
            </w:r>
          </w:p>
        </w:tc>
        <w:tc>
          <w:tcPr>
            <w:tcW w:w="1191" w:type="dxa"/>
            <w:vAlign w:val="bottom"/>
          </w:tcPr>
          <w:p w14:paraId="0E7E2408" w14:textId="213468AF" w:rsidR="008D42FC" w:rsidRPr="00E26FC9" w:rsidRDefault="008D42FC" w:rsidP="008D42FC">
            <w:pPr>
              <w:spacing w:line="32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2,298</w:t>
            </w:r>
          </w:p>
        </w:tc>
        <w:tc>
          <w:tcPr>
            <w:tcW w:w="1191" w:type="dxa"/>
            <w:gridSpan w:val="2"/>
            <w:vAlign w:val="bottom"/>
          </w:tcPr>
          <w:p w14:paraId="18390387" w14:textId="1F9B485B" w:rsidR="008D42FC" w:rsidRPr="00E26FC9" w:rsidRDefault="008D42FC" w:rsidP="008D42FC">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106" w:type="dxa"/>
            <w:vAlign w:val="bottom"/>
          </w:tcPr>
          <w:p w14:paraId="5E49037E" w14:textId="0B2DCC90" w:rsidR="008D42FC" w:rsidRPr="00E26FC9" w:rsidRDefault="008D42FC" w:rsidP="008D42FC">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8D42FC" w:rsidRPr="00E26FC9" w14:paraId="437A6F64" w14:textId="77777777" w:rsidTr="008D42FC">
        <w:tc>
          <w:tcPr>
            <w:tcW w:w="5386" w:type="dxa"/>
            <w:hideMark/>
          </w:tcPr>
          <w:p w14:paraId="5C0AE840" w14:textId="77777777" w:rsidR="008D42FC" w:rsidRPr="00E26FC9" w:rsidRDefault="008D42FC" w:rsidP="008D42FC">
            <w:pPr>
              <w:spacing w:line="320" w:lineRule="exact"/>
              <w:ind w:right="-43"/>
              <w:rPr>
                <w:rFonts w:asciiTheme="majorBidi" w:hAnsiTheme="majorBidi" w:cstheme="majorBidi"/>
                <w:b/>
                <w:bCs/>
                <w:sz w:val="28"/>
                <w:szCs w:val="28"/>
              </w:rPr>
            </w:pPr>
            <w:r w:rsidRPr="00E26FC9">
              <w:rPr>
                <w:rFonts w:asciiTheme="majorBidi" w:hAnsiTheme="majorBidi" w:cstheme="majorBidi"/>
                <w:b/>
                <w:bCs/>
                <w:sz w:val="28"/>
                <w:szCs w:val="28"/>
              </w:rPr>
              <w:t>Deferred income tax</w:t>
            </w:r>
            <w:r w:rsidRPr="00E26FC9">
              <w:rPr>
                <w:rFonts w:asciiTheme="majorBidi" w:hAnsiTheme="majorBidi" w:cstheme="majorBidi"/>
                <w:sz w:val="28"/>
                <w:szCs w:val="28"/>
              </w:rPr>
              <w:t>:</w:t>
            </w:r>
          </w:p>
        </w:tc>
        <w:tc>
          <w:tcPr>
            <w:tcW w:w="1191" w:type="dxa"/>
            <w:vAlign w:val="bottom"/>
          </w:tcPr>
          <w:p w14:paraId="297CC9BA" w14:textId="77777777" w:rsidR="008D42FC" w:rsidRPr="00E26FC9" w:rsidRDefault="008D42FC" w:rsidP="008D42FC">
            <w:pPr>
              <w:spacing w:line="320" w:lineRule="exact"/>
              <w:ind w:right="29"/>
              <w:jc w:val="right"/>
              <w:rPr>
                <w:rFonts w:asciiTheme="majorBidi" w:hAnsiTheme="majorBidi" w:cstheme="majorBidi"/>
                <w:sz w:val="28"/>
                <w:szCs w:val="28"/>
              </w:rPr>
            </w:pPr>
          </w:p>
        </w:tc>
        <w:tc>
          <w:tcPr>
            <w:tcW w:w="1191" w:type="dxa"/>
            <w:vAlign w:val="bottom"/>
          </w:tcPr>
          <w:p w14:paraId="33539C51" w14:textId="77777777" w:rsidR="008D42FC" w:rsidRPr="00E26FC9" w:rsidRDefault="008D42FC" w:rsidP="008D42FC">
            <w:pPr>
              <w:spacing w:line="320" w:lineRule="exact"/>
              <w:ind w:right="29"/>
              <w:jc w:val="right"/>
              <w:rPr>
                <w:rFonts w:asciiTheme="majorBidi" w:hAnsiTheme="majorBidi" w:cstheme="majorBidi"/>
                <w:sz w:val="28"/>
                <w:szCs w:val="28"/>
              </w:rPr>
            </w:pPr>
          </w:p>
        </w:tc>
        <w:tc>
          <w:tcPr>
            <w:tcW w:w="1191" w:type="dxa"/>
            <w:gridSpan w:val="2"/>
            <w:vAlign w:val="bottom"/>
          </w:tcPr>
          <w:p w14:paraId="29A0AEA9" w14:textId="77777777" w:rsidR="008D42FC" w:rsidRPr="00E26FC9" w:rsidRDefault="008D42FC" w:rsidP="008D42FC">
            <w:pPr>
              <w:tabs>
                <w:tab w:val="left" w:pos="426"/>
                <w:tab w:val="left" w:pos="993"/>
              </w:tabs>
              <w:spacing w:line="320" w:lineRule="exact"/>
              <w:ind w:right="28"/>
              <w:jc w:val="right"/>
              <w:rPr>
                <w:rFonts w:asciiTheme="majorBidi" w:hAnsiTheme="majorBidi" w:cstheme="majorBidi"/>
                <w:sz w:val="28"/>
                <w:szCs w:val="28"/>
              </w:rPr>
            </w:pPr>
          </w:p>
        </w:tc>
        <w:tc>
          <w:tcPr>
            <w:tcW w:w="1106" w:type="dxa"/>
            <w:vAlign w:val="bottom"/>
          </w:tcPr>
          <w:p w14:paraId="14595E11" w14:textId="77777777" w:rsidR="008D42FC" w:rsidRPr="00E26FC9" w:rsidRDefault="008D42FC" w:rsidP="008D42FC">
            <w:pPr>
              <w:tabs>
                <w:tab w:val="left" w:pos="426"/>
                <w:tab w:val="left" w:pos="993"/>
              </w:tabs>
              <w:spacing w:line="320" w:lineRule="exact"/>
              <w:ind w:right="28"/>
              <w:jc w:val="right"/>
              <w:rPr>
                <w:rFonts w:asciiTheme="majorBidi" w:hAnsiTheme="majorBidi" w:cstheme="majorBidi"/>
                <w:sz w:val="28"/>
                <w:szCs w:val="28"/>
              </w:rPr>
            </w:pPr>
          </w:p>
        </w:tc>
      </w:tr>
      <w:tr w:rsidR="008D42FC" w:rsidRPr="00E26FC9" w14:paraId="19AB39A3" w14:textId="77777777" w:rsidTr="008D42FC">
        <w:tc>
          <w:tcPr>
            <w:tcW w:w="5386" w:type="dxa"/>
            <w:hideMark/>
          </w:tcPr>
          <w:p w14:paraId="4B103887" w14:textId="77777777" w:rsidR="008D42FC" w:rsidRPr="00E26FC9" w:rsidRDefault="008D42FC" w:rsidP="008D42FC">
            <w:pPr>
              <w:spacing w:line="320" w:lineRule="exact"/>
              <w:ind w:left="430" w:right="-43" w:hanging="154"/>
              <w:rPr>
                <w:rFonts w:asciiTheme="majorBidi" w:hAnsiTheme="majorBidi" w:cstheme="majorBidi"/>
                <w:snapToGrid w:val="0"/>
                <w:sz w:val="28"/>
                <w:szCs w:val="28"/>
                <w:cs/>
                <w:lang w:eastAsia="th-TH"/>
              </w:rPr>
            </w:pPr>
            <w:r w:rsidRPr="00E26FC9">
              <w:rPr>
                <w:rFonts w:asciiTheme="majorBidi" w:hAnsiTheme="majorBidi" w:cstheme="majorBidi"/>
                <w:sz w:val="28"/>
                <w:szCs w:val="28"/>
              </w:rPr>
              <w:t>Expenses (income) deferred income tax from continuing operations</w:t>
            </w:r>
          </w:p>
        </w:tc>
        <w:tc>
          <w:tcPr>
            <w:tcW w:w="1191" w:type="dxa"/>
            <w:vAlign w:val="bottom"/>
          </w:tcPr>
          <w:p w14:paraId="48556DC8" w14:textId="770D6F79" w:rsidR="008D42FC" w:rsidRPr="00E26FC9" w:rsidRDefault="008D42FC" w:rsidP="008D42FC">
            <w:pPr>
              <w:spacing w:line="320" w:lineRule="exact"/>
              <w:ind w:right="29"/>
              <w:jc w:val="right"/>
              <w:rPr>
                <w:rFonts w:asciiTheme="majorBidi" w:hAnsiTheme="majorBidi" w:cstheme="majorBidi"/>
                <w:sz w:val="28"/>
                <w:szCs w:val="28"/>
              </w:rPr>
            </w:pPr>
            <w:r>
              <w:rPr>
                <w:rFonts w:asciiTheme="majorBidi" w:hAnsiTheme="majorBidi" w:cstheme="majorBidi"/>
                <w:spacing w:val="-4"/>
                <w:sz w:val="28"/>
                <w:szCs w:val="28"/>
              </w:rPr>
              <w:t>2,032</w:t>
            </w:r>
          </w:p>
        </w:tc>
        <w:tc>
          <w:tcPr>
            <w:tcW w:w="1191" w:type="dxa"/>
            <w:vAlign w:val="bottom"/>
          </w:tcPr>
          <w:p w14:paraId="10616A3A" w14:textId="4AA28F6B" w:rsidR="008D42FC" w:rsidRPr="00E26FC9" w:rsidRDefault="008D42FC" w:rsidP="008D42FC">
            <w:pPr>
              <w:spacing w:line="320" w:lineRule="exact"/>
              <w:ind w:right="29"/>
              <w:jc w:val="right"/>
              <w:rPr>
                <w:rFonts w:asciiTheme="majorBidi" w:hAnsiTheme="majorBidi" w:cstheme="majorBidi"/>
                <w:sz w:val="28"/>
                <w:szCs w:val="28"/>
              </w:rPr>
            </w:pPr>
            <w:r w:rsidRPr="00415F69">
              <w:rPr>
                <w:rFonts w:asciiTheme="majorBidi" w:hAnsiTheme="majorBidi" w:cstheme="majorBidi"/>
                <w:spacing w:val="-4"/>
                <w:sz w:val="28"/>
                <w:szCs w:val="28"/>
              </w:rPr>
              <w:t>(</w:t>
            </w:r>
            <w:r>
              <w:rPr>
                <w:rFonts w:asciiTheme="majorBidi" w:hAnsiTheme="majorBidi" w:cstheme="majorBidi"/>
                <w:spacing w:val="-4"/>
                <w:sz w:val="28"/>
                <w:szCs w:val="28"/>
              </w:rPr>
              <w:t>1</w:t>
            </w:r>
            <w:r w:rsidRPr="00415F69">
              <w:rPr>
                <w:rFonts w:asciiTheme="majorBidi" w:hAnsiTheme="majorBidi" w:cstheme="majorBidi"/>
                <w:spacing w:val="-4"/>
                <w:sz w:val="28"/>
                <w:szCs w:val="28"/>
              </w:rPr>
              <w:t>,</w:t>
            </w:r>
            <w:r>
              <w:rPr>
                <w:rFonts w:asciiTheme="majorBidi" w:hAnsiTheme="majorBidi" w:cstheme="majorBidi"/>
                <w:spacing w:val="-4"/>
                <w:sz w:val="28"/>
                <w:szCs w:val="28"/>
              </w:rPr>
              <w:t>680</w:t>
            </w:r>
            <w:r w:rsidRPr="00415F69">
              <w:rPr>
                <w:rFonts w:asciiTheme="majorBidi" w:hAnsiTheme="majorBidi" w:cstheme="majorBidi"/>
                <w:spacing w:val="-4"/>
                <w:sz w:val="28"/>
                <w:szCs w:val="28"/>
              </w:rPr>
              <w:t>)</w:t>
            </w:r>
          </w:p>
        </w:tc>
        <w:tc>
          <w:tcPr>
            <w:tcW w:w="1191" w:type="dxa"/>
            <w:gridSpan w:val="2"/>
            <w:vAlign w:val="bottom"/>
          </w:tcPr>
          <w:p w14:paraId="0434DB03" w14:textId="0DAC4A2E" w:rsidR="008D42FC" w:rsidRPr="00E26FC9" w:rsidRDefault="008D42FC" w:rsidP="008D42FC">
            <w:pPr>
              <w:tabs>
                <w:tab w:val="left" w:pos="426"/>
                <w:tab w:val="left" w:pos="993"/>
              </w:tabs>
              <w:spacing w:line="320" w:lineRule="exact"/>
              <w:ind w:right="28"/>
              <w:jc w:val="right"/>
              <w:rPr>
                <w:rFonts w:asciiTheme="majorBidi" w:hAnsiTheme="majorBidi" w:cstheme="majorBidi"/>
                <w:sz w:val="28"/>
                <w:szCs w:val="28"/>
              </w:rPr>
            </w:pPr>
            <w:r>
              <w:rPr>
                <w:rFonts w:asciiTheme="majorBidi" w:hAnsiTheme="majorBidi" w:cstheme="majorBidi"/>
                <w:spacing w:val="-4"/>
                <w:sz w:val="28"/>
                <w:szCs w:val="28"/>
              </w:rPr>
              <w:t>(99)</w:t>
            </w:r>
          </w:p>
        </w:tc>
        <w:tc>
          <w:tcPr>
            <w:tcW w:w="1106" w:type="dxa"/>
            <w:vAlign w:val="bottom"/>
            <w:hideMark/>
          </w:tcPr>
          <w:p w14:paraId="7AC2AE72" w14:textId="7DCCFF10" w:rsidR="008D42FC" w:rsidRPr="00E26FC9" w:rsidRDefault="008D42FC" w:rsidP="008D42FC">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(597)</w:t>
            </w:r>
          </w:p>
        </w:tc>
      </w:tr>
      <w:tr w:rsidR="00BF31FA" w:rsidRPr="00E26FC9" w14:paraId="2A206408" w14:textId="77777777" w:rsidTr="008D42FC">
        <w:tc>
          <w:tcPr>
            <w:tcW w:w="5386" w:type="dxa"/>
          </w:tcPr>
          <w:p w14:paraId="0AB5C5FB" w14:textId="77777777" w:rsidR="00BF31FA" w:rsidRPr="00E26FC9" w:rsidRDefault="00BF31FA" w:rsidP="00BF31FA">
            <w:pPr>
              <w:spacing w:line="320" w:lineRule="exact"/>
              <w:ind w:left="252" w:right="-43"/>
              <w:jc w:val="thaiDistribute"/>
              <w:rPr>
                <w:rFonts w:asciiTheme="majorBidi" w:hAnsiTheme="majorBidi" w:cstheme="majorBidi"/>
                <w:sz w:val="28"/>
                <w:szCs w:val="28"/>
              </w:rPr>
            </w:pPr>
            <w:r w:rsidRPr="00E26FC9">
              <w:rPr>
                <w:rFonts w:asciiTheme="majorBidi" w:hAnsiTheme="majorBidi" w:cstheme="majorBidi"/>
                <w:b/>
                <w:bCs/>
                <w:sz w:val="28"/>
                <w:szCs w:val="28"/>
              </w:rPr>
              <w:t>Total</w:t>
            </w:r>
          </w:p>
        </w:tc>
        <w:tc>
          <w:tcPr>
            <w:tcW w:w="1191" w:type="dxa"/>
            <w:vAlign w:val="bottom"/>
          </w:tcPr>
          <w:p w14:paraId="7A78E04F" w14:textId="6EFAA44C" w:rsidR="00BF31FA" w:rsidRPr="00E26FC9" w:rsidRDefault="00BF31FA" w:rsidP="00BF31FA">
            <w:pPr>
              <w:pBdr>
                <w:top w:val="single" w:sz="4" w:space="1" w:color="auto"/>
                <w:bottom w:val="double" w:sz="4" w:space="1" w:color="auto"/>
              </w:pBdr>
              <w:spacing w:line="320" w:lineRule="exact"/>
              <w:ind w:right="2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2,880</w:t>
            </w:r>
            <w:r>
              <w:rPr>
                <w:rFonts w:asciiTheme="majorBidi" w:hAnsiTheme="majorBidi" w:cstheme="majorBidi"/>
                <w:spacing w:val="-4"/>
                <w:sz w:val="28"/>
                <w:szCs w:val="28"/>
              </w:rPr>
              <w:fldChar w:fldCharType="end"/>
            </w:r>
          </w:p>
        </w:tc>
        <w:tc>
          <w:tcPr>
            <w:tcW w:w="1191" w:type="dxa"/>
            <w:vAlign w:val="bottom"/>
          </w:tcPr>
          <w:p w14:paraId="0A422466" w14:textId="17CA4414" w:rsidR="00BF31FA" w:rsidRPr="00E26FC9" w:rsidRDefault="00BF31FA" w:rsidP="00BF31FA">
            <w:pPr>
              <w:pBdr>
                <w:top w:val="single" w:sz="4" w:space="1" w:color="auto"/>
                <w:bottom w:val="double" w:sz="4" w:space="1" w:color="auto"/>
              </w:pBdr>
              <w:spacing w:line="320" w:lineRule="exact"/>
              <w:ind w:right="2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=SUM(C5:C7)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618</w:t>
            </w:r>
            <w:r>
              <w:rPr>
                <w:rFonts w:asciiTheme="majorBidi" w:hAnsiTheme="majorBidi" w:cstheme="majorBidi"/>
                <w:spacing w:val="-4"/>
                <w:sz w:val="28"/>
                <w:szCs w:val="28"/>
              </w:rPr>
              <w:fldChar w:fldCharType="end"/>
            </w:r>
          </w:p>
        </w:tc>
        <w:tc>
          <w:tcPr>
            <w:tcW w:w="1191" w:type="dxa"/>
            <w:gridSpan w:val="2"/>
            <w:vAlign w:val="bottom"/>
          </w:tcPr>
          <w:p w14:paraId="267B0D89" w14:textId="049F5DEE" w:rsidR="00BF31FA" w:rsidRPr="00E26FC9" w:rsidRDefault="00BF31FA" w:rsidP="00BF31FA">
            <w:pPr>
              <w:pBdr>
                <w:top w:val="single" w:sz="4" w:space="1" w:color="auto"/>
                <w:bottom w:val="double" w:sz="4" w:space="1" w:color="auto"/>
              </w:pBdr>
              <w:tabs>
                <w:tab w:val="left" w:pos="426"/>
                <w:tab w:val="left" w:pos="993"/>
              </w:tabs>
              <w:spacing w:line="320" w:lineRule="exact"/>
              <w:ind w:right="28"/>
              <w:jc w:val="right"/>
              <w:rPr>
                <w:rFonts w:asciiTheme="majorBidi" w:hAnsiTheme="majorBidi" w:cstheme="majorBidi"/>
                <w:sz w:val="28"/>
                <w:szCs w:val="28"/>
              </w:rPr>
            </w:pPr>
            <w:r>
              <w:rPr>
                <w:rFonts w:asciiTheme="majorBidi" w:hAnsiTheme="majorBidi" w:cstheme="majorBidi"/>
                <w:spacing w:val="-4"/>
                <w:sz w:val="28"/>
                <w:szCs w:val="28"/>
              </w:rPr>
              <w:t>(99)</w:t>
            </w:r>
          </w:p>
        </w:tc>
        <w:tc>
          <w:tcPr>
            <w:tcW w:w="1106" w:type="dxa"/>
            <w:vAlign w:val="bottom"/>
            <w:hideMark/>
          </w:tcPr>
          <w:p w14:paraId="59C30840" w14:textId="53EC8748" w:rsidR="00BF31FA" w:rsidRPr="00E26FC9" w:rsidRDefault="00BF31FA" w:rsidP="00BF31FA">
            <w:pPr>
              <w:pBdr>
                <w:top w:val="single" w:sz="4" w:space="1" w:color="auto"/>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(597)</w:t>
            </w:r>
          </w:p>
        </w:tc>
      </w:tr>
    </w:tbl>
    <w:p w14:paraId="37AA4626" w14:textId="0475F2D7" w:rsidR="009B63DD" w:rsidRPr="00E26FC9" w:rsidRDefault="009B63DD" w:rsidP="00F76A28">
      <w:pPr>
        <w:overflowPunct w:val="0"/>
        <w:adjustRightInd w:val="0"/>
        <w:spacing w:before="120" w:after="120" w:line="240" w:lineRule="auto"/>
        <w:textAlignment w:val="baseline"/>
        <w:rPr>
          <w:rFonts w:asciiTheme="majorBidi" w:eastAsia="SimSun" w:hAnsiTheme="majorBidi" w:cstheme="majorBidi"/>
          <w:sz w:val="28"/>
          <w:szCs w:val="28"/>
          <w:lang w:val="en-US"/>
        </w:rPr>
      </w:pPr>
      <w:r w:rsidRPr="00E26FC9">
        <w:rPr>
          <w:rFonts w:asciiTheme="majorBidi" w:eastAsia="SimSun" w:hAnsiTheme="majorBidi" w:cstheme="majorBidi"/>
          <w:sz w:val="28"/>
          <w:szCs w:val="28"/>
          <w:lang w:val="en-US"/>
        </w:rPr>
        <w:tab/>
      </w:r>
      <w:r w:rsidRPr="00E26FC9">
        <w:rPr>
          <w:rFonts w:asciiTheme="majorBidi" w:eastAsia="SimSun" w:hAnsiTheme="majorBidi" w:cstheme="majorBidi"/>
          <w:sz w:val="28"/>
          <w:szCs w:val="28"/>
          <w:u w:val="single"/>
          <w:lang w:val="en-US"/>
        </w:rPr>
        <w:t>Corporate income tax payable</w:t>
      </w:r>
    </w:p>
    <w:p w14:paraId="1A51DEF9" w14:textId="0B51B59D" w:rsidR="009B63DD" w:rsidRPr="00E26FC9" w:rsidRDefault="009B63DD" w:rsidP="00F76A28">
      <w:pPr>
        <w:spacing w:before="120" w:line="240" w:lineRule="auto"/>
        <w:ind w:left="357"/>
        <w:rPr>
          <w:rFonts w:asciiTheme="majorBidi" w:hAnsiTheme="majorBidi" w:cstheme="majorBidi"/>
          <w:sz w:val="28"/>
          <w:szCs w:val="28"/>
        </w:rPr>
      </w:pPr>
      <w:r w:rsidRPr="00E26FC9">
        <w:rPr>
          <w:rFonts w:asciiTheme="majorBidi" w:hAnsiTheme="majorBidi" w:cstheme="majorBidi"/>
          <w:sz w:val="28"/>
          <w:szCs w:val="28"/>
        </w:rPr>
        <w:tab/>
        <w:t xml:space="preserve">Movements of corporate </w:t>
      </w:r>
      <w:proofErr w:type="spellStart"/>
      <w:r w:rsidRPr="00E26FC9">
        <w:rPr>
          <w:rFonts w:asciiTheme="majorBidi" w:hAnsiTheme="majorBidi" w:cstheme="majorBidi"/>
          <w:sz w:val="28"/>
          <w:szCs w:val="28"/>
          <w:lang w:val="en-US"/>
        </w:rPr>
        <w:t>i</w:t>
      </w:r>
      <w:r w:rsidRPr="00E26FC9">
        <w:rPr>
          <w:rFonts w:asciiTheme="majorBidi" w:hAnsiTheme="majorBidi" w:cstheme="majorBidi"/>
          <w:sz w:val="28"/>
          <w:szCs w:val="28"/>
        </w:rPr>
        <w:t>ncome</w:t>
      </w:r>
      <w:proofErr w:type="spellEnd"/>
      <w:r w:rsidRPr="00E26FC9">
        <w:rPr>
          <w:rFonts w:asciiTheme="majorBidi" w:hAnsiTheme="majorBidi" w:cstheme="majorBidi"/>
          <w:sz w:val="28"/>
          <w:szCs w:val="28"/>
        </w:rPr>
        <w:t xml:space="preserve"> tax payable during the year ended December 31, </w:t>
      </w:r>
      <w:proofErr w:type="gramStart"/>
      <w:r w:rsidRPr="00E26FC9">
        <w:rPr>
          <w:rFonts w:asciiTheme="majorBidi" w:hAnsiTheme="majorBidi" w:cstheme="majorBidi"/>
          <w:sz w:val="28"/>
          <w:szCs w:val="28"/>
        </w:rPr>
        <w:t>202</w:t>
      </w:r>
      <w:r w:rsidR="00075117" w:rsidRPr="00E26FC9">
        <w:rPr>
          <w:rFonts w:asciiTheme="majorBidi" w:hAnsiTheme="majorBidi" w:cstheme="majorBidi"/>
          <w:sz w:val="28"/>
          <w:szCs w:val="28"/>
          <w:lang w:val="en-US"/>
        </w:rPr>
        <w:t>5</w:t>
      </w:r>
      <w:proofErr w:type="gramEnd"/>
      <w:r w:rsidRPr="00E26FC9">
        <w:rPr>
          <w:rFonts w:asciiTheme="majorBidi" w:hAnsiTheme="majorBidi" w:cstheme="majorBidi"/>
          <w:sz w:val="28"/>
          <w:szCs w:val="28"/>
        </w:rPr>
        <w:t xml:space="preserve"> and 202</w:t>
      </w:r>
      <w:r w:rsidR="00075117" w:rsidRPr="00E26FC9">
        <w:rPr>
          <w:rFonts w:asciiTheme="majorBidi" w:hAnsiTheme="majorBidi" w:cstheme="majorBidi"/>
          <w:sz w:val="28"/>
          <w:szCs w:val="28"/>
          <w:lang w:val="en-US"/>
        </w:rPr>
        <w:t>4</w:t>
      </w:r>
      <w:r w:rsidRPr="00E26FC9">
        <w:rPr>
          <w:rFonts w:asciiTheme="majorBidi" w:hAnsiTheme="majorBidi" w:cstheme="majorBidi"/>
          <w:sz w:val="28"/>
          <w:szCs w:val="28"/>
        </w:rPr>
        <w:t xml:space="preserve"> are as follows:</w:t>
      </w:r>
      <w:bookmarkEnd w:id="95"/>
    </w:p>
    <w:tbl>
      <w:tblPr>
        <w:tblW w:w="10065" w:type="dxa"/>
        <w:tblInd w:w="-284" w:type="dxa"/>
        <w:tblLayout w:type="fixed"/>
        <w:tblLook w:val="01E0" w:firstRow="1" w:lastRow="1" w:firstColumn="1" w:lastColumn="1" w:noHBand="0" w:noVBand="0"/>
      </w:tblPr>
      <w:tblGrid>
        <w:gridCol w:w="4820"/>
        <w:gridCol w:w="1418"/>
        <w:gridCol w:w="1276"/>
        <w:gridCol w:w="1275"/>
        <w:gridCol w:w="1276"/>
      </w:tblGrid>
      <w:tr w:rsidR="009B63DD" w:rsidRPr="00E26FC9" w14:paraId="4DAF7BA3" w14:textId="77777777" w:rsidTr="008D42FC">
        <w:tc>
          <w:tcPr>
            <w:tcW w:w="4820" w:type="dxa"/>
          </w:tcPr>
          <w:p w14:paraId="51E3AEA7" w14:textId="77777777" w:rsidR="009B63DD" w:rsidRPr="00E26FC9" w:rsidRDefault="009B63DD" w:rsidP="00222F1D">
            <w:pPr>
              <w:tabs>
                <w:tab w:val="left" w:pos="360"/>
              </w:tabs>
              <w:spacing w:line="320" w:lineRule="exact"/>
              <w:ind w:right="29"/>
              <w:jc w:val="thaiDistribute"/>
              <w:rPr>
                <w:rFonts w:asciiTheme="majorBidi" w:hAnsiTheme="majorBidi" w:cstheme="majorBidi"/>
                <w:sz w:val="28"/>
                <w:szCs w:val="28"/>
              </w:rPr>
            </w:pPr>
          </w:p>
        </w:tc>
        <w:tc>
          <w:tcPr>
            <w:tcW w:w="5245" w:type="dxa"/>
            <w:gridSpan w:val="4"/>
            <w:vAlign w:val="center"/>
            <w:hideMark/>
          </w:tcPr>
          <w:p w14:paraId="26B01F5A" w14:textId="77777777" w:rsidR="009B63DD" w:rsidRPr="00E26FC9" w:rsidRDefault="009B63DD" w:rsidP="00222F1D">
            <w:pPr>
              <w:pBdr>
                <w:bottom w:val="single" w:sz="4" w:space="1" w:color="auto"/>
              </w:pBdr>
              <w:tabs>
                <w:tab w:val="left" w:pos="360"/>
              </w:tabs>
              <w:spacing w:line="320" w:lineRule="exact"/>
              <w:ind w:right="29"/>
              <w:jc w:val="right"/>
              <w:rPr>
                <w:rFonts w:asciiTheme="majorBidi" w:hAnsiTheme="majorBidi" w:cstheme="majorBidi"/>
                <w:sz w:val="28"/>
                <w:szCs w:val="28"/>
              </w:rPr>
            </w:pPr>
            <w:r w:rsidRPr="00E26FC9">
              <w:rPr>
                <w:rFonts w:asciiTheme="majorBidi" w:hAnsiTheme="majorBidi" w:cstheme="majorBidi"/>
                <w:sz w:val="28"/>
                <w:szCs w:val="28"/>
                <w:cs/>
                <w:lang w:val="en-US"/>
              </w:rPr>
              <w:t>(</w:t>
            </w:r>
            <w:r w:rsidRPr="00E26FC9">
              <w:rPr>
                <w:rFonts w:asciiTheme="majorBidi" w:hAnsiTheme="majorBidi" w:cstheme="majorBidi"/>
                <w:sz w:val="28"/>
                <w:szCs w:val="28"/>
                <w:lang w:val="en-US"/>
              </w:rPr>
              <w:t>Unit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Thousand Baht)</w:t>
            </w:r>
          </w:p>
        </w:tc>
      </w:tr>
      <w:tr w:rsidR="009B63DD" w:rsidRPr="00E26FC9" w14:paraId="2C671A51" w14:textId="77777777" w:rsidTr="008D42FC">
        <w:trPr>
          <w:trHeight w:val="70"/>
        </w:trPr>
        <w:tc>
          <w:tcPr>
            <w:tcW w:w="4820" w:type="dxa"/>
          </w:tcPr>
          <w:p w14:paraId="6027020A" w14:textId="77777777" w:rsidR="009B63DD" w:rsidRPr="00E26FC9" w:rsidRDefault="009B63DD" w:rsidP="00222F1D">
            <w:pPr>
              <w:tabs>
                <w:tab w:val="left" w:pos="360"/>
              </w:tabs>
              <w:spacing w:line="320" w:lineRule="exact"/>
              <w:ind w:right="29"/>
              <w:jc w:val="thaiDistribute"/>
              <w:rPr>
                <w:rFonts w:asciiTheme="majorBidi" w:hAnsiTheme="majorBidi" w:cstheme="majorBidi"/>
                <w:sz w:val="28"/>
                <w:szCs w:val="28"/>
              </w:rPr>
            </w:pPr>
          </w:p>
        </w:tc>
        <w:tc>
          <w:tcPr>
            <w:tcW w:w="2694" w:type="dxa"/>
            <w:gridSpan w:val="2"/>
            <w:hideMark/>
          </w:tcPr>
          <w:p w14:paraId="53863411" w14:textId="273FA8B3" w:rsidR="009B63DD" w:rsidRPr="00E26FC9" w:rsidRDefault="009B63DD" w:rsidP="001D25E7">
            <w:pPr>
              <w:pBdr>
                <w:bottom w:val="single" w:sz="4" w:space="1" w:color="auto"/>
              </w:pBdr>
              <w:tabs>
                <w:tab w:val="left" w:pos="360"/>
              </w:tabs>
              <w:spacing w:line="320" w:lineRule="exact"/>
              <w:ind w:right="-105" w:firstLine="2"/>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2551" w:type="dxa"/>
            <w:gridSpan w:val="2"/>
            <w:hideMark/>
          </w:tcPr>
          <w:p w14:paraId="5E88425F" w14:textId="7921EAE7" w:rsidR="009B63DD" w:rsidRPr="00E26FC9" w:rsidRDefault="00972E2B" w:rsidP="00222F1D">
            <w:pPr>
              <w:pBdr>
                <w:bottom w:val="single" w:sz="4" w:space="1" w:color="auto"/>
              </w:pBdr>
              <w:tabs>
                <w:tab w:val="left" w:pos="360"/>
              </w:tabs>
              <w:spacing w:line="320" w:lineRule="exact"/>
              <w:ind w:right="29"/>
              <w:jc w:val="center"/>
              <w:rPr>
                <w:rFonts w:asciiTheme="majorBidi" w:hAnsiTheme="majorBidi" w:cstheme="majorBidi"/>
                <w:sz w:val="28"/>
                <w:szCs w:val="28"/>
              </w:rPr>
            </w:pPr>
            <w:r w:rsidRPr="00E26FC9">
              <w:rPr>
                <w:rFonts w:asciiTheme="majorBidi" w:hAnsiTheme="majorBidi" w:cstheme="majorBidi"/>
                <w:sz w:val="28"/>
                <w:szCs w:val="28"/>
              </w:rPr>
              <w:t>Separate financial statements</w:t>
            </w:r>
          </w:p>
        </w:tc>
      </w:tr>
      <w:tr w:rsidR="009B63DD" w:rsidRPr="00E26FC9" w14:paraId="67B695A6" w14:textId="77777777" w:rsidTr="008D42FC">
        <w:trPr>
          <w:trHeight w:val="411"/>
        </w:trPr>
        <w:tc>
          <w:tcPr>
            <w:tcW w:w="4820" w:type="dxa"/>
          </w:tcPr>
          <w:p w14:paraId="0A696D2C" w14:textId="77777777" w:rsidR="009B63DD" w:rsidRPr="00E26FC9" w:rsidRDefault="009B63DD" w:rsidP="00222F1D">
            <w:pPr>
              <w:tabs>
                <w:tab w:val="left" w:pos="360"/>
              </w:tabs>
              <w:spacing w:line="320" w:lineRule="exact"/>
              <w:ind w:right="29"/>
              <w:jc w:val="thaiDistribute"/>
              <w:rPr>
                <w:rFonts w:asciiTheme="majorBidi" w:hAnsiTheme="majorBidi" w:cstheme="majorBidi"/>
                <w:sz w:val="28"/>
                <w:szCs w:val="28"/>
              </w:rPr>
            </w:pPr>
          </w:p>
        </w:tc>
        <w:tc>
          <w:tcPr>
            <w:tcW w:w="1418" w:type="dxa"/>
            <w:vAlign w:val="bottom"/>
          </w:tcPr>
          <w:p w14:paraId="098DD900" w14:textId="76BF585E" w:rsidR="009B63DD" w:rsidRPr="00E26FC9" w:rsidRDefault="009B63DD" w:rsidP="00222F1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5</w:t>
            </w:r>
          </w:p>
        </w:tc>
        <w:tc>
          <w:tcPr>
            <w:tcW w:w="1276" w:type="dxa"/>
            <w:vAlign w:val="bottom"/>
            <w:hideMark/>
          </w:tcPr>
          <w:p w14:paraId="21CA8854" w14:textId="096E6053" w:rsidR="009B63DD" w:rsidRPr="00E26FC9" w:rsidRDefault="009B63DD" w:rsidP="001D25E7">
            <w:pPr>
              <w:pBdr>
                <w:bottom w:val="single" w:sz="4" w:space="1" w:color="auto"/>
              </w:pBdr>
              <w:tabs>
                <w:tab w:val="left" w:pos="426"/>
                <w:tab w:val="left" w:pos="993"/>
              </w:tabs>
              <w:spacing w:line="320" w:lineRule="exact"/>
              <w:ind w:right="-107"/>
              <w:jc w:val="center"/>
              <w:rPr>
                <w:rFonts w:asciiTheme="majorBidi" w:hAnsiTheme="majorBidi" w:cstheme="majorBidi"/>
                <w:sz w:val="28"/>
                <w:szCs w:val="28"/>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4</w:t>
            </w:r>
          </w:p>
        </w:tc>
        <w:tc>
          <w:tcPr>
            <w:tcW w:w="1275" w:type="dxa"/>
            <w:vAlign w:val="bottom"/>
          </w:tcPr>
          <w:p w14:paraId="71DCC240" w14:textId="325590EC" w:rsidR="009B63DD" w:rsidRPr="00E26FC9" w:rsidRDefault="009B63DD" w:rsidP="00222F1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5</w:t>
            </w:r>
          </w:p>
        </w:tc>
        <w:tc>
          <w:tcPr>
            <w:tcW w:w="1276" w:type="dxa"/>
            <w:vAlign w:val="bottom"/>
            <w:hideMark/>
          </w:tcPr>
          <w:p w14:paraId="3D14F2E2" w14:textId="410D4994" w:rsidR="009B63DD" w:rsidRPr="00E26FC9" w:rsidRDefault="009B63DD" w:rsidP="00222F1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E26FC9">
              <w:rPr>
                <w:rFonts w:asciiTheme="majorBidi" w:hAnsiTheme="majorBidi" w:cstheme="majorBidi"/>
                <w:sz w:val="28"/>
                <w:szCs w:val="28"/>
              </w:rPr>
              <w:t>202</w:t>
            </w:r>
            <w:r w:rsidR="00266709" w:rsidRPr="00E26FC9">
              <w:rPr>
                <w:rFonts w:asciiTheme="majorBidi" w:hAnsiTheme="majorBidi" w:cstheme="majorBidi"/>
                <w:sz w:val="28"/>
                <w:szCs w:val="28"/>
                <w:lang w:val="en-US"/>
              </w:rPr>
              <w:t>4</w:t>
            </w:r>
          </w:p>
        </w:tc>
      </w:tr>
      <w:tr w:rsidR="001D25E7" w:rsidRPr="00E26FC9" w14:paraId="05268F74" w14:textId="77777777" w:rsidTr="008D42FC">
        <w:tc>
          <w:tcPr>
            <w:tcW w:w="4820" w:type="dxa"/>
            <w:hideMark/>
          </w:tcPr>
          <w:p w14:paraId="6298016E" w14:textId="77777777" w:rsidR="001D25E7" w:rsidRPr="00E26FC9" w:rsidRDefault="001D25E7" w:rsidP="001D25E7">
            <w:pPr>
              <w:spacing w:line="320" w:lineRule="exact"/>
              <w:ind w:right="-43"/>
              <w:rPr>
                <w:rFonts w:asciiTheme="majorBidi" w:hAnsiTheme="majorBidi" w:cstheme="majorBidi"/>
                <w:b/>
                <w:bCs/>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b/>
                <w:bCs/>
                <w:sz w:val="28"/>
                <w:szCs w:val="28"/>
              </w:rPr>
              <w:t>,</w:t>
            </w:r>
          </w:p>
        </w:tc>
        <w:tc>
          <w:tcPr>
            <w:tcW w:w="1418" w:type="dxa"/>
            <w:vAlign w:val="bottom"/>
          </w:tcPr>
          <w:p w14:paraId="7C7BCA06" w14:textId="1E7FFDEC" w:rsidR="001D25E7" w:rsidRPr="00E26FC9" w:rsidRDefault="001D25E7" w:rsidP="001D25E7">
            <w:pPr>
              <w:spacing w:line="320" w:lineRule="exact"/>
              <w:ind w:right="29"/>
              <w:jc w:val="right"/>
              <w:rPr>
                <w:rFonts w:asciiTheme="majorBidi" w:hAnsiTheme="majorBidi" w:cstheme="majorBidi"/>
                <w:sz w:val="28"/>
                <w:szCs w:val="28"/>
              </w:rPr>
            </w:pPr>
            <w:r w:rsidRPr="00415F69">
              <w:rPr>
                <w:rFonts w:asciiTheme="majorBidi" w:hAnsiTheme="majorBidi" w:cstheme="majorBidi"/>
                <w:spacing w:val="-4"/>
                <w:sz w:val="28"/>
                <w:szCs w:val="28"/>
              </w:rPr>
              <w:t>1,769</w:t>
            </w:r>
          </w:p>
        </w:tc>
        <w:tc>
          <w:tcPr>
            <w:tcW w:w="1276" w:type="dxa"/>
            <w:vAlign w:val="bottom"/>
          </w:tcPr>
          <w:p w14:paraId="34024C0E" w14:textId="53FB3CE6" w:rsidR="001D25E7" w:rsidRPr="00E26FC9" w:rsidRDefault="001D25E7" w:rsidP="001D25E7">
            <w:pPr>
              <w:spacing w:line="320" w:lineRule="exact"/>
              <w:ind w:right="29"/>
              <w:jc w:val="right"/>
              <w:rPr>
                <w:rFonts w:asciiTheme="majorBidi" w:hAnsiTheme="majorBidi" w:cstheme="majorBidi"/>
                <w:sz w:val="28"/>
                <w:szCs w:val="28"/>
              </w:rPr>
            </w:pPr>
            <w:r w:rsidRPr="00415F69">
              <w:rPr>
                <w:rFonts w:asciiTheme="majorBidi" w:hAnsiTheme="majorBidi" w:cstheme="majorBidi"/>
                <w:spacing w:val="-4"/>
                <w:sz w:val="28"/>
                <w:szCs w:val="28"/>
              </w:rPr>
              <w:t>2,834</w:t>
            </w:r>
          </w:p>
        </w:tc>
        <w:tc>
          <w:tcPr>
            <w:tcW w:w="1275" w:type="dxa"/>
            <w:vAlign w:val="bottom"/>
          </w:tcPr>
          <w:p w14:paraId="572C82EF" w14:textId="2F67EE4E" w:rsidR="001D25E7" w:rsidRPr="00E26FC9" w:rsidRDefault="001D25E7" w:rsidP="001D25E7">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682</w:t>
            </w:r>
          </w:p>
        </w:tc>
        <w:tc>
          <w:tcPr>
            <w:tcW w:w="1276" w:type="dxa"/>
            <w:vAlign w:val="bottom"/>
          </w:tcPr>
          <w:p w14:paraId="61A80076" w14:textId="1D22AC03" w:rsidR="001D25E7" w:rsidRPr="00E26FC9" w:rsidRDefault="001D25E7" w:rsidP="001D25E7">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682</w:t>
            </w:r>
          </w:p>
        </w:tc>
      </w:tr>
      <w:tr w:rsidR="001D25E7" w:rsidRPr="00E26FC9" w14:paraId="02FDFFD4" w14:textId="77777777" w:rsidTr="008D42FC">
        <w:tc>
          <w:tcPr>
            <w:tcW w:w="4820" w:type="dxa"/>
            <w:hideMark/>
          </w:tcPr>
          <w:p w14:paraId="335A0DCA" w14:textId="6FD7EBB8" w:rsidR="001D25E7" w:rsidRPr="00E26FC9" w:rsidRDefault="001D25E7" w:rsidP="001D25E7">
            <w:pPr>
              <w:spacing w:line="320" w:lineRule="exact"/>
              <w:ind w:left="430" w:right="-43" w:hanging="154"/>
              <w:rPr>
                <w:rFonts w:asciiTheme="majorBidi" w:hAnsiTheme="majorBidi" w:cstheme="majorBidi"/>
                <w:sz w:val="28"/>
                <w:szCs w:val="28"/>
              </w:rPr>
            </w:pPr>
            <w:r w:rsidRPr="00E26FC9">
              <w:rPr>
                <w:rFonts w:asciiTheme="majorBidi" w:hAnsiTheme="majorBidi" w:cstheme="majorBidi"/>
                <w:sz w:val="28"/>
                <w:szCs w:val="28"/>
              </w:rPr>
              <w:t>Corporate Income Tax Expense (Income) for the Year</w:t>
            </w:r>
          </w:p>
        </w:tc>
        <w:tc>
          <w:tcPr>
            <w:tcW w:w="1418" w:type="dxa"/>
          </w:tcPr>
          <w:p w14:paraId="20CFBE26" w14:textId="338B1AC4" w:rsidR="001D25E7" w:rsidRPr="00E26FC9" w:rsidRDefault="001D25E7" w:rsidP="001D25E7">
            <w:pPr>
              <w:spacing w:line="320" w:lineRule="exact"/>
              <w:ind w:right="34"/>
              <w:jc w:val="right"/>
              <w:rPr>
                <w:rFonts w:asciiTheme="majorBidi" w:hAnsiTheme="majorBidi" w:cstheme="majorBidi"/>
                <w:sz w:val="28"/>
                <w:szCs w:val="28"/>
              </w:rPr>
            </w:pPr>
            <w:r>
              <w:rPr>
                <w:rFonts w:asciiTheme="majorBidi" w:hAnsiTheme="majorBidi" w:cstheme="majorBidi"/>
                <w:spacing w:val="-4"/>
                <w:sz w:val="28"/>
                <w:szCs w:val="28"/>
              </w:rPr>
              <w:t>848</w:t>
            </w:r>
          </w:p>
        </w:tc>
        <w:tc>
          <w:tcPr>
            <w:tcW w:w="1276" w:type="dxa"/>
          </w:tcPr>
          <w:p w14:paraId="5CBE8162" w14:textId="4D0B44C4" w:rsidR="001D25E7" w:rsidRPr="00E26FC9" w:rsidRDefault="001D25E7" w:rsidP="001D25E7">
            <w:pPr>
              <w:spacing w:line="320" w:lineRule="exact"/>
              <w:ind w:right="34"/>
              <w:jc w:val="right"/>
              <w:rPr>
                <w:rFonts w:asciiTheme="majorBidi" w:hAnsiTheme="majorBidi" w:cstheme="majorBidi"/>
                <w:sz w:val="28"/>
                <w:szCs w:val="28"/>
              </w:rPr>
            </w:pPr>
            <w:r w:rsidRPr="00415F69">
              <w:rPr>
                <w:rFonts w:asciiTheme="majorBidi" w:hAnsiTheme="majorBidi" w:cstheme="majorBidi"/>
                <w:spacing w:val="-4"/>
                <w:sz w:val="28"/>
                <w:szCs w:val="28"/>
              </w:rPr>
              <w:t>2,298</w:t>
            </w:r>
          </w:p>
        </w:tc>
        <w:tc>
          <w:tcPr>
            <w:tcW w:w="1275" w:type="dxa"/>
          </w:tcPr>
          <w:p w14:paraId="137674AE" w14:textId="472CE496" w:rsidR="001D25E7" w:rsidRPr="00E26FC9" w:rsidRDefault="001D25E7" w:rsidP="001D25E7">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276" w:type="dxa"/>
          </w:tcPr>
          <w:p w14:paraId="4266F627" w14:textId="55483597" w:rsidR="001D25E7" w:rsidRPr="00E26FC9" w:rsidRDefault="001D25E7" w:rsidP="001D25E7">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1D25E7" w:rsidRPr="00E26FC9" w14:paraId="67B04553" w14:textId="77777777" w:rsidTr="008D42FC">
        <w:tc>
          <w:tcPr>
            <w:tcW w:w="4820" w:type="dxa"/>
            <w:hideMark/>
          </w:tcPr>
          <w:p w14:paraId="654C0A55" w14:textId="77777777" w:rsidR="001D25E7" w:rsidRPr="00E26FC9" w:rsidRDefault="001D25E7" w:rsidP="001D25E7">
            <w:pPr>
              <w:spacing w:line="320" w:lineRule="exact"/>
              <w:ind w:left="430" w:right="-43" w:hanging="154"/>
              <w:rPr>
                <w:rFonts w:asciiTheme="majorBidi" w:hAnsiTheme="majorBidi" w:cstheme="majorBidi"/>
                <w:sz w:val="28"/>
                <w:szCs w:val="28"/>
                <w:lang w:val="en-US"/>
              </w:rPr>
            </w:pPr>
            <w:r w:rsidRPr="00E26FC9">
              <w:rPr>
                <w:rFonts w:asciiTheme="majorBidi" w:hAnsiTheme="majorBidi" w:cstheme="majorBidi"/>
                <w:sz w:val="28"/>
                <w:szCs w:val="28"/>
              </w:rPr>
              <w:t xml:space="preserve">Paying corporate income tax in the middle of </w:t>
            </w:r>
            <w:r w:rsidRPr="00E26FC9">
              <w:rPr>
                <w:rFonts w:asciiTheme="majorBidi" w:hAnsiTheme="majorBidi" w:cstheme="majorBidi"/>
                <w:sz w:val="28"/>
                <w:szCs w:val="28"/>
              </w:rPr>
              <w:br/>
              <w:t>the year / paid during the year</w:t>
            </w:r>
          </w:p>
        </w:tc>
        <w:tc>
          <w:tcPr>
            <w:tcW w:w="1418" w:type="dxa"/>
            <w:vAlign w:val="bottom"/>
          </w:tcPr>
          <w:p w14:paraId="31354011" w14:textId="09A63C9A" w:rsidR="001D25E7" w:rsidRPr="00E26FC9" w:rsidRDefault="001D25E7" w:rsidP="001D25E7">
            <w:pPr>
              <w:spacing w:line="320" w:lineRule="exact"/>
              <w:ind w:right="29"/>
              <w:jc w:val="right"/>
              <w:rPr>
                <w:rFonts w:asciiTheme="majorBidi" w:hAnsiTheme="majorBidi" w:cstheme="majorBidi"/>
                <w:sz w:val="28"/>
                <w:szCs w:val="28"/>
              </w:rPr>
            </w:pPr>
            <w:r>
              <w:rPr>
                <w:rFonts w:asciiTheme="majorBidi" w:hAnsiTheme="majorBidi" w:cstheme="majorBidi"/>
                <w:spacing w:val="-4"/>
                <w:sz w:val="28"/>
                <w:szCs w:val="28"/>
              </w:rPr>
              <w:t>(1,698)</w:t>
            </w:r>
          </w:p>
        </w:tc>
        <w:tc>
          <w:tcPr>
            <w:tcW w:w="1276" w:type="dxa"/>
            <w:vAlign w:val="bottom"/>
          </w:tcPr>
          <w:p w14:paraId="62E786D8" w14:textId="5688FE26" w:rsidR="001D25E7" w:rsidRPr="00E26FC9" w:rsidRDefault="001D25E7" w:rsidP="001D25E7">
            <w:pPr>
              <w:spacing w:line="320" w:lineRule="exact"/>
              <w:ind w:right="29"/>
              <w:jc w:val="right"/>
              <w:rPr>
                <w:rFonts w:asciiTheme="majorBidi" w:hAnsiTheme="majorBidi" w:cstheme="majorBidi"/>
                <w:sz w:val="28"/>
                <w:szCs w:val="28"/>
              </w:rPr>
            </w:pPr>
            <w:r w:rsidRPr="00415F69">
              <w:rPr>
                <w:rFonts w:asciiTheme="majorBidi" w:hAnsiTheme="majorBidi" w:cstheme="majorBidi"/>
                <w:spacing w:val="-4"/>
                <w:sz w:val="28"/>
                <w:szCs w:val="28"/>
              </w:rPr>
              <w:t>(3,318)</w:t>
            </w:r>
          </w:p>
        </w:tc>
        <w:tc>
          <w:tcPr>
            <w:tcW w:w="1275" w:type="dxa"/>
            <w:vAlign w:val="bottom"/>
          </w:tcPr>
          <w:p w14:paraId="672CEEEC" w14:textId="4B4599D5" w:rsidR="001D25E7" w:rsidRPr="00E26FC9" w:rsidRDefault="001D25E7" w:rsidP="001D25E7">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276" w:type="dxa"/>
            <w:vAlign w:val="bottom"/>
          </w:tcPr>
          <w:p w14:paraId="41D6C780" w14:textId="449DCC15" w:rsidR="001D25E7" w:rsidRPr="00E26FC9" w:rsidRDefault="001D25E7" w:rsidP="001D25E7">
            <w:pP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1D25E7" w:rsidRPr="00E26FC9" w14:paraId="4E6ADF01" w14:textId="77777777" w:rsidTr="008D42FC">
        <w:tc>
          <w:tcPr>
            <w:tcW w:w="4820" w:type="dxa"/>
            <w:hideMark/>
          </w:tcPr>
          <w:p w14:paraId="70607A75" w14:textId="77777777" w:rsidR="001D25E7" w:rsidRPr="00E26FC9" w:rsidRDefault="001D25E7" w:rsidP="001D25E7">
            <w:pPr>
              <w:spacing w:line="320" w:lineRule="exact"/>
              <w:ind w:left="430" w:right="-43" w:hanging="154"/>
              <w:rPr>
                <w:rFonts w:asciiTheme="majorBidi" w:hAnsiTheme="majorBidi" w:cstheme="majorBidi"/>
                <w:snapToGrid w:val="0"/>
                <w:sz w:val="28"/>
                <w:szCs w:val="28"/>
                <w:lang w:eastAsia="th-TH"/>
              </w:rPr>
            </w:pPr>
            <w:r w:rsidRPr="00E26FC9">
              <w:rPr>
                <w:rFonts w:asciiTheme="majorBidi" w:hAnsiTheme="majorBidi" w:cstheme="majorBidi"/>
                <w:snapToGrid w:val="0"/>
                <w:sz w:val="28"/>
                <w:szCs w:val="28"/>
                <w:lang w:eastAsia="th-TH"/>
              </w:rPr>
              <w:t>Corporate income tax is withholding with exercising rights</w:t>
            </w:r>
          </w:p>
        </w:tc>
        <w:tc>
          <w:tcPr>
            <w:tcW w:w="1418" w:type="dxa"/>
            <w:vAlign w:val="bottom"/>
          </w:tcPr>
          <w:p w14:paraId="4046DDA1" w14:textId="620D6A7D" w:rsidR="001D25E7" w:rsidRPr="00E26FC9" w:rsidRDefault="001D25E7" w:rsidP="001D25E7">
            <w:pPr>
              <w:pBdr>
                <w:bottom w:val="single" w:sz="4" w:space="1" w:color="auto"/>
              </w:pBdr>
              <w:spacing w:line="320" w:lineRule="exact"/>
              <w:ind w:right="29"/>
              <w:jc w:val="right"/>
              <w:rPr>
                <w:rFonts w:asciiTheme="majorBidi" w:hAnsiTheme="majorBidi" w:cstheme="majorBidi"/>
                <w:sz w:val="28"/>
                <w:szCs w:val="28"/>
              </w:rPr>
            </w:pPr>
            <w:r>
              <w:rPr>
                <w:rFonts w:asciiTheme="majorBidi" w:hAnsiTheme="majorBidi" w:cstheme="majorBidi"/>
                <w:spacing w:val="-4"/>
                <w:sz w:val="28"/>
                <w:szCs w:val="28"/>
              </w:rPr>
              <w:t>(40)</w:t>
            </w:r>
          </w:p>
        </w:tc>
        <w:tc>
          <w:tcPr>
            <w:tcW w:w="1276" w:type="dxa"/>
            <w:vAlign w:val="bottom"/>
          </w:tcPr>
          <w:p w14:paraId="79B13E87" w14:textId="24180EA4" w:rsidR="001D25E7" w:rsidRPr="00E26FC9" w:rsidRDefault="001D25E7" w:rsidP="001D25E7">
            <w:pPr>
              <w:pBdr>
                <w:bottom w:val="single" w:sz="4" w:space="1" w:color="auto"/>
              </w:pBdr>
              <w:spacing w:line="320" w:lineRule="exact"/>
              <w:ind w:right="29"/>
              <w:jc w:val="right"/>
              <w:rPr>
                <w:rFonts w:asciiTheme="majorBidi" w:hAnsiTheme="majorBidi" w:cstheme="majorBidi"/>
                <w:sz w:val="28"/>
                <w:szCs w:val="28"/>
              </w:rPr>
            </w:pPr>
            <w:r w:rsidRPr="00415F69">
              <w:rPr>
                <w:rFonts w:asciiTheme="majorBidi" w:hAnsiTheme="majorBidi" w:cstheme="majorBidi"/>
                <w:spacing w:val="-4"/>
                <w:sz w:val="28"/>
                <w:szCs w:val="28"/>
              </w:rPr>
              <w:t>(45)</w:t>
            </w:r>
          </w:p>
        </w:tc>
        <w:tc>
          <w:tcPr>
            <w:tcW w:w="1275" w:type="dxa"/>
            <w:vAlign w:val="bottom"/>
          </w:tcPr>
          <w:p w14:paraId="1FB8C777" w14:textId="0F8FC365" w:rsidR="001D25E7" w:rsidRPr="00E26FC9" w:rsidRDefault="001D25E7" w:rsidP="001D25E7">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1276" w:type="dxa"/>
            <w:vAlign w:val="bottom"/>
          </w:tcPr>
          <w:p w14:paraId="0EC8F4FA" w14:textId="6CB728B5" w:rsidR="001D25E7" w:rsidRPr="00E26FC9" w:rsidRDefault="001D25E7" w:rsidP="001D25E7">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1D25E7" w:rsidRPr="00E26FC9" w14:paraId="63637868" w14:textId="77777777" w:rsidTr="008D42FC">
        <w:tc>
          <w:tcPr>
            <w:tcW w:w="4820" w:type="dxa"/>
            <w:hideMark/>
          </w:tcPr>
          <w:p w14:paraId="73070F6F" w14:textId="77777777" w:rsidR="001D25E7" w:rsidRPr="00E26FC9" w:rsidRDefault="001D25E7" w:rsidP="001D25E7">
            <w:pPr>
              <w:spacing w:line="320" w:lineRule="exact"/>
              <w:ind w:right="-43"/>
              <w:rPr>
                <w:rFonts w:asciiTheme="majorBidi" w:hAnsiTheme="majorBidi" w:cstheme="majorBidi"/>
                <w:sz w:val="28"/>
                <w:szCs w:val="28"/>
                <w:lang w:val="en-U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w:t>
            </w:r>
            <w:r w:rsidRPr="00E26FC9">
              <w:rPr>
                <w:rFonts w:asciiTheme="majorBidi" w:hAnsiTheme="majorBidi" w:cstheme="majorBidi"/>
                <w:sz w:val="28"/>
                <w:szCs w:val="28"/>
                <w:lang w:val="en-US"/>
              </w:rPr>
              <w:t>31,</w:t>
            </w:r>
          </w:p>
        </w:tc>
        <w:tc>
          <w:tcPr>
            <w:tcW w:w="1418" w:type="dxa"/>
            <w:vAlign w:val="bottom"/>
          </w:tcPr>
          <w:p w14:paraId="70E818E5" w14:textId="55B0220C" w:rsidR="001D25E7" w:rsidRPr="00E26FC9" w:rsidRDefault="001D25E7" w:rsidP="001D25E7">
            <w:pPr>
              <w:pBdr>
                <w:bottom w:val="double" w:sz="4" w:space="1" w:color="auto"/>
              </w:pBdr>
              <w:spacing w:line="320" w:lineRule="exact"/>
              <w:ind w:right="29"/>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879</w:t>
            </w:r>
            <w:r>
              <w:rPr>
                <w:rFonts w:asciiTheme="majorBidi" w:hAnsiTheme="majorBidi" w:cstheme="majorBidi"/>
                <w:spacing w:val="-4"/>
                <w:sz w:val="28"/>
                <w:szCs w:val="28"/>
              </w:rPr>
              <w:fldChar w:fldCharType="end"/>
            </w:r>
          </w:p>
        </w:tc>
        <w:tc>
          <w:tcPr>
            <w:tcW w:w="1276" w:type="dxa"/>
            <w:vAlign w:val="bottom"/>
          </w:tcPr>
          <w:p w14:paraId="131007E6" w14:textId="4E0A2CAF" w:rsidR="001D25E7" w:rsidRPr="00E26FC9" w:rsidRDefault="001D25E7" w:rsidP="001D25E7">
            <w:pPr>
              <w:pBdr>
                <w:bottom w:val="double" w:sz="4" w:space="1" w:color="auto"/>
              </w:pBdr>
              <w:spacing w:line="320" w:lineRule="exact"/>
              <w:ind w:right="29"/>
              <w:jc w:val="right"/>
              <w:rPr>
                <w:rFonts w:asciiTheme="majorBidi" w:hAnsiTheme="majorBidi" w:cstheme="majorBidi"/>
                <w:sz w:val="28"/>
                <w:szCs w:val="28"/>
              </w:rPr>
            </w:pPr>
            <w:r w:rsidRPr="00415F69">
              <w:rPr>
                <w:rFonts w:asciiTheme="majorBidi" w:hAnsiTheme="majorBidi" w:cstheme="majorBidi"/>
                <w:spacing w:val="-4"/>
                <w:sz w:val="28"/>
                <w:szCs w:val="28"/>
              </w:rPr>
              <w:t>1,769</w:t>
            </w:r>
          </w:p>
        </w:tc>
        <w:tc>
          <w:tcPr>
            <w:tcW w:w="1275" w:type="dxa"/>
            <w:vAlign w:val="bottom"/>
          </w:tcPr>
          <w:p w14:paraId="690BBC06" w14:textId="6481A5AF" w:rsidR="001D25E7" w:rsidRPr="00E26FC9" w:rsidRDefault="001D25E7" w:rsidP="001D25E7">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682</w:t>
            </w:r>
          </w:p>
        </w:tc>
        <w:tc>
          <w:tcPr>
            <w:tcW w:w="1276" w:type="dxa"/>
            <w:vAlign w:val="bottom"/>
          </w:tcPr>
          <w:p w14:paraId="0239183C" w14:textId="01B35D10" w:rsidR="001D25E7" w:rsidRPr="00E26FC9" w:rsidRDefault="001D25E7" w:rsidP="001D25E7">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415F69">
              <w:rPr>
                <w:rFonts w:asciiTheme="majorBidi" w:hAnsiTheme="majorBidi" w:cstheme="majorBidi"/>
                <w:spacing w:val="-4"/>
                <w:sz w:val="28"/>
                <w:szCs w:val="28"/>
              </w:rPr>
              <w:t>682</w:t>
            </w:r>
          </w:p>
        </w:tc>
      </w:tr>
    </w:tbl>
    <w:p w14:paraId="084B2CFF" w14:textId="77777777" w:rsidR="0012657B" w:rsidRDefault="0012657B" w:rsidP="00F6196B">
      <w:pPr>
        <w:spacing w:before="120" w:line="240" w:lineRule="auto"/>
        <w:ind w:left="357"/>
        <w:rPr>
          <w:rFonts w:asciiTheme="majorBidi" w:hAnsiTheme="majorBidi" w:cstheme="majorBidi"/>
          <w:sz w:val="28"/>
          <w:szCs w:val="28"/>
        </w:rPr>
      </w:pPr>
    </w:p>
    <w:p w14:paraId="625A91DE" w14:textId="77777777" w:rsidR="0012657B" w:rsidRDefault="0012657B" w:rsidP="00F6196B">
      <w:pPr>
        <w:spacing w:before="120" w:line="240" w:lineRule="auto"/>
        <w:ind w:left="357"/>
        <w:rPr>
          <w:rFonts w:asciiTheme="majorBidi" w:hAnsiTheme="majorBidi" w:cstheme="majorBidi"/>
          <w:sz w:val="28"/>
          <w:szCs w:val="28"/>
        </w:rPr>
      </w:pPr>
    </w:p>
    <w:p w14:paraId="1CA7BC1B" w14:textId="77777777" w:rsidR="0012657B" w:rsidRDefault="0012657B" w:rsidP="00F6196B">
      <w:pPr>
        <w:spacing w:before="120" w:line="240" w:lineRule="auto"/>
        <w:ind w:left="357"/>
        <w:rPr>
          <w:rFonts w:asciiTheme="majorBidi" w:hAnsiTheme="majorBidi" w:cstheme="majorBidi"/>
          <w:sz w:val="28"/>
          <w:szCs w:val="28"/>
        </w:rPr>
      </w:pPr>
    </w:p>
    <w:p w14:paraId="06CC1846" w14:textId="77777777" w:rsidR="0012657B" w:rsidRDefault="0012657B" w:rsidP="00F6196B">
      <w:pPr>
        <w:spacing w:before="120" w:line="240" w:lineRule="auto"/>
        <w:ind w:left="357"/>
        <w:rPr>
          <w:rFonts w:asciiTheme="majorBidi" w:hAnsiTheme="majorBidi" w:cstheme="majorBidi"/>
          <w:sz w:val="28"/>
          <w:szCs w:val="28"/>
        </w:rPr>
      </w:pPr>
    </w:p>
    <w:p w14:paraId="4D431A04" w14:textId="77777777" w:rsidR="0012657B" w:rsidRDefault="0012657B" w:rsidP="00F6196B">
      <w:pPr>
        <w:spacing w:before="120" w:line="240" w:lineRule="auto"/>
        <w:ind w:left="357"/>
        <w:rPr>
          <w:rFonts w:asciiTheme="majorBidi" w:hAnsiTheme="majorBidi" w:cstheme="majorBidi"/>
          <w:sz w:val="28"/>
          <w:szCs w:val="28"/>
        </w:rPr>
      </w:pPr>
    </w:p>
    <w:p w14:paraId="09A60C22" w14:textId="77777777" w:rsidR="0012657B" w:rsidRDefault="0012657B" w:rsidP="00F6196B">
      <w:pPr>
        <w:spacing w:before="120" w:line="240" w:lineRule="auto"/>
        <w:ind w:left="357"/>
        <w:rPr>
          <w:rFonts w:asciiTheme="majorBidi" w:hAnsiTheme="majorBidi" w:cstheme="majorBidi"/>
          <w:sz w:val="28"/>
          <w:szCs w:val="28"/>
        </w:rPr>
      </w:pPr>
    </w:p>
    <w:p w14:paraId="362E3D17" w14:textId="77777777" w:rsidR="0012657B" w:rsidRDefault="0012657B" w:rsidP="00F6196B">
      <w:pPr>
        <w:spacing w:before="120" w:line="240" w:lineRule="auto"/>
        <w:ind w:left="357"/>
        <w:rPr>
          <w:rFonts w:asciiTheme="majorBidi" w:hAnsiTheme="majorBidi" w:cstheme="majorBidi"/>
          <w:sz w:val="28"/>
          <w:szCs w:val="28"/>
        </w:rPr>
      </w:pPr>
    </w:p>
    <w:p w14:paraId="09404C21" w14:textId="77777777" w:rsidR="0012657B" w:rsidRDefault="0012657B" w:rsidP="00F6196B">
      <w:pPr>
        <w:spacing w:before="120" w:line="240" w:lineRule="auto"/>
        <w:ind w:left="357"/>
        <w:rPr>
          <w:rFonts w:asciiTheme="majorBidi" w:hAnsiTheme="majorBidi" w:cstheme="majorBidi"/>
          <w:sz w:val="28"/>
          <w:szCs w:val="28"/>
        </w:rPr>
      </w:pPr>
    </w:p>
    <w:p w14:paraId="7CA07ACA" w14:textId="77777777" w:rsidR="0012657B" w:rsidRDefault="0012657B" w:rsidP="00F6196B">
      <w:pPr>
        <w:spacing w:before="120" w:line="240" w:lineRule="auto"/>
        <w:ind w:left="357"/>
        <w:rPr>
          <w:rFonts w:asciiTheme="majorBidi" w:hAnsiTheme="majorBidi" w:cstheme="majorBidi"/>
          <w:sz w:val="28"/>
          <w:szCs w:val="28"/>
        </w:rPr>
      </w:pPr>
    </w:p>
    <w:p w14:paraId="21D6C7A2" w14:textId="02B53435" w:rsidR="009B63DD" w:rsidRPr="00F6196B" w:rsidRDefault="009B63DD" w:rsidP="00F6196B">
      <w:pPr>
        <w:spacing w:before="120" w:line="240" w:lineRule="auto"/>
        <w:ind w:left="357"/>
        <w:rPr>
          <w:rFonts w:asciiTheme="majorBidi" w:hAnsiTheme="majorBidi" w:cstheme="majorBidi"/>
          <w:sz w:val="28"/>
          <w:szCs w:val="28"/>
        </w:rPr>
      </w:pPr>
      <w:r w:rsidRPr="00F6196B">
        <w:rPr>
          <w:rFonts w:asciiTheme="majorBidi" w:hAnsiTheme="majorBidi" w:cstheme="majorBidi"/>
          <w:sz w:val="28"/>
          <w:szCs w:val="28"/>
        </w:rPr>
        <w:lastRenderedPageBreak/>
        <w:t>The reconciliation between accounting profit and income tax expenses is as follows:</w:t>
      </w:r>
    </w:p>
    <w:tbl>
      <w:tblPr>
        <w:tblW w:w="10086" w:type="dxa"/>
        <w:tblLayout w:type="fixed"/>
        <w:tblCellMar>
          <w:left w:w="72" w:type="dxa"/>
          <w:right w:w="72" w:type="dxa"/>
        </w:tblCellMar>
        <w:tblLook w:val="04A0" w:firstRow="1" w:lastRow="0" w:firstColumn="1" w:lastColumn="0" w:noHBand="0" w:noVBand="1"/>
      </w:tblPr>
      <w:tblGrid>
        <w:gridCol w:w="5387"/>
        <w:gridCol w:w="843"/>
        <w:gridCol w:w="268"/>
        <w:gridCol w:w="165"/>
        <w:gridCol w:w="1086"/>
        <w:gridCol w:w="6"/>
        <w:gridCol w:w="183"/>
        <w:gridCol w:w="985"/>
        <w:gridCol w:w="165"/>
        <w:gridCol w:w="992"/>
        <w:gridCol w:w="6"/>
      </w:tblGrid>
      <w:tr w:rsidR="004C0E24" w:rsidRPr="00E26FC9" w14:paraId="79EDA717" w14:textId="24E3C9F1" w:rsidTr="00F6196B">
        <w:trPr>
          <w:gridAfter w:val="1"/>
          <w:wAfter w:w="6" w:type="dxa"/>
          <w:cantSplit/>
          <w:trHeight w:val="345"/>
        </w:trPr>
        <w:tc>
          <w:tcPr>
            <w:tcW w:w="5387" w:type="dxa"/>
            <w:vAlign w:val="center"/>
          </w:tcPr>
          <w:p w14:paraId="111C4D80" w14:textId="77777777" w:rsidR="004C0E24" w:rsidRPr="00E26FC9" w:rsidRDefault="004C0E24" w:rsidP="008750A5">
            <w:pPr>
              <w:spacing w:line="320" w:lineRule="exact"/>
              <w:ind w:left="27"/>
              <w:rPr>
                <w:rFonts w:asciiTheme="majorBidi" w:hAnsiTheme="majorBidi" w:cstheme="majorBidi"/>
                <w:sz w:val="28"/>
                <w:szCs w:val="28"/>
              </w:rPr>
            </w:pPr>
          </w:p>
        </w:tc>
        <w:tc>
          <w:tcPr>
            <w:tcW w:w="843" w:type="dxa"/>
          </w:tcPr>
          <w:p w14:paraId="36EB48FD" w14:textId="77777777" w:rsidR="004C0E24" w:rsidRPr="00E26FC9" w:rsidRDefault="004C0E24" w:rsidP="008750A5">
            <w:pPr>
              <w:spacing w:line="320" w:lineRule="exact"/>
              <w:ind w:right="12"/>
              <w:jc w:val="right"/>
              <w:rPr>
                <w:rFonts w:asciiTheme="majorBidi" w:hAnsiTheme="majorBidi" w:cstheme="majorBidi"/>
                <w:sz w:val="28"/>
                <w:szCs w:val="28"/>
              </w:rPr>
            </w:pPr>
          </w:p>
        </w:tc>
        <w:tc>
          <w:tcPr>
            <w:tcW w:w="3850" w:type="dxa"/>
            <w:gridSpan w:val="8"/>
            <w:tcBorders>
              <w:top w:val="nil"/>
              <w:left w:val="nil"/>
              <w:bottom w:val="single" w:sz="4" w:space="0" w:color="auto"/>
              <w:right w:val="nil"/>
            </w:tcBorders>
            <w:vAlign w:val="bottom"/>
            <w:hideMark/>
          </w:tcPr>
          <w:p w14:paraId="51C6D7F9" w14:textId="79841B39" w:rsidR="004C0E24" w:rsidRPr="00E26FC9" w:rsidRDefault="004C0E24" w:rsidP="008750A5">
            <w:pPr>
              <w:spacing w:line="320" w:lineRule="exact"/>
              <w:ind w:right="12"/>
              <w:jc w:val="right"/>
              <w:rPr>
                <w:rFonts w:asciiTheme="majorBidi" w:hAnsiTheme="majorBidi" w:cstheme="majorBidi"/>
                <w:sz w:val="28"/>
                <w:szCs w:val="28"/>
              </w:rPr>
            </w:pPr>
            <w:r w:rsidRPr="00E26FC9">
              <w:rPr>
                <w:rFonts w:asciiTheme="majorBidi" w:hAnsiTheme="majorBidi" w:cstheme="majorBidi"/>
                <w:sz w:val="28"/>
                <w:szCs w:val="28"/>
              </w:rPr>
              <w:t>(</w:t>
            </w:r>
            <w:r w:rsidR="00FE3B3E" w:rsidRPr="00E26FC9">
              <w:rPr>
                <w:rFonts w:asciiTheme="majorBidi" w:hAnsiTheme="majorBidi" w:cstheme="majorBidi"/>
                <w:sz w:val="28"/>
                <w:szCs w:val="28"/>
              </w:rPr>
              <w:t>Unit</w:t>
            </w:r>
            <w:r w:rsidR="00FE3B3E" w:rsidRPr="00E26FC9">
              <w:rPr>
                <w:rFonts w:asciiTheme="majorBidi" w:hAnsiTheme="majorBidi" w:cstheme="majorBidi"/>
                <w:sz w:val="28"/>
                <w:szCs w:val="28"/>
                <w:cs/>
              </w:rPr>
              <w:t>:</w:t>
            </w:r>
            <w:r w:rsidRPr="00E26FC9">
              <w:rPr>
                <w:rFonts w:asciiTheme="majorBidi" w:hAnsiTheme="majorBidi" w:cstheme="majorBidi"/>
                <w:sz w:val="28"/>
                <w:szCs w:val="28"/>
              </w:rPr>
              <w:t xml:space="preserve"> Thousand Baht)</w:t>
            </w:r>
          </w:p>
        </w:tc>
      </w:tr>
      <w:tr w:rsidR="004C0E24" w:rsidRPr="00E26FC9" w14:paraId="1D87BC06" w14:textId="545858DA" w:rsidTr="00F6196B">
        <w:trPr>
          <w:cantSplit/>
          <w:trHeight w:val="345"/>
        </w:trPr>
        <w:tc>
          <w:tcPr>
            <w:tcW w:w="5387" w:type="dxa"/>
            <w:vAlign w:val="center"/>
          </w:tcPr>
          <w:p w14:paraId="2D3018C4" w14:textId="77777777" w:rsidR="004C0E24" w:rsidRPr="00E26FC9" w:rsidRDefault="004C0E24" w:rsidP="008750A5">
            <w:pPr>
              <w:spacing w:line="320" w:lineRule="exact"/>
              <w:ind w:left="27"/>
              <w:rPr>
                <w:rFonts w:asciiTheme="majorBidi" w:hAnsiTheme="majorBidi" w:cstheme="majorBidi"/>
                <w:sz w:val="28"/>
                <w:szCs w:val="28"/>
              </w:rPr>
            </w:pPr>
          </w:p>
        </w:tc>
        <w:tc>
          <w:tcPr>
            <w:tcW w:w="2362" w:type="dxa"/>
            <w:gridSpan w:val="4"/>
            <w:tcBorders>
              <w:top w:val="single" w:sz="4" w:space="0" w:color="auto"/>
              <w:bottom w:val="single" w:sz="4" w:space="0" w:color="auto"/>
            </w:tcBorders>
            <w:vAlign w:val="center"/>
            <w:hideMark/>
          </w:tcPr>
          <w:p w14:paraId="2932D0F9" w14:textId="4460891A" w:rsidR="004C0E24" w:rsidRPr="00E26FC9" w:rsidRDefault="00681C2A" w:rsidP="008750A5">
            <w:pPr>
              <w:tabs>
                <w:tab w:val="left" w:pos="720"/>
              </w:tabs>
              <w:spacing w:line="320" w:lineRule="exact"/>
              <w:ind w:right="-117"/>
              <w:jc w:val="center"/>
              <w:rPr>
                <w:rFonts w:asciiTheme="majorBidi" w:hAnsiTheme="majorBidi" w:cstheme="majorBidi"/>
                <w:sz w:val="28"/>
                <w:szCs w:val="28"/>
              </w:rPr>
            </w:pPr>
            <w:r w:rsidRPr="00E26FC9">
              <w:rPr>
                <w:rFonts w:asciiTheme="majorBidi" w:hAnsiTheme="majorBidi" w:cstheme="majorBidi"/>
                <w:sz w:val="28"/>
                <w:szCs w:val="28"/>
              </w:rPr>
              <w:t>Consolidated financial</w:t>
            </w:r>
            <w:r w:rsidR="004C0E24" w:rsidRPr="00E26FC9">
              <w:rPr>
                <w:rFonts w:asciiTheme="majorBidi" w:hAnsiTheme="majorBidi" w:cstheme="majorBidi"/>
                <w:sz w:val="28"/>
                <w:szCs w:val="28"/>
              </w:rPr>
              <w:t xml:space="preserve"> statements</w:t>
            </w:r>
          </w:p>
        </w:tc>
        <w:tc>
          <w:tcPr>
            <w:tcW w:w="189" w:type="dxa"/>
            <w:gridSpan w:val="2"/>
            <w:tcBorders>
              <w:top w:val="single" w:sz="4" w:space="0" w:color="auto"/>
              <w:bottom w:val="single" w:sz="4" w:space="0" w:color="auto"/>
            </w:tcBorders>
          </w:tcPr>
          <w:p w14:paraId="0D5C59DC" w14:textId="77777777" w:rsidR="004C0E24" w:rsidRPr="00E26FC9" w:rsidRDefault="004C0E24" w:rsidP="008750A5">
            <w:pPr>
              <w:tabs>
                <w:tab w:val="left" w:pos="720"/>
              </w:tabs>
              <w:spacing w:line="320" w:lineRule="exact"/>
              <w:ind w:right="-117"/>
              <w:jc w:val="center"/>
              <w:rPr>
                <w:rFonts w:asciiTheme="majorBidi" w:hAnsiTheme="majorBidi" w:cstheme="majorBidi"/>
                <w:sz w:val="28"/>
                <w:szCs w:val="28"/>
              </w:rPr>
            </w:pPr>
          </w:p>
        </w:tc>
        <w:tc>
          <w:tcPr>
            <w:tcW w:w="2148" w:type="dxa"/>
            <w:gridSpan w:val="4"/>
            <w:tcBorders>
              <w:top w:val="single" w:sz="4" w:space="0" w:color="auto"/>
              <w:bottom w:val="single" w:sz="4" w:space="0" w:color="auto"/>
            </w:tcBorders>
          </w:tcPr>
          <w:p w14:paraId="5C558487" w14:textId="7F75020C" w:rsidR="004C0E24" w:rsidRPr="00E26FC9" w:rsidRDefault="00CC4FB5" w:rsidP="008750A5">
            <w:pPr>
              <w:tabs>
                <w:tab w:val="left" w:pos="720"/>
              </w:tabs>
              <w:spacing w:line="320" w:lineRule="exact"/>
              <w:ind w:right="-117"/>
              <w:jc w:val="center"/>
              <w:rPr>
                <w:rFonts w:asciiTheme="majorBidi" w:hAnsiTheme="majorBidi" w:cstheme="majorBidi"/>
                <w:sz w:val="28"/>
                <w:szCs w:val="28"/>
              </w:rPr>
            </w:pPr>
            <w:r w:rsidRPr="00E26FC9">
              <w:rPr>
                <w:rFonts w:asciiTheme="majorBidi" w:hAnsiTheme="majorBidi" w:cstheme="majorBidi"/>
                <w:sz w:val="28"/>
                <w:szCs w:val="28"/>
              </w:rPr>
              <w:t>Separate financial statements</w:t>
            </w:r>
          </w:p>
        </w:tc>
      </w:tr>
      <w:tr w:rsidR="00681C2A" w:rsidRPr="00E26FC9" w14:paraId="3066DC09" w14:textId="57CA0702" w:rsidTr="00F6196B">
        <w:trPr>
          <w:gridAfter w:val="1"/>
          <w:wAfter w:w="6" w:type="dxa"/>
          <w:cantSplit/>
        </w:trPr>
        <w:tc>
          <w:tcPr>
            <w:tcW w:w="5387" w:type="dxa"/>
            <w:vAlign w:val="center"/>
          </w:tcPr>
          <w:p w14:paraId="000B543C" w14:textId="77777777" w:rsidR="00681C2A" w:rsidRPr="00E26FC9" w:rsidRDefault="00681C2A" w:rsidP="008750A5">
            <w:pPr>
              <w:spacing w:line="320" w:lineRule="exact"/>
              <w:ind w:left="27"/>
              <w:rPr>
                <w:rFonts w:asciiTheme="majorBidi" w:hAnsiTheme="majorBidi" w:cstheme="majorBidi"/>
                <w:sz w:val="28"/>
                <w:szCs w:val="28"/>
              </w:rPr>
            </w:pPr>
          </w:p>
        </w:tc>
        <w:tc>
          <w:tcPr>
            <w:tcW w:w="1111" w:type="dxa"/>
            <w:gridSpan w:val="2"/>
            <w:tcBorders>
              <w:top w:val="single" w:sz="4" w:space="0" w:color="auto"/>
              <w:left w:val="nil"/>
              <w:bottom w:val="single" w:sz="4" w:space="0" w:color="auto"/>
              <w:right w:val="nil"/>
            </w:tcBorders>
            <w:vAlign w:val="bottom"/>
          </w:tcPr>
          <w:p w14:paraId="4DAB4036" w14:textId="3374B296" w:rsidR="00681C2A" w:rsidRPr="00E26FC9" w:rsidRDefault="00681C2A" w:rsidP="008750A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165" w:type="dxa"/>
            <w:tcBorders>
              <w:top w:val="single" w:sz="4" w:space="0" w:color="auto"/>
            </w:tcBorders>
            <w:vAlign w:val="bottom"/>
          </w:tcPr>
          <w:p w14:paraId="3DCB3D39" w14:textId="77777777" w:rsidR="00681C2A" w:rsidRPr="00E26FC9" w:rsidRDefault="00681C2A" w:rsidP="008750A5">
            <w:pPr>
              <w:spacing w:line="320" w:lineRule="exact"/>
              <w:jc w:val="center"/>
              <w:rPr>
                <w:rFonts w:asciiTheme="majorBidi" w:hAnsiTheme="majorBidi" w:cstheme="majorBidi"/>
                <w:sz w:val="28"/>
                <w:szCs w:val="28"/>
              </w:rPr>
            </w:pPr>
          </w:p>
        </w:tc>
        <w:tc>
          <w:tcPr>
            <w:tcW w:w="1092" w:type="dxa"/>
            <w:gridSpan w:val="2"/>
            <w:tcBorders>
              <w:top w:val="single" w:sz="4" w:space="0" w:color="auto"/>
              <w:left w:val="nil"/>
              <w:bottom w:val="single" w:sz="4" w:space="0" w:color="auto"/>
              <w:right w:val="nil"/>
            </w:tcBorders>
            <w:vAlign w:val="bottom"/>
            <w:hideMark/>
          </w:tcPr>
          <w:p w14:paraId="38F88082" w14:textId="6079D31C" w:rsidR="00681C2A" w:rsidRPr="00E26FC9" w:rsidRDefault="00681C2A" w:rsidP="008750A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4</w:t>
            </w:r>
          </w:p>
        </w:tc>
        <w:tc>
          <w:tcPr>
            <w:tcW w:w="183" w:type="dxa"/>
            <w:tcBorders>
              <w:left w:val="nil"/>
              <w:right w:val="nil"/>
            </w:tcBorders>
          </w:tcPr>
          <w:p w14:paraId="56B8FECB" w14:textId="77777777" w:rsidR="00681C2A" w:rsidRPr="00E26FC9" w:rsidRDefault="00681C2A" w:rsidP="008750A5">
            <w:pPr>
              <w:spacing w:line="320" w:lineRule="exact"/>
              <w:jc w:val="right"/>
              <w:rPr>
                <w:rFonts w:asciiTheme="majorBidi" w:hAnsiTheme="majorBidi" w:cstheme="majorBidi"/>
                <w:sz w:val="28"/>
                <w:szCs w:val="28"/>
              </w:rPr>
            </w:pPr>
          </w:p>
        </w:tc>
        <w:tc>
          <w:tcPr>
            <w:tcW w:w="985" w:type="dxa"/>
            <w:tcBorders>
              <w:top w:val="single" w:sz="4" w:space="0" w:color="auto"/>
              <w:left w:val="nil"/>
              <w:bottom w:val="single" w:sz="4" w:space="0" w:color="auto"/>
              <w:right w:val="nil"/>
            </w:tcBorders>
            <w:vAlign w:val="bottom"/>
          </w:tcPr>
          <w:p w14:paraId="6796D142" w14:textId="272A003E" w:rsidR="00681C2A" w:rsidRPr="00E26FC9" w:rsidRDefault="00681C2A" w:rsidP="008750A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165" w:type="dxa"/>
            <w:tcBorders>
              <w:left w:val="nil"/>
              <w:right w:val="nil"/>
            </w:tcBorders>
            <w:vAlign w:val="bottom"/>
          </w:tcPr>
          <w:p w14:paraId="22FF629E" w14:textId="77777777" w:rsidR="00681C2A" w:rsidRPr="00E26FC9" w:rsidRDefault="00681C2A" w:rsidP="008750A5">
            <w:pPr>
              <w:spacing w:line="320" w:lineRule="exact"/>
              <w:jc w:val="center"/>
              <w:rPr>
                <w:rFonts w:asciiTheme="majorBidi" w:hAnsiTheme="majorBidi" w:cstheme="majorBidi"/>
                <w:sz w:val="28"/>
                <w:szCs w:val="28"/>
              </w:rPr>
            </w:pPr>
          </w:p>
        </w:tc>
        <w:tc>
          <w:tcPr>
            <w:tcW w:w="992" w:type="dxa"/>
            <w:tcBorders>
              <w:top w:val="single" w:sz="4" w:space="0" w:color="auto"/>
              <w:left w:val="nil"/>
              <w:bottom w:val="single" w:sz="4" w:space="0" w:color="auto"/>
              <w:right w:val="nil"/>
            </w:tcBorders>
            <w:vAlign w:val="bottom"/>
          </w:tcPr>
          <w:p w14:paraId="7C7BBB01" w14:textId="11582172" w:rsidR="00681C2A" w:rsidRPr="00E26FC9" w:rsidRDefault="00681C2A" w:rsidP="008750A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4</w:t>
            </w:r>
          </w:p>
        </w:tc>
      </w:tr>
      <w:tr w:rsidR="00F6196B" w:rsidRPr="00E26FC9" w14:paraId="20BC000B" w14:textId="31C2090E" w:rsidTr="004879E6">
        <w:trPr>
          <w:gridAfter w:val="1"/>
          <w:wAfter w:w="6" w:type="dxa"/>
          <w:cantSplit/>
        </w:trPr>
        <w:tc>
          <w:tcPr>
            <w:tcW w:w="5387" w:type="dxa"/>
            <w:vAlign w:val="center"/>
            <w:hideMark/>
          </w:tcPr>
          <w:p w14:paraId="751412D1" w14:textId="1C2718A0" w:rsidR="00F6196B" w:rsidRPr="00E26FC9" w:rsidRDefault="00F6196B" w:rsidP="00F6196B">
            <w:pPr>
              <w:spacing w:line="320" w:lineRule="exact"/>
              <w:ind w:left="27"/>
              <w:rPr>
                <w:rFonts w:asciiTheme="majorBidi" w:hAnsiTheme="majorBidi" w:cstheme="majorBidi"/>
                <w:sz w:val="28"/>
                <w:szCs w:val="28"/>
                <w:cs/>
              </w:rPr>
            </w:pPr>
            <w:r w:rsidRPr="00E26FC9">
              <w:rPr>
                <w:rFonts w:asciiTheme="majorBidi" w:hAnsiTheme="majorBidi" w:cstheme="majorBidi"/>
                <w:sz w:val="28"/>
                <w:szCs w:val="28"/>
              </w:rPr>
              <w:t>Profit (loss) before tax</w:t>
            </w:r>
            <w:r w:rsidR="001D25E7">
              <w:rPr>
                <w:rFonts w:asciiTheme="majorBidi" w:hAnsiTheme="majorBidi" w:cstheme="majorBidi"/>
                <w:sz w:val="28"/>
                <w:szCs w:val="28"/>
              </w:rPr>
              <w:t xml:space="preserve"> from continuing operations</w:t>
            </w:r>
          </w:p>
        </w:tc>
        <w:tc>
          <w:tcPr>
            <w:tcW w:w="1111" w:type="dxa"/>
            <w:gridSpan w:val="2"/>
            <w:tcBorders>
              <w:top w:val="single" w:sz="4" w:space="0" w:color="auto"/>
              <w:left w:val="nil"/>
              <w:bottom w:val="nil"/>
              <w:right w:val="nil"/>
            </w:tcBorders>
          </w:tcPr>
          <w:p w14:paraId="1E22DC0E" w14:textId="131B03EC" w:rsidR="00F6196B" w:rsidRPr="00E26FC9" w:rsidRDefault="00F6196B" w:rsidP="00F6196B">
            <w:pPr>
              <w:spacing w:line="320" w:lineRule="exact"/>
              <w:ind w:left="-108"/>
              <w:jc w:val="right"/>
              <w:rPr>
                <w:rFonts w:asciiTheme="majorBidi" w:hAnsiTheme="majorBidi" w:cstheme="majorBidi"/>
                <w:sz w:val="28"/>
                <w:szCs w:val="28"/>
              </w:rPr>
            </w:pPr>
            <w:r w:rsidRPr="0088564C">
              <w:rPr>
                <w:rFonts w:asciiTheme="majorBidi" w:hAnsiTheme="majorBidi" w:cstheme="majorBidi"/>
                <w:color w:val="000000"/>
                <w:spacing w:val="-4"/>
                <w:sz w:val="28"/>
                <w:szCs w:val="28"/>
              </w:rPr>
              <w:t>(</w:t>
            </w:r>
            <w:r w:rsidRPr="003D6945">
              <w:rPr>
                <w:rFonts w:asciiTheme="majorBidi" w:hAnsiTheme="majorBidi" w:cstheme="majorBidi" w:hint="cs"/>
                <w:color w:val="000000"/>
                <w:spacing w:val="-4"/>
                <w:sz w:val="28"/>
                <w:szCs w:val="28"/>
              </w:rPr>
              <w:t>106</w:t>
            </w:r>
            <w:r w:rsidRPr="0088564C">
              <w:rPr>
                <w:rFonts w:asciiTheme="majorBidi" w:hAnsiTheme="majorBidi" w:cstheme="majorBidi"/>
                <w:color w:val="000000"/>
                <w:spacing w:val="-4"/>
                <w:sz w:val="28"/>
                <w:szCs w:val="28"/>
              </w:rPr>
              <w:t>,842)</w:t>
            </w:r>
          </w:p>
        </w:tc>
        <w:tc>
          <w:tcPr>
            <w:tcW w:w="165" w:type="dxa"/>
            <w:vAlign w:val="bottom"/>
          </w:tcPr>
          <w:p w14:paraId="3A60CFCA" w14:textId="77777777" w:rsidR="00F6196B" w:rsidRPr="00E26FC9" w:rsidRDefault="00F6196B" w:rsidP="00F6196B">
            <w:pPr>
              <w:spacing w:line="320" w:lineRule="exact"/>
              <w:ind w:left="-108" w:right="375"/>
              <w:jc w:val="right"/>
              <w:rPr>
                <w:rFonts w:asciiTheme="majorBidi" w:hAnsiTheme="majorBidi" w:cstheme="majorBidi"/>
                <w:sz w:val="28"/>
                <w:szCs w:val="28"/>
              </w:rPr>
            </w:pPr>
          </w:p>
        </w:tc>
        <w:tc>
          <w:tcPr>
            <w:tcW w:w="1092" w:type="dxa"/>
            <w:gridSpan w:val="2"/>
          </w:tcPr>
          <w:p w14:paraId="2F1055E5" w14:textId="7520C407" w:rsidR="00F6196B" w:rsidRPr="00E26FC9" w:rsidRDefault="00F6196B" w:rsidP="00F6196B">
            <w:pPr>
              <w:tabs>
                <w:tab w:val="center" w:pos="850"/>
                <w:tab w:val="right" w:pos="1809"/>
              </w:tabs>
              <w:spacing w:line="320" w:lineRule="exact"/>
              <w:ind w:left="-108"/>
              <w:jc w:val="right"/>
              <w:rPr>
                <w:rFonts w:asciiTheme="majorBidi" w:hAnsiTheme="majorBidi" w:cstheme="majorBidi"/>
                <w:sz w:val="28"/>
                <w:szCs w:val="28"/>
              </w:rPr>
            </w:pPr>
            <w:r w:rsidRPr="0088564C">
              <w:rPr>
                <w:rFonts w:asciiTheme="majorBidi" w:hAnsiTheme="majorBidi" w:cstheme="majorBidi"/>
                <w:color w:val="000000"/>
                <w:spacing w:val="-4"/>
                <w:sz w:val="28"/>
                <w:szCs w:val="28"/>
              </w:rPr>
              <w:t>(85,</w:t>
            </w:r>
            <w:r w:rsidR="002D430B">
              <w:rPr>
                <w:rFonts w:asciiTheme="majorBidi" w:hAnsiTheme="majorBidi" w:cstheme="majorBidi"/>
                <w:color w:val="000000"/>
                <w:spacing w:val="-4"/>
                <w:sz w:val="28"/>
                <w:szCs w:val="28"/>
              </w:rPr>
              <w:t>365</w:t>
            </w:r>
            <w:r w:rsidRPr="0088564C">
              <w:rPr>
                <w:rFonts w:asciiTheme="majorBidi" w:hAnsiTheme="majorBidi" w:cstheme="majorBidi"/>
                <w:color w:val="000000"/>
                <w:spacing w:val="-4"/>
                <w:sz w:val="28"/>
                <w:szCs w:val="28"/>
              </w:rPr>
              <w:t>)</w:t>
            </w:r>
          </w:p>
        </w:tc>
        <w:tc>
          <w:tcPr>
            <w:tcW w:w="183" w:type="dxa"/>
          </w:tcPr>
          <w:p w14:paraId="11A29965" w14:textId="77777777" w:rsidR="00F6196B" w:rsidRPr="00E26FC9" w:rsidRDefault="00F6196B" w:rsidP="00F6196B">
            <w:pPr>
              <w:tabs>
                <w:tab w:val="center" w:pos="850"/>
                <w:tab w:val="right" w:pos="1809"/>
              </w:tabs>
              <w:spacing w:line="320" w:lineRule="exact"/>
              <w:ind w:left="-108"/>
              <w:jc w:val="right"/>
              <w:rPr>
                <w:rFonts w:asciiTheme="majorBidi" w:hAnsiTheme="majorBidi" w:cstheme="majorBidi"/>
                <w:color w:val="000000"/>
                <w:sz w:val="28"/>
                <w:szCs w:val="28"/>
              </w:rPr>
            </w:pPr>
          </w:p>
        </w:tc>
        <w:tc>
          <w:tcPr>
            <w:tcW w:w="985" w:type="dxa"/>
          </w:tcPr>
          <w:p w14:paraId="71B7C8A0" w14:textId="4E03F9E3" w:rsidR="00F6196B" w:rsidRPr="00E26FC9" w:rsidRDefault="001D25E7" w:rsidP="00F6196B">
            <w:pPr>
              <w:tabs>
                <w:tab w:val="center" w:pos="850"/>
                <w:tab w:val="right" w:pos="1809"/>
              </w:tabs>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w:t>
            </w:r>
            <w:r w:rsidRPr="00685504">
              <w:rPr>
                <w:rFonts w:asciiTheme="majorBidi" w:hAnsiTheme="majorBidi" w:cstheme="majorBidi" w:hint="cs"/>
                <w:color w:val="000000"/>
                <w:spacing w:val="-4"/>
                <w:sz w:val="28"/>
                <w:szCs w:val="28"/>
                <w:cs/>
              </w:rPr>
              <w:t>331</w:t>
            </w:r>
            <w:r w:rsidRPr="00685504">
              <w:rPr>
                <w:rFonts w:asciiTheme="majorBidi" w:hAnsiTheme="majorBidi" w:cstheme="majorBidi"/>
                <w:color w:val="000000"/>
                <w:spacing w:val="-4"/>
                <w:sz w:val="28"/>
                <w:szCs w:val="28"/>
              </w:rPr>
              <w:t>,</w:t>
            </w:r>
            <w:r w:rsidRPr="00685504">
              <w:rPr>
                <w:rFonts w:asciiTheme="majorBidi" w:hAnsiTheme="majorBidi" w:cstheme="majorBidi" w:hint="cs"/>
                <w:color w:val="000000"/>
                <w:spacing w:val="-4"/>
                <w:sz w:val="28"/>
                <w:szCs w:val="28"/>
                <w:cs/>
              </w:rPr>
              <w:t>053</w:t>
            </w:r>
            <w:r w:rsidRPr="00685504">
              <w:rPr>
                <w:rFonts w:asciiTheme="majorBidi" w:hAnsiTheme="majorBidi" w:cstheme="majorBidi"/>
                <w:color w:val="000000"/>
                <w:spacing w:val="-4"/>
                <w:sz w:val="28"/>
                <w:szCs w:val="28"/>
              </w:rPr>
              <w:t>)</w:t>
            </w:r>
          </w:p>
        </w:tc>
        <w:tc>
          <w:tcPr>
            <w:tcW w:w="165" w:type="dxa"/>
          </w:tcPr>
          <w:p w14:paraId="0449351B" w14:textId="77777777" w:rsidR="00F6196B" w:rsidRPr="00E26FC9" w:rsidRDefault="00F6196B" w:rsidP="00F6196B">
            <w:pPr>
              <w:tabs>
                <w:tab w:val="center" w:pos="850"/>
                <w:tab w:val="right" w:pos="1809"/>
              </w:tabs>
              <w:spacing w:line="320" w:lineRule="exact"/>
              <w:ind w:left="-108"/>
              <w:jc w:val="right"/>
              <w:rPr>
                <w:rFonts w:asciiTheme="majorBidi" w:hAnsiTheme="majorBidi" w:cstheme="majorBidi"/>
                <w:color w:val="000000"/>
                <w:sz w:val="28"/>
                <w:szCs w:val="28"/>
              </w:rPr>
            </w:pPr>
          </w:p>
        </w:tc>
        <w:tc>
          <w:tcPr>
            <w:tcW w:w="992" w:type="dxa"/>
            <w:vAlign w:val="bottom"/>
          </w:tcPr>
          <w:p w14:paraId="7BE222F1" w14:textId="35DC6D89" w:rsidR="00F6196B" w:rsidRPr="00E26FC9" w:rsidRDefault="00F6196B" w:rsidP="00F6196B">
            <w:pPr>
              <w:tabs>
                <w:tab w:val="center" w:pos="850"/>
                <w:tab w:val="right" w:pos="1809"/>
              </w:tabs>
              <w:spacing w:line="320" w:lineRule="exact"/>
              <w:ind w:left="-108"/>
              <w:jc w:val="right"/>
              <w:rPr>
                <w:rFonts w:asciiTheme="majorBidi" w:hAnsiTheme="majorBidi" w:cstheme="majorBidi"/>
                <w:color w:val="000000"/>
                <w:sz w:val="28"/>
                <w:szCs w:val="28"/>
                <w:highlight w:val="green"/>
              </w:rPr>
            </w:pPr>
            <w:r w:rsidRPr="001700C3">
              <w:rPr>
                <w:rFonts w:asciiTheme="majorBidi" w:hAnsiTheme="majorBidi" w:cstheme="majorBidi"/>
                <w:color w:val="000000"/>
                <w:spacing w:val="-4"/>
                <w:sz w:val="28"/>
                <w:szCs w:val="28"/>
              </w:rPr>
              <w:t>(95,037)</w:t>
            </w:r>
          </w:p>
        </w:tc>
      </w:tr>
      <w:tr w:rsidR="00F6196B" w:rsidRPr="00E26FC9" w14:paraId="39CF2762" w14:textId="2D6374FB" w:rsidTr="004879E6">
        <w:trPr>
          <w:gridAfter w:val="1"/>
          <w:wAfter w:w="6" w:type="dxa"/>
          <w:cantSplit/>
        </w:trPr>
        <w:tc>
          <w:tcPr>
            <w:tcW w:w="5387" w:type="dxa"/>
            <w:vAlign w:val="center"/>
            <w:hideMark/>
          </w:tcPr>
          <w:p w14:paraId="675A7545" w14:textId="77777777" w:rsidR="00F6196B" w:rsidRPr="00E26FC9" w:rsidRDefault="00F6196B" w:rsidP="00F6196B">
            <w:pPr>
              <w:spacing w:line="320" w:lineRule="exact"/>
              <w:ind w:left="27"/>
              <w:rPr>
                <w:rFonts w:asciiTheme="majorBidi" w:hAnsiTheme="majorBidi" w:cstheme="majorBidi"/>
                <w:sz w:val="28"/>
                <w:szCs w:val="28"/>
                <w:lang w:val="en-US"/>
              </w:rPr>
            </w:pPr>
            <w:r w:rsidRPr="00E26FC9">
              <w:rPr>
                <w:rFonts w:asciiTheme="majorBidi" w:hAnsiTheme="majorBidi" w:cstheme="majorBidi"/>
                <w:sz w:val="28"/>
                <w:szCs w:val="28"/>
              </w:rPr>
              <w:t>Tax rate</w:t>
            </w:r>
          </w:p>
        </w:tc>
        <w:tc>
          <w:tcPr>
            <w:tcW w:w="1111" w:type="dxa"/>
            <w:gridSpan w:val="2"/>
            <w:vAlign w:val="bottom"/>
          </w:tcPr>
          <w:p w14:paraId="1451B8A7" w14:textId="4B389FE7" w:rsidR="00F6196B" w:rsidRPr="00E26FC9" w:rsidRDefault="00F6196B" w:rsidP="00F6196B">
            <w:pPr>
              <w:spacing w:line="320" w:lineRule="exact"/>
              <w:ind w:left="-108"/>
              <w:jc w:val="right"/>
              <w:rPr>
                <w:rFonts w:asciiTheme="majorBidi" w:hAnsiTheme="majorBidi" w:cstheme="majorBidi"/>
                <w:sz w:val="28"/>
                <w:szCs w:val="28"/>
              </w:rPr>
            </w:pPr>
            <w:r w:rsidRPr="0088564C">
              <w:rPr>
                <w:rFonts w:asciiTheme="majorBidi" w:hAnsiTheme="majorBidi" w:cstheme="majorBidi"/>
                <w:color w:val="000000"/>
                <w:spacing w:val="-4"/>
                <w:sz w:val="28"/>
                <w:szCs w:val="28"/>
              </w:rPr>
              <w:t>20%</w:t>
            </w:r>
          </w:p>
        </w:tc>
        <w:tc>
          <w:tcPr>
            <w:tcW w:w="165" w:type="dxa"/>
            <w:vAlign w:val="bottom"/>
          </w:tcPr>
          <w:p w14:paraId="1E259751" w14:textId="77777777" w:rsidR="00F6196B" w:rsidRPr="00E26FC9" w:rsidRDefault="00F6196B" w:rsidP="00F6196B">
            <w:pPr>
              <w:spacing w:line="320" w:lineRule="exact"/>
              <w:ind w:left="-108" w:right="375"/>
              <w:jc w:val="right"/>
              <w:rPr>
                <w:rFonts w:asciiTheme="majorBidi" w:hAnsiTheme="majorBidi" w:cstheme="majorBidi"/>
                <w:sz w:val="28"/>
                <w:szCs w:val="28"/>
              </w:rPr>
            </w:pPr>
          </w:p>
        </w:tc>
        <w:tc>
          <w:tcPr>
            <w:tcW w:w="1092" w:type="dxa"/>
            <w:gridSpan w:val="2"/>
            <w:vAlign w:val="bottom"/>
          </w:tcPr>
          <w:p w14:paraId="232ABE31" w14:textId="309278FE" w:rsidR="00F6196B" w:rsidRPr="00E26FC9" w:rsidRDefault="00F6196B" w:rsidP="00F6196B">
            <w:pPr>
              <w:spacing w:line="320" w:lineRule="exact"/>
              <w:ind w:left="-108"/>
              <w:jc w:val="right"/>
              <w:rPr>
                <w:rFonts w:asciiTheme="majorBidi" w:hAnsiTheme="majorBidi" w:cstheme="majorBidi"/>
                <w:sz w:val="28"/>
                <w:szCs w:val="28"/>
              </w:rPr>
            </w:pPr>
            <w:r w:rsidRPr="0088564C">
              <w:rPr>
                <w:rFonts w:asciiTheme="majorBidi" w:hAnsiTheme="majorBidi" w:cstheme="majorBidi"/>
                <w:color w:val="000000"/>
                <w:spacing w:val="-4"/>
                <w:sz w:val="28"/>
                <w:szCs w:val="28"/>
              </w:rPr>
              <w:t>20%</w:t>
            </w:r>
          </w:p>
        </w:tc>
        <w:tc>
          <w:tcPr>
            <w:tcW w:w="183" w:type="dxa"/>
          </w:tcPr>
          <w:p w14:paraId="1F73AF3A" w14:textId="77777777" w:rsidR="00F6196B" w:rsidRPr="00E26FC9" w:rsidRDefault="00F6196B" w:rsidP="00F6196B">
            <w:pPr>
              <w:spacing w:line="320" w:lineRule="exact"/>
              <w:ind w:left="-108"/>
              <w:jc w:val="right"/>
              <w:rPr>
                <w:rFonts w:asciiTheme="majorBidi" w:hAnsiTheme="majorBidi" w:cstheme="majorBidi"/>
                <w:color w:val="000000"/>
                <w:sz w:val="28"/>
                <w:szCs w:val="28"/>
              </w:rPr>
            </w:pPr>
          </w:p>
        </w:tc>
        <w:tc>
          <w:tcPr>
            <w:tcW w:w="985" w:type="dxa"/>
            <w:vAlign w:val="bottom"/>
          </w:tcPr>
          <w:p w14:paraId="242B072E" w14:textId="3E091B32" w:rsidR="00F6196B" w:rsidRPr="00E26FC9" w:rsidRDefault="00F6196B" w:rsidP="00F6196B">
            <w:pPr>
              <w:spacing w:line="320" w:lineRule="exact"/>
              <w:ind w:left="-108"/>
              <w:jc w:val="right"/>
              <w:rPr>
                <w:rFonts w:asciiTheme="majorBidi" w:hAnsiTheme="majorBidi" w:cstheme="majorBidi"/>
                <w:color w:val="000000"/>
                <w:sz w:val="28"/>
                <w:szCs w:val="28"/>
              </w:rPr>
            </w:pPr>
            <w:r w:rsidRPr="0088564C">
              <w:rPr>
                <w:rFonts w:asciiTheme="majorBidi" w:hAnsiTheme="majorBidi" w:cstheme="majorBidi"/>
                <w:color w:val="000000"/>
                <w:spacing w:val="-4"/>
                <w:sz w:val="28"/>
                <w:szCs w:val="28"/>
              </w:rPr>
              <w:t>20%</w:t>
            </w:r>
          </w:p>
        </w:tc>
        <w:tc>
          <w:tcPr>
            <w:tcW w:w="165" w:type="dxa"/>
          </w:tcPr>
          <w:p w14:paraId="63C0840E" w14:textId="77777777" w:rsidR="00F6196B" w:rsidRPr="00E26FC9" w:rsidRDefault="00F6196B" w:rsidP="00F6196B">
            <w:pPr>
              <w:spacing w:line="320" w:lineRule="exact"/>
              <w:ind w:left="-108"/>
              <w:jc w:val="right"/>
              <w:rPr>
                <w:rFonts w:asciiTheme="majorBidi" w:hAnsiTheme="majorBidi" w:cstheme="majorBidi"/>
                <w:color w:val="000000"/>
                <w:sz w:val="28"/>
                <w:szCs w:val="28"/>
              </w:rPr>
            </w:pPr>
          </w:p>
        </w:tc>
        <w:tc>
          <w:tcPr>
            <w:tcW w:w="992" w:type="dxa"/>
            <w:vAlign w:val="bottom"/>
          </w:tcPr>
          <w:p w14:paraId="5B8B9DB8" w14:textId="453A9893" w:rsidR="00F6196B" w:rsidRPr="00E26FC9" w:rsidRDefault="00F6196B" w:rsidP="00F6196B">
            <w:pPr>
              <w:spacing w:line="320" w:lineRule="exact"/>
              <w:ind w:left="-108"/>
              <w:jc w:val="right"/>
              <w:rPr>
                <w:rFonts w:asciiTheme="majorBidi" w:hAnsiTheme="majorBidi" w:cstheme="majorBidi"/>
                <w:color w:val="000000"/>
                <w:sz w:val="28"/>
                <w:szCs w:val="28"/>
                <w:highlight w:val="green"/>
              </w:rPr>
            </w:pPr>
            <w:r w:rsidRPr="001700C3">
              <w:rPr>
                <w:rFonts w:asciiTheme="majorBidi" w:hAnsiTheme="majorBidi" w:cstheme="majorBidi"/>
                <w:color w:val="000000"/>
                <w:spacing w:val="-4"/>
                <w:sz w:val="28"/>
                <w:szCs w:val="28"/>
              </w:rPr>
              <w:t>20%</w:t>
            </w:r>
          </w:p>
        </w:tc>
      </w:tr>
      <w:tr w:rsidR="001D25E7" w:rsidRPr="00E26FC9" w14:paraId="25DB1102" w14:textId="162E8233" w:rsidTr="004879E6">
        <w:trPr>
          <w:gridAfter w:val="1"/>
          <w:wAfter w:w="6" w:type="dxa"/>
          <w:cantSplit/>
          <w:trHeight w:val="337"/>
        </w:trPr>
        <w:tc>
          <w:tcPr>
            <w:tcW w:w="5387" w:type="dxa"/>
            <w:vAlign w:val="center"/>
            <w:hideMark/>
          </w:tcPr>
          <w:p w14:paraId="5B269C50" w14:textId="4596A294" w:rsidR="001D25E7" w:rsidRPr="00E26FC9" w:rsidRDefault="001D25E7" w:rsidP="001D25E7">
            <w:pPr>
              <w:spacing w:line="320" w:lineRule="exact"/>
              <w:ind w:left="27"/>
              <w:rPr>
                <w:rFonts w:asciiTheme="majorBidi" w:hAnsiTheme="majorBidi" w:cstheme="majorBidi"/>
                <w:sz w:val="28"/>
                <w:szCs w:val="28"/>
              </w:rPr>
            </w:pPr>
            <w:r w:rsidRPr="00E26FC9">
              <w:rPr>
                <w:rFonts w:asciiTheme="majorBidi" w:hAnsiTheme="majorBidi" w:cstheme="majorBidi"/>
                <w:sz w:val="28"/>
                <w:szCs w:val="28"/>
              </w:rPr>
              <w:t>Accounting profit before income tax multiplied by tax rate</w:t>
            </w:r>
          </w:p>
        </w:tc>
        <w:tc>
          <w:tcPr>
            <w:tcW w:w="1111" w:type="dxa"/>
            <w:gridSpan w:val="2"/>
            <w:tcBorders>
              <w:top w:val="single" w:sz="4" w:space="0" w:color="auto"/>
              <w:left w:val="nil"/>
              <w:bottom w:val="nil"/>
              <w:right w:val="nil"/>
            </w:tcBorders>
            <w:vAlign w:val="bottom"/>
          </w:tcPr>
          <w:p w14:paraId="73478E5D" w14:textId="1DF3F518"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(21,369)</w:t>
            </w:r>
          </w:p>
        </w:tc>
        <w:tc>
          <w:tcPr>
            <w:tcW w:w="165" w:type="dxa"/>
            <w:vAlign w:val="bottom"/>
          </w:tcPr>
          <w:p w14:paraId="1B2D75CE"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tcBorders>
              <w:top w:val="single" w:sz="4" w:space="0" w:color="auto"/>
              <w:left w:val="nil"/>
              <w:bottom w:val="nil"/>
              <w:right w:val="nil"/>
            </w:tcBorders>
            <w:vAlign w:val="bottom"/>
          </w:tcPr>
          <w:p w14:paraId="3A0D2898" w14:textId="300B73D7"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(17,0</w:t>
            </w:r>
            <w:r w:rsidR="002D430B">
              <w:rPr>
                <w:rFonts w:asciiTheme="majorBidi" w:hAnsiTheme="majorBidi" w:cstheme="majorBidi"/>
                <w:color w:val="000000"/>
                <w:spacing w:val="-4"/>
                <w:sz w:val="28"/>
                <w:szCs w:val="28"/>
              </w:rPr>
              <w:t>73</w:t>
            </w:r>
            <w:r w:rsidRPr="00685504">
              <w:rPr>
                <w:rFonts w:asciiTheme="majorBidi" w:hAnsiTheme="majorBidi" w:cstheme="majorBidi"/>
                <w:color w:val="000000"/>
                <w:spacing w:val="-4"/>
                <w:sz w:val="28"/>
                <w:szCs w:val="28"/>
              </w:rPr>
              <w:t>)</w:t>
            </w:r>
          </w:p>
        </w:tc>
        <w:tc>
          <w:tcPr>
            <w:tcW w:w="183" w:type="dxa"/>
            <w:tcBorders>
              <w:left w:val="nil"/>
              <w:bottom w:val="nil"/>
              <w:right w:val="nil"/>
            </w:tcBorders>
          </w:tcPr>
          <w:p w14:paraId="4DF9972A"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tcBorders>
              <w:top w:val="single" w:sz="4" w:space="0" w:color="auto"/>
              <w:left w:val="nil"/>
              <w:bottom w:val="nil"/>
              <w:right w:val="nil"/>
            </w:tcBorders>
            <w:vAlign w:val="bottom"/>
          </w:tcPr>
          <w:p w14:paraId="3E28896D" w14:textId="463469D1"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(66,211)</w:t>
            </w:r>
          </w:p>
        </w:tc>
        <w:tc>
          <w:tcPr>
            <w:tcW w:w="165" w:type="dxa"/>
            <w:tcBorders>
              <w:left w:val="nil"/>
              <w:bottom w:val="nil"/>
              <w:right w:val="nil"/>
            </w:tcBorders>
          </w:tcPr>
          <w:p w14:paraId="1CA94446"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tcBorders>
              <w:top w:val="single" w:sz="4" w:space="0" w:color="auto"/>
              <w:left w:val="nil"/>
              <w:bottom w:val="nil"/>
              <w:right w:val="nil"/>
            </w:tcBorders>
            <w:vAlign w:val="bottom"/>
          </w:tcPr>
          <w:p w14:paraId="114596A7" w14:textId="3AEDC609" w:rsidR="001D25E7" w:rsidRPr="00E26FC9" w:rsidRDefault="001D25E7" w:rsidP="001D25E7">
            <w:pPr>
              <w:spacing w:line="320" w:lineRule="exact"/>
              <w:ind w:left="-108"/>
              <w:jc w:val="right"/>
              <w:rPr>
                <w:rFonts w:asciiTheme="majorBidi" w:hAnsiTheme="majorBidi" w:cstheme="majorBidi"/>
                <w:color w:val="000000"/>
                <w:sz w:val="28"/>
                <w:szCs w:val="28"/>
                <w:highlight w:val="green"/>
              </w:rPr>
            </w:pPr>
            <w:r w:rsidRPr="00685504">
              <w:rPr>
                <w:rFonts w:asciiTheme="majorBidi" w:hAnsiTheme="majorBidi" w:cstheme="majorBidi"/>
                <w:color w:val="000000"/>
                <w:spacing w:val="-4"/>
                <w:sz w:val="28"/>
                <w:szCs w:val="28"/>
              </w:rPr>
              <w:t>(19,007)</w:t>
            </w:r>
          </w:p>
        </w:tc>
      </w:tr>
      <w:tr w:rsidR="001D25E7" w:rsidRPr="00E26FC9" w14:paraId="4A602DED" w14:textId="35B13A05" w:rsidTr="004879E6">
        <w:trPr>
          <w:gridAfter w:val="1"/>
          <w:wAfter w:w="6" w:type="dxa"/>
          <w:cantSplit/>
        </w:trPr>
        <w:tc>
          <w:tcPr>
            <w:tcW w:w="5387" w:type="dxa"/>
            <w:vAlign w:val="center"/>
            <w:hideMark/>
          </w:tcPr>
          <w:p w14:paraId="60283FA2" w14:textId="77777777" w:rsidR="001D25E7" w:rsidRPr="00E26FC9" w:rsidRDefault="001D25E7" w:rsidP="001D25E7">
            <w:pPr>
              <w:spacing w:line="320" w:lineRule="exact"/>
              <w:ind w:left="27"/>
              <w:rPr>
                <w:rFonts w:asciiTheme="majorBidi" w:hAnsiTheme="majorBidi" w:cstheme="majorBidi"/>
                <w:sz w:val="28"/>
                <w:szCs w:val="28"/>
              </w:rPr>
            </w:pPr>
            <w:r w:rsidRPr="00E26FC9">
              <w:rPr>
                <w:rFonts w:asciiTheme="majorBidi" w:hAnsiTheme="majorBidi" w:cstheme="majorBidi"/>
                <w:sz w:val="28"/>
                <w:szCs w:val="28"/>
              </w:rPr>
              <w:t>Tax implications for:</w:t>
            </w:r>
          </w:p>
        </w:tc>
        <w:tc>
          <w:tcPr>
            <w:tcW w:w="1111" w:type="dxa"/>
            <w:gridSpan w:val="2"/>
          </w:tcPr>
          <w:p w14:paraId="031E15C1" w14:textId="77777777" w:rsidR="001D25E7" w:rsidRPr="00E26FC9" w:rsidRDefault="001D25E7" w:rsidP="001D25E7">
            <w:pPr>
              <w:spacing w:line="320" w:lineRule="exact"/>
              <w:ind w:left="-108"/>
              <w:jc w:val="right"/>
              <w:rPr>
                <w:rFonts w:asciiTheme="majorBidi" w:hAnsiTheme="majorBidi" w:cstheme="majorBidi"/>
                <w:sz w:val="28"/>
                <w:szCs w:val="28"/>
              </w:rPr>
            </w:pPr>
          </w:p>
        </w:tc>
        <w:tc>
          <w:tcPr>
            <w:tcW w:w="165" w:type="dxa"/>
            <w:vAlign w:val="bottom"/>
          </w:tcPr>
          <w:p w14:paraId="34352FCE"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tcPr>
          <w:p w14:paraId="7777CF7F" w14:textId="77777777" w:rsidR="001D25E7" w:rsidRPr="00E26FC9" w:rsidRDefault="001D25E7" w:rsidP="001D25E7">
            <w:pPr>
              <w:spacing w:line="320" w:lineRule="exact"/>
              <w:ind w:left="-108"/>
              <w:jc w:val="right"/>
              <w:rPr>
                <w:rFonts w:asciiTheme="majorBidi" w:hAnsiTheme="majorBidi" w:cstheme="majorBidi"/>
                <w:sz w:val="28"/>
                <w:szCs w:val="28"/>
              </w:rPr>
            </w:pPr>
          </w:p>
        </w:tc>
        <w:tc>
          <w:tcPr>
            <w:tcW w:w="183" w:type="dxa"/>
          </w:tcPr>
          <w:p w14:paraId="6DE19D2B" w14:textId="77777777" w:rsidR="001D25E7" w:rsidRPr="00E26FC9" w:rsidRDefault="001D25E7" w:rsidP="001D25E7">
            <w:pPr>
              <w:spacing w:line="320" w:lineRule="exact"/>
              <w:ind w:left="-108"/>
              <w:jc w:val="right"/>
              <w:rPr>
                <w:rFonts w:asciiTheme="majorBidi" w:hAnsiTheme="majorBidi" w:cstheme="majorBidi"/>
                <w:sz w:val="28"/>
                <w:szCs w:val="28"/>
              </w:rPr>
            </w:pPr>
          </w:p>
        </w:tc>
        <w:tc>
          <w:tcPr>
            <w:tcW w:w="985" w:type="dxa"/>
          </w:tcPr>
          <w:p w14:paraId="3C6AD5B2" w14:textId="7B28F8E7" w:rsidR="001D25E7" w:rsidRPr="00E26FC9" w:rsidRDefault="001D25E7" w:rsidP="001D25E7">
            <w:pPr>
              <w:spacing w:line="320" w:lineRule="exact"/>
              <w:ind w:left="-108"/>
              <w:jc w:val="right"/>
              <w:rPr>
                <w:rFonts w:asciiTheme="majorBidi" w:hAnsiTheme="majorBidi" w:cstheme="majorBidi"/>
                <w:sz w:val="28"/>
                <w:szCs w:val="28"/>
              </w:rPr>
            </w:pPr>
          </w:p>
        </w:tc>
        <w:tc>
          <w:tcPr>
            <w:tcW w:w="165" w:type="dxa"/>
          </w:tcPr>
          <w:p w14:paraId="194099A9" w14:textId="77777777" w:rsidR="001D25E7" w:rsidRPr="00E26FC9" w:rsidRDefault="001D25E7" w:rsidP="001D25E7">
            <w:pPr>
              <w:spacing w:line="320" w:lineRule="exact"/>
              <w:ind w:left="-108"/>
              <w:jc w:val="right"/>
              <w:rPr>
                <w:rFonts w:asciiTheme="majorBidi" w:hAnsiTheme="majorBidi" w:cstheme="majorBidi"/>
                <w:sz w:val="28"/>
                <w:szCs w:val="28"/>
              </w:rPr>
            </w:pPr>
          </w:p>
        </w:tc>
        <w:tc>
          <w:tcPr>
            <w:tcW w:w="992" w:type="dxa"/>
          </w:tcPr>
          <w:p w14:paraId="6B0B91E1" w14:textId="77777777" w:rsidR="001D25E7" w:rsidRPr="00E26FC9" w:rsidRDefault="001D25E7" w:rsidP="001D25E7">
            <w:pPr>
              <w:spacing w:line="320" w:lineRule="exact"/>
              <w:ind w:left="-108"/>
              <w:jc w:val="right"/>
              <w:rPr>
                <w:rFonts w:asciiTheme="majorBidi" w:hAnsiTheme="majorBidi" w:cstheme="majorBidi"/>
                <w:sz w:val="28"/>
                <w:szCs w:val="28"/>
                <w:highlight w:val="green"/>
              </w:rPr>
            </w:pPr>
          </w:p>
        </w:tc>
      </w:tr>
      <w:tr w:rsidR="001D25E7" w:rsidRPr="00E26FC9" w14:paraId="102D101F" w14:textId="35E84A31" w:rsidTr="004879E6">
        <w:trPr>
          <w:gridAfter w:val="1"/>
          <w:wAfter w:w="6" w:type="dxa"/>
          <w:cantSplit/>
        </w:trPr>
        <w:tc>
          <w:tcPr>
            <w:tcW w:w="5387" w:type="dxa"/>
            <w:vAlign w:val="center"/>
          </w:tcPr>
          <w:p w14:paraId="1AD154E4" w14:textId="58221A9D" w:rsidR="001D25E7" w:rsidRPr="00E26FC9" w:rsidRDefault="001D25E7" w:rsidP="001D25E7">
            <w:pPr>
              <w:spacing w:line="320" w:lineRule="exact"/>
              <w:ind w:left="160"/>
              <w:rPr>
                <w:rFonts w:asciiTheme="majorBidi" w:hAnsiTheme="majorBidi" w:cstheme="majorBidi"/>
                <w:sz w:val="28"/>
                <w:szCs w:val="28"/>
              </w:rPr>
            </w:pPr>
            <w:r w:rsidRPr="00E26FC9">
              <w:rPr>
                <w:rFonts w:asciiTheme="majorBidi" w:hAnsiTheme="majorBidi" w:cstheme="majorBidi"/>
                <w:sz w:val="28"/>
                <w:szCs w:val="28"/>
              </w:rPr>
              <w:t xml:space="preserve">Non </w:t>
            </w:r>
            <w:r w:rsidRPr="00E26FC9">
              <w:rPr>
                <w:rFonts w:asciiTheme="majorBidi" w:eastAsia="Angsana New" w:hAnsiTheme="majorBidi" w:cstheme="majorBidi"/>
                <w:sz w:val="28"/>
              </w:rPr>
              <w:t xml:space="preserve">– </w:t>
            </w:r>
            <w:r w:rsidRPr="00E26FC9">
              <w:rPr>
                <w:rFonts w:asciiTheme="majorBidi" w:hAnsiTheme="majorBidi" w:cstheme="majorBidi"/>
                <w:sz w:val="28"/>
                <w:szCs w:val="28"/>
              </w:rPr>
              <w:t>deductible expenses</w:t>
            </w:r>
          </w:p>
        </w:tc>
        <w:tc>
          <w:tcPr>
            <w:tcW w:w="1111" w:type="dxa"/>
            <w:gridSpan w:val="2"/>
          </w:tcPr>
          <w:p w14:paraId="6BB265AC" w14:textId="7B4A6172"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58,553</w:t>
            </w:r>
          </w:p>
        </w:tc>
        <w:tc>
          <w:tcPr>
            <w:tcW w:w="165" w:type="dxa"/>
            <w:vAlign w:val="bottom"/>
          </w:tcPr>
          <w:p w14:paraId="35F37630"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tcPr>
          <w:p w14:paraId="5809EF45" w14:textId="35DD3E53"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10,729</w:t>
            </w:r>
          </w:p>
        </w:tc>
        <w:tc>
          <w:tcPr>
            <w:tcW w:w="183" w:type="dxa"/>
          </w:tcPr>
          <w:p w14:paraId="4A107070"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tcPr>
          <w:p w14:paraId="0F4E7F60" w14:textId="52C838BC"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56,320</w:t>
            </w:r>
          </w:p>
        </w:tc>
        <w:tc>
          <w:tcPr>
            <w:tcW w:w="165" w:type="dxa"/>
          </w:tcPr>
          <w:p w14:paraId="4B2A6DAE"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tcPr>
          <w:p w14:paraId="2B73118B" w14:textId="69F98D16" w:rsidR="001D25E7" w:rsidRPr="00E26FC9" w:rsidRDefault="001D25E7" w:rsidP="001D25E7">
            <w:pPr>
              <w:spacing w:line="320" w:lineRule="exact"/>
              <w:ind w:left="-108"/>
              <w:jc w:val="right"/>
              <w:rPr>
                <w:rFonts w:asciiTheme="majorBidi" w:hAnsiTheme="majorBidi" w:cstheme="majorBidi"/>
                <w:color w:val="000000"/>
                <w:sz w:val="28"/>
                <w:szCs w:val="28"/>
                <w:highlight w:val="green"/>
              </w:rPr>
            </w:pPr>
            <w:r w:rsidRPr="00685504">
              <w:rPr>
                <w:rFonts w:asciiTheme="majorBidi" w:hAnsiTheme="majorBidi" w:cstheme="majorBidi"/>
                <w:color w:val="000000"/>
                <w:spacing w:val="-4"/>
                <w:sz w:val="28"/>
                <w:szCs w:val="28"/>
              </w:rPr>
              <w:t>5,942</w:t>
            </w:r>
          </w:p>
        </w:tc>
      </w:tr>
      <w:tr w:rsidR="001D25E7" w:rsidRPr="00E26FC9" w14:paraId="0EB66C69" w14:textId="7874CFDE" w:rsidTr="004879E6">
        <w:trPr>
          <w:gridAfter w:val="1"/>
          <w:wAfter w:w="6" w:type="dxa"/>
          <w:cantSplit/>
        </w:trPr>
        <w:tc>
          <w:tcPr>
            <w:tcW w:w="5387" w:type="dxa"/>
            <w:vAlign w:val="center"/>
          </w:tcPr>
          <w:p w14:paraId="2BD037E0" w14:textId="7E830B94" w:rsidR="001D25E7" w:rsidRPr="00E26FC9" w:rsidRDefault="001D25E7" w:rsidP="001D25E7">
            <w:pPr>
              <w:spacing w:line="320" w:lineRule="exact"/>
              <w:ind w:left="160"/>
              <w:rPr>
                <w:rFonts w:asciiTheme="majorBidi" w:hAnsiTheme="majorBidi" w:cstheme="majorBidi"/>
                <w:sz w:val="28"/>
                <w:szCs w:val="28"/>
              </w:rPr>
            </w:pPr>
            <w:r w:rsidRPr="00E26FC9">
              <w:rPr>
                <w:rFonts w:asciiTheme="majorBidi" w:hAnsiTheme="majorBidi" w:cstheme="majorBidi"/>
                <w:sz w:val="28"/>
                <w:szCs w:val="28"/>
              </w:rPr>
              <w:t xml:space="preserve">Non </w:t>
            </w:r>
            <w:r w:rsidRPr="00E26FC9">
              <w:rPr>
                <w:rFonts w:asciiTheme="majorBidi" w:eastAsia="Angsana New" w:hAnsiTheme="majorBidi" w:cstheme="majorBidi"/>
                <w:sz w:val="28"/>
              </w:rPr>
              <w:t xml:space="preserve">– </w:t>
            </w:r>
            <w:r w:rsidRPr="00E26FC9">
              <w:rPr>
                <w:rFonts w:asciiTheme="majorBidi" w:hAnsiTheme="majorBidi" w:cstheme="majorBidi"/>
                <w:sz w:val="28"/>
                <w:szCs w:val="28"/>
              </w:rPr>
              <w:t>taxable income/additional deductible expenses</w:t>
            </w:r>
          </w:p>
        </w:tc>
        <w:tc>
          <w:tcPr>
            <w:tcW w:w="1111" w:type="dxa"/>
            <w:gridSpan w:val="2"/>
          </w:tcPr>
          <w:p w14:paraId="6DFC5235" w14:textId="03D13687"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(1,373)</w:t>
            </w:r>
          </w:p>
        </w:tc>
        <w:tc>
          <w:tcPr>
            <w:tcW w:w="165" w:type="dxa"/>
            <w:vAlign w:val="bottom"/>
          </w:tcPr>
          <w:p w14:paraId="03EAA030"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tcPr>
          <w:p w14:paraId="5B0FF853" w14:textId="1480D9CE"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(2,632)</w:t>
            </w:r>
          </w:p>
        </w:tc>
        <w:tc>
          <w:tcPr>
            <w:tcW w:w="183" w:type="dxa"/>
          </w:tcPr>
          <w:p w14:paraId="36E75B6E"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tcPr>
          <w:p w14:paraId="3560036D" w14:textId="2A96DD4D"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(68)</w:t>
            </w:r>
          </w:p>
        </w:tc>
        <w:tc>
          <w:tcPr>
            <w:tcW w:w="165" w:type="dxa"/>
          </w:tcPr>
          <w:p w14:paraId="698B2DFF"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tcPr>
          <w:p w14:paraId="345777B4" w14:textId="7F312DC4" w:rsidR="001D25E7" w:rsidRPr="00E26FC9" w:rsidRDefault="001D25E7" w:rsidP="001D25E7">
            <w:pPr>
              <w:spacing w:line="320" w:lineRule="exact"/>
              <w:ind w:left="-108"/>
              <w:jc w:val="right"/>
              <w:rPr>
                <w:rFonts w:asciiTheme="majorBidi" w:hAnsiTheme="majorBidi" w:cstheme="majorBidi"/>
                <w:color w:val="000000"/>
                <w:sz w:val="28"/>
                <w:szCs w:val="28"/>
                <w:highlight w:val="green"/>
              </w:rPr>
            </w:pPr>
            <w:r w:rsidRPr="00685504">
              <w:rPr>
                <w:rFonts w:asciiTheme="majorBidi" w:hAnsiTheme="majorBidi" w:cstheme="majorBidi"/>
                <w:color w:val="000000"/>
                <w:spacing w:val="-4"/>
                <w:sz w:val="28"/>
                <w:szCs w:val="28"/>
              </w:rPr>
              <w:t>(59)</w:t>
            </w:r>
          </w:p>
        </w:tc>
      </w:tr>
      <w:tr w:rsidR="001D25E7" w:rsidRPr="00E26FC9" w14:paraId="756E743C" w14:textId="1A97F834" w:rsidTr="004879E6">
        <w:trPr>
          <w:gridAfter w:val="1"/>
          <w:wAfter w:w="6" w:type="dxa"/>
          <w:cantSplit/>
        </w:trPr>
        <w:tc>
          <w:tcPr>
            <w:tcW w:w="5387" w:type="dxa"/>
            <w:vAlign w:val="center"/>
          </w:tcPr>
          <w:p w14:paraId="688E07DA" w14:textId="26F97772" w:rsidR="001D25E7" w:rsidRPr="00E26FC9" w:rsidRDefault="001D25E7" w:rsidP="001D25E7">
            <w:pPr>
              <w:spacing w:line="320" w:lineRule="exact"/>
              <w:ind w:left="160"/>
              <w:rPr>
                <w:rFonts w:asciiTheme="majorBidi" w:hAnsiTheme="majorBidi" w:cstheme="majorBidi"/>
                <w:sz w:val="28"/>
                <w:szCs w:val="28"/>
              </w:rPr>
            </w:pPr>
            <w:r w:rsidRPr="00E26FC9">
              <w:rPr>
                <w:rFonts w:asciiTheme="majorBidi" w:hAnsiTheme="majorBidi" w:cstheme="majorBidi"/>
                <w:sz w:val="28"/>
                <w:szCs w:val="28"/>
              </w:rPr>
              <w:t>Impact of elimination entries in the preparation of consolidated financial statements</w:t>
            </w:r>
          </w:p>
        </w:tc>
        <w:tc>
          <w:tcPr>
            <w:tcW w:w="1111" w:type="dxa"/>
            <w:gridSpan w:val="2"/>
            <w:vAlign w:val="bottom"/>
          </w:tcPr>
          <w:p w14:paraId="2BD021F2" w14:textId="15D7AFA6"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(50,493)</w:t>
            </w:r>
          </w:p>
        </w:tc>
        <w:tc>
          <w:tcPr>
            <w:tcW w:w="165" w:type="dxa"/>
            <w:vAlign w:val="bottom"/>
          </w:tcPr>
          <w:p w14:paraId="6AB2FC08"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vAlign w:val="bottom"/>
          </w:tcPr>
          <w:p w14:paraId="6F7BA4CE" w14:textId="3C2F885C"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5,</w:t>
            </w:r>
            <w:r w:rsidR="002D430B">
              <w:rPr>
                <w:rFonts w:asciiTheme="majorBidi" w:hAnsiTheme="majorBidi" w:cstheme="majorBidi"/>
                <w:color w:val="000000"/>
                <w:spacing w:val="-4"/>
                <w:sz w:val="28"/>
                <w:szCs w:val="28"/>
              </w:rPr>
              <w:t>396</w:t>
            </w:r>
          </w:p>
        </w:tc>
        <w:tc>
          <w:tcPr>
            <w:tcW w:w="183" w:type="dxa"/>
          </w:tcPr>
          <w:p w14:paraId="1A644AE5"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vAlign w:val="bottom"/>
          </w:tcPr>
          <w:p w14:paraId="4E290C71" w14:textId="4171319F"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w:t>
            </w:r>
          </w:p>
        </w:tc>
        <w:tc>
          <w:tcPr>
            <w:tcW w:w="165" w:type="dxa"/>
          </w:tcPr>
          <w:p w14:paraId="4479A8C0"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vAlign w:val="bottom"/>
          </w:tcPr>
          <w:p w14:paraId="5319A520" w14:textId="00E39161" w:rsidR="001D25E7" w:rsidRPr="00E26FC9" w:rsidRDefault="001D25E7" w:rsidP="001D25E7">
            <w:pPr>
              <w:spacing w:line="320" w:lineRule="exact"/>
              <w:ind w:left="-108"/>
              <w:jc w:val="right"/>
              <w:rPr>
                <w:rFonts w:asciiTheme="majorBidi" w:hAnsiTheme="majorBidi" w:cstheme="majorBidi"/>
                <w:color w:val="000000"/>
                <w:sz w:val="28"/>
                <w:szCs w:val="28"/>
                <w:highlight w:val="green"/>
              </w:rPr>
            </w:pPr>
            <w:r w:rsidRPr="00685504">
              <w:rPr>
                <w:rFonts w:asciiTheme="majorBidi" w:hAnsiTheme="majorBidi" w:cstheme="majorBidi"/>
                <w:color w:val="000000"/>
                <w:spacing w:val="-4"/>
                <w:sz w:val="28"/>
                <w:szCs w:val="28"/>
                <w:cs/>
              </w:rPr>
              <w:t>-</w:t>
            </w:r>
          </w:p>
        </w:tc>
      </w:tr>
      <w:tr w:rsidR="001D25E7" w:rsidRPr="00E26FC9" w14:paraId="54586905" w14:textId="19E0AC59" w:rsidTr="004879E6">
        <w:trPr>
          <w:gridAfter w:val="1"/>
          <w:wAfter w:w="6" w:type="dxa"/>
          <w:cantSplit/>
        </w:trPr>
        <w:tc>
          <w:tcPr>
            <w:tcW w:w="5387" w:type="dxa"/>
            <w:vAlign w:val="center"/>
          </w:tcPr>
          <w:p w14:paraId="0769ACF9" w14:textId="59C92B44" w:rsidR="001D25E7" w:rsidRPr="00E26FC9" w:rsidRDefault="001D25E7" w:rsidP="001D25E7">
            <w:pPr>
              <w:spacing w:line="320" w:lineRule="exact"/>
              <w:ind w:left="160"/>
              <w:rPr>
                <w:rFonts w:asciiTheme="majorBidi" w:hAnsiTheme="majorBidi" w:cstheme="majorBidi"/>
                <w:sz w:val="28"/>
                <w:szCs w:val="28"/>
              </w:rPr>
            </w:pPr>
            <w:r w:rsidRPr="00E26FC9">
              <w:rPr>
                <w:rFonts w:asciiTheme="majorBidi" w:hAnsiTheme="majorBidi" w:cstheme="majorBidi"/>
                <w:sz w:val="28"/>
                <w:szCs w:val="28"/>
              </w:rPr>
              <w:t>Deferred Income Tax Expense (Income) from Temporary Differences and Reversals of Temporary Differences</w:t>
            </w:r>
          </w:p>
        </w:tc>
        <w:tc>
          <w:tcPr>
            <w:tcW w:w="1111" w:type="dxa"/>
            <w:gridSpan w:val="2"/>
            <w:vAlign w:val="bottom"/>
          </w:tcPr>
          <w:p w14:paraId="7C1D821A" w14:textId="01004362"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2,032</w:t>
            </w:r>
          </w:p>
        </w:tc>
        <w:tc>
          <w:tcPr>
            <w:tcW w:w="165" w:type="dxa"/>
            <w:vAlign w:val="bottom"/>
          </w:tcPr>
          <w:p w14:paraId="131521C0"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vAlign w:val="bottom"/>
          </w:tcPr>
          <w:p w14:paraId="2CBC716F" w14:textId="6FE28ED1"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spacing w:val="-4"/>
                <w:sz w:val="28"/>
                <w:szCs w:val="28"/>
              </w:rPr>
              <w:t>(1,680)</w:t>
            </w:r>
          </w:p>
        </w:tc>
        <w:tc>
          <w:tcPr>
            <w:tcW w:w="183" w:type="dxa"/>
          </w:tcPr>
          <w:p w14:paraId="7018F572" w14:textId="77777777" w:rsidR="001D25E7" w:rsidRPr="00E26FC9" w:rsidRDefault="001D25E7" w:rsidP="001D25E7">
            <w:pPr>
              <w:spacing w:line="320" w:lineRule="exact"/>
              <w:ind w:left="-108"/>
              <w:jc w:val="right"/>
              <w:rPr>
                <w:rFonts w:asciiTheme="majorBidi" w:hAnsiTheme="majorBidi" w:cstheme="majorBidi"/>
                <w:sz w:val="28"/>
                <w:szCs w:val="28"/>
              </w:rPr>
            </w:pPr>
          </w:p>
        </w:tc>
        <w:tc>
          <w:tcPr>
            <w:tcW w:w="985" w:type="dxa"/>
            <w:vAlign w:val="bottom"/>
          </w:tcPr>
          <w:p w14:paraId="008AB338" w14:textId="6A2E8341"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(99)</w:t>
            </w:r>
          </w:p>
        </w:tc>
        <w:tc>
          <w:tcPr>
            <w:tcW w:w="165" w:type="dxa"/>
          </w:tcPr>
          <w:p w14:paraId="109A7DDD" w14:textId="77777777" w:rsidR="001D25E7" w:rsidRPr="00E26FC9" w:rsidRDefault="001D25E7" w:rsidP="001D25E7">
            <w:pPr>
              <w:spacing w:line="320" w:lineRule="exact"/>
              <w:ind w:left="-108"/>
              <w:jc w:val="right"/>
              <w:rPr>
                <w:rFonts w:asciiTheme="majorBidi" w:hAnsiTheme="majorBidi" w:cstheme="majorBidi"/>
                <w:sz w:val="28"/>
                <w:szCs w:val="28"/>
              </w:rPr>
            </w:pPr>
          </w:p>
        </w:tc>
        <w:tc>
          <w:tcPr>
            <w:tcW w:w="992" w:type="dxa"/>
            <w:vAlign w:val="bottom"/>
          </w:tcPr>
          <w:p w14:paraId="5B407F23" w14:textId="62A6438A" w:rsidR="001D25E7" w:rsidRPr="00E26FC9" w:rsidRDefault="001D25E7" w:rsidP="001D25E7">
            <w:pPr>
              <w:spacing w:line="320" w:lineRule="exact"/>
              <w:ind w:left="-108"/>
              <w:jc w:val="right"/>
              <w:rPr>
                <w:rFonts w:asciiTheme="majorBidi" w:hAnsiTheme="majorBidi" w:cstheme="majorBidi"/>
                <w:sz w:val="28"/>
                <w:szCs w:val="28"/>
                <w:highlight w:val="green"/>
              </w:rPr>
            </w:pPr>
            <w:r w:rsidRPr="00685504">
              <w:rPr>
                <w:rFonts w:asciiTheme="majorBidi" w:hAnsiTheme="majorBidi" w:cstheme="majorBidi"/>
                <w:color w:val="000000"/>
                <w:spacing w:val="-4"/>
                <w:sz w:val="28"/>
                <w:szCs w:val="28"/>
              </w:rPr>
              <w:t>(597)</w:t>
            </w:r>
          </w:p>
        </w:tc>
      </w:tr>
      <w:tr w:rsidR="001D25E7" w:rsidRPr="00E26FC9" w14:paraId="30A8004C" w14:textId="545A5361" w:rsidTr="004879E6">
        <w:trPr>
          <w:gridAfter w:val="1"/>
          <w:wAfter w:w="6" w:type="dxa"/>
          <w:cantSplit/>
        </w:trPr>
        <w:tc>
          <w:tcPr>
            <w:tcW w:w="5387" w:type="dxa"/>
            <w:vAlign w:val="center"/>
            <w:hideMark/>
          </w:tcPr>
          <w:p w14:paraId="66CEC16D" w14:textId="693AFE18" w:rsidR="001D25E7" w:rsidRPr="00F6196B" w:rsidRDefault="001D25E7" w:rsidP="001D25E7">
            <w:pPr>
              <w:spacing w:line="320" w:lineRule="exact"/>
              <w:ind w:left="160"/>
              <w:rPr>
                <w:rFonts w:asciiTheme="majorBidi" w:hAnsiTheme="majorBidi" w:cstheme="majorBidi"/>
                <w:sz w:val="28"/>
                <w:szCs w:val="28"/>
                <w:lang w:val="en-US"/>
              </w:rPr>
            </w:pPr>
            <w:r w:rsidRPr="00F6196B">
              <w:rPr>
                <w:rFonts w:asciiTheme="majorBidi" w:hAnsiTheme="majorBidi" w:cstheme="majorBidi"/>
                <w:sz w:val="28"/>
                <w:szCs w:val="28"/>
              </w:rPr>
              <w:t>Net</w:t>
            </w:r>
            <w:r w:rsidRPr="00F6196B">
              <w:rPr>
                <w:rFonts w:asciiTheme="majorBidi" w:hAnsiTheme="majorBidi" w:cstheme="majorBidi"/>
                <w:sz w:val="28"/>
                <w:szCs w:val="28"/>
                <w:lang w:val="en-US"/>
              </w:rPr>
              <w:t xml:space="preserve"> loss carryforward not exceeding 5 years prior to the current year</w:t>
            </w:r>
          </w:p>
        </w:tc>
        <w:tc>
          <w:tcPr>
            <w:tcW w:w="1111" w:type="dxa"/>
            <w:gridSpan w:val="2"/>
            <w:vAlign w:val="bottom"/>
          </w:tcPr>
          <w:p w14:paraId="24DF54C1" w14:textId="79FEFE5A"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(647)</w:t>
            </w:r>
          </w:p>
        </w:tc>
        <w:tc>
          <w:tcPr>
            <w:tcW w:w="165" w:type="dxa"/>
            <w:vAlign w:val="bottom"/>
          </w:tcPr>
          <w:p w14:paraId="26C34802"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vAlign w:val="bottom"/>
          </w:tcPr>
          <w:p w14:paraId="2CAE2AAD" w14:textId="17D91C29"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t>-</w:t>
            </w:r>
          </w:p>
        </w:tc>
        <w:tc>
          <w:tcPr>
            <w:tcW w:w="183" w:type="dxa"/>
          </w:tcPr>
          <w:p w14:paraId="242E653D"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vAlign w:val="bottom"/>
          </w:tcPr>
          <w:p w14:paraId="74B47FCB" w14:textId="42BEBE5C"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t>-</w:t>
            </w:r>
          </w:p>
        </w:tc>
        <w:tc>
          <w:tcPr>
            <w:tcW w:w="165" w:type="dxa"/>
          </w:tcPr>
          <w:p w14:paraId="218426DC"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vAlign w:val="bottom"/>
          </w:tcPr>
          <w:p w14:paraId="283D9F22" w14:textId="24EE0FC1" w:rsidR="001D25E7" w:rsidRPr="00E26FC9" w:rsidRDefault="001D25E7" w:rsidP="001D25E7">
            <w:pPr>
              <w:spacing w:line="320" w:lineRule="exact"/>
              <w:ind w:left="-108"/>
              <w:jc w:val="right"/>
              <w:rPr>
                <w:rFonts w:asciiTheme="majorBidi" w:hAnsiTheme="majorBidi" w:cstheme="majorBidi"/>
                <w:color w:val="000000"/>
                <w:sz w:val="28"/>
                <w:szCs w:val="28"/>
                <w:highlight w:val="green"/>
              </w:rPr>
            </w:pPr>
            <w:r w:rsidRPr="00685504">
              <w:rPr>
                <w:rFonts w:asciiTheme="majorBidi" w:hAnsiTheme="majorBidi" w:cstheme="majorBidi"/>
                <w:color w:val="000000"/>
                <w:spacing w:val="-4"/>
                <w:sz w:val="28"/>
                <w:szCs w:val="28"/>
              </w:rPr>
              <w:t>-</w:t>
            </w:r>
          </w:p>
        </w:tc>
      </w:tr>
      <w:tr w:rsidR="001D25E7" w:rsidRPr="00E26FC9" w14:paraId="76F6CC5B" w14:textId="77777777" w:rsidTr="004879E6">
        <w:trPr>
          <w:gridAfter w:val="1"/>
          <w:wAfter w:w="6" w:type="dxa"/>
          <w:cantSplit/>
        </w:trPr>
        <w:tc>
          <w:tcPr>
            <w:tcW w:w="5387" w:type="dxa"/>
            <w:vAlign w:val="center"/>
          </w:tcPr>
          <w:p w14:paraId="2B547680" w14:textId="0E529841" w:rsidR="001D25E7" w:rsidRPr="00E26FC9" w:rsidRDefault="001D25E7" w:rsidP="001D25E7">
            <w:pPr>
              <w:spacing w:line="320" w:lineRule="exact"/>
              <w:ind w:left="160"/>
              <w:rPr>
                <w:rFonts w:asciiTheme="majorBidi" w:hAnsiTheme="majorBidi" w:cstheme="majorBidi"/>
                <w:sz w:val="28"/>
                <w:szCs w:val="28"/>
              </w:rPr>
            </w:pPr>
            <w:r w:rsidRPr="00F6196B">
              <w:rPr>
                <w:rFonts w:asciiTheme="majorBidi" w:hAnsiTheme="majorBidi" w:cstheme="majorBidi"/>
                <w:sz w:val="28"/>
                <w:szCs w:val="28"/>
              </w:rPr>
              <w:t>Effect of exempted progressive tax rate</w:t>
            </w:r>
          </w:p>
        </w:tc>
        <w:tc>
          <w:tcPr>
            <w:tcW w:w="1111" w:type="dxa"/>
            <w:gridSpan w:val="2"/>
            <w:vAlign w:val="bottom"/>
          </w:tcPr>
          <w:p w14:paraId="6252DCF9" w14:textId="6F4C382F"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(25)</w:t>
            </w:r>
          </w:p>
        </w:tc>
        <w:tc>
          <w:tcPr>
            <w:tcW w:w="165" w:type="dxa"/>
            <w:vAlign w:val="bottom"/>
          </w:tcPr>
          <w:p w14:paraId="1FF41972"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vAlign w:val="bottom"/>
          </w:tcPr>
          <w:p w14:paraId="7280EDD9" w14:textId="25B61036"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w:t>
            </w:r>
          </w:p>
        </w:tc>
        <w:tc>
          <w:tcPr>
            <w:tcW w:w="183" w:type="dxa"/>
          </w:tcPr>
          <w:p w14:paraId="573189F4"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vAlign w:val="bottom"/>
          </w:tcPr>
          <w:p w14:paraId="228633AE" w14:textId="636407FE"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w:t>
            </w:r>
          </w:p>
        </w:tc>
        <w:tc>
          <w:tcPr>
            <w:tcW w:w="165" w:type="dxa"/>
          </w:tcPr>
          <w:p w14:paraId="11794C1E"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vAlign w:val="bottom"/>
          </w:tcPr>
          <w:p w14:paraId="7569CD52" w14:textId="1AC73AC7"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w:t>
            </w:r>
          </w:p>
        </w:tc>
      </w:tr>
      <w:tr w:rsidR="001D25E7" w:rsidRPr="00E26FC9" w14:paraId="5E775DFA" w14:textId="77777777" w:rsidTr="004879E6">
        <w:trPr>
          <w:gridAfter w:val="1"/>
          <w:wAfter w:w="6" w:type="dxa"/>
          <w:cantSplit/>
        </w:trPr>
        <w:tc>
          <w:tcPr>
            <w:tcW w:w="5387" w:type="dxa"/>
            <w:vAlign w:val="center"/>
          </w:tcPr>
          <w:p w14:paraId="3E439F34" w14:textId="42BE6053" w:rsidR="001D25E7" w:rsidRPr="00E26FC9" w:rsidRDefault="001D25E7" w:rsidP="001D25E7">
            <w:pPr>
              <w:spacing w:line="320" w:lineRule="exact"/>
              <w:ind w:left="160"/>
              <w:rPr>
                <w:rFonts w:asciiTheme="majorBidi" w:hAnsiTheme="majorBidi" w:cstheme="majorBidi"/>
                <w:sz w:val="28"/>
                <w:szCs w:val="28"/>
              </w:rPr>
            </w:pPr>
            <w:r w:rsidRPr="00F6196B">
              <w:rPr>
                <w:rFonts w:asciiTheme="majorBidi" w:hAnsiTheme="majorBidi" w:cstheme="majorBidi"/>
                <w:sz w:val="28"/>
                <w:szCs w:val="28"/>
              </w:rPr>
              <w:t>Unrecognized tax losses as deferred tax assets</w:t>
            </w:r>
          </w:p>
        </w:tc>
        <w:tc>
          <w:tcPr>
            <w:tcW w:w="1111" w:type="dxa"/>
            <w:gridSpan w:val="2"/>
            <w:vAlign w:val="bottom"/>
          </w:tcPr>
          <w:p w14:paraId="433F6781" w14:textId="5ACCD0FD"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16,202</w:t>
            </w:r>
          </w:p>
        </w:tc>
        <w:tc>
          <w:tcPr>
            <w:tcW w:w="165" w:type="dxa"/>
            <w:vAlign w:val="bottom"/>
          </w:tcPr>
          <w:p w14:paraId="7272A2FE"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vAlign w:val="bottom"/>
          </w:tcPr>
          <w:p w14:paraId="32E3D007" w14:textId="7DD8F582"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5,878</w:t>
            </w:r>
          </w:p>
        </w:tc>
        <w:tc>
          <w:tcPr>
            <w:tcW w:w="183" w:type="dxa"/>
          </w:tcPr>
          <w:p w14:paraId="68B069A4"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vAlign w:val="bottom"/>
          </w:tcPr>
          <w:p w14:paraId="52D1B542" w14:textId="2B89F6F6"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9,959</w:t>
            </w:r>
          </w:p>
        </w:tc>
        <w:tc>
          <w:tcPr>
            <w:tcW w:w="165" w:type="dxa"/>
          </w:tcPr>
          <w:p w14:paraId="52238868"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vAlign w:val="bottom"/>
          </w:tcPr>
          <w:p w14:paraId="3834D90B" w14:textId="2B515579" w:rsidR="001D25E7" w:rsidRDefault="001D25E7" w:rsidP="001D25E7">
            <w:pPr>
              <w:spacing w:line="320" w:lineRule="exact"/>
              <w:ind w:left="-108"/>
              <w:jc w:val="right"/>
              <w:rPr>
                <w:rFonts w:asciiTheme="majorBidi" w:hAnsiTheme="majorBidi" w:cstheme="majorBidi"/>
                <w:color w:val="000000"/>
                <w:spacing w:val="-4"/>
                <w:sz w:val="28"/>
                <w:szCs w:val="28"/>
              </w:rPr>
            </w:pPr>
            <w:r w:rsidRPr="00685504">
              <w:rPr>
                <w:rFonts w:asciiTheme="majorBidi" w:hAnsiTheme="majorBidi" w:cstheme="majorBidi"/>
                <w:color w:val="000000"/>
                <w:spacing w:val="-4"/>
                <w:sz w:val="28"/>
                <w:szCs w:val="28"/>
              </w:rPr>
              <w:t>13,124</w:t>
            </w:r>
          </w:p>
        </w:tc>
      </w:tr>
      <w:tr w:rsidR="001D25E7" w:rsidRPr="00E26FC9" w14:paraId="7A60F78A" w14:textId="5F0EAE98" w:rsidTr="004879E6">
        <w:trPr>
          <w:gridAfter w:val="1"/>
          <w:wAfter w:w="6" w:type="dxa"/>
          <w:cantSplit/>
        </w:trPr>
        <w:tc>
          <w:tcPr>
            <w:tcW w:w="5387" w:type="dxa"/>
            <w:vAlign w:val="center"/>
            <w:hideMark/>
          </w:tcPr>
          <w:p w14:paraId="094E9142" w14:textId="77777777" w:rsidR="001D25E7" w:rsidRPr="00E26FC9" w:rsidRDefault="001D25E7" w:rsidP="001D25E7">
            <w:pPr>
              <w:spacing w:line="320" w:lineRule="exact"/>
              <w:ind w:left="27"/>
              <w:rPr>
                <w:rFonts w:asciiTheme="majorBidi" w:hAnsiTheme="majorBidi" w:cstheme="majorBidi"/>
                <w:sz w:val="28"/>
                <w:szCs w:val="28"/>
              </w:rPr>
            </w:pPr>
            <w:r w:rsidRPr="00E26FC9">
              <w:rPr>
                <w:rFonts w:asciiTheme="majorBidi" w:hAnsiTheme="majorBidi" w:cstheme="majorBidi"/>
                <w:sz w:val="28"/>
                <w:szCs w:val="28"/>
              </w:rPr>
              <w:t>Total</w:t>
            </w:r>
          </w:p>
        </w:tc>
        <w:tc>
          <w:tcPr>
            <w:tcW w:w="1111" w:type="dxa"/>
            <w:gridSpan w:val="2"/>
            <w:tcBorders>
              <w:top w:val="single" w:sz="4" w:space="0" w:color="auto"/>
              <w:left w:val="nil"/>
              <w:bottom w:val="single" w:sz="4" w:space="0" w:color="auto"/>
              <w:right w:val="nil"/>
            </w:tcBorders>
            <w:vAlign w:val="center"/>
          </w:tcPr>
          <w:p w14:paraId="2627468D" w14:textId="3A38ACE4"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fldChar w:fldCharType="begin"/>
            </w:r>
            <w:r w:rsidRPr="00685504">
              <w:rPr>
                <w:rFonts w:asciiTheme="majorBidi" w:hAnsiTheme="majorBidi" w:cstheme="majorBidi"/>
                <w:color w:val="000000"/>
                <w:spacing w:val="-4"/>
                <w:sz w:val="28"/>
                <w:szCs w:val="28"/>
              </w:rPr>
              <w:instrText xml:space="preserve"> =SUM(c7:c14) </w:instrText>
            </w:r>
            <w:r w:rsidRPr="00685504">
              <w:rPr>
                <w:rFonts w:asciiTheme="majorBidi" w:hAnsiTheme="majorBidi" w:cstheme="majorBidi"/>
                <w:color w:val="000000"/>
                <w:spacing w:val="-4"/>
                <w:sz w:val="28"/>
                <w:szCs w:val="28"/>
              </w:rPr>
              <w:fldChar w:fldCharType="separate"/>
            </w:r>
            <w:r w:rsidRPr="00685504">
              <w:rPr>
                <w:rFonts w:asciiTheme="majorBidi" w:hAnsiTheme="majorBidi" w:cstheme="majorBidi"/>
                <w:noProof/>
                <w:color w:val="000000"/>
                <w:spacing w:val="-4"/>
                <w:sz w:val="28"/>
                <w:szCs w:val="28"/>
              </w:rPr>
              <w:t>24,249</w:t>
            </w:r>
            <w:r w:rsidRPr="00685504">
              <w:rPr>
                <w:rFonts w:asciiTheme="majorBidi" w:hAnsiTheme="majorBidi" w:cstheme="majorBidi"/>
                <w:color w:val="000000"/>
                <w:spacing w:val="-4"/>
                <w:sz w:val="28"/>
                <w:szCs w:val="28"/>
              </w:rPr>
              <w:fldChar w:fldCharType="end"/>
            </w:r>
          </w:p>
        </w:tc>
        <w:tc>
          <w:tcPr>
            <w:tcW w:w="165" w:type="dxa"/>
            <w:vAlign w:val="bottom"/>
          </w:tcPr>
          <w:p w14:paraId="4BCA6431"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tcBorders>
              <w:top w:val="single" w:sz="4" w:space="0" w:color="auto"/>
              <w:left w:val="nil"/>
              <w:bottom w:val="single" w:sz="4" w:space="0" w:color="auto"/>
              <w:right w:val="nil"/>
            </w:tcBorders>
            <w:vAlign w:val="center"/>
          </w:tcPr>
          <w:p w14:paraId="2E7284E4" w14:textId="14EAFB3E" w:rsidR="001D25E7" w:rsidRPr="004879E6" w:rsidRDefault="002D430B" w:rsidP="001D25E7">
            <w:pPr>
              <w:spacing w:line="320" w:lineRule="exact"/>
              <w:ind w:left="-108"/>
              <w:jc w:val="right"/>
              <w:rPr>
                <w:rFonts w:asciiTheme="majorBidi" w:hAnsiTheme="majorBidi" w:cstheme="majorBidi" w:hint="cs"/>
                <w:sz w:val="28"/>
                <w:szCs w:val="28"/>
                <w:cs/>
                <w:lang w:val="en-US"/>
              </w:rPr>
            </w:pPr>
            <w:r>
              <w:rPr>
                <w:rFonts w:asciiTheme="majorBidi" w:hAnsiTheme="majorBidi" w:cstheme="majorBidi"/>
                <w:color w:val="000000"/>
                <w:spacing w:val="-4"/>
                <w:sz w:val="28"/>
                <w:szCs w:val="28"/>
              </w:rPr>
              <w:t>17,691</w:t>
            </w:r>
          </w:p>
        </w:tc>
        <w:tc>
          <w:tcPr>
            <w:tcW w:w="183" w:type="dxa"/>
            <w:tcBorders>
              <w:left w:val="nil"/>
              <w:right w:val="nil"/>
            </w:tcBorders>
          </w:tcPr>
          <w:p w14:paraId="36B167B8"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tcBorders>
              <w:top w:val="single" w:sz="4" w:space="0" w:color="auto"/>
              <w:left w:val="nil"/>
              <w:bottom w:val="single" w:sz="4" w:space="0" w:color="auto"/>
              <w:right w:val="nil"/>
            </w:tcBorders>
            <w:vAlign w:val="center"/>
          </w:tcPr>
          <w:p w14:paraId="0F84DB57" w14:textId="6EE2BF15"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fldChar w:fldCharType="begin"/>
            </w:r>
            <w:r w:rsidRPr="00685504">
              <w:rPr>
                <w:rFonts w:asciiTheme="majorBidi" w:hAnsiTheme="majorBidi" w:cstheme="majorBidi"/>
                <w:color w:val="000000"/>
                <w:spacing w:val="-4"/>
                <w:sz w:val="28"/>
                <w:szCs w:val="28"/>
              </w:rPr>
              <w:instrText xml:space="preserve"> =SUM(e8:e14) </w:instrText>
            </w:r>
            <w:r w:rsidRPr="00685504">
              <w:rPr>
                <w:rFonts w:asciiTheme="majorBidi" w:hAnsiTheme="majorBidi" w:cstheme="majorBidi"/>
                <w:color w:val="000000"/>
                <w:spacing w:val="-4"/>
                <w:sz w:val="28"/>
                <w:szCs w:val="28"/>
              </w:rPr>
              <w:fldChar w:fldCharType="separate"/>
            </w:r>
            <w:r w:rsidRPr="00685504">
              <w:rPr>
                <w:rFonts w:asciiTheme="majorBidi" w:hAnsiTheme="majorBidi" w:cstheme="majorBidi"/>
                <w:noProof/>
                <w:color w:val="000000"/>
                <w:spacing w:val="-4"/>
                <w:sz w:val="28"/>
                <w:szCs w:val="28"/>
              </w:rPr>
              <w:t>66,112</w:t>
            </w:r>
            <w:r w:rsidRPr="00685504">
              <w:rPr>
                <w:rFonts w:asciiTheme="majorBidi" w:hAnsiTheme="majorBidi" w:cstheme="majorBidi"/>
                <w:color w:val="000000"/>
                <w:spacing w:val="-4"/>
                <w:sz w:val="28"/>
                <w:szCs w:val="28"/>
              </w:rPr>
              <w:fldChar w:fldCharType="end"/>
            </w:r>
          </w:p>
        </w:tc>
        <w:tc>
          <w:tcPr>
            <w:tcW w:w="165" w:type="dxa"/>
            <w:tcBorders>
              <w:left w:val="nil"/>
              <w:right w:val="nil"/>
            </w:tcBorders>
          </w:tcPr>
          <w:p w14:paraId="003DA931"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tcBorders>
              <w:top w:val="single" w:sz="4" w:space="0" w:color="auto"/>
              <w:left w:val="nil"/>
              <w:bottom w:val="single" w:sz="4" w:space="0" w:color="auto"/>
              <w:right w:val="nil"/>
            </w:tcBorders>
            <w:vAlign w:val="bottom"/>
          </w:tcPr>
          <w:p w14:paraId="514CF5DA" w14:textId="066B4562" w:rsidR="001D25E7" w:rsidRPr="00E26FC9" w:rsidRDefault="001D25E7" w:rsidP="001D25E7">
            <w:pPr>
              <w:spacing w:line="320" w:lineRule="exact"/>
              <w:ind w:left="-108"/>
              <w:jc w:val="right"/>
              <w:rPr>
                <w:rFonts w:asciiTheme="majorBidi" w:hAnsiTheme="majorBidi" w:cstheme="majorBidi"/>
                <w:color w:val="000000"/>
                <w:sz w:val="28"/>
                <w:szCs w:val="28"/>
                <w:highlight w:val="green"/>
              </w:rPr>
            </w:pPr>
            <w:r w:rsidRPr="00685504">
              <w:rPr>
                <w:rFonts w:asciiTheme="majorBidi" w:hAnsiTheme="majorBidi" w:cstheme="majorBidi"/>
                <w:color w:val="000000"/>
                <w:spacing w:val="-4"/>
                <w:sz w:val="28"/>
                <w:szCs w:val="28"/>
              </w:rPr>
              <w:t>18,410</w:t>
            </w:r>
          </w:p>
        </w:tc>
      </w:tr>
      <w:tr w:rsidR="001D25E7" w:rsidRPr="00E26FC9" w14:paraId="02916DAF" w14:textId="108096F9" w:rsidTr="004879E6">
        <w:trPr>
          <w:gridAfter w:val="1"/>
          <w:wAfter w:w="6" w:type="dxa"/>
          <w:cantSplit/>
        </w:trPr>
        <w:tc>
          <w:tcPr>
            <w:tcW w:w="5387" w:type="dxa"/>
            <w:vAlign w:val="center"/>
            <w:hideMark/>
          </w:tcPr>
          <w:p w14:paraId="75056BBB" w14:textId="302DEB16" w:rsidR="001D25E7" w:rsidRPr="00E26FC9" w:rsidRDefault="001D25E7" w:rsidP="001D25E7">
            <w:pPr>
              <w:spacing w:line="320" w:lineRule="exact"/>
              <w:ind w:left="27"/>
              <w:rPr>
                <w:rFonts w:asciiTheme="majorBidi" w:hAnsiTheme="majorBidi" w:cstheme="majorBidi"/>
                <w:sz w:val="28"/>
                <w:szCs w:val="28"/>
              </w:rPr>
            </w:pPr>
            <w:r w:rsidRPr="001D25E7">
              <w:rPr>
                <w:rFonts w:asciiTheme="majorBidi" w:hAnsiTheme="majorBidi" w:cstheme="majorBidi"/>
                <w:sz w:val="28"/>
                <w:szCs w:val="28"/>
              </w:rPr>
              <w:t>Total income tax expense (income)</w:t>
            </w:r>
          </w:p>
        </w:tc>
        <w:tc>
          <w:tcPr>
            <w:tcW w:w="1111" w:type="dxa"/>
            <w:gridSpan w:val="2"/>
            <w:tcBorders>
              <w:top w:val="single" w:sz="4" w:space="0" w:color="auto"/>
              <w:left w:val="nil"/>
              <w:bottom w:val="double" w:sz="4" w:space="0" w:color="auto"/>
              <w:right w:val="nil"/>
            </w:tcBorders>
            <w:vAlign w:val="center"/>
          </w:tcPr>
          <w:p w14:paraId="6C02D5D9" w14:textId="566DBBE1"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fldChar w:fldCharType="begin"/>
            </w:r>
            <w:r w:rsidRPr="00685504">
              <w:rPr>
                <w:rFonts w:asciiTheme="majorBidi" w:hAnsiTheme="majorBidi" w:cstheme="majorBidi"/>
                <w:color w:val="000000"/>
                <w:spacing w:val="-4"/>
                <w:sz w:val="28"/>
                <w:szCs w:val="28"/>
              </w:rPr>
              <w:instrText xml:space="preserve"> =SUM(C6,C15) </w:instrText>
            </w:r>
            <w:r w:rsidRPr="00685504">
              <w:rPr>
                <w:rFonts w:asciiTheme="majorBidi" w:hAnsiTheme="majorBidi" w:cstheme="majorBidi"/>
                <w:color w:val="000000"/>
                <w:spacing w:val="-4"/>
                <w:sz w:val="28"/>
                <w:szCs w:val="28"/>
              </w:rPr>
              <w:fldChar w:fldCharType="separate"/>
            </w:r>
            <w:r w:rsidRPr="00685504">
              <w:rPr>
                <w:rFonts w:asciiTheme="majorBidi" w:hAnsiTheme="majorBidi" w:cstheme="majorBidi"/>
                <w:noProof/>
                <w:color w:val="000000"/>
                <w:spacing w:val="-4"/>
                <w:sz w:val="28"/>
                <w:szCs w:val="28"/>
              </w:rPr>
              <w:t>2,880</w:t>
            </w:r>
            <w:r w:rsidRPr="00685504">
              <w:rPr>
                <w:rFonts w:asciiTheme="majorBidi" w:hAnsiTheme="majorBidi" w:cstheme="majorBidi"/>
                <w:color w:val="000000"/>
                <w:spacing w:val="-4"/>
                <w:sz w:val="28"/>
                <w:szCs w:val="28"/>
              </w:rPr>
              <w:fldChar w:fldCharType="end"/>
            </w:r>
          </w:p>
        </w:tc>
        <w:tc>
          <w:tcPr>
            <w:tcW w:w="165" w:type="dxa"/>
            <w:vAlign w:val="bottom"/>
          </w:tcPr>
          <w:p w14:paraId="43D2DBD8" w14:textId="77777777" w:rsidR="001D25E7" w:rsidRPr="00E26FC9" w:rsidRDefault="001D25E7" w:rsidP="001D25E7">
            <w:pPr>
              <w:spacing w:line="320" w:lineRule="exact"/>
              <w:ind w:left="-108" w:right="375"/>
              <w:jc w:val="right"/>
              <w:rPr>
                <w:rFonts w:asciiTheme="majorBidi" w:hAnsiTheme="majorBidi" w:cstheme="majorBidi"/>
                <w:sz w:val="28"/>
                <w:szCs w:val="28"/>
              </w:rPr>
            </w:pPr>
          </w:p>
        </w:tc>
        <w:tc>
          <w:tcPr>
            <w:tcW w:w="1092" w:type="dxa"/>
            <w:gridSpan w:val="2"/>
            <w:tcBorders>
              <w:top w:val="single" w:sz="4" w:space="0" w:color="auto"/>
              <w:left w:val="nil"/>
              <w:bottom w:val="double" w:sz="4" w:space="0" w:color="auto"/>
              <w:right w:val="nil"/>
            </w:tcBorders>
            <w:vAlign w:val="center"/>
          </w:tcPr>
          <w:p w14:paraId="0B48CA9C" w14:textId="2D1B6B4F" w:rsidR="001D25E7" w:rsidRPr="00E26FC9" w:rsidRDefault="001D25E7" w:rsidP="001D25E7">
            <w:pPr>
              <w:spacing w:line="320" w:lineRule="exact"/>
              <w:ind w:left="-108"/>
              <w:jc w:val="right"/>
              <w:rPr>
                <w:rFonts w:asciiTheme="majorBidi" w:hAnsiTheme="majorBidi" w:cstheme="majorBidi"/>
                <w:sz w:val="28"/>
                <w:szCs w:val="28"/>
              </w:rPr>
            </w:pPr>
            <w:r w:rsidRPr="00685504">
              <w:rPr>
                <w:rFonts w:asciiTheme="majorBidi" w:hAnsiTheme="majorBidi" w:cstheme="majorBidi"/>
                <w:color w:val="000000"/>
                <w:spacing w:val="-4"/>
                <w:sz w:val="28"/>
                <w:szCs w:val="28"/>
              </w:rPr>
              <w:fldChar w:fldCharType="begin"/>
            </w:r>
            <w:r w:rsidRPr="00685504">
              <w:rPr>
                <w:rFonts w:asciiTheme="majorBidi" w:hAnsiTheme="majorBidi" w:cstheme="majorBidi"/>
                <w:color w:val="000000"/>
                <w:spacing w:val="-4"/>
                <w:sz w:val="28"/>
                <w:szCs w:val="28"/>
              </w:rPr>
              <w:instrText xml:space="preserve"> =SUM(d6,d15) </w:instrText>
            </w:r>
            <w:r w:rsidRPr="00685504">
              <w:rPr>
                <w:rFonts w:asciiTheme="majorBidi" w:hAnsiTheme="majorBidi" w:cstheme="majorBidi"/>
                <w:color w:val="000000"/>
                <w:spacing w:val="-4"/>
                <w:sz w:val="28"/>
                <w:szCs w:val="28"/>
              </w:rPr>
              <w:fldChar w:fldCharType="separate"/>
            </w:r>
            <w:r w:rsidRPr="00685504">
              <w:rPr>
                <w:rFonts w:asciiTheme="majorBidi" w:hAnsiTheme="majorBidi" w:cstheme="majorBidi"/>
                <w:noProof/>
                <w:color w:val="000000"/>
                <w:spacing w:val="-4"/>
                <w:sz w:val="28"/>
                <w:szCs w:val="28"/>
              </w:rPr>
              <w:t>618</w:t>
            </w:r>
            <w:r w:rsidRPr="00685504">
              <w:rPr>
                <w:rFonts w:asciiTheme="majorBidi" w:hAnsiTheme="majorBidi" w:cstheme="majorBidi"/>
                <w:color w:val="000000"/>
                <w:spacing w:val="-4"/>
                <w:sz w:val="28"/>
                <w:szCs w:val="28"/>
              </w:rPr>
              <w:fldChar w:fldCharType="end"/>
            </w:r>
          </w:p>
        </w:tc>
        <w:tc>
          <w:tcPr>
            <w:tcW w:w="183" w:type="dxa"/>
            <w:tcBorders>
              <w:left w:val="nil"/>
              <w:right w:val="nil"/>
            </w:tcBorders>
          </w:tcPr>
          <w:p w14:paraId="3CC5BFA7"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85" w:type="dxa"/>
            <w:tcBorders>
              <w:top w:val="single" w:sz="4" w:space="0" w:color="auto"/>
              <w:left w:val="nil"/>
              <w:bottom w:val="double" w:sz="4" w:space="0" w:color="auto"/>
              <w:right w:val="nil"/>
            </w:tcBorders>
            <w:vAlign w:val="center"/>
          </w:tcPr>
          <w:p w14:paraId="6EE9B9A3" w14:textId="4AF84321" w:rsidR="001D25E7" w:rsidRPr="00E26FC9" w:rsidRDefault="001D25E7" w:rsidP="001D25E7">
            <w:pPr>
              <w:spacing w:line="320" w:lineRule="exact"/>
              <w:ind w:left="-108"/>
              <w:jc w:val="right"/>
              <w:rPr>
                <w:rFonts w:asciiTheme="majorBidi" w:hAnsiTheme="majorBidi" w:cstheme="majorBidi"/>
                <w:color w:val="000000"/>
                <w:sz w:val="28"/>
                <w:szCs w:val="28"/>
              </w:rPr>
            </w:pPr>
            <w:r w:rsidRPr="00685504">
              <w:rPr>
                <w:rFonts w:asciiTheme="majorBidi" w:hAnsiTheme="majorBidi" w:cstheme="majorBidi"/>
                <w:color w:val="000000"/>
                <w:spacing w:val="-4"/>
                <w:sz w:val="28"/>
                <w:szCs w:val="28"/>
              </w:rPr>
              <w:fldChar w:fldCharType="begin"/>
            </w:r>
            <w:r w:rsidRPr="00685504">
              <w:rPr>
                <w:rFonts w:asciiTheme="majorBidi" w:hAnsiTheme="majorBidi" w:cstheme="majorBidi"/>
                <w:color w:val="000000"/>
                <w:spacing w:val="-4"/>
                <w:sz w:val="28"/>
                <w:szCs w:val="28"/>
              </w:rPr>
              <w:instrText xml:space="preserve"> =SUM(e6,e15) </w:instrText>
            </w:r>
            <w:r w:rsidRPr="00685504">
              <w:rPr>
                <w:rFonts w:asciiTheme="majorBidi" w:hAnsiTheme="majorBidi" w:cstheme="majorBidi"/>
                <w:color w:val="000000"/>
                <w:spacing w:val="-4"/>
                <w:sz w:val="28"/>
                <w:szCs w:val="28"/>
              </w:rPr>
              <w:fldChar w:fldCharType="separate"/>
            </w:r>
            <w:r w:rsidRPr="00685504">
              <w:rPr>
                <w:rFonts w:asciiTheme="majorBidi" w:hAnsiTheme="majorBidi" w:cstheme="majorBidi"/>
                <w:noProof/>
                <w:color w:val="000000"/>
                <w:spacing w:val="-4"/>
                <w:sz w:val="28"/>
                <w:szCs w:val="28"/>
              </w:rPr>
              <w:t>(99)</w:t>
            </w:r>
            <w:r w:rsidRPr="00685504">
              <w:rPr>
                <w:rFonts w:asciiTheme="majorBidi" w:hAnsiTheme="majorBidi" w:cstheme="majorBidi"/>
                <w:color w:val="000000"/>
                <w:spacing w:val="-4"/>
                <w:sz w:val="28"/>
                <w:szCs w:val="28"/>
              </w:rPr>
              <w:fldChar w:fldCharType="end"/>
            </w:r>
          </w:p>
        </w:tc>
        <w:tc>
          <w:tcPr>
            <w:tcW w:w="165" w:type="dxa"/>
            <w:tcBorders>
              <w:left w:val="nil"/>
              <w:right w:val="nil"/>
            </w:tcBorders>
          </w:tcPr>
          <w:p w14:paraId="380DA705" w14:textId="77777777" w:rsidR="001D25E7" w:rsidRPr="00E26FC9" w:rsidRDefault="001D25E7" w:rsidP="001D25E7">
            <w:pPr>
              <w:spacing w:line="320" w:lineRule="exact"/>
              <w:ind w:left="-108"/>
              <w:jc w:val="right"/>
              <w:rPr>
                <w:rFonts w:asciiTheme="majorBidi" w:hAnsiTheme="majorBidi" w:cstheme="majorBidi"/>
                <w:color w:val="000000"/>
                <w:sz w:val="28"/>
                <w:szCs w:val="28"/>
              </w:rPr>
            </w:pPr>
          </w:p>
        </w:tc>
        <w:tc>
          <w:tcPr>
            <w:tcW w:w="992" w:type="dxa"/>
            <w:tcBorders>
              <w:top w:val="single" w:sz="4" w:space="0" w:color="auto"/>
              <w:left w:val="nil"/>
              <w:bottom w:val="double" w:sz="4" w:space="0" w:color="auto"/>
              <w:right w:val="nil"/>
            </w:tcBorders>
            <w:vAlign w:val="bottom"/>
          </w:tcPr>
          <w:p w14:paraId="302C7BB7" w14:textId="3B7499B9" w:rsidR="001D25E7" w:rsidRPr="00E26FC9" w:rsidRDefault="001D25E7" w:rsidP="001D25E7">
            <w:pPr>
              <w:spacing w:line="320" w:lineRule="exact"/>
              <w:ind w:left="-108"/>
              <w:jc w:val="right"/>
              <w:rPr>
                <w:rFonts w:asciiTheme="majorBidi" w:hAnsiTheme="majorBidi" w:cstheme="majorBidi"/>
                <w:color w:val="000000"/>
                <w:sz w:val="28"/>
                <w:szCs w:val="28"/>
                <w:highlight w:val="green"/>
              </w:rPr>
            </w:pPr>
            <w:r w:rsidRPr="00685504">
              <w:rPr>
                <w:rFonts w:asciiTheme="majorBidi" w:hAnsiTheme="majorBidi" w:cstheme="majorBidi"/>
                <w:color w:val="000000"/>
                <w:spacing w:val="-4"/>
                <w:sz w:val="28"/>
                <w:szCs w:val="28"/>
              </w:rPr>
              <w:t>(597)</w:t>
            </w:r>
          </w:p>
        </w:tc>
      </w:tr>
    </w:tbl>
    <w:p w14:paraId="27CFDD86" w14:textId="474E6E02" w:rsidR="007A47B9" w:rsidRDefault="00D31ADC" w:rsidP="00AF6CF5">
      <w:pPr>
        <w:pStyle w:val="af3"/>
        <w:spacing w:before="120"/>
        <w:ind w:left="426" w:right="4" w:firstLine="0"/>
        <w:jc w:val="thaiDistribute"/>
        <w:rPr>
          <w:rFonts w:asciiTheme="majorBidi" w:hAnsiTheme="majorBidi" w:cstheme="majorBidi"/>
        </w:rPr>
      </w:pPr>
      <w:r w:rsidRPr="00E26FC9">
        <w:rPr>
          <w:rFonts w:asciiTheme="majorBidi" w:hAnsiTheme="majorBidi" w:cstheme="majorBidi"/>
        </w:rPr>
        <w:t xml:space="preserve">As </w:t>
      </w:r>
      <w:proofErr w:type="gramStart"/>
      <w:r w:rsidR="00266709" w:rsidRPr="00F6196B">
        <w:rPr>
          <w:rFonts w:asciiTheme="majorBidi" w:hAnsiTheme="majorBidi" w:cstheme="majorBidi"/>
        </w:rPr>
        <w:t>at</w:t>
      </w:r>
      <w:proofErr w:type="gramEnd"/>
      <w:r w:rsidRPr="00F6196B">
        <w:rPr>
          <w:rFonts w:asciiTheme="majorBidi" w:hAnsiTheme="majorBidi" w:cstheme="majorBidi"/>
        </w:rPr>
        <w:t xml:space="preserve"> December 31, 202</w:t>
      </w:r>
      <w:r w:rsidR="00266709" w:rsidRPr="00F6196B">
        <w:rPr>
          <w:rFonts w:asciiTheme="majorBidi" w:hAnsiTheme="majorBidi" w:cstheme="majorBidi"/>
        </w:rPr>
        <w:t>5</w:t>
      </w:r>
      <w:r w:rsidRPr="00F6196B">
        <w:rPr>
          <w:rFonts w:asciiTheme="majorBidi" w:hAnsiTheme="majorBidi" w:cstheme="majorBidi"/>
        </w:rPr>
        <w:t>, and 202</w:t>
      </w:r>
      <w:r w:rsidR="00266709" w:rsidRPr="00F6196B">
        <w:rPr>
          <w:rFonts w:asciiTheme="majorBidi" w:hAnsiTheme="majorBidi" w:cstheme="majorBidi"/>
        </w:rPr>
        <w:t>4</w:t>
      </w:r>
      <w:r w:rsidRPr="00F6196B">
        <w:rPr>
          <w:rFonts w:asciiTheme="majorBidi" w:hAnsiTheme="majorBidi" w:cstheme="majorBidi"/>
        </w:rPr>
        <w:t>, the consolidated financial statements did not recognize deferred income tax assets for deductible temporary differences of certain subsidiaries amounting</w:t>
      </w:r>
      <w:r w:rsidRPr="00E26FC9">
        <w:rPr>
          <w:rFonts w:asciiTheme="majorBidi" w:hAnsiTheme="majorBidi" w:cstheme="majorBidi"/>
        </w:rPr>
        <w:t xml:space="preserve"> to</w:t>
      </w:r>
      <w:r w:rsidR="00C63626" w:rsidRPr="00E26FC9">
        <w:rPr>
          <w:rFonts w:asciiTheme="majorBidi" w:hAnsiTheme="majorBidi" w:cstheme="majorBidi"/>
          <w:cs/>
        </w:rPr>
        <w:t xml:space="preserve"> </w:t>
      </w:r>
      <w:r w:rsidR="001D25E7">
        <w:rPr>
          <w:rFonts w:asciiTheme="majorBidi" w:hAnsiTheme="majorBidi" w:cstheme="majorBidi"/>
        </w:rPr>
        <w:t>B</w:t>
      </w:r>
      <w:r w:rsidR="001D25E7" w:rsidRPr="00E26FC9">
        <w:rPr>
          <w:rFonts w:asciiTheme="majorBidi" w:hAnsiTheme="majorBidi" w:cstheme="majorBidi"/>
        </w:rPr>
        <w:t>aht</w:t>
      </w:r>
      <w:r w:rsidR="001D25E7" w:rsidRPr="003D6945">
        <w:rPr>
          <w:rFonts w:asciiTheme="majorBidi" w:hAnsiTheme="majorBidi" w:cstheme="majorBidi" w:hint="cs"/>
          <w:spacing w:val="-4"/>
        </w:rPr>
        <w:t xml:space="preserve"> </w:t>
      </w:r>
      <w:r w:rsidR="00F6196B" w:rsidRPr="003D6945">
        <w:rPr>
          <w:rFonts w:asciiTheme="majorBidi" w:hAnsiTheme="majorBidi" w:cstheme="majorBidi" w:hint="cs"/>
          <w:spacing w:val="-4"/>
        </w:rPr>
        <w:t>75</w:t>
      </w:r>
      <w:r w:rsidR="00F6196B">
        <w:rPr>
          <w:rFonts w:asciiTheme="majorBidi" w:hAnsiTheme="majorBidi" w:cstheme="majorBidi" w:hint="cs"/>
          <w:spacing w:val="-4"/>
          <w:cs/>
        </w:rPr>
        <w:t>.</w:t>
      </w:r>
      <w:r w:rsidR="00F6196B" w:rsidRPr="003D6945">
        <w:rPr>
          <w:rFonts w:asciiTheme="majorBidi" w:hAnsiTheme="majorBidi" w:cstheme="majorBidi" w:hint="cs"/>
          <w:spacing w:val="-4"/>
        </w:rPr>
        <w:t>08</w:t>
      </w:r>
      <w:r w:rsidR="00F6196B">
        <w:rPr>
          <w:rFonts w:asciiTheme="majorBidi" w:hAnsiTheme="majorBidi" w:cstheme="majorBidi" w:hint="cs"/>
          <w:spacing w:val="-4"/>
          <w:cs/>
        </w:rPr>
        <w:t xml:space="preserve"> </w:t>
      </w:r>
      <w:r w:rsidRPr="00E26FC9">
        <w:rPr>
          <w:rFonts w:asciiTheme="majorBidi" w:hAnsiTheme="majorBidi" w:cstheme="majorBidi"/>
        </w:rPr>
        <w:t xml:space="preserve">million and </w:t>
      </w:r>
      <w:r w:rsidR="001D25E7">
        <w:rPr>
          <w:rFonts w:asciiTheme="majorBidi" w:hAnsiTheme="majorBidi" w:cstheme="majorBidi"/>
        </w:rPr>
        <w:t>B</w:t>
      </w:r>
      <w:r w:rsidR="001D25E7" w:rsidRPr="00E26FC9">
        <w:rPr>
          <w:rFonts w:asciiTheme="majorBidi" w:hAnsiTheme="majorBidi" w:cstheme="majorBidi"/>
        </w:rPr>
        <w:t>aht</w:t>
      </w:r>
      <w:r w:rsidR="001D25E7" w:rsidRPr="003F7229">
        <w:rPr>
          <w:rFonts w:asciiTheme="majorBidi" w:hAnsiTheme="majorBidi" w:cstheme="majorBidi" w:hint="cs"/>
          <w:lang w:val="en-GB"/>
        </w:rPr>
        <w:t xml:space="preserve"> </w:t>
      </w:r>
      <w:r w:rsidR="003F7229" w:rsidRPr="003F7229">
        <w:rPr>
          <w:rFonts w:asciiTheme="majorBidi" w:hAnsiTheme="majorBidi" w:cstheme="majorBidi" w:hint="cs"/>
          <w:lang w:val="en-GB"/>
        </w:rPr>
        <w:t>69</w:t>
      </w:r>
      <w:r w:rsidR="003F7229" w:rsidRPr="003F7229">
        <w:rPr>
          <w:rFonts w:asciiTheme="majorBidi" w:hAnsiTheme="majorBidi" w:cstheme="majorBidi" w:hint="cs"/>
          <w:cs/>
        </w:rPr>
        <w:t>.</w:t>
      </w:r>
      <w:r w:rsidR="003F7229" w:rsidRPr="003F7229">
        <w:rPr>
          <w:rFonts w:asciiTheme="majorBidi" w:hAnsiTheme="majorBidi" w:cstheme="majorBidi" w:hint="cs"/>
          <w:lang w:val="en-GB"/>
        </w:rPr>
        <w:t>33</w:t>
      </w:r>
      <w:r w:rsidR="00266709" w:rsidRPr="00E26FC9">
        <w:rPr>
          <w:rFonts w:asciiTheme="majorBidi" w:hAnsiTheme="majorBidi" w:cstheme="majorBidi"/>
          <w:cs/>
        </w:rPr>
        <w:t xml:space="preserve"> </w:t>
      </w:r>
      <w:r w:rsidRPr="00E26FC9">
        <w:rPr>
          <w:rFonts w:asciiTheme="majorBidi" w:hAnsiTheme="majorBidi" w:cstheme="majorBidi"/>
        </w:rPr>
        <w:t xml:space="preserve">million, respectively (the separate financial statements: </w:t>
      </w:r>
      <w:r w:rsidR="001D25E7">
        <w:rPr>
          <w:rFonts w:asciiTheme="majorBidi" w:hAnsiTheme="majorBidi" w:cstheme="majorBidi"/>
        </w:rPr>
        <w:t>B</w:t>
      </w:r>
      <w:r w:rsidR="001D25E7" w:rsidRPr="00E26FC9">
        <w:rPr>
          <w:rFonts w:asciiTheme="majorBidi" w:hAnsiTheme="majorBidi" w:cstheme="majorBidi"/>
        </w:rPr>
        <w:t xml:space="preserve">aht </w:t>
      </w:r>
      <w:r w:rsidR="003F7229" w:rsidRPr="001F7D4A">
        <w:rPr>
          <w:rFonts w:asciiTheme="majorBidi" w:hAnsiTheme="majorBidi" w:cstheme="majorBidi" w:hint="cs"/>
          <w:spacing w:val="-4"/>
        </w:rPr>
        <w:t>100</w:t>
      </w:r>
      <w:r w:rsidR="003F7229">
        <w:rPr>
          <w:rFonts w:asciiTheme="majorBidi" w:hAnsiTheme="majorBidi" w:cstheme="majorBidi" w:hint="cs"/>
          <w:spacing w:val="-4"/>
          <w:cs/>
        </w:rPr>
        <w:t>.</w:t>
      </w:r>
      <w:r w:rsidR="003F7229" w:rsidRPr="001F7D4A">
        <w:rPr>
          <w:rFonts w:asciiTheme="majorBidi" w:hAnsiTheme="majorBidi" w:cstheme="majorBidi" w:hint="cs"/>
          <w:spacing w:val="-4"/>
        </w:rPr>
        <w:t>78</w:t>
      </w:r>
      <w:r w:rsidRPr="00E26FC9">
        <w:rPr>
          <w:rFonts w:asciiTheme="majorBidi" w:hAnsiTheme="majorBidi" w:cstheme="majorBidi"/>
        </w:rPr>
        <w:t xml:space="preserve"> million and </w:t>
      </w:r>
      <w:r w:rsidR="001D25E7">
        <w:rPr>
          <w:rFonts w:asciiTheme="majorBidi" w:hAnsiTheme="majorBidi" w:cstheme="majorBidi"/>
        </w:rPr>
        <w:t>B</w:t>
      </w:r>
      <w:r w:rsidR="001D25E7" w:rsidRPr="00E26FC9">
        <w:rPr>
          <w:rFonts w:asciiTheme="majorBidi" w:hAnsiTheme="majorBidi" w:cstheme="majorBidi"/>
        </w:rPr>
        <w:t>aht</w:t>
      </w:r>
      <w:r w:rsidR="001D25E7" w:rsidRPr="001F7D4A">
        <w:rPr>
          <w:rFonts w:asciiTheme="majorBidi" w:hAnsiTheme="majorBidi" w:cstheme="majorBidi" w:hint="cs"/>
          <w:spacing w:val="-4"/>
        </w:rPr>
        <w:t xml:space="preserve"> </w:t>
      </w:r>
      <w:r w:rsidR="003F7229" w:rsidRPr="001F7D4A">
        <w:rPr>
          <w:rFonts w:asciiTheme="majorBidi" w:hAnsiTheme="majorBidi" w:cstheme="majorBidi" w:hint="cs"/>
          <w:spacing w:val="-4"/>
        </w:rPr>
        <w:t>44</w:t>
      </w:r>
      <w:r w:rsidR="003F7229">
        <w:rPr>
          <w:rFonts w:asciiTheme="majorBidi" w:hAnsiTheme="majorBidi" w:cstheme="majorBidi" w:hint="cs"/>
          <w:spacing w:val="-4"/>
          <w:cs/>
        </w:rPr>
        <w:t>.</w:t>
      </w:r>
      <w:r w:rsidR="003F7229" w:rsidRPr="001F7D4A">
        <w:rPr>
          <w:rFonts w:asciiTheme="majorBidi" w:hAnsiTheme="majorBidi" w:cstheme="majorBidi" w:hint="cs"/>
          <w:spacing w:val="-4"/>
        </w:rPr>
        <w:t>24</w:t>
      </w:r>
      <w:r w:rsidR="003F7229" w:rsidRPr="00415F69">
        <w:rPr>
          <w:rFonts w:asciiTheme="majorBidi" w:hAnsiTheme="majorBidi" w:cstheme="majorBidi"/>
          <w:spacing w:val="-4"/>
        </w:rPr>
        <w:t xml:space="preserve"> </w:t>
      </w:r>
      <w:r w:rsidRPr="00E26FC9">
        <w:rPr>
          <w:rFonts w:asciiTheme="majorBidi" w:hAnsiTheme="majorBidi" w:cstheme="majorBidi"/>
        </w:rPr>
        <w:t>million, respectively). This is because the Company's management has assessed that there is uncertainty as to whether the Company will have sufficient taxable profits in the future to utilize these items or whether they may not be deductible for tax purposes in the future.</w:t>
      </w:r>
    </w:p>
    <w:p w14:paraId="402E1DF7" w14:textId="77777777" w:rsidR="0012657B" w:rsidRDefault="0012657B" w:rsidP="00AF6CF5">
      <w:pPr>
        <w:pStyle w:val="af3"/>
        <w:spacing w:before="120"/>
        <w:ind w:left="426" w:right="4" w:firstLine="0"/>
        <w:jc w:val="thaiDistribute"/>
        <w:rPr>
          <w:rFonts w:asciiTheme="majorBidi" w:hAnsiTheme="majorBidi" w:cstheme="majorBidi"/>
        </w:rPr>
      </w:pPr>
    </w:p>
    <w:p w14:paraId="72954446" w14:textId="77777777" w:rsidR="0012657B" w:rsidRDefault="0012657B" w:rsidP="00AF6CF5">
      <w:pPr>
        <w:pStyle w:val="af3"/>
        <w:spacing w:before="120"/>
        <w:ind w:left="426" w:right="4" w:firstLine="0"/>
        <w:jc w:val="thaiDistribute"/>
        <w:rPr>
          <w:rFonts w:asciiTheme="majorBidi" w:hAnsiTheme="majorBidi" w:cstheme="majorBidi"/>
        </w:rPr>
      </w:pPr>
    </w:p>
    <w:p w14:paraId="52ED24B1" w14:textId="77777777" w:rsidR="0012657B" w:rsidRDefault="0012657B" w:rsidP="00AF6CF5">
      <w:pPr>
        <w:pStyle w:val="af3"/>
        <w:spacing w:before="120"/>
        <w:ind w:left="426" w:right="4" w:firstLine="0"/>
        <w:jc w:val="thaiDistribute"/>
        <w:rPr>
          <w:rFonts w:asciiTheme="majorBidi" w:hAnsiTheme="majorBidi" w:cstheme="majorBidi"/>
        </w:rPr>
      </w:pPr>
    </w:p>
    <w:p w14:paraId="5BB042E5" w14:textId="77777777" w:rsidR="0012657B" w:rsidRDefault="0012657B" w:rsidP="00AF6CF5">
      <w:pPr>
        <w:pStyle w:val="af3"/>
        <w:spacing w:before="120"/>
        <w:ind w:left="426" w:right="4" w:firstLine="0"/>
        <w:jc w:val="thaiDistribute"/>
        <w:rPr>
          <w:rFonts w:asciiTheme="majorBidi" w:hAnsiTheme="majorBidi" w:cstheme="majorBidi"/>
        </w:rPr>
      </w:pPr>
    </w:p>
    <w:p w14:paraId="5C0BC366" w14:textId="77777777" w:rsidR="0012657B" w:rsidRDefault="0012657B" w:rsidP="00AF6CF5">
      <w:pPr>
        <w:pStyle w:val="af3"/>
        <w:spacing w:before="120"/>
        <w:ind w:left="426" w:right="4" w:firstLine="0"/>
        <w:jc w:val="thaiDistribute"/>
        <w:rPr>
          <w:rFonts w:asciiTheme="majorBidi" w:hAnsiTheme="majorBidi" w:cstheme="majorBidi"/>
        </w:rPr>
      </w:pPr>
    </w:p>
    <w:p w14:paraId="146CC36F" w14:textId="77777777" w:rsidR="0012657B" w:rsidRDefault="0012657B" w:rsidP="00AF6CF5">
      <w:pPr>
        <w:pStyle w:val="af3"/>
        <w:spacing w:before="120"/>
        <w:ind w:left="426" w:right="4" w:firstLine="0"/>
        <w:jc w:val="thaiDistribute"/>
        <w:rPr>
          <w:rFonts w:asciiTheme="majorBidi" w:hAnsiTheme="majorBidi" w:cstheme="majorBidi"/>
        </w:rPr>
      </w:pPr>
    </w:p>
    <w:p w14:paraId="21E4851D" w14:textId="77777777" w:rsidR="0012657B" w:rsidRDefault="0012657B" w:rsidP="00AF6CF5">
      <w:pPr>
        <w:pStyle w:val="af3"/>
        <w:spacing w:before="120"/>
        <w:ind w:left="426" w:right="4" w:firstLine="0"/>
        <w:jc w:val="thaiDistribute"/>
        <w:rPr>
          <w:rFonts w:asciiTheme="majorBidi" w:hAnsiTheme="majorBidi" w:cstheme="majorBidi"/>
        </w:rPr>
      </w:pPr>
    </w:p>
    <w:p w14:paraId="0661C53B" w14:textId="77777777" w:rsidR="0012657B" w:rsidRDefault="0012657B" w:rsidP="00AF6CF5">
      <w:pPr>
        <w:pStyle w:val="af3"/>
        <w:spacing w:before="120"/>
        <w:ind w:left="426" w:right="4" w:firstLine="0"/>
        <w:jc w:val="thaiDistribute"/>
        <w:rPr>
          <w:rFonts w:asciiTheme="majorBidi" w:hAnsiTheme="majorBidi" w:cstheme="majorBidi"/>
        </w:rPr>
      </w:pPr>
    </w:p>
    <w:p w14:paraId="501E120A" w14:textId="77777777" w:rsidR="0012657B" w:rsidRPr="00E26FC9" w:rsidRDefault="0012657B" w:rsidP="00AF6CF5">
      <w:pPr>
        <w:pStyle w:val="af3"/>
        <w:spacing w:before="120"/>
        <w:ind w:left="426" w:right="4" w:firstLine="0"/>
        <w:jc w:val="thaiDistribute"/>
        <w:rPr>
          <w:rFonts w:asciiTheme="majorBidi" w:hAnsiTheme="majorBidi" w:cstheme="majorBidi"/>
        </w:rPr>
      </w:pPr>
    </w:p>
    <w:p w14:paraId="6F693B87" w14:textId="510AAF20" w:rsidR="00031721" w:rsidRPr="00E26FC9" w:rsidRDefault="00031721" w:rsidP="00D31ADC">
      <w:pPr>
        <w:pStyle w:val="af3"/>
        <w:numPr>
          <w:ilvl w:val="0"/>
          <w:numId w:val="2"/>
        </w:numPr>
        <w:tabs>
          <w:tab w:val="clear" w:pos="360"/>
        </w:tabs>
        <w:spacing w:before="120"/>
        <w:ind w:left="425" w:right="0" w:hanging="425"/>
        <w:jc w:val="thaiDistribute"/>
        <w:rPr>
          <w:rFonts w:asciiTheme="majorBidi" w:hAnsiTheme="majorBidi" w:cstheme="majorBidi"/>
          <w:b/>
          <w:bCs/>
          <w:snapToGrid w:val="0"/>
        </w:rPr>
      </w:pPr>
      <w:r w:rsidRPr="00E26FC9">
        <w:rPr>
          <w:rFonts w:asciiTheme="majorBidi" w:hAnsiTheme="majorBidi" w:cstheme="majorBidi"/>
          <w:b/>
          <w:bCs/>
          <w:snapToGrid w:val="0"/>
        </w:rPr>
        <w:lastRenderedPageBreak/>
        <w:t xml:space="preserve">TRADE AND OTHER CURRENT PAYABLES </w:t>
      </w:r>
    </w:p>
    <w:p w14:paraId="62AE0610" w14:textId="5E965EA3" w:rsidR="00C825C5" w:rsidRPr="00E26FC9" w:rsidRDefault="00C825C5" w:rsidP="00D31ADC">
      <w:pPr>
        <w:pStyle w:val="af3"/>
        <w:spacing w:before="0"/>
        <w:ind w:left="425" w:right="0" w:firstLine="0"/>
        <w:jc w:val="thaiDistribute"/>
        <w:rPr>
          <w:rFonts w:asciiTheme="majorBidi" w:hAnsiTheme="majorBidi" w:cstheme="majorBidi"/>
          <w:snapToGrid w:val="0"/>
        </w:rPr>
      </w:pPr>
      <w:r w:rsidRPr="00E26FC9">
        <w:rPr>
          <w:rFonts w:asciiTheme="majorBidi" w:hAnsiTheme="majorBidi" w:cstheme="majorBidi"/>
          <w:snapToGrid w:val="0"/>
        </w:rPr>
        <w:t xml:space="preserve">As </w:t>
      </w:r>
      <w:proofErr w:type="gramStart"/>
      <w:r w:rsidRPr="00E26FC9">
        <w:rPr>
          <w:rFonts w:asciiTheme="majorBidi" w:hAnsiTheme="majorBidi" w:cstheme="majorBidi"/>
          <w:snapToGrid w:val="0"/>
        </w:rPr>
        <w:t>at</w:t>
      </w:r>
      <w:proofErr w:type="gramEnd"/>
      <w:r w:rsidRPr="00E26FC9">
        <w:rPr>
          <w:rFonts w:asciiTheme="majorBidi" w:hAnsiTheme="majorBidi" w:cstheme="majorBidi"/>
          <w:snapToGrid w:val="0"/>
        </w:rPr>
        <w:t xml:space="preserve"> </w:t>
      </w:r>
      <w:r w:rsidR="000D332C" w:rsidRPr="00E26FC9">
        <w:rPr>
          <w:rFonts w:asciiTheme="majorBidi" w:hAnsiTheme="majorBidi" w:cstheme="majorBidi"/>
          <w:snapToGrid w:val="0"/>
        </w:rPr>
        <w:t xml:space="preserve">December 31, </w:t>
      </w:r>
      <w:proofErr w:type="gramStart"/>
      <w:r w:rsidR="000D332C" w:rsidRPr="00E26FC9">
        <w:rPr>
          <w:rFonts w:asciiTheme="majorBidi" w:hAnsiTheme="majorBidi" w:cstheme="majorBidi"/>
          <w:snapToGrid w:val="0"/>
        </w:rPr>
        <w:t>202</w:t>
      </w:r>
      <w:r w:rsidR="007246CE" w:rsidRPr="00E26FC9">
        <w:rPr>
          <w:rFonts w:asciiTheme="majorBidi" w:hAnsiTheme="majorBidi" w:cstheme="majorBidi"/>
          <w:snapToGrid w:val="0"/>
        </w:rPr>
        <w:t>5</w:t>
      </w:r>
      <w:proofErr w:type="gramEnd"/>
      <w:r w:rsidR="0094709C" w:rsidRPr="00E26FC9">
        <w:rPr>
          <w:rFonts w:asciiTheme="majorBidi" w:hAnsiTheme="majorBidi" w:cstheme="majorBidi"/>
          <w:snapToGrid w:val="0"/>
        </w:rPr>
        <w:t xml:space="preserve"> </w:t>
      </w:r>
      <w:r w:rsidRPr="00E26FC9">
        <w:rPr>
          <w:rFonts w:asciiTheme="majorBidi" w:hAnsiTheme="majorBidi" w:cstheme="majorBidi"/>
          <w:snapToGrid w:val="0"/>
        </w:rPr>
        <w:t xml:space="preserve">and </w:t>
      </w:r>
      <w:r w:rsidR="000D332C" w:rsidRPr="00E26FC9">
        <w:rPr>
          <w:rFonts w:asciiTheme="majorBidi" w:hAnsiTheme="majorBidi" w:cstheme="majorBidi"/>
          <w:snapToGrid w:val="0"/>
        </w:rPr>
        <w:t>202</w:t>
      </w:r>
      <w:r w:rsidR="007246CE" w:rsidRPr="00E26FC9">
        <w:rPr>
          <w:rFonts w:asciiTheme="majorBidi" w:hAnsiTheme="majorBidi" w:cstheme="majorBidi"/>
          <w:snapToGrid w:val="0"/>
        </w:rPr>
        <w:t>4</w:t>
      </w:r>
      <w:r w:rsidRPr="00E26FC9">
        <w:rPr>
          <w:rFonts w:asciiTheme="majorBidi" w:hAnsiTheme="majorBidi" w:cstheme="majorBidi"/>
          <w:snapToGrid w:val="0"/>
        </w:rPr>
        <w:t xml:space="preserve"> are as </w:t>
      </w:r>
      <w:proofErr w:type="gramStart"/>
      <w:r w:rsidRPr="00E26FC9">
        <w:rPr>
          <w:rFonts w:asciiTheme="majorBidi" w:hAnsiTheme="majorBidi" w:cstheme="majorBidi"/>
          <w:snapToGrid w:val="0"/>
        </w:rPr>
        <w:t>follows</w:t>
      </w:r>
      <w:r w:rsidR="0094709C" w:rsidRPr="00E26FC9">
        <w:rPr>
          <w:rFonts w:asciiTheme="majorBidi" w:hAnsiTheme="majorBidi" w:cstheme="majorBidi"/>
          <w:snapToGrid w:val="0"/>
        </w:rPr>
        <w:t xml:space="preserve"> </w:t>
      </w:r>
      <w:r w:rsidRPr="00E26FC9">
        <w:rPr>
          <w:rFonts w:asciiTheme="majorBidi" w:hAnsiTheme="majorBidi" w:cstheme="majorBidi"/>
          <w:snapToGrid w:val="0"/>
        </w:rPr>
        <w:t>:</w:t>
      </w:r>
      <w:proofErr w:type="gramEnd"/>
    </w:p>
    <w:tbl>
      <w:tblPr>
        <w:tblW w:w="4915" w:type="pct"/>
        <w:tblInd w:w="284" w:type="dxa"/>
        <w:tblCellMar>
          <w:left w:w="62" w:type="dxa"/>
          <w:right w:w="62" w:type="dxa"/>
        </w:tblCellMar>
        <w:tblLook w:val="04A0" w:firstRow="1" w:lastRow="0" w:firstColumn="1" w:lastColumn="0" w:noHBand="0" w:noVBand="1"/>
      </w:tblPr>
      <w:tblGrid>
        <w:gridCol w:w="3155"/>
        <w:gridCol w:w="1386"/>
        <w:gridCol w:w="147"/>
        <w:gridCol w:w="1392"/>
        <w:gridCol w:w="167"/>
        <w:gridCol w:w="1386"/>
        <w:gridCol w:w="147"/>
        <w:gridCol w:w="1388"/>
      </w:tblGrid>
      <w:tr w:rsidR="00C73D22" w:rsidRPr="00E26FC9" w14:paraId="376CB854" w14:textId="77777777" w:rsidTr="00BF31FA">
        <w:trPr>
          <w:cantSplit/>
          <w:trHeight w:val="351"/>
        </w:trPr>
        <w:tc>
          <w:tcPr>
            <w:tcW w:w="1721" w:type="pct"/>
          </w:tcPr>
          <w:p w14:paraId="555F7130" w14:textId="77777777" w:rsidR="000D332C" w:rsidRPr="00E26FC9" w:rsidRDefault="000D332C" w:rsidP="008750A5">
            <w:pPr>
              <w:spacing w:line="320" w:lineRule="exact"/>
              <w:ind w:right="-13"/>
              <w:jc w:val="thaiDistribute"/>
              <w:rPr>
                <w:rFonts w:asciiTheme="majorBidi" w:hAnsiTheme="majorBidi" w:cstheme="majorBidi"/>
                <w:sz w:val="28"/>
                <w:szCs w:val="28"/>
                <w:lang w:val="en-US"/>
              </w:rPr>
            </w:pPr>
          </w:p>
        </w:tc>
        <w:tc>
          <w:tcPr>
            <w:tcW w:w="3279" w:type="pct"/>
            <w:gridSpan w:val="7"/>
            <w:tcBorders>
              <w:top w:val="nil"/>
              <w:left w:val="nil"/>
              <w:bottom w:val="single" w:sz="4" w:space="0" w:color="auto"/>
              <w:right w:val="nil"/>
            </w:tcBorders>
            <w:hideMark/>
          </w:tcPr>
          <w:p w14:paraId="498611FB" w14:textId="49F2D1BB" w:rsidR="000D332C" w:rsidRPr="00E26FC9" w:rsidRDefault="00B21E92" w:rsidP="008750A5">
            <w:pPr>
              <w:tabs>
                <w:tab w:val="left" w:pos="6531"/>
              </w:tabs>
              <w:spacing w:line="320" w:lineRule="exact"/>
              <w:ind w:left="-101"/>
              <w:jc w:val="right"/>
              <w:rPr>
                <w:rFonts w:asciiTheme="majorBidi" w:hAnsiTheme="majorBidi" w:cstheme="majorBidi"/>
                <w:sz w:val="28"/>
                <w:szCs w:val="28"/>
                <w:u w:val="single"/>
              </w:rPr>
            </w:pPr>
            <w:r w:rsidRPr="00E26FC9">
              <w:rPr>
                <w:rFonts w:asciiTheme="majorBidi" w:hAnsiTheme="majorBidi" w:cstheme="majorBidi"/>
                <w:snapToGrid w:val="0"/>
                <w:sz w:val="28"/>
                <w:szCs w:val="28"/>
                <w:lang w:eastAsia="th-TH"/>
              </w:rPr>
              <w:t>(</w:t>
            </w:r>
            <w:r w:rsidR="00D42E6D" w:rsidRPr="00E26FC9">
              <w:rPr>
                <w:rFonts w:asciiTheme="majorBidi" w:hAnsiTheme="majorBidi" w:cstheme="majorBidi"/>
                <w:snapToGrid w:val="0"/>
                <w:sz w:val="28"/>
                <w:szCs w:val="28"/>
                <w:lang w:eastAsia="th-TH"/>
              </w:rPr>
              <w:t>Unit:</w:t>
            </w:r>
            <w:r w:rsidR="00FF7C53" w:rsidRPr="00E26FC9">
              <w:rPr>
                <w:rFonts w:asciiTheme="majorBidi" w:hAnsiTheme="majorBidi" w:cstheme="majorBidi"/>
                <w:snapToGrid w:val="0"/>
                <w:sz w:val="28"/>
                <w:szCs w:val="28"/>
                <w:lang w:eastAsia="th-TH"/>
              </w:rPr>
              <w:t xml:space="preserve"> Thousand Baht</w:t>
            </w:r>
            <w:r w:rsidR="000D332C" w:rsidRPr="00E26FC9">
              <w:rPr>
                <w:rFonts w:asciiTheme="majorBidi" w:hAnsiTheme="majorBidi" w:cstheme="majorBidi"/>
                <w:snapToGrid w:val="0"/>
                <w:sz w:val="28"/>
                <w:szCs w:val="28"/>
                <w:cs/>
                <w:lang w:eastAsia="th-TH"/>
              </w:rPr>
              <w:t>)</w:t>
            </w:r>
          </w:p>
        </w:tc>
      </w:tr>
      <w:tr w:rsidR="00C73D22" w:rsidRPr="00E26FC9" w14:paraId="1BB90A35" w14:textId="77777777" w:rsidTr="00BF31FA">
        <w:trPr>
          <w:cantSplit/>
          <w:trHeight w:val="351"/>
        </w:trPr>
        <w:tc>
          <w:tcPr>
            <w:tcW w:w="1721" w:type="pct"/>
          </w:tcPr>
          <w:p w14:paraId="60E848CD" w14:textId="77777777" w:rsidR="000D332C" w:rsidRPr="00E26FC9" w:rsidRDefault="000D332C" w:rsidP="008750A5">
            <w:pPr>
              <w:spacing w:line="320" w:lineRule="exact"/>
              <w:ind w:right="-13"/>
              <w:jc w:val="thaiDistribute"/>
              <w:rPr>
                <w:rFonts w:asciiTheme="majorBidi" w:hAnsiTheme="majorBidi" w:cstheme="majorBidi"/>
                <w:sz w:val="28"/>
                <w:szCs w:val="28"/>
              </w:rPr>
            </w:pPr>
          </w:p>
        </w:tc>
        <w:tc>
          <w:tcPr>
            <w:tcW w:w="1595" w:type="pct"/>
            <w:gridSpan w:val="3"/>
            <w:tcBorders>
              <w:top w:val="single" w:sz="4" w:space="0" w:color="auto"/>
              <w:left w:val="nil"/>
              <w:bottom w:val="single" w:sz="4" w:space="0" w:color="auto"/>
              <w:right w:val="nil"/>
            </w:tcBorders>
            <w:hideMark/>
          </w:tcPr>
          <w:p w14:paraId="4A3DDBF4" w14:textId="07E9F6EB" w:rsidR="000D332C" w:rsidRPr="00E26FC9" w:rsidRDefault="000D332C" w:rsidP="008750A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91" w:type="pct"/>
            <w:tcBorders>
              <w:top w:val="single" w:sz="4" w:space="0" w:color="auto"/>
              <w:left w:val="nil"/>
              <w:bottom w:val="nil"/>
              <w:right w:val="nil"/>
            </w:tcBorders>
          </w:tcPr>
          <w:p w14:paraId="422C06AB" w14:textId="77777777" w:rsidR="000D332C" w:rsidRPr="00E26FC9" w:rsidRDefault="000D332C" w:rsidP="008750A5">
            <w:pPr>
              <w:spacing w:line="320" w:lineRule="exact"/>
              <w:jc w:val="center"/>
              <w:rPr>
                <w:rFonts w:asciiTheme="majorBidi" w:hAnsiTheme="majorBidi" w:cstheme="majorBidi"/>
                <w:sz w:val="28"/>
                <w:szCs w:val="28"/>
              </w:rPr>
            </w:pPr>
          </w:p>
        </w:tc>
        <w:tc>
          <w:tcPr>
            <w:tcW w:w="1593" w:type="pct"/>
            <w:gridSpan w:val="3"/>
            <w:tcBorders>
              <w:top w:val="single" w:sz="4" w:space="0" w:color="auto"/>
              <w:left w:val="nil"/>
              <w:bottom w:val="single" w:sz="4" w:space="0" w:color="auto"/>
              <w:right w:val="nil"/>
            </w:tcBorders>
            <w:hideMark/>
          </w:tcPr>
          <w:p w14:paraId="2E089E98" w14:textId="11263B17" w:rsidR="000D332C" w:rsidRPr="00E26FC9" w:rsidRDefault="000D332C" w:rsidP="008750A5">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C73D22" w:rsidRPr="00E26FC9" w14:paraId="6C3D1255" w14:textId="77777777" w:rsidTr="00BF31FA">
        <w:trPr>
          <w:cantSplit/>
          <w:trHeight w:val="101"/>
        </w:trPr>
        <w:tc>
          <w:tcPr>
            <w:tcW w:w="1721" w:type="pct"/>
          </w:tcPr>
          <w:p w14:paraId="24C956B1" w14:textId="77777777" w:rsidR="000D332C" w:rsidRPr="00E26FC9" w:rsidRDefault="000D332C" w:rsidP="008750A5">
            <w:pPr>
              <w:spacing w:line="320" w:lineRule="exact"/>
              <w:ind w:right="-13"/>
              <w:jc w:val="thaiDistribute"/>
              <w:rPr>
                <w:rFonts w:asciiTheme="majorBidi" w:hAnsiTheme="majorBidi" w:cstheme="majorBidi"/>
                <w:sz w:val="28"/>
                <w:szCs w:val="28"/>
              </w:rPr>
            </w:pPr>
          </w:p>
        </w:tc>
        <w:tc>
          <w:tcPr>
            <w:tcW w:w="756" w:type="pct"/>
            <w:tcBorders>
              <w:top w:val="single" w:sz="4" w:space="0" w:color="auto"/>
              <w:left w:val="nil"/>
              <w:bottom w:val="single" w:sz="4" w:space="0" w:color="auto"/>
              <w:right w:val="nil"/>
            </w:tcBorders>
            <w:hideMark/>
          </w:tcPr>
          <w:p w14:paraId="5B0F8A0F" w14:textId="6D793723" w:rsidR="000D332C" w:rsidRPr="00E26FC9" w:rsidRDefault="000D332C" w:rsidP="008750A5">
            <w:pPr>
              <w:spacing w:line="320" w:lineRule="exact"/>
              <w:ind w:left="-62" w:right="-65"/>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w:t>
            </w:r>
            <w:r w:rsidR="00777483" w:rsidRPr="00E26FC9">
              <w:rPr>
                <w:rFonts w:asciiTheme="majorBidi" w:hAnsiTheme="majorBidi" w:cstheme="majorBidi"/>
                <w:spacing w:val="-6"/>
                <w:sz w:val="28"/>
                <w:szCs w:val="28"/>
              </w:rPr>
              <w:t xml:space="preserve"> </w:t>
            </w:r>
            <w:r w:rsidRPr="00E26FC9">
              <w:rPr>
                <w:rFonts w:asciiTheme="majorBidi" w:hAnsiTheme="majorBidi" w:cstheme="majorBidi"/>
                <w:spacing w:val="-6"/>
                <w:sz w:val="28"/>
                <w:szCs w:val="28"/>
              </w:rPr>
              <w:t>31, 202</w:t>
            </w:r>
            <w:r w:rsidR="007246CE" w:rsidRPr="00E26FC9">
              <w:rPr>
                <w:rFonts w:asciiTheme="majorBidi" w:hAnsiTheme="majorBidi" w:cstheme="majorBidi"/>
                <w:spacing w:val="-6"/>
                <w:sz w:val="28"/>
                <w:szCs w:val="28"/>
              </w:rPr>
              <w:t>5</w:t>
            </w:r>
          </w:p>
        </w:tc>
        <w:tc>
          <w:tcPr>
            <w:tcW w:w="80" w:type="pct"/>
            <w:tcBorders>
              <w:top w:val="single" w:sz="4" w:space="0" w:color="auto"/>
              <w:left w:val="nil"/>
              <w:bottom w:val="nil"/>
              <w:right w:val="nil"/>
            </w:tcBorders>
          </w:tcPr>
          <w:p w14:paraId="7E303F68" w14:textId="77777777" w:rsidR="000D332C" w:rsidRPr="00E26FC9" w:rsidRDefault="000D332C" w:rsidP="008750A5">
            <w:pPr>
              <w:spacing w:line="320" w:lineRule="exact"/>
              <w:ind w:left="-61" w:right="-68"/>
              <w:jc w:val="center"/>
              <w:rPr>
                <w:rFonts w:asciiTheme="majorBidi" w:hAnsiTheme="majorBidi" w:cstheme="majorBidi"/>
                <w:spacing w:val="-6"/>
                <w:sz w:val="28"/>
                <w:szCs w:val="28"/>
              </w:rPr>
            </w:pPr>
          </w:p>
        </w:tc>
        <w:tc>
          <w:tcPr>
            <w:tcW w:w="759" w:type="pct"/>
            <w:tcBorders>
              <w:top w:val="single" w:sz="4" w:space="0" w:color="auto"/>
              <w:left w:val="nil"/>
              <w:bottom w:val="single" w:sz="4" w:space="0" w:color="auto"/>
              <w:right w:val="nil"/>
            </w:tcBorders>
            <w:hideMark/>
          </w:tcPr>
          <w:p w14:paraId="1BFD7072" w14:textId="206162D5" w:rsidR="000D332C" w:rsidRPr="00E26FC9" w:rsidRDefault="000D332C" w:rsidP="008750A5">
            <w:pPr>
              <w:spacing w:line="320" w:lineRule="exact"/>
              <w:ind w:left="-61" w:right="-68"/>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7246CE" w:rsidRPr="00E26FC9">
              <w:rPr>
                <w:rFonts w:asciiTheme="majorBidi" w:hAnsiTheme="majorBidi" w:cstheme="majorBidi"/>
                <w:spacing w:val="-6"/>
                <w:sz w:val="28"/>
                <w:szCs w:val="28"/>
              </w:rPr>
              <w:t>4</w:t>
            </w:r>
          </w:p>
        </w:tc>
        <w:tc>
          <w:tcPr>
            <w:tcW w:w="91" w:type="pct"/>
          </w:tcPr>
          <w:p w14:paraId="64CF7C09" w14:textId="77777777" w:rsidR="000D332C" w:rsidRPr="00E26FC9" w:rsidRDefault="000D332C" w:rsidP="008750A5">
            <w:pPr>
              <w:spacing w:line="320" w:lineRule="exact"/>
              <w:ind w:left="-61" w:right="-68"/>
              <w:jc w:val="center"/>
              <w:rPr>
                <w:rFonts w:asciiTheme="majorBidi" w:hAnsiTheme="majorBidi" w:cstheme="majorBidi"/>
                <w:spacing w:val="-6"/>
                <w:sz w:val="28"/>
                <w:szCs w:val="28"/>
              </w:rPr>
            </w:pPr>
          </w:p>
        </w:tc>
        <w:tc>
          <w:tcPr>
            <w:tcW w:w="756" w:type="pct"/>
            <w:tcBorders>
              <w:top w:val="nil"/>
              <w:left w:val="nil"/>
              <w:bottom w:val="single" w:sz="4" w:space="0" w:color="auto"/>
              <w:right w:val="nil"/>
            </w:tcBorders>
            <w:hideMark/>
          </w:tcPr>
          <w:p w14:paraId="06D64F12" w14:textId="09705DB1" w:rsidR="000D332C" w:rsidRPr="00E26FC9" w:rsidRDefault="000D332C" w:rsidP="008750A5">
            <w:pPr>
              <w:spacing w:line="320" w:lineRule="exact"/>
              <w:ind w:left="-62" w:right="-65"/>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7246CE" w:rsidRPr="00E26FC9">
              <w:rPr>
                <w:rFonts w:asciiTheme="majorBidi" w:hAnsiTheme="majorBidi" w:cstheme="majorBidi"/>
                <w:spacing w:val="-6"/>
                <w:sz w:val="28"/>
                <w:szCs w:val="28"/>
              </w:rPr>
              <w:t>5</w:t>
            </w:r>
          </w:p>
        </w:tc>
        <w:tc>
          <w:tcPr>
            <w:tcW w:w="80" w:type="pct"/>
          </w:tcPr>
          <w:p w14:paraId="66A42B4C" w14:textId="77777777" w:rsidR="000D332C" w:rsidRPr="00E26FC9" w:rsidRDefault="000D332C" w:rsidP="008750A5">
            <w:pPr>
              <w:spacing w:line="320" w:lineRule="exact"/>
              <w:ind w:left="-61" w:right="-68"/>
              <w:jc w:val="center"/>
              <w:rPr>
                <w:rFonts w:asciiTheme="majorBidi" w:hAnsiTheme="majorBidi" w:cstheme="majorBidi"/>
                <w:spacing w:val="-6"/>
                <w:sz w:val="28"/>
                <w:szCs w:val="28"/>
              </w:rPr>
            </w:pPr>
          </w:p>
        </w:tc>
        <w:tc>
          <w:tcPr>
            <w:tcW w:w="757" w:type="pct"/>
            <w:tcBorders>
              <w:top w:val="nil"/>
              <w:left w:val="nil"/>
              <w:bottom w:val="single" w:sz="4" w:space="0" w:color="auto"/>
              <w:right w:val="nil"/>
            </w:tcBorders>
            <w:hideMark/>
          </w:tcPr>
          <w:p w14:paraId="431DE092" w14:textId="0BED7C07" w:rsidR="000D332C" w:rsidRPr="00E26FC9" w:rsidRDefault="000D332C" w:rsidP="008750A5">
            <w:pPr>
              <w:spacing w:line="320" w:lineRule="exact"/>
              <w:ind w:left="-61" w:right="-68"/>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7246CE" w:rsidRPr="00E26FC9">
              <w:rPr>
                <w:rFonts w:asciiTheme="majorBidi" w:hAnsiTheme="majorBidi" w:cstheme="majorBidi"/>
                <w:spacing w:val="-6"/>
                <w:sz w:val="28"/>
                <w:szCs w:val="28"/>
              </w:rPr>
              <w:t>4</w:t>
            </w:r>
          </w:p>
        </w:tc>
      </w:tr>
      <w:tr w:rsidR="00BF31FA" w:rsidRPr="00E26FC9" w14:paraId="49CA6D3C" w14:textId="77777777" w:rsidTr="00BF31FA">
        <w:trPr>
          <w:cantSplit/>
        </w:trPr>
        <w:tc>
          <w:tcPr>
            <w:tcW w:w="1721" w:type="pct"/>
            <w:vAlign w:val="bottom"/>
            <w:hideMark/>
          </w:tcPr>
          <w:p w14:paraId="7DF54A26" w14:textId="77777777" w:rsidR="00BF31FA" w:rsidRPr="00E26FC9" w:rsidRDefault="00BF31FA" w:rsidP="00BF31FA">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Trade payable – associates</w:t>
            </w:r>
          </w:p>
        </w:tc>
        <w:tc>
          <w:tcPr>
            <w:tcW w:w="756" w:type="pct"/>
          </w:tcPr>
          <w:p w14:paraId="462A9D00" w14:textId="0827E8EA" w:rsidR="00BF31FA" w:rsidRPr="00E26FC9" w:rsidRDefault="00BF31FA" w:rsidP="00BF31FA">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w:t>
            </w:r>
          </w:p>
        </w:tc>
        <w:tc>
          <w:tcPr>
            <w:tcW w:w="80" w:type="pct"/>
            <w:vAlign w:val="bottom"/>
          </w:tcPr>
          <w:p w14:paraId="6BD5D2F4"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9" w:type="pct"/>
          </w:tcPr>
          <w:p w14:paraId="050ABF33" w14:textId="06F570D2" w:rsidR="00BF31FA" w:rsidRPr="00E26FC9" w:rsidRDefault="00BF31FA" w:rsidP="00BF31FA">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16</w:t>
            </w:r>
          </w:p>
        </w:tc>
        <w:tc>
          <w:tcPr>
            <w:tcW w:w="91" w:type="pct"/>
            <w:vAlign w:val="bottom"/>
          </w:tcPr>
          <w:p w14:paraId="0855B204"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6" w:type="pct"/>
            <w:vAlign w:val="bottom"/>
          </w:tcPr>
          <w:p w14:paraId="5A9AF68E" w14:textId="414213CB" w:rsidR="00BF31FA" w:rsidRPr="00E26FC9" w:rsidRDefault="00BF31FA" w:rsidP="00BF31FA">
            <w:pPr>
              <w:spacing w:line="320" w:lineRule="exact"/>
              <w:jc w:val="right"/>
              <w:rPr>
                <w:rFonts w:asciiTheme="majorBidi" w:hAnsiTheme="majorBidi" w:cstheme="majorBidi"/>
                <w:sz w:val="28"/>
                <w:szCs w:val="28"/>
                <w:cs/>
              </w:rPr>
            </w:pPr>
            <w:r>
              <w:rPr>
                <w:rFonts w:asciiTheme="majorBidi" w:hAnsiTheme="majorBidi" w:cstheme="majorBidi" w:hint="cs"/>
                <w:spacing w:val="-4"/>
                <w:sz w:val="28"/>
                <w:szCs w:val="28"/>
                <w:cs/>
              </w:rPr>
              <w:t>-</w:t>
            </w:r>
          </w:p>
        </w:tc>
        <w:tc>
          <w:tcPr>
            <w:tcW w:w="80" w:type="pct"/>
            <w:vAlign w:val="bottom"/>
          </w:tcPr>
          <w:p w14:paraId="05F17AC9"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7" w:type="pct"/>
            <w:vAlign w:val="bottom"/>
          </w:tcPr>
          <w:p w14:paraId="1C00124A" w14:textId="154F6735" w:rsidR="00BF31FA" w:rsidRPr="00E26FC9" w:rsidRDefault="00BF31FA" w:rsidP="00BF31FA">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BF31FA" w:rsidRPr="00E26FC9" w14:paraId="35161397" w14:textId="77777777" w:rsidTr="00BF31FA">
        <w:trPr>
          <w:cantSplit/>
        </w:trPr>
        <w:tc>
          <w:tcPr>
            <w:tcW w:w="1721" w:type="pct"/>
            <w:vAlign w:val="bottom"/>
            <w:hideMark/>
          </w:tcPr>
          <w:p w14:paraId="75CD7428" w14:textId="2725DA6D" w:rsidR="00BF31FA" w:rsidRPr="00E26FC9" w:rsidRDefault="00BF31FA" w:rsidP="00BF31FA">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xml:space="preserve">Trade payable – related </w:t>
            </w:r>
            <w:r w:rsidR="00EE2C21">
              <w:rPr>
                <w:rFonts w:asciiTheme="majorBidi" w:hAnsiTheme="majorBidi" w:cstheme="majorBidi"/>
                <w:sz w:val="28"/>
                <w:szCs w:val="28"/>
              </w:rPr>
              <w:t>companies</w:t>
            </w:r>
          </w:p>
        </w:tc>
        <w:tc>
          <w:tcPr>
            <w:tcW w:w="756" w:type="pct"/>
            <w:vAlign w:val="bottom"/>
          </w:tcPr>
          <w:p w14:paraId="65EE08CE" w14:textId="341019DE" w:rsidR="00BF31FA" w:rsidRPr="00E26FC9" w:rsidRDefault="00BF31FA" w:rsidP="00BF31FA">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24</w:t>
            </w:r>
          </w:p>
        </w:tc>
        <w:tc>
          <w:tcPr>
            <w:tcW w:w="80" w:type="pct"/>
            <w:vAlign w:val="bottom"/>
          </w:tcPr>
          <w:p w14:paraId="77D4C4CA" w14:textId="77777777" w:rsidR="00BF31FA" w:rsidRPr="00E26FC9" w:rsidRDefault="00BF31FA" w:rsidP="00BF31FA">
            <w:pPr>
              <w:spacing w:line="320" w:lineRule="exact"/>
              <w:ind w:left="-108" w:right="357"/>
              <w:jc w:val="right"/>
              <w:rPr>
                <w:rFonts w:asciiTheme="majorBidi" w:hAnsiTheme="majorBidi" w:cstheme="majorBidi"/>
                <w:sz w:val="28"/>
                <w:szCs w:val="28"/>
              </w:rPr>
            </w:pPr>
          </w:p>
        </w:tc>
        <w:tc>
          <w:tcPr>
            <w:tcW w:w="759" w:type="pct"/>
            <w:vAlign w:val="bottom"/>
          </w:tcPr>
          <w:p w14:paraId="388E602F" w14:textId="3B7EAA54" w:rsidR="00BF31FA" w:rsidRPr="00E26FC9" w:rsidRDefault="00BF31FA" w:rsidP="00BF31FA">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8</w:t>
            </w:r>
          </w:p>
        </w:tc>
        <w:tc>
          <w:tcPr>
            <w:tcW w:w="91" w:type="pct"/>
            <w:vAlign w:val="bottom"/>
          </w:tcPr>
          <w:p w14:paraId="490CCD01" w14:textId="77777777" w:rsidR="00BF31FA" w:rsidRPr="00E26FC9" w:rsidRDefault="00BF31FA" w:rsidP="00BF31FA">
            <w:pPr>
              <w:spacing w:line="320" w:lineRule="exact"/>
              <w:ind w:left="-108" w:right="357"/>
              <w:jc w:val="right"/>
              <w:rPr>
                <w:rFonts w:asciiTheme="majorBidi" w:hAnsiTheme="majorBidi" w:cstheme="majorBidi"/>
                <w:sz w:val="28"/>
                <w:szCs w:val="28"/>
              </w:rPr>
            </w:pPr>
          </w:p>
        </w:tc>
        <w:tc>
          <w:tcPr>
            <w:tcW w:w="756" w:type="pct"/>
          </w:tcPr>
          <w:p w14:paraId="0B2188B7" w14:textId="46DA022A" w:rsidR="00BF31FA" w:rsidRPr="00E26FC9" w:rsidRDefault="00BF31FA" w:rsidP="00BF31FA">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80" w:type="pct"/>
            <w:vAlign w:val="bottom"/>
          </w:tcPr>
          <w:p w14:paraId="208696CB" w14:textId="77777777" w:rsidR="00BF31FA" w:rsidRPr="00E26FC9" w:rsidRDefault="00BF31FA" w:rsidP="00BF31FA">
            <w:pPr>
              <w:spacing w:line="320" w:lineRule="exact"/>
              <w:ind w:left="-108" w:right="327"/>
              <w:jc w:val="right"/>
              <w:rPr>
                <w:rFonts w:asciiTheme="majorBidi" w:hAnsiTheme="majorBidi" w:cstheme="majorBidi"/>
                <w:sz w:val="28"/>
                <w:szCs w:val="28"/>
              </w:rPr>
            </w:pPr>
          </w:p>
        </w:tc>
        <w:tc>
          <w:tcPr>
            <w:tcW w:w="757" w:type="pct"/>
          </w:tcPr>
          <w:p w14:paraId="6653BA11" w14:textId="5D9577D1" w:rsidR="00BF31FA" w:rsidRPr="00E26FC9" w:rsidRDefault="00BF31FA" w:rsidP="00BF31FA">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BF31FA" w:rsidRPr="00E26FC9" w14:paraId="4CBB0A5F" w14:textId="77777777" w:rsidTr="00BF31FA">
        <w:trPr>
          <w:cantSplit/>
        </w:trPr>
        <w:tc>
          <w:tcPr>
            <w:tcW w:w="1721" w:type="pct"/>
            <w:vAlign w:val="bottom"/>
          </w:tcPr>
          <w:p w14:paraId="6F37E6B1" w14:textId="7D1A2E45" w:rsidR="00BF31FA" w:rsidRPr="00E26FC9" w:rsidRDefault="00BF31FA" w:rsidP="00BF31FA">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xml:space="preserve">Trade payable – unrelated </w:t>
            </w:r>
            <w:r>
              <w:rPr>
                <w:rFonts w:asciiTheme="majorBidi" w:hAnsiTheme="majorBidi" w:cstheme="majorBidi"/>
                <w:sz w:val="28"/>
                <w:szCs w:val="28"/>
              </w:rPr>
              <w:t>companies</w:t>
            </w:r>
          </w:p>
        </w:tc>
        <w:tc>
          <w:tcPr>
            <w:tcW w:w="756" w:type="pct"/>
          </w:tcPr>
          <w:p w14:paraId="4E9A0C56" w14:textId="2950CAE3" w:rsidR="00BF31FA" w:rsidRDefault="00BF31FA" w:rsidP="00BF31F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16,294</w:t>
            </w:r>
          </w:p>
        </w:tc>
        <w:tc>
          <w:tcPr>
            <w:tcW w:w="80" w:type="pct"/>
            <w:vAlign w:val="bottom"/>
          </w:tcPr>
          <w:p w14:paraId="06D818A3" w14:textId="77777777" w:rsidR="00BF31FA" w:rsidRPr="00E26FC9" w:rsidRDefault="00BF31FA" w:rsidP="00BF31FA">
            <w:pPr>
              <w:spacing w:line="320" w:lineRule="exact"/>
              <w:ind w:left="-108" w:right="357"/>
              <w:jc w:val="right"/>
              <w:rPr>
                <w:rFonts w:asciiTheme="majorBidi" w:hAnsiTheme="majorBidi" w:cstheme="majorBidi"/>
                <w:sz w:val="28"/>
                <w:szCs w:val="28"/>
              </w:rPr>
            </w:pPr>
          </w:p>
        </w:tc>
        <w:tc>
          <w:tcPr>
            <w:tcW w:w="759" w:type="pct"/>
          </w:tcPr>
          <w:p w14:paraId="2B35CD14" w14:textId="3A844EF1" w:rsidR="00BF31FA" w:rsidRPr="00415F69" w:rsidRDefault="00BF31FA" w:rsidP="00BF31F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373,572</w:t>
            </w:r>
          </w:p>
        </w:tc>
        <w:tc>
          <w:tcPr>
            <w:tcW w:w="91" w:type="pct"/>
            <w:vAlign w:val="bottom"/>
          </w:tcPr>
          <w:p w14:paraId="4A094405" w14:textId="77777777" w:rsidR="00BF31FA" w:rsidRPr="00E26FC9" w:rsidRDefault="00BF31FA" w:rsidP="00BF31FA">
            <w:pPr>
              <w:spacing w:line="320" w:lineRule="exact"/>
              <w:ind w:left="-108" w:right="357"/>
              <w:jc w:val="right"/>
              <w:rPr>
                <w:rFonts w:asciiTheme="majorBidi" w:hAnsiTheme="majorBidi" w:cstheme="majorBidi"/>
                <w:sz w:val="28"/>
                <w:szCs w:val="28"/>
              </w:rPr>
            </w:pPr>
          </w:p>
        </w:tc>
        <w:tc>
          <w:tcPr>
            <w:tcW w:w="756" w:type="pct"/>
            <w:vAlign w:val="bottom"/>
          </w:tcPr>
          <w:p w14:paraId="60833FCB" w14:textId="107A18DA" w:rsidR="00BF31FA" w:rsidRDefault="00BF31FA" w:rsidP="00BF31FA">
            <w:pPr>
              <w:spacing w:line="320" w:lineRule="exact"/>
              <w:jc w:val="right"/>
              <w:rPr>
                <w:rFonts w:asciiTheme="majorBidi" w:hAnsiTheme="majorBidi" w:cstheme="majorBidi"/>
                <w:spacing w:val="-4"/>
                <w:sz w:val="28"/>
                <w:szCs w:val="28"/>
                <w:cs/>
              </w:rPr>
            </w:pPr>
            <w:r>
              <w:rPr>
                <w:rFonts w:asciiTheme="majorBidi" w:hAnsiTheme="majorBidi" w:cstheme="majorBidi" w:hint="cs"/>
                <w:spacing w:val="-4"/>
                <w:sz w:val="28"/>
                <w:szCs w:val="28"/>
                <w:cs/>
              </w:rPr>
              <w:t>-</w:t>
            </w:r>
          </w:p>
        </w:tc>
        <w:tc>
          <w:tcPr>
            <w:tcW w:w="80" w:type="pct"/>
            <w:vAlign w:val="bottom"/>
          </w:tcPr>
          <w:p w14:paraId="26332FA1" w14:textId="77777777" w:rsidR="00BF31FA" w:rsidRPr="00E26FC9" w:rsidRDefault="00BF31FA" w:rsidP="00BF31FA">
            <w:pPr>
              <w:spacing w:line="320" w:lineRule="exact"/>
              <w:ind w:left="-108" w:right="327"/>
              <w:jc w:val="right"/>
              <w:rPr>
                <w:rFonts w:asciiTheme="majorBidi" w:hAnsiTheme="majorBidi" w:cstheme="majorBidi"/>
                <w:sz w:val="28"/>
                <w:szCs w:val="28"/>
              </w:rPr>
            </w:pPr>
          </w:p>
        </w:tc>
        <w:tc>
          <w:tcPr>
            <w:tcW w:w="757" w:type="pct"/>
            <w:vAlign w:val="bottom"/>
          </w:tcPr>
          <w:p w14:paraId="14B70803" w14:textId="3116AE13" w:rsidR="00BF31FA" w:rsidRPr="00415F69" w:rsidRDefault="00BF31FA" w:rsidP="00BF31FA">
            <w:pPr>
              <w:spacing w:line="320" w:lineRule="exact"/>
              <w:ind w:left="-108" w:right="34"/>
              <w:jc w:val="right"/>
              <w:rPr>
                <w:rFonts w:asciiTheme="majorBidi" w:hAnsiTheme="majorBidi" w:cstheme="majorBidi"/>
                <w:spacing w:val="-4"/>
                <w:sz w:val="28"/>
                <w:szCs w:val="28"/>
              </w:rPr>
            </w:pPr>
            <w:r w:rsidRPr="00415F69">
              <w:rPr>
                <w:rFonts w:asciiTheme="majorBidi" w:hAnsiTheme="majorBidi" w:cstheme="majorBidi"/>
                <w:spacing w:val="-4"/>
                <w:sz w:val="28"/>
                <w:szCs w:val="28"/>
              </w:rPr>
              <w:t>5,350</w:t>
            </w:r>
          </w:p>
        </w:tc>
      </w:tr>
      <w:tr w:rsidR="003F7229" w:rsidRPr="00E26FC9" w14:paraId="77A8A6E7" w14:textId="77777777" w:rsidTr="00BF31FA">
        <w:trPr>
          <w:cantSplit/>
        </w:trPr>
        <w:tc>
          <w:tcPr>
            <w:tcW w:w="1721" w:type="pct"/>
            <w:vAlign w:val="bottom"/>
            <w:hideMark/>
          </w:tcPr>
          <w:p w14:paraId="7541C2BC" w14:textId="77777777" w:rsidR="003F7229" w:rsidRPr="00E26FC9" w:rsidRDefault="003F7229" w:rsidP="003F7229">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Other current payable:</w:t>
            </w:r>
          </w:p>
        </w:tc>
        <w:tc>
          <w:tcPr>
            <w:tcW w:w="756" w:type="pct"/>
            <w:vAlign w:val="bottom"/>
          </w:tcPr>
          <w:p w14:paraId="76D89CAE" w14:textId="77777777" w:rsidR="003F7229" w:rsidRPr="00E26FC9" w:rsidRDefault="003F7229" w:rsidP="003F7229">
            <w:pPr>
              <w:spacing w:line="320" w:lineRule="exact"/>
              <w:jc w:val="right"/>
              <w:rPr>
                <w:rFonts w:asciiTheme="majorBidi" w:hAnsiTheme="majorBidi" w:cstheme="majorBidi"/>
                <w:sz w:val="28"/>
                <w:szCs w:val="28"/>
              </w:rPr>
            </w:pPr>
          </w:p>
        </w:tc>
        <w:tc>
          <w:tcPr>
            <w:tcW w:w="80" w:type="pct"/>
            <w:vAlign w:val="bottom"/>
          </w:tcPr>
          <w:p w14:paraId="6EFFBF1C" w14:textId="77777777" w:rsidR="003F7229" w:rsidRPr="00E26FC9" w:rsidRDefault="003F7229" w:rsidP="003F7229">
            <w:pPr>
              <w:spacing w:line="320" w:lineRule="exact"/>
              <w:ind w:left="-108" w:right="-13"/>
              <w:jc w:val="right"/>
              <w:rPr>
                <w:rFonts w:asciiTheme="majorBidi" w:hAnsiTheme="majorBidi" w:cstheme="majorBidi"/>
                <w:sz w:val="28"/>
                <w:szCs w:val="28"/>
              </w:rPr>
            </w:pPr>
          </w:p>
        </w:tc>
        <w:tc>
          <w:tcPr>
            <w:tcW w:w="759" w:type="pct"/>
            <w:vAlign w:val="bottom"/>
          </w:tcPr>
          <w:p w14:paraId="645397C5" w14:textId="77777777" w:rsidR="003F7229" w:rsidRPr="00E26FC9" w:rsidRDefault="003F7229" w:rsidP="003F7229">
            <w:pPr>
              <w:spacing w:line="320" w:lineRule="exact"/>
              <w:jc w:val="right"/>
              <w:rPr>
                <w:rFonts w:asciiTheme="majorBidi" w:hAnsiTheme="majorBidi" w:cstheme="majorBidi"/>
                <w:sz w:val="28"/>
                <w:szCs w:val="28"/>
              </w:rPr>
            </w:pPr>
          </w:p>
        </w:tc>
        <w:tc>
          <w:tcPr>
            <w:tcW w:w="91" w:type="pct"/>
            <w:vAlign w:val="bottom"/>
          </w:tcPr>
          <w:p w14:paraId="75F2517B" w14:textId="77777777" w:rsidR="003F7229" w:rsidRPr="00E26FC9" w:rsidRDefault="003F7229" w:rsidP="003F7229">
            <w:pPr>
              <w:spacing w:line="320" w:lineRule="exact"/>
              <w:ind w:left="-108" w:right="-13"/>
              <w:jc w:val="right"/>
              <w:rPr>
                <w:rFonts w:asciiTheme="majorBidi" w:hAnsiTheme="majorBidi" w:cstheme="majorBidi"/>
                <w:sz w:val="28"/>
                <w:szCs w:val="28"/>
              </w:rPr>
            </w:pPr>
          </w:p>
        </w:tc>
        <w:tc>
          <w:tcPr>
            <w:tcW w:w="756" w:type="pct"/>
            <w:vAlign w:val="bottom"/>
          </w:tcPr>
          <w:p w14:paraId="6C2CD19E" w14:textId="77777777" w:rsidR="003F7229" w:rsidRPr="00E26FC9" w:rsidRDefault="003F7229" w:rsidP="003F7229">
            <w:pPr>
              <w:spacing w:line="320" w:lineRule="exact"/>
              <w:jc w:val="right"/>
              <w:rPr>
                <w:rFonts w:asciiTheme="majorBidi" w:hAnsiTheme="majorBidi" w:cstheme="majorBidi"/>
                <w:sz w:val="28"/>
                <w:szCs w:val="28"/>
              </w:rPr>
            </w:pPr>
          </w:p>
        </w:tc>
        <w:tc>
          <w:tcPr>
            <w:tcW w:w="80" w:type="pct"/>
            <w:vAlign w:val="bottom"/>
          </w:tcPr>
          <w:p w14:paraId="0E729702" w14:textId="77777777" w:rsidR="003F7229" w:rsidRPr="00E26FC9" w:rsidRDefault="003F7229" w:rsidP="003F7229">
            <w:pPr>
              <w:spacing w:line="320" w:lineRule="exact"/>
              <w:ind w:left="-108" w:right="-13"/>
              <w:jc w:val="right"/>
              <w:rPr>
                <w:rFonts w:asciiTheme="majorBidi" w:hAnsiTheme="majorBidi" w:cstheme="majorBidi"/>
                <w:sz w:val="28"/>
                <w:szCs w:val="28"/>
              </w:rPr>
            </w:pPr>
          </w:p>
        </w:tc>
        <w:tc>
          <w:tcPr>
            <w:tcW w:w="757" w:type="pct"/>
            <w:vAlign w:val="bottom"/>
          </w:tcPr>
          <w:p w14:paraId="5D17DDE6" w14:textId="77777777" w:rsidR="003F7229" w:rsidRPr="00E26FC9" w:rsidRDefault="003F7229" w:rsidP="003F7229">
            <w:pPr>
              <w:spacing w:line="320" w:lineRule="exact"/>
              <w:ind w:left="-108" w:right="34"/>
              <w:jc w:val="right"/>
              <w:rPr>
                <w:rFonts w:asciiTheme="majorBidi" w:hAnsiTheme="majorBidi" w:cstheme="majorBidi"/>
                <w:sz w:val="28"/>
                <w:szCs w:val="28"/>
              </w:rPr>
            </w:pPr>
          </w:p>
        </w:tc>
      </w:tr>
      <w:tr w:rsidR="00BF31FA" w:rsidRPr="00E26FC9" w14:paraId="51A6C04F" w14:textId="77777777" w:rsidTr="00BF31FA">
        <w:trPr>
          <w:cantSplit/>
        </w:trPr>
        <w:tc>
          <w:tcPr>
            <w:tcW w:w="1721" w:type="pct"/>
            <w:vAlign w:val="bottom"/>
            <w:hideMark/>
          </w:tcPr>
          <w:p w14:paraId="1C17F0C5" w14:textId="11CA3CB5" w:rsidR="00BF31FA" w:rsidRPr="00E26FC9" w:rsidRDefault="00BF31FA" w:rsidP="00BF31FA">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xml:space="preserve">- Other payable – related </w:t>
            </w:r>
            <w:r w:rsidR="00EE2C21">
              <w:rPr>
                <w:rFonts w:asciiTheme="majorBidi" w:hAnsiTheme="majorBidi" w:cstheme="majorBidi"/>
                <w:sz w:val="28"/>
                <w:szCs w:val="28"/>
              </w:rPr>
              <w:t>companies</w:t>
            </w:r>
            <w:r w:rsidRPr="00E26FC9">
              <w:rPr>
                <w:rFonts w:asciiTheme="majorBidi" w:hAnsiTheme="majorBidi" w:cstheme="majorBidi"/>
                <w:sz w:val="28"/>
                <w:szCs w:val="28"/>
              </w:rPr>
              <w:t xml:space="preserve"> </w:t>
            </w:r>
          </w:p>
        </w:tc>
        <w:tc>
          <w:tcPr>
            <w:tcW w:w="756" w:type="pct"/>
            <w:vAlign w:val="bottom"/>
          </w:tcPr>
          <w:p w14:paraId="5D7C6AFD" w14:textId="7664FCC7" w:rsidR="00BF31FA" w:rsidRPr="00E26FC9" w:rsidRDefault="00BF31FA" w:rsidP="00BF31FA">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21</w:t>
            </w:r>
          </w:p>
        </w:tc>
        <w:tc>
          <w:tcPr>
            <w:tcW w:w="80" w:type="pct"/>
            <w:vAlign w:val="bottom"/>
          </w:tcPr>
          <w:p w14:paraId="0921594F"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9" w:type="pct"/>
            <w:vAlign w:val="bottom"/>
          </w:tcPr>
          <w:p w14:paraId="5F6BE6AB" w14:textId="5D131597" w:rsidR="00BF31FA" w:rsidRPr="00E26FC9" w:rsidRDefault="00BF31FA" w:rsidP="00BF31FA">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21</w:t>
            </w:r>
          </w:p>
        </w:tc>
        <w:tc>
          <w:tcPr>
            <w:tcW w:w="91" w:type="pct"/>
            <w:vAlign w:val="bottom"/>
          </w:tcPr>
          <w:p w14:paraId="497D0616"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6" w:type="pct"/>
          </w:tcPr>
          <w:p w14:paraId="5C5F5D45" w14:textId="13860C1A" w:rsidR="00BF31FA" w:rsidRPr="00E26FC9" w:rsidRDefault="00BF31FA" w:rsidP="00BF31FA">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80" w:type="pct"/>
            <w:vAlign w:val="bottom"/>
          </w:tcPr>
          <w:p w14:paraId="518A13C1"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7" w:type="pct"/>
          </w:tcPr>
          <w:p w14:paraId="3924BE56" w14:textId="28135A31" w:rsidR="00BF31FA" w:rsidRPr="00E26FC9" w:rsidRDefault="00BF31FA" w:rsidP="00BF31FA">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BF31FA" w:rsidRPr="00E26FC9" w14:paraId="34CC6E55" w14:textId="77777777" w:rsidTr="00BF31FA">
        <w:trPr>
          <w:cantSplit/>
        </w:trPr>
        <w:tc>
          <w:tcPr>
            <w:tcW w:w="1721" w:type="pct"/>
            <w:vAlign w:val="bottom"/>
            <w:hideMark/>
          </w:tcPr>
          <w:p w14:paraId="052C7317" w14:textId="6E2D927F" w:rsidR="00BF31FA" w:rsidRPr="00E26FC9" w:rsidRDefault="00BF31FA" w:rsidP="00BF31FA">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Other payable –</w:t>
            </w:r>
            <w:r>
              <w:rPr>
                <w:rFonts w:asciiTheme="majorBidi" w:hAnsiTheme="majorBidi" w:cstheme="majorBidi" w:hint="cs"/>
                <w:sz w:val="28"/>
                <w:szCs w:val="28"/>
                <w:cs/>
              </w:rPr>
              <w:t xml:space="preserve"> </w:t>
            </w:r>
            <w:r>
              <w:rPr>
                <w:rFonts w:asciiTheme="majorBidi" w:hAnsiTheme="majorBidi" w:cstheme="majorBidi"/>
                <w:sz w:val="28"/>
                <w:szCs w:val="28"/>
              </w:rPr>
              <w:t>d</w:t>
            </w:r>
            <w:r w:rsidRPr="00BA227C">
              <w:rPr>
                <w:rFonts w:asciiTheme="majorBidi" w:hAnsiTheme="majorBidi" w:cstheme="majorBidi"/>
                <w:sz w:val="28"/>
                <w:szCs w:val="28"/>
              </w:rPr>
              <w:t>irector</w:t>
            </w:r>
          </w:p>
        </w:tc>
        <w:tc>
          <w:tcPr>
            <w:tcW w:w="756" w:type="pct"/>
            <w:vAlign w:val="bottom"/>
          </w:tcPr>
          <w:p w14:paraId="1547EB69" w14:textId="51E17BC0" w:rsidR="00BF31FA" w:rsidRPr="00E26FC9" w:rsidRDefault="00BF31FA" w:rsidP="00BF31FA">
            <w:pPr>
              <w:spacing w:line="32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57</w:t>
            </w:r>
            <w:r>
              <w:rPr>
                <w:rFonts w:asciiTheme="majorBidi" w:hAnsiTheme="majorBidi" w:cstheme="majorBidi"/>
                <w:spacing w:val="-4"/>
                <w:sz w:val="28"/>
                <w:szCs w:val="28"/>
              </w:rPr>
              <w:t>4</w:t>
            </w:r>
          </w:p>
        </w:tc>
        <w:tc>
          <w:tcPr>
            <w:tcW w:w="80" w:type="pct"/>
            <w:vAlign w:val="bottom"/>
          </w:tcPr>
          <w:p w14:paraId="031EDB83"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9" w:type="pct"/>
            <w:vAlign w:val="bottom"/>
          </w:tcPr>
          <w:p w14:paraId="51D7E530" w14:textId="2C2AFA3F" w:rsidR="00BF31FA" w:rsidRPr="00E26FC9" w:rsidRDefault="00BF31FA" w:rsidP="00BF31FA">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w:t>
            </w:r>
            <w:r>
              <w:rPr>
                <w:rFonts w:asciiTheme="majorBidi" w:hAnsiTheme="majorBidi" w:cstheme="majorBidi"/>
                <w:spacing w:val="-4"/>
                <w:sz w:val="28"/>
                <w:szCs w:val="28"/>
              </w:rPr>
              <w:t>126</w:t>
            </w:r>
          </w:p>
        </w:tc>
        <w:tc>
          <w:tcPr>
            <w:tcW w:w="91" w:type="pct"/>
            <w:vAlign w:val="bottom"/>
          </w:tcPr>
          <w:p w14:paraId="62804FE9"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6" w:type="pct"/>
            <w:vAlign w:val="bottom"/>
          </w:tcPr>
          <w:p w14:paraId="6F867695" w14:textId="2DDBD0C6" w:rsidR="00BF31FA" w:rsidRPr="00E26FC9" w:rsidRDefault="00BF31FA" w:rsidP="00BF31FA">
            <w:pPr>
              <w:spacing w:line="320" w:lineRule="exact"/>
              <w:jc w:val="right"/>
              <w:rPr>
                <w:rFonts w:asciiTheme="majorBidi" w:hAnsiTheme="majorBidi" w:cstheme="majorBidi"/>
                <w:sz w:val="28"/>
                <w:szCs w:val="28"/>
              </w:rPr>
            </w:pPr>
            <w:r w:rsidRPr="00984E9E">
              <w:rPr>
                <w:rFonts w:asciiTheme="majorBidi" w:hAnsiTheme="majorBidi" w:cstheme="majorBidi" w:hint="cs"/>
                <w:spacing w:val="-4"/>
                <w:sz w:val="28"/>
                <w:szCs w:val="28"/>
              </w:rPr>
              <w:t>573</w:t>
            </w:r>
          </w:p>
        </w:tc>
        <w:tc>
          <w:tcPr>
            <w:tcW w:w="80" w:type="pct"/>
            <w:vAlign w:val="bottom"/>
          </w:tcPr>
          <w:p w14:paraId="14802346" w14:textId="77777777" w:rsidR="00BF31FA" w:rsidRPr="00E26FC9" w:rsidRDefault="00BF31FA" w:rsidP="00BF31FA">
            <w:pPr>
              <w:spacing w:line="320" w:lineRule="exact"/>
              <w:ind w:left="-108" w:right="-13"/>
              <w:jc w:val="right"/>
              <w:rPr>
                <w:rFonts w:asciiTheme="majorBidi" w:hAnsiTheme="majorBidi" w:cstheme="majorBidi"/>
                <w:sz w:val="28"/>
                <w:szCs w:val="28"/>
              </w:rPr>
            </w:pPr>
          </w:p>
        </w:tc>
        <w:tc>
          <w:tcPr>
            <w:tcW w:w="757" w:type="pct"/>
            <w:vAlign w:val="bottom"/>
          </w:tcPr>
          <w:p w14:paraId="12D5F2B3" w14:textId="3EF4CC9E" w:rsidR="00BF31FA" w:rsidRPr="00E26FC9" w:rsidRDefault="00BF31FA" w:rsidP="00BF31FA">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1,021</w:t>
            </w:r>
          </w:p>
        </w:tc>
      </w:tr>
      <w:tr w:rsidR="00F6196B" w:rsidRPr="00E26FC9" w14:paraId="6B26BC82" w14:textId="77777777" w:rsidTr="00BF31FA">
        <w:trPr>
          <w:cantSplit/>
        </w:trPr>
        <w:tc>
          <w:tcPr>
            <w:tcW w:w="1721" w:type="pct"/>
            <w:vAlign w:val="bottom"/>
          </w:tcPr>
          <w:p w14:paraId="726174F4" w14:textId="248DD49A" w:rsidR="00F6196B" w:rsidRPr="00E26FC9" w:rsidRDefault="00F6196B" w:rsidP="00EE2C21">
            <w:pPr>
              <w:spacing w:line="320" w:lineRule="exact"/>
              <w:ind w:left="77" w:right="-67" w:hanging="77"/>
              <w:rPr>
                <w:rFonts w:asciiTheme="majorBidi" w:hAnsiTheme="majorBidi" w:cstheme="majorBidi"/>
                <w:sz w:val="28"/>
                <w:szCs w:val="28"/>
              </w:rPr>
            </w:pPr>
            <w:r w:rsidRPr="00E26FC9">
              <w:rPr>
                <w:rFonts w:asciiTheme="majorBidi" w:hAnsiTheme="majorBidi" w:cstheme="majorBidi"/>
                <w:sz w:val="28"/>
                <w:szCs w:val="28"/>
              </w:rPr>
              <w:t xml:space="preserve">- Other payable – </w:t>
            </w:r>
            <w:r>
              <w:rPr>
                <w:rFonts w:asciiTheme="majorBidi" w:hAnsiTheme="majorBidi" w:cstheme="majorBidi"/>
                <w:sz w:val="28"/>
                <w:szCs w:val="28"/>
              </w:rPr>
              <w:t>d</w:t>
            </w:r>
            <w:r w:rsidRPr="00BA227C">
              <w:rPr>
                <w:rFonts w:asciiTheme="majorBidi" w:hAnsiTheme="majorBidi" w:cstheme="majorBidi"/>
                <w:sz w:val="28"/>
                <w:szCs w:val="28"/>
              </w:rPr>
              <w:t>irector</w:t>
            </w:r>
            <w:r w:rsidRPr="00BA227C">
              <w:rPr>
                <w:rFonts w:asciiTheme="majorBidi" w:hAnsiTheme="majorBidi" w:cstheme="majorBidi" w:hint="cs"/>
                <w:sz w:val="28"/>
                <w:szCs w:val="28"/>
                <w:cs/>
              </w:rPr>
              <w:t xml:space="preserve"> </w:t>
            </w:r>
            <w:r w:rsidRPr="00BA227C">
              <w:rPr>
                <w:rFonts w:asciiTheme="majorBidi" w:hAnsiTheme="majorBidi" w:cstheme="majorBidi"/>
                <w:sz w:val="28"/>
                <w:szCs w:val="28"/>
              </w:rPr>
              <w:t xml:space="preserve">of </w:t>
            </w:r>
            <w:r>
              <w:rPr>
                <w:rFonts w:asciiTheme="majorBidi" w:hAnsiTheme="majorBidi" w:cstheme="majorBidi"/>
                <w:sz w:val="28"/>
                <w:szCs w:val="28"/>
              </w:rPr>
              <w:t>s</w:t>
            </w:r>
            <w:r w:rsidRPr="00BA227C">
              <w:rPr>
                <w:rFonts w:asciiTheme="majorBidi" w:hAnsiTheme="majorBidi" w:cstheme="majorBidi"/>
                <w:sz w:val="28"/>
                <w:szCs w:val="28"/>
              </w:rPr>
              <w:t>ubsidiary</w:t>
            </w:r>
            <w:r>
              <w:rPr>
                <w:rFonts w:asciiTheme="majorBidi" w:hAnsiTheme="majorBidi" w:cstheme="majorBidi"/>
                <w:sz w:val="28"/>
                <w:szCs w:val="28"/>
                <w:cs/>
              </w:rPr>
              <w:br/>
            </w:r>
            <w:r w:rsidR="00EE2C21">
              <w:rPr>
                <w:rFonts w:asciiTheme="majorBidi" w:hAnsiTheme="majorBidi" w:cstheme="majorBidi"/>
                <w:sz w:val="28"/>
                <w:szCs w:val="28"/>
              </w:rPr>
              <w:t xml:space="preserve"> </w:t>
            </w:r>
            <w:r w:rsidRPr="00BF31FA">
              <w:rPr>
                <w:rFonts w:asciiTheme="majorBidi" w:hAnsiTheme="majorBidi" w:cstheme="majorBidi"/>
                <w:sz w:val="28"/>
                <w:szCs w:val="28"/>
              </w:rPr>
              <w:t>(Ending on Nov</w:t>
            </w:r>
            <w:r w:rsidR="00EE2C21">
              <w:rPr>
                <w:rFonts w:asciiTheme="majorBidi" w:hAnsiTheme="majorBidi" w:cstheme="majorBidi"/>
                <w:sz w:val="28"/>
                <w:szCs w:val="28"/>
              </w:rPr>
              <w:t xml:space="preserve"> 27,</w:t>
            </w:r>
            <w:r w:rsidRPr="00BF31FA">
              <w:rPr>
                <w:rFonts w:asciiTheme="majorBidi" w:hAnsiTheme="majorBidi" w:cstheme="majorBidi"/>
                <w:sz w:val="28"/>
                <w:szCs w:val="28"/>
              </w:rPr>
              <w:t xml:space="preserve"> 2025)</w:t>
            </w:r>
          </w:p>
        </w:tc>
        <w:tc>
          <w:tcPr>
            <w:tcW w:w="756" w:type="pct"/>
            <w:vAlign w:val="bottom"/>
          </w:tcPr>
          <w:p w14:paraId="1FD0B78B" w14:textId="0E7D076C" w:rsidR="00F6196B" w:rsidRPr="001F7D4A" w:rsidRDefault="00F6196B" w:rsidP="00F6196B">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80" w:type="pct"/>
            <w:vAlign w:val="bottom"/>
          </w:tcPr>
          <w:p w14:paraId="251E0F90" w14:textId="77777777" w:rsidR="00F6196B" w:rsidRPr="00E26FC9" w:rsidRDefault="00F6196B" w:rsidP="00F6196B">
            <w:pPr>
              <w:spacing w:line="320" w:lineRule="exact"/>
              <w:ind w:left="-108" w:right="-13"/>
              <w:jc w:val="right"/>
              <w:rPr>
                <w:rFonts w:asciiTheme="majorBidi" w:hAnsiTheme="majorBidi" w:cstheme="majorBidi"/>
                <w:sz w:val="28"/>
                <w:szCs w:val="28"/>
              </w:rPr>
            </w:pPr>
          </w:p>
        </w:tc>
        <w:tc>
          <w:tcPr>
            <w:tcW w:w="759" w:type="pct"/>
            <w:vAlign w:val="bottom"/>
          </w:tcPr>
          <w:p w14:paraId="0D47C668" w14:textId="23B605BE" w:rsidR="00F6196B" w:rsidRPr="00415F69" w:rsidRDefault="00F6196B" w:rsidP="00F6196B">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4,771</w:t>
            </w:r>
          </w:p>
        </w:tc>
        <w:tc>
          <w:tcPr>
            <w:tcW w:w="91" w:type="pct"/>
            <w:vAlign w:val="bottom"/>
          </w:tcPr>
          <w:p w14:paraId="15933503" w14:textId="77777777" w:rsidR="00F6196B" w:rsidRPr="00E26FC9" w:rsidRDefault="00F6196B" w:rsidP="00F6196B">
            <w:pPr>
              <w:spacing w:line="320" w:lineRule="exact"/>
              <w:ind w:left="-108" w:right="-13"/>
              <w:jc w:val="right"/>
              <w:rPr>
                <w:rFonts w:asciiTheme="majorBidi" w:hAnsiTheme="majorBidi" w:cstheme="majorBidi"/>
                <w:sz w:val="28"/>
                <w:szCs w:val="28"/>
              </w:rPr>
            </w:pPr>
          </w:p>
        </w:tc>
        <w:tc>
          <w:tcPr>
            <w:tcW w:w="756" w:type="pct"/>
            <w:vAlign w:val="bottom"/>
          </w:tcPr>
          <w:p w14:paraId="4B657487" w14:textId="3E76CF4F" w:rsidR="00F6196B" w:rsidRPr="00984E9E" w:rsidRDefault="00F6196B" w:rsidP="00F6196B">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80" w:type="pct"/>
            <w:vAlign w:val="bottom"/>
          </w:tcPr>
          <w:p w14:paraId="0E3440FA" w14:textId="77777777" w:rsidR="00F6196B" w:rsidRPr="00E26FC9" w:rsidRDefault="00F6196B" w:rsidP="00F6196B">
            <w:pPr>
              <w:spacing w:line="320" w:lineRule="exact"/>
              <w:ind w:left="-108" w:right="-13"/>
              <w:jc w:val="right"/>
              <w:rPr>
                <w:rFonts w:asciiTheme="majorBidi" w:hAnsiTheme="majorBidi" w:cstheme="majorBidi"/>
                <w:sz w:val="28"/>
                <w:szCs w:val="28"/>
              </w:rPr>
            </w:pPr>
          </w:p>
        </w:tc>
        <w:tc>
          <w:tcPr>
            <w:tcW w:w="757" w:type="pct"/>
            <w:vAlign w:val="bottom"/>
          </w:tcPr>
          <w:p w14:paraId="05AD79CF" w14:textId="4D7AD7A7" w:rsidR="00F6196B" w:rsidRPr="00415F69" w:rsidRDefault="00F6196B" w:rsidP="00F6196B">
            <w:pPr>
              <w:spacing w:line="320" w:lineRule="exact"/>
              <w:ind w:left="-108" w:right="34"/>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F6196B" w:rsidRPr="00E26FC9" w14:paraId="4564609D" w14:textId="77777777" w:rsidTr="00BF31FA">
        <w:trPr>
          <w:cantSplit/>
        </w:trPr>
        <w:tc>
          <w:tcPr>
            <w:tcW w:w="1721" w:type="pct"/>
            <w:vAlign w:val="bottom"/>
            <w:hideMark/>
          </w:tcPr>
          <w:p w14:paraId="21B17A4A" w14:textId="08C61A40"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xml:space="preserve">- Other payable – unrelated </w:t>
            </w:r>
            <w:r w:rsidR="00EE2C21">
              <w:rPr>
                <w:rFonts w:asciiTheme="majorBidi" w:hAnsiTheme="majorBidi" w:cstheme="majorBidi"/>
                <w:sz w:val="28"/>
                <w:szCs w:val="28"/>
              </w:rPr>
              <w:t>companies</w:t>
            </w:r>
          </w:p>
        </w:tc>
        <w:tc>
          <w:tcPr>
            <w:tcW w:w="756" w:type="pct"/>
            <w:vAlign w:val="bottom"/>
          </w:tcPr>
          <w:p w14:paraId="30AD2055" w14:textId="07E2E9CC"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8,539</w:t>
            </w:r>
          </w:p>
        </w:tc>
        <w:tc>
          <w:tcPr>
            <w:tcW w:w="80" w:type="pct"/>
            <w:vAlign w:val="bottom"/>
          </w:tcPr>
          <w:p w14:paraId="7CBE203C"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9" w:type="pct"/>
            <w:vAlign w:val="bottom"/>
          </w:tcPr>
          <w:p w14:paraId="24E7A951" w14:textId="73FC9186" w:rsidR="00F6196B" w:rsidRPr="00E26FC9" w:rsidRDefault="00F6196B" w:rsidP="00F6196B">
            <w:pPr>
              <w:spacing w:line="320" w:lineRule="exact"/>
              <w:jc w:val="right"/>
              <w:rPr>
                <w:rFonts w:asciiTheme="majorBidi" w:hAnsiTheme="majorBidi" w:cstheme="majorBidi"/>
                <w:sz w:val="28"/>
                <w:szCs w:val="28"/>
              </w:rPr>
            </w:pPr>
            <w:r w:rsidRPr="000A4BAB">
              <w:rPr>
                <w:rFonts w:asciiTheme="majorBidi" w:hAnsiTheme="majorBidi" w:cstheme="majorBidi"/>
                <w:spacing w:val="-4"/>
                <w:sz w:val="28"/>
                <w:szCs w:val="28"/>
              </w:rPr>
              <w:t>114,</w:t>
            </w:r>
            <w:r>
              <w:rPr>
                <w:rFonts w:asciiTheme="majorBidi" w:hAnsiTheme="majorBidi" w:cstheme="majorBidi"/>
                <w:spacing w:val="-4"/>
                <w:sz w:val="28"/>
                <w:szCs w:val="28"/>
              </w:rPr>
              <w:t>327</w:t>
            </w:r>
          </w:p>
        </w:tc>
        <w:tc>
          <w:tcPr>
            <w:tcW w:w="91" w:type="pct"/>
            <w:vAlign w:val="bottom"/>
          </w:tcPr>
          <w:p w14:paraId="6657444B"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6" w:type="pct"/>
          </w:tcPr>
          <w:p w14:paraId="3CE3D01B" w14:textId="1543DB56" w:rsidR="00F6196B" w:rsidRPr="00E26FC9" w:rsidRDefault="00F6196B" w:rsidP="00F6196B">
            <w:pPr>
              <w:spacing w:line="320" w:lineRule="exact"/>
              <w:jc w:val="right"/>
              <w:rPr>
                <w:rFonts w:asciiTheme="majorBidi" w:hAnsiTheme="majorBidi" w:cstheme="majorBidi"/>
                <w:sz w:val="28"/>
                <w:szCs w:val="28"/>
              </w:rPr>
            </w:pPr>
            <w:r w:rsidRPr="00984E9E">
              <w:rPr>
                <w:rFonts w:asciiTheme="majorBidi" w:hAnsiTheme="majorBidi" w:cstheme="majorBidi" w:hint="cs"/>
                <w:spacing w:val="-4"/>
                <w:sz w:val="28"/>
                <w:szCs w:val="28"/>
              </w:rPr>
              <w:t>229</w:t>
            </w:r>
          </w:p>
        </w:tc>
        <w:tc>
          <w:tcPr>
            <w:tcW w:w="80" w:type="pct"/>
            <w:vAlign w:val="bottom"/>
          </w:tcPr>
          <w:p w14:paraId="0AB37401" w14:textId="77777777" w:rsidR="00F6196B" w:rsidRPr="00E26FC9" w:rsidRDefault="00F6196B" w:rsidP="00F6196B">
            <w:pPr>
              <w:spacing w:line="320" w:lineRule="exact"/>
              <w:ind w:left="-108" w:right="327"/>
              <w:jc w:val="right"/>
              <w:rPr>
                <w:rFonts w:asciiTheme="majorBidi" w:hAnsiTheme="majorBidi" w:cstheme="majorBidi"/>
                <w:sz w:val="28"/>
                <w:szCs w:val="28"/>
              </w:rPr>
            </w:pPr>
          </w:p>
        </w:tc>
        <w:tc>
          <w:tcPr>
            <w:tcW w:w="757" w:type="pct"/>
          </w:tcPr>
          <w:p w14:paraId="2175F5D3" w14:textId="70D5E831"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821</w:t>
            </w:r>
          </w:p>
        </w:tc>
      </w:tr>
      <w:tr w:rsidR="00F6196B" w:rsidRPr="00E26FC9" w14:paraId="22D1009B" w14:textId="77777777" w:rsidTr="00BF31FA">
        <w:trPr>
          <w:cantSplit/>
        </w:trPr>
        <w:tc>
          <w:tcPr>
            <w:tcW w:w="1721" w:type="pct"/>
            <w:vAlign w:val="bottom"/>
            <w:hideMark/>
          </w:tcPr>
          <w:p w14:paraId="36DB5362" w14:textId="77777777"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xml:space="preserve">- Withholding tax </w:t>
            </w:r>
          </w:p>
        </w:tc>
        <w:tc>
          <w:tcPr>
            <w:tcW w:w="756" w:type="pct"/>
          </w:tcPr>
          <w:p w14:paraId="171AA31B" w14:textId="124BFD15"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401</w:t>
            </w:r>
          </w:p>
        </w:tc>
        <w:tc>
          <w:tcPr>
            <w:tcW w:w="80" w:type="pct"/>
            <w:vAlign w:val="bottom"/>
          </w:tcPr>
          <w:p w14:paraId="73F007BD"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9" w:type="pct"/>
          </w:tcPr>
          <w:p w14:paraId="5A65E20F" w14:textId="0580EBB7"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526</w:t>
            </w:r>
          </w:p>
        </w:tc>
        <w:tc>
          <w:tcPr>
            <w:tcW w:w="91" w:type="pct"/>
            <w:vAlign w:val="bottom"/>
          </w:tcPr>
          <w:p w14:paraId="119E31CB"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6" w:type="pct"/>
          </w:tcPr>
          <w:p w14:paraId="7CE8F223" w14:textId="434FA094" w:rsidR="00F6196B" w:rsidRPr="00E26FC9" w:rsidRDefault="00F6196B" w:rsidP="00F6196B">
            <w:pPr>
              <w:spacing w:line="320" w:lineRule="exact"/>
              <w:jc w:val="right"/>
              <w:rPr>
                <w:rFonts w:asciiTheme="majorBidi" w:hAnsiTheme="majorBidi" w:cstheme="majorBidi"/>
                <w:sz w:val="28"/>
                <w:szCs w:val="28"/>
              </w:rPr>
            </w:pPr>
            <w:r w:rsidRPr="00984E9E">
              <w:rPr>
                <w:rFonts w:asciiTheme="majorBidi" w:hAnsiTheme="majorBidi" w:cstheme="majorBidi" w:hint="cs"/>
                <w:spacing w:val="-4"/>
                <w:sz w:val="28"/>
                <w:szCs w:val="28"/>
              </w:rPr>
              <w:t>248</w:t>
            </w:r>
          </w:p>
        </w:tc>
        <w:tc>
          <w:tcPr>
            <w:tcW w:w="80" w:type="pct"/>
            <w:vAlign w:val="bottom"/>
          </w:tcPr>
          <w:p w14:paraId="0F9E2E2A" w14:textId="77777777" w:rsidR="00F6196B" w:rsidRPr="00E26FC9" w:rsidRDefault="00F6196B" w:rsidP="00F6196B">
            <w:pPr>
              <w:spacing w:line="320" w:lineRule="exact"/>
              <w:ind w:left="-108" w:right="327"/>
              <w:jc w:val="right"/>
              <w:rPr>
                <w:rFonts w:asciiTheme="majorBidi" w:hAnsiTheme="majorBidi" w:cstheme="majorBidi"/>
                <w:sz w:val="28"/>
                <w:szCs w:val="28"/>
              </w:rPr>
            </w:pPr>
          </w:p>
        </w:tc>
        <w:tc>
          <w:tcPr>
            <w:tcW w:w="757" w:type="pct"/>
          </w:tcPr>
          <w:p w14:paraId="425DC811" w14:textId="2E27447D"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362</w:t>
            </w:r>
          </w:p>
        </w:tc>
      </w:tr>
      <w:tr w:rsidR="00F6196B" w:rsidRPr="00E26FC9" w14:paraId="0566D671" w14:textId="77777777" w:rsidTr="00BF31FA">
        <w:trPr>
          <w:cantSplit/>
        </w:trPr>
        <w:tc>
          <w:tcPr>
            <w:tcW w:w="1721" w:type="pct"/>
            <w:vAlign w:val="bottom"/>
            <w:hideMark/>
          </w:tcPr>
          <w:p w14:paraId="4710F846" w14:textId="707BF6C6"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Revenue Department Payable</w:t>
            </w:r>
          </w:p>
        </w:tc>
        <w:tc>
          <w:tcPr>
            <w:tcW w:w="756" w:type="pct"/>
          </w:tcPr>
          <w:p w14:paraId="71117795" w14:textId="1990E6A0" w:rsidR="00F6196B" w:rsidRPr="00E26FC9" w:rsidRDefault="00F6196B" w:rsidP="00F6196B">
            <w:pPr>
              <w:spacing w:line="32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68</w:t>
            </w:r>
            <w:r>
              <w:rPr>
                <w:rFonts w:asciiTheme="majorBidi" w:hAnsiTheme="majorBidi" w:cstheme="majorBidi"/>
                <w:spacing w:val="-4"/>
                <w:sz w:val="28"/>
                <w:szCs w:val="28"/>
              </w:rPr>
              <w:t>4</w:t>
            </w:r>
          </w:p>
        </w:tc>
        <w:tc>
          <w:tcPr>
            <w:tcW w:w="80" w:type="pct"/>
            <w:vAlign w:val="bottom"/>
          </w:tcPr>
          <w:p w14:paraId="46258D62"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9" w:type="pct"/>
          </w:tcPr>
          <w:p w14:paraId="29ADC4FD" w14:textId="129FD320"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10,065</w:t>
            </w:r>
          </w:p>
        </w:tc>
        <w:tc>
          <w:tcPr>
            <w:tcW w:w="91" w:type="pct"/>
            <w:vAlign w:val="bottom"/>
          </w:tcPr>
          <w:p w14:paraId="0A6AF654"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6" w:type="pct"/>
          </w:tcPr>
          <w:p w14:paraId="4478B4E1" w14:textId="157DDA21" w:rsidR="00F6196B" w:rsidRPr="00E26FC9" w:rsidRDefault="00F6196B" w:rsidP="00F6196B">
            <w:pPr>
              <w:spacing w:line="320" w:lineRule="exact"/>
              <w:jc w:val="right"/>
              <w:rPr>
                <w:rFonts w:asciiTheme="majorBidi" w:hAnsiTheme="majorBidi" w:cstheme="majorBidi"/>
                <w:sz w:val="28"/>
                <w:szCs w:val="28"/>
              </w:rPr>
            </w:pPr>
            <w:r w:rsidRPr="00984E9E">
              <w:rPr>
                <w:rFonts w:asciiTheme="majorBidi" w:hAnsiTheme="majorBidi" w:cstheme="majorBidi" w:hint="cs"/>
                <w:spacing w:val="-4"/>
                <w:sz w:val="28"/>
                <w:szCs w:val="28"/>
              </w:rPr>
              <w:t>43</w:t>
            </w:r>
          </w:p>
        </w:tc>
        <w:tc>
          <w:tcPr>
            <w:tcW w:w="80" w:type="pct"/>
            <w:vAlign w:val="bottom"/>
          </w:tcPr>
          <w:p w14:paraId="65BFF6B3" w14:textId="77777777" w:rsidR="00F6196B" w:rsidRPr="00E26FC9" w:rsidRDefault="00F6196B" w:rsidP="00F6196B">
            <w:pPr>
              <w:spacing w:line="320" w:lineRule="exact"/>
              <w:ind w:left="-108" w:right="327"/>
              <w:jc w:val="right"/>
              <w:rPr>
                <w:rFonts w:asciiTheme="majorBidi" w:hAnsiTheme="majorBidi" w:cstheme="majorBidi"/>
                <w:sz w:val="28"/>
                <w:szCs w:val="28"/>
              </w:rPr>
            </w:pPr>
          </w:p>
        </w:tc>
        <w:tc>
          <w:tcPr>
            <w:tcW w:w="757" w:type="pct"/>
          </w:tcPr>
          <w:p w14:paraId="10681E80" w14:textId="7DF5EB57"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32</w:t>
            </w:r>
          </w:p>
        </w:tc>
      </w:tr>
      <w:tr w:rsidR="00F6196B" w:rsidRPr="00E26FC9" w14:paraId="1DFD9181" w14:textId="77777777" w:rsidTr="00BF31FA">
        <w:trPr>
          <w:cantSplit/>
        </w:trPr>
        <w:tc>
          <w:tcPr>
            <w:tcW w:w="1721" w:type="pct"/>
            <w:vAlign w:val="bottom"/>
            <w:hideMark/>
          </w:tcPr>
          <w:p w14:paraId="553D5A88" w14:textId="77777777"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Accrued expenses</w:t>
            </w:r>
          </w:p>
        </w:tc>
        <w:tc>
          <w:tcPr>
            <w:tcW w:w="756" w:type="pct"/>
          </w:tcPr>
          <w:p w14:paraId="2DC6F710" w14:textId="19918A20"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3,163</w:t>
            </w:r>
          </w:p>
        </w:tc>
        <w:tc>
          <w:tcPr>
            <w:tcW w:w="80" w:type="pct"/>
            <w:vAlign w:val="bottom"/>
          </w:tcPr>
          <w:p w14:paraId="4500EA9E"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9" w:type="pct"/>
          </w:tcPr>
          <w:p w14:paraId="4F358604" w14:textId="0758BE02"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12,</w:t>
            </w:r>
            <w:r>
              <w:rPr>
                <w:rFonts w:asciiTheme="majorBidi" w:hAnsiTheme="majorBidi" w:cstheme="majorBidi"/>
                <w:spacing w:val="-4"/>
                <w:sz w:val="28"/>
                <w:szCs w:val="28"/>
              </w:rPr>
              <w:t>238</w:t>
            </w:r>
          </w:p>
        </w:tc>
        <w:tc>
          <w:tcPr>
            <w:tcW w:w="91" w:type="pct"/>
            <w:vAlign w:val="bottom"/>
          </w:tcPr>
          <w:p w14:paraId="53632064" w14:textId="77777777" w:rsidR="00F6196B" w:rsidRPr="00E26FC9" w:rsidRDefault="00F6196B" w:rsidP="00F6196B">
            <w:pPr>
              <w:spacing w:line="320" w:lineRule="exact"/>
              <w:ind w:left="-108" w:right="357"/>
              <w:jc w:val="right"/>
              <w:rPr>
                <w:rFonts w:asciiTheme="majorBidi" w:hAnsiTheme="majorBidi" w:cstheme="majorBidi"/>
                <w:sz w:val="28"/>
                <w:szCs w:val="28"/>
              </w:rPr>
            </w:pPr>
          </w:p>
        </w:tc>
        <w:tc>
          <w:tcPr>
            <w:tcW w:w="756" w:type="pct"/>
          </w:tcPr>
          <w:p w14:paraId="1CDE8D79" w14:textId="659323A6"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1,222</w:t>
            </w:r>
          </w:p>
        </w:tc>
        <w:tc>
          <w:tcPr>
            <w:tcW w:w="80" w:type="pct"/>
            <w:vAlign w:val="bottom"/>
          </w:tcPr>
          <w:p w14:paraId="20E61913" w14:textId="77777777" w:rsidR="00F6196B" w:rsidRPr="00E26FC9" w:rsidRDefault="00F6196B" w:rsidP="00F6196B">
            <w:pPr>
              <w:spacing w:line="320" w:lineRule="exact"/>
              <w:ind w:left="-108" w:right="327"/>
              <w:jc w:val="right"/>
              <w:rPr>
                <w:rFonts w:asciiTheme="majorBidi" w:hAnsiTheme="majorBidi" w:cstheme="majorBidi"/>
                <w:sz w:val="28"/>
                <w:szCs w:val="28"/>
              </w:rPr>
            </w:pPr>
          </w:p>
        </w:tc>
        <w:tc>
          <w:tcPr>
            <w:tcW w:w="757" w:type="pct"/>
          </w:tcPr>
          <w:p w14:paraId="365CB7A2" w14:textId="14833348"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1,866</w:t>
            </w:r>
          </w:p>
        </w:tc>
      </w:tr>
      <w:tr w:rsidR="00F6196B" w:rsidRPr="00E26FC9" w14:paraId="3F9BA8D1" w14:textId="77777777" w:rsidTr="00BF31FA">
        <w:trPr>
          <w:cantSplit/>
          <w:trHeight w:val="87"/>
        </w:trPr>
        <w:tc>
          <w:tcPr>
            <w:tcW w:w="1721" w:type="pct"/>
            <w:vAlign w:val="bottom"/>
            <w:hideMark/>
          </w:tcPr>
          <w:p w14:paraId="23C3B890" w14:textId="77777777"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Undue Output Vat</w:t>
            </w:r>
          </w:p>
        </w:tc>
        <w:tc>
          <w:tcPr>
            <w:tcW w:w="756" w:type="pct"/>
          </w:tcPr>
          <w:p w14:paraId="268C36B8" w14:textId="766F2F4B" w:rsidR="00F6196B" w:rsidRPr="00E26FC9" w:rsidRDefault="00F6196B" w:rsidP="00F6196B">
            <w:pPr>
              <w:spacing w:line="32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1</w:t>
            </w:r>
            <w:r>
              <w:rPr>
                <w:rFonts w:asciiTheme="majorBidi" w:hAnsiTheme="majorBidi" w:cstheme="majorBidi" w:hint="cs"/>
                <w:spacing w:val="-4"/>
                <w:sz w:val="28"/>
                <w:szCs w:val="28"/>
                <w:cs/>
              </w:rPr>
              <w:t>,</w:t>
            </w:r>
            <w:r w:rsidRPr="001F7D4A">
              <w:rPr>
                <w:rFonts w:asciiTheme="majorBidi" w:hAnsiTheme="majorBidi" w:cstheme="majorBidi" w:hint="cs"/>
                <w:spacing w:val="-4"/>
                <w:sz w:val="28"/>
                <w:szCs w:val="28"/>
              </w:rPr>
              <w:t>277</w:t>
            </w:r>
          </w:p>
        </w:tc>
        <w:tc>
          <w:tcPr>
            <w:tcW w:w="80" w:type="pct"/>
            <w:vAlign w:val="bottom"/>
          </w:tcPr>
          <w:p w14:paraId="6C1BF27B"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9" w:type="pct"/>
          </w:tcPr>
          <w:p w14:paraId="07323706" w14:textId="2E4FB0AA"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9</w:t>
            </w:r>
            <w:r>
              <w:rPr>
                <w:rFonts w:asciiTheme="majorBidi" w:hAnsiTheme="majorBidi" w:cstheme="majorBidi"/>
                <w:spacing w:val="-4"/>
                <w:sz w:val="28"/>
                <w:szCs w:val="28"/>
              </w:rPr>
              <w:t>7</w:t>
            </w:r>
          </w:p>
        </w:tc>
        <w:tc>
          <w:tcPr>
            <w:tcW w:w="91" w:type="pct"/>
            <w:vAlign w:val="bottom"/>
          </w:tcPr>
          <w:p w14:paraId="2C7588AB"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6" w:type="pct"/>
          </w:tcPr>
          <w:p w14:paraId="3408D765" w14:textId="2A47B1BB" w:rsidR="00F6196B" w:rsidRPr="00E26FC9" w:rsidRDefault="00F6196B" w:rsidP="00F6196B">
            <w:pPr>
              <w:spacing w:line="320" w:lineRule="exact"/>
              <w:jc w:val="right"/>
              <w:rPr>
                <w:rFonts w:asciiTheme="majorBidi" w:hAnsiTheme="majorBidi" w:cstheme="majorBidi"/>
                <w:sz w:val="28"/>
                <w:szCs w:val="28"/>
                <w:lang w:val="en-US"/>
              </w:rPr>
            </w:pPr>
            <w:r>
              <w:rPr>
                <w:rFonts w:asciiTheme="majorBidi" w:hAnsiTheme="majorBidi" w:cstheme="majorBidi" w:hint="cs"/>
                <w:spacing w:val="-4"/>
                <w:sz w:val="28"/>
                <w:szCs w:val="28"/>
                <w:cs/>
              </w:rPr>
              <w:t>-</w:t>
            </w:r>
          </w:p>
        </w:tc>
        <w:tc>
          <w:tcPr>
            <w:tcW w:w="80" w:type="pct"/>
            <w:vAlign w:val="bottom"/>
          </w:tcPr>
          <w:p w14:paraId="523C1E46"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757" w:type="pct"/>
          </w:tcPr>
          <w:p w14:paraId="67624270" w14:textId="34A50CB0"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F6196B" w:rsidRPr="00E26FC9" w14:paraId="48E5E890" w14:textId="77777777" w:rsidTr="00BF31FA">
        <w:trPr>
          <w:cantSplit/>
          <w:trHeight w:val="87"/>
        </w:trPr>
        <w:tc>
          <w:tcPr>
            <w:tcW w:w="1721" w:type="pct"/>
            <w:vAlign w:val="bottom"/>
            <w:hideMark/>
          </w:tcPr>
          <w:p w14:paraId="51A82381" w14:textId="77777777"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Dividend payable</w:t>
            </w:r>
          </w:p>
        </w:tc>
        <w:tc>
          <w:tcPr>
            <w:tcW w:w="756" w:type="pct"/>
          </w:tcPr>
          <w:p w14:paraId="3A66F3F0" w14:textId="6AFD0B5F"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2,603</w:t>
            </w:r>
          </w:p>
        </w:tc>
        <w:tc>
          <w:tcPr>
            <w:tcW w:w="80" w:type="pct"/>
            <w:vAlign w:val="bottom"/>
          </w:tcPr>
          <w:p w14:paraId="1AA9237E"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9" w:type="pct"/>
          </w:tcPr>
          <w:p w14:paraId="65C3626D" w14:textId="05239445"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2,603</w:t>
            </w:r>
          </w:p>
        </w:tc>
        <w:tc>
          <w:tcPr>
            <w:tcW w:w="91" w:type="pct"/>
            <w:vAlign w:val="bottom"/>
          </w:tcPr>
          <w:p w14:paraId="13A3DEA5"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6" w:type="pct"/>
          </w:tcPr>
          <w:p w14:paraId="10A11AC3" w14:textId="16972306"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2,603</w:t>
            </w:r>
          </w:p>
        </w:tc>
        <w:tc>
          <w:tcPr>
            <w:tcW w:w="80" w:type="pct"/>
            <w:vAlign w:val="bottom"/>
          </w:tcPr>
          <w:p w14:paraId="0F8C74DF"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757" w:type="pct"/>
          </w:tcPr>
          <w:p w14:paraId="1A6C542C" w14:textId="66394191"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2,603</w:t>
            </w:r>
          </w:p>
        </w:tc>
      </w:tr>
      <w:tr w:rsidR="00F6196B" w:rsidRPr="00E26FC9" w14:paraId="56CA8DD3" w14:textId="77777777" w:rsidTr="00BF31FA">
        <w:trPr>
          <w:cantSplit/>
          <w:trHeight w:val="87"/>
        </w:trPr>
        <w:tc>
          <w:tcPr>
            <w:tcW w:w="1721" w:type="pct"/>
            <w:vAlign w:val="bottom"/>
            <w:hideMark/>
          </w:tcPr>
          <w:p w14:paraId="3717A837" w14:textId="77777777"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Advances received</w:t>
            </w:r>
          </w:p>
        </w:tc>
        <w:tc>
          <w:tcPr>
            <w:tcW w:w="756" w:type="pct"/>
          </w:tcPr>
          <w:p w14:paraId="219D1FE6" w14:textId="227665A6" w:rsidR="00F6196B" w:rsidRPr="00E26FC9" w:rsidRDefault="00F6196B" w:rsidP="00F6196B">
            <w:pPr>
              <w:spacing w:line="32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875</w:t>
            </w:r>
          </w:p>
        </w:tc>
        <w:tc>
          <w:tcPr>
            <w:tcW w:w="80" w:type="pct"/>
            <w:vAlign w:val="bottom"/>
          </w:tcPr>
          <w:p w14:paraId="23DD6CD5"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9" w:type="pct"/>
          </w:tcPr>
          <w:p w14:paraId="00A4FCA7" w14:textId="619636E2"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11,543</w:t>
            </w:r>
          </w:p>
        </w:tc>
        <w:tc>
          <w:tcPr>
            <w:tcW w:w="91" w:type="pct"/>
            <w:vAlign w:val="bottom"/>
          </w:tcPr>
          <w:p w14:paraId="547D3AE7"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6" w:type="pct"/>
          </w:tcPr>
          <w:p w14:paraId="63499E83" w14:textId="3A6C615A"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141</w:t>
            </w:r>
          </w:p>
        </w:tc>
        <w:tc>
          <w:tcPr>
            <w:tcW w:w="80" w:type="pct"/>
            <w:vAlign w:val="bottom"/>
          </w:tcPr>
          <w:p w14:paraId="1A52F0CB"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757" w:type="pct"/>
          </w:tcPr>
          <w:p w14:paraId="7AEC501E" w14:textId="1C1238A1"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41</w:t>
            </w:r>
          </w:p>
        </w:tc>
      </w:tr>
      <w:tr w:rsidR="00F6196B" w:rsidRPr="00E26FC9" w14:paraId="2F231ECB" w14:textId="77777777" w:rsidTr="00BF31FA">
        <w:trPr>
          <w:cantSplit/>
          <w:trHeight w:val="87"/>
        </w:trPr>
        <w:tc>
          <w:tcPr>
            <w:tcW w:w="1721" w:type="pct"/>
            <w:vAlign w:val="bottom"/>
            <w:hideMark/>
          </w:tcPr>
          <w:p w14:paraId="33AFCC77" w14:textId="77777777" w:rsidR="00F6196B" w:rsidRPr="00E26FC9" w:rsidRDefault="00F6196B" w:rsidP="00F6196B">
            <w:pPr>
              <w:spacing w:line="320" w:lineRule="exact"/>
              <w:ind w:left="18" w:right="-67"/>
              <w:rPr>
                <w:rFonts w:asciiTheme="majorBidi" w:hAnsiTheme="majorBidi" w:cstheme="majorBidi"/>
                <w:sz w:val="28"/>
                <w:szCs w:val="28"/>
                <w:lang w:val="en-US"/>
              </w:rPr>
            </w:pPr>
            <w:r w:rsidRPr="00E26FC9">
              <w:rPr>
                <w:rFonts w:asciiTheme="majorBidi" w:hAnsiTheme="majorBidi" w:cstheme="majorBidi"/>
                <w:sz w:val="28"/>
                <w:szCs w:val="28"/>
              </w:rPr>
              <w:t>- Retention</w:t>
            </w:r>
          </w:p>
        </w:tc>
        <w:tc>
          <w:tcPr>
            <w:tcW w:w="756" w:type="pct"/>
          </w:tcPr>
          <w:p w14:paraId="7A43D1E2" w14:textId="34FD6F3B" w:rsidR="00F6196B" w:rsidRPr="00E26FC9" w:rsidRDefault="00F6196B" w:rsidP="00F6196B">
            <w:pPr>
              <w:spacing w:line="32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190</w:t>
            </w:r>
          </w:p>
        </w:tc>
        <w:tc>
          <w:tcPr>
            <w:tcW w:w="80" w:type="pct"/>
          </w:tcPr>
          <w:p w14:paraId="16D7D772"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9" w:type="pct"/>
          </w:tcPr>
          <w:p w14:paraId="7170EC21" w14:textId="2F67AE8A"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1,818</w:t>
            </w:r>
          </w:p>
        </w:tc>
        <w:tc>
          <w:tcPr>
            <w:tcW w:w="91" w:type="pct"/>
          </w:tcPr>
          <w:p w14:paraId="141FA547"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6" w:type="pct"/>
          </w:tcPr>
          <w:p w14:paraId="1D144EDD" w14:textId="04B55D3D"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 w:type="pct"/>
          </w:tcPr>
          <w:p w14:paraId="2F22455C"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757" w:type="pct"/>
          </w:tcPr>
          <w:p w14:paraId="50CBA26D" w14:textId="2B359D14"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F6196B" w:rsidRPr="00E26FC9" w14:paraId="50CCE45E" w14:textId="77777777" w:rsidTr="00BF31FA">
        <w:trPr>
          <w:cantSplit/>
          <w:trHeight w:val="87"/>
        </w:trPr>
        <w:tc>
          <w:tcPr>
            <w:tcW w:w="1721" w:type="pct"/>
            <w:vAlign w:val="bottom"/>
            <w:hideMark/>
          </w:tcPr>
          <w:p w14:paraId="71611A80" w14:textId="77777777"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 Others</w:t>
            </w:r>
          </w:p>
        </w:tc>
        <w:tc>
          <w:tcPr>
            <w:tcW w:w="756" w:type="pct"/>
          </w:tcPr>
          <w:p w14:paraId="354288A7" w14:textId="6C13199F"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57</w:t>
            </w:r>
          </w:p>
        </w:tc>
        <w:tc>
          <w:tcPr>
            <w:tcW w:w="80" w:type="pct"/>
          </w:tcPr>
          <w:p w14:paraId="548134BA"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9" w:type="pct"/>
          </w:tcPr>
          <w:p w14:paraId="7BD09709" w14:textId="069808AD"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181</w:t>
            </w:r>
          </w:p>
        </w:tc>
        <w:tc>
          <w:tcPr>
            <w:tcW w:w="91" w:type="pct"/>
          </w:tcPr>
          <w:p w14:paraId="0C3F41D0"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6" w:type="pct"/>
          </w:tcPr>
          <w:p w14:paraId="71CC80AE" w14:textId="176F8698"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 w:type="pct"/>
          </w:tcPr>
          <w:p w14:paraId="4D719549"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757" w:type="pct"/>
          </w:tcPr>
          <w:p w14:paraId="1978F7F3" w14:textId="7362924A"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F6196B" w:rsidRPr="00E26FC9" w14:paraId="52F9708C" w14:textId="77777777" w:rsidTr="00BF31FA">
        <w:trPr>
          <w:cantSplit/>
        </w:trPr>
        <w:tc>
          <w:tcPr>
            <w:tcW w:w="1721" w:type="pct"/>
            <w:vAlign w:val="bottom"/>
            <w:hideMark/>
          </w:tcPr>
          <w:p w14:paraId="5F61C1BD" w14:textId="059434D6" w:rsidR="00F6196B" w:rsidRPr="00E26FC9" w:rsidRDefault="00F6196B" w:rsidP="00F6196B">
            <w:pPr>
              <w:spacing w:line="320" w:lineRule="exact"/>
              <w:ind w:left="18" w:right="-67"/>
              <w:rPr>
                <w:rFonts w:asciiTheme="majorBidi" w:hAnsiTheme="majorBidi" w:cstheme="majorBidi"/>
                <w:sz w:val="28"/>
                <w:szCs w:val="28"/>
              </w:rPr>
            </w:pPr>
            <w:r w:rsidRPr="00E26FC9">
              <w:rPr>
                <w:rFonts w:asciiTheme="majorBidi" w:hAnsiTheme="majorBidi" w:cstheme="majorBidi"/>
                <w:sz w:val="28"/>
                <w:szCs w:val="28"/>
              </w:rPr>
              <w:t>Total</w:t>
            </w:r>
          </w:p>
        </w:tc>
        <w:tc>
          <w:tcPr>
            <w:tcW w:w="756" w:type="pct"/>
            <w:tcBorders>
              <w:top w:val="single" w:sz="4" w:space="0" w:color="auto"/>
              <w:left w:val="nil"/>
              <w:bottom w:val="double" w:sz="4" w:space="0" w:color="auto"/>
              <w:right w:val="nil"/>
            </w:tcBorders>
          </w:tcPr>
          <w:p w14:paraId="44525676" w14:textId="4E9AA681"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=SUM(b4:b19)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34,703</w:t>
            </w:r>
            <w:r>
              <w:rPr>
                <w:rFonts w:asciiTheme="majorBidi" w:hAnsiTheme="majorBidi" w:cstheme="majorBidi"/>
                <w:spacing w:val="-4"/>
                <w:sz w:val="28"/>
                <w:szCs w:val="28"/>
              </w:rPr>
              <w:fldChar w:fldCharType="end"/>
            </w:r>
          </w:p>
        </w:tc>
        <w:tc>
          <w:tcPr>
            <w:tcW w:w="80" w:type="pct"/>
            <w:vAlign w:val="bottom"/>
          </w:tcPr>
          <w:p w14:paraId="25CBCECD"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9" w:type="pct"/>
            <w:tcBorders>
              <w:top w:val="single" w:sz="4" w:space="0" w:color="auto"/>
              <w:left w:val="nil"/>
              <w:bottom w:val="double" w:sz="4" w:space="0" w:color="auto"/>
              <w:right w:val="nil"/>
            </w:tcBorders>
          </w:tcPr>
          <w:p w14:paraId="16C95176" w14:textId="7CF9DC4A"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=SUM(d4:d19)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532,912</w:t>
            </w:r>
            <w:r>
              <w:rPr>
                <w:rFonts w:asciiTheme="majorBidi" w:hAnsiTheme="majorBidi" w:cstheme="majorBidi"/>
                <w:spacing w:val="-4"/>
                <w:sz w:val="28"/>
                <w:szCs w:val="28"/>
              </w:rPr>
              <w:fldChar w:fldCharType="end"/>
            </w:r>
          </w:p>
        </w:tc>
        <w:tc>
          <w:tcPr>
            <w:tcW w:w="91" w:type="pct"/>
            <w:vAlign w:val="bottom"/>
          </w:tcPr>
          <w:p w14:paraId="4446DE2E"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756" w:type="pct"/>
            <w:tcBorders>
              <w:top w:val="single" w:sz="4" w:space="0" w:color="auto"/>
              <w:left w:val="nil"/>
              <w:bottom w:val="double" w:sz="4" w:space="0" w:color="auto"/>
              <w:right w:val="nil"/>
            </w:tcBorders>
            <w:vAlign w:val="bottom"/>
          </w:tcPr>
          <w:p w14:paraId="6DC65B08" w14:textId="40672517"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=SUM(f4:f18)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5,059</w:t>
            </w:r>
            <w:r>
              <w:rPr>
                <w:rFonts w:asciiTheme="majorBidi" w:hAnsiTheme="majorBidi" w:cstheme="majorBidi"/>
                <w:spacing w:val="-4"/>
                <w:sz w:val="28"/>
                <w:szCs w:val="28"/>
              </w:rPr>
              <w:fldChar w:fldCharType="end"/>
            </w:r>
          </w:p>
        </w:tc>
        <w:tc>
          <w:tcPr>
            <w:tcW w:w="80" w:type="pct"/>
            <w:vAlign w:val="bottom"/>
          </w:tcPr>
          <w:p w14:paraId="6D9F3751"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757" w:type="pct"/>
            <w:tcBorders>
              <w:top w:val="single" w:sz="4" w:space="0" w:color="auto"/>
              <w:left w:val="nil"/>
              <w:bottom w:val="double" w:sz="4" w:space="0" w:color="auto"/>
              <w:right w:val="nil"/>
            </w:tcBorders>
            <w:vAlign w:val="bottom"/>
          </w:tcPr>
          <w:p w14:paraId="101A108B" w14:textId="2B75B148" w:rsidR="00F6196B" w:rsidRPr="00E26FC9" w:rsidRDefault="00F6196B" w:rsidP="00F6196B">
            <w:pPr>
              <w:spacing w:line="320" w:lineRule="exact"/>
              <w:ind w:left="-108" w:right="34"/>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=SUM(f4:f18)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12,096</w:t>
            </w:r>
            <w:r w:rsidRPr="00415F69">
              <w:rPr>
                <w:rFonts w:asciiTheme="majorBidi" w:hAnsiTheme="majorBidi" w:cstheme="majorBidi"/>
                <w:spacing w:val="-4"/>
                <w:sz w:val="28"/>
                <w:szCs w:val="28"/>
              </w:rPr>
              <w:fldChar w:fldCharType="end"/>
            </w:r>
          </w:p>
        </w:tc>
      </w:tr>
      <w:bookmarkEnd w:id="20"/>
      <w:bookmarkEnd w:id="21"/>
    </w:tbl>
    <w:p w14:paraId="7B6E6A5E"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7A8AC47F"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1CAE861E"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55DB3320"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58ADEF93"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02225E0F"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53C9E658"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4344F221"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5BBC4A3C"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7427FDD3"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1684289E"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6F6DEBB3" w14:textId="15CD960F" w:rsidR="00E83177" w:rsidRPr="00E26FC9" w:rsidRDefault="00B01D0D"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snapToGrid w:val="0"/>
        </w:rPr>
        <w:lastRenderedPageBreak/>
        <w:t xml:space="preserve">LONG – TERM </w:t>
      </w:r>
      <w:r w:rsidR="0005416B">
        <w:rPr>
          <w:rFonts w:asciiTheme="majorBidi" w:hAnsiTheme="majorBidi" w:cstheme="majorBidi"/>
          <w:b/>
          <w:bCs/>
          <w:snapToGrid w:val="0"/>
        </w:rPr>
        <w:t>BORROWINGS</w:t>
      </w:r>
      <w:r w:rsidR="00A51F9E" w:rsidRPr="00E26FC9">
        <w:rPr>
          <w:rFonts w:asciiTheme="majorBidi" w:hAnsiTheme="majorBidi" w:cstheme="majorBidi"/>
          <w:b/>
          <w:bCs/>
          <w:snapToGrid w:val="0"/>
        </w:rPr>
        <w:t xml:space="preserve"> </w:t>
      </w:r>
      <w:r w:rsidR="00CE5A37" w:rsidRPr="00E26FC9">
        <w:rPr>
          <w:rFonts w:asciiTheme="majorBidi" w:hAnsiTheme="majorBidi" w:cstheme="majorBidi"/>
          <w:b/>
          <w:bCs/>
        </w:rPr>
        <w:t>AND ACCRUED INTEREST</w:t>
      </w:r>
    </w:p>
    <w:p w14:paraId="407288A1" w14:textId="0A11D5D5" w:rsidR="00FD628E" w:rsidRPr="00E26FC9" w:rsidRDefault="00E83177" w:rsidP="00130981">
      <w:pPr>
        <w:pStyle w:val="af3"/>
        <w:tabs>
          <w:tab w:val="left" w:pos="1080"/>
          <w:tab w:val="left" w:pos="1620"/>
        </w:tabs>
        <w:autoSpaceDE/>
        <w:autoSpaceDN/>
        <w:spacing w:before="0" w:after="120"/>
        <w:ind w:left="434" w:right="0" w:firstLine="0"/>
        <w:jc w:val="thaiDistribute"/>
        <w:rPr>
          <w:rFonts w:asciiTheme="majorBidi" w:hAnsiTheme="majorBidi" w:cstheme="majorBidi"/>
          <w:snapToGrid w:val="0"/>
          <w:lang w:eastAsia="th-TH"/>
        </w:rPr>
      </w:pPr>
      <w:r w:rsidRPr="00E26FC9">
        <w:rPr>
          <w:rFonts w:asciiTheme="majorBidi" w:hAnsiTheme="majorBidi" w:cstheme="majorBidi"/>
          <w:snapToGrid w:val="0"/>
          <w:lang w:eastAsia="th-TH"/>
        </w:rPr>
        <w:t xml:space="preserve">As </w:t>
      </w:r>
      <w:proofErr w:type="gramStart"/>
      <w:r w:rsidRPr="00E26FC9">
        <w:rPr>
          <w:rFonts w:asciiTheme="majorBidi" w:hAnsiTheme="majorBidi" w:cstheme="majorBidi"/>
          <w:snapToGrid w:val="0"/>
          <w:lang w:eastAsia="th-TH"/>
        </w:rPr>
        <w:t>at</w:t>
      </w:r>
      <w:proofErr w:type="gramEnd"/>
      <w:r w:rsidRPr="00E26FC9">
        <w:rPr>
          <w:rFonts w:asciiTheme="majorBidi" w:hAnsiTheme="majorBidi" w:cstheme="majorBidi"/>
          <w:snapToGrid w:val="0"/>
          <w:lang w:eastAsia="th-TH"/>
        </w:rPr>
        <w:t xml:space="preserve"> </w:t>
      </w:r>
      <w:r w:rsidR="00BD391B" w:rsidRPr="00E26FC9">
        <w:rPr>
          <w:rFonts w:asciiTheme="majorBidi" w:hAnsiTheme="majorBidi" w:cstheme="majorBidi"/>
        </w:rPr>
        <w:t xml:space="preserve">December 31, </w:t>
      </w:r>
      <w:proofErr w:type="gramStart"/>
      <w:r w:rsidR="00BD391B" w:rsidRPr="00E26FC9">
        <w:rPr>
          <w:rFonts w:asciiTheme="majorBidi" w:hAnsiTheme="majorBidi" w:cstheme="majorBidi"/>
        </w:rPr>
        <w:t>202</w:t>
      </w:r>
      <w:r w:rsidR="007246CE" w:rsidRPr="00E26FC9">
        <w:rPr>
          <w:rFonts w:asciiTheme="majorBidi" w:hAnsiTheme="majorBidi" w:cstheme="majorBidi"/>
        </w:rPr>
        <w:t>5</w:t>
      </w:r>
      <w:proofErr w:type="gramEnd"/>
      <w:r w:rsidR="003C1A97" w:rsidRPr="00E26FC9">
        <w:rPr>
          <w:rFonts w:asciiTheme="majorBidi" w:hAnsiTheme="majorBidi" w:cstheme="majorBidi"/>
          <w:snapToGrid w:val="0"/>
          <w:lang w:eastAsia="th-TH"/>
        </w:rPr>
        <w:t xml:space="preserve"> and</w:t>
      </w:r>
      <w:r w:rsidRPr="00E26FC9">
        <w:rPr>
          <w:rFonts w:asciiTheme="majorBidi" w:hAnsiTheme="majorBidi" w:cstheme="majorBidi"/>
          <w:snapToGrid w:val="0"/>
          <w:lang w:eastAsia="th-TH"/>
        </w:rPr>
        <w:t xml:space="preserve"> </w:t>
      </w:r>
      <w:r w:rsidR="000D332C" w:rsidRPr="00E26FC9">
        <w:rPr>
          <w:rFonts w:asciiTheme="majorBidi" w:hAnsiTheme="majorBidi" w:cstheme="majorBidi"/>
          <w:snapToGrid w:val="0"/>
          <w:lang w:eastAsia="th-TH"/>
        </w:rPr>
        <w:t>202</w:t>
      </w:r>
      <w:r w:rsidR="007246CE" w:rsidRPr="00E26FC9">
        <w:rPr>
          <w:rFonts w:asciiTheme="majorBidi" w:hAnsiTheme="majorBidi" w:cstheme="majorBidi"/>
          <w:snapToGrid w:val="0"/>
          <w:lang w:eastAsia="th-TH"/>
        </w:rPr>
        <w:t>4</w:t>
      </w:r>
      <w:r w:rsidRPr="00E26FC9">
        <w:rPr>
          <w:rFonts w:asciiTheme="majorBidi" w:hAnsiTheme="majorBidi" w:cstheme="majorBidi"/>
          <w:snapToGrid w:val="0"/>
          <w:lang w:eastAsia="th-TH"/>
        </w:rPr>
        <w:t xml:space="preserve"> are as follows:</w:t>
      </w:r>
    </w:p>
    <w:tbl>
      <w:tblPr>
        <w:tblW w:w="10349" w:type="dxa"/>
        <w:tblInd w:w="-426" w:type="dxa"/>
        <w:tblLayout w:type="fixed"/>
        <w:tblCellMar>
          <w:left w:w="62" w:type="dxa"/>
          <w:right w:w="62" w:type="dxa"/>
        </w:tblCellMar>
        <w:tblLook w:val="04A0" w:firstRow="1" w:lastRow="0" w:firstColumn="1" w:lastColumn="0" w:noHBand="0" w:noVBand="1"/>
      </w:tblPr>
      <w:tblGrid>
        <w:gridCol w:w="4254"/>
        <w:gridCol w:w="1408"/>
        <w:gridCol w:w="151"/>
        <w:gridCol w:w="1409"/>
        <w:gridCol w:w="150"/>
        <w:gridCol w:w="1410"/>
        <w:gridCol w:w="149"/>
        <w:gridCol w:w="1418"/>
      </w:tblGrid>
      <w:tr w:rsidR="00C73D22" w:rsidRPr="00E26FC9" w14:paraId="033F1429" w14:textId="77777777" w:rsidTr="00F6196B">
        <w:trPr>
          <w:cantSplit/>
          <w:trHeight w:val="227"/>
        </w:trPr>
        <w:tc>
          <w:tcPr>
            <w:tcW w:w="4254" w:type="dxa"/>
          </w:tcPr>
          <w:p w14:paraId="02E1774B" w14:textId="77777777" w:rsidR="000D332C" w:rsidRPr="00E26FC9" w:rsidRDefault="000D332C" w:rsidP="008750A5">
            <w:pPr>
              <w:spacing w:line="320" w:lineRule="exact"/>
              <w:ind w:right="-13"/>
              <w:jc w:val="thaiDistribute"/>
              <w:rPr>
                <w:rFonts w:asciiTheme="majorBidi" w:hAnsiTheme="majorBidi" w:cstheme="majorBidi"/>
                <w:sz w:val="28"/>
                <w:szCs w:val="28"/>
              </w:rPr>
            </w:pPr>
          </w:p>
        </w:tc>
        <w:tc>
          <w:tcPr>
            <w:tcW w:w="6095" w:type="dxa"/>
            <w:gridSpan w:val="7"/>
            <w:tcBorders>
              <w:top w:val="nil"/>
              <w:left w:val="nil"/>
              <w:bottom w:val="single" w:sz="4" w:space="0" w:color="auto"/>
              <w:right w:val="nil"/>
            </w:tcBorders>
            <w:hideMark/>
          </w:tcPr>
          <w:p w14:paraId="1EAA3850" w14:textId="527CFC4F" w:rsidR="000D332C" w:rsidRPr="00E26FC9" w:rsidRDefault="00277BBB" w:rsidP="008750A5">
            <w:pPr>
              <w:spacing w:line="320" w:lineRule="exact"/>
              <w:ind w:left="-101"/>
              <w:jc w:val="right"/>
              <w:rPr>
                <w:rFonts w:asciiTheme="majorBidi" w:hAnsiTheme="majorBidi" w:cstheme="majorBidi"/>
                <w:sz w:val="28"/>
                <w:szCs w:val="28"/>
                <w:u w:val="single"/>
              </w:rPr>
            </w:pPr>
            <w:r w:rsidRPr="00E26FC9">
              <w:rPr>
                <w:rFonts w:asciiTheme="majorBidi" w:hAnsiTheme="majorBidi" w:cstheme="majorBidi"/>
                <w:snapToGrid w:val="0"/>
                <w:sz w:val="28"/>
                <w:szCs w:val="28"/>
                <w:lang w:eastAsia="th-TH"/>
              </w:rPr>
              <w:t>(</w:t>
            </w:r>
            <w:proofErr w:type="gramStart"/>
            <w:r w:rsidR="00FF7C53" w:rsidRPr="00E26FC9">
              <w:rPr>
                <w:rFonts w:asciiTheme="majorBidi" w:hAnsiTheme="majorBidi" w:cstheme="majorBidi"/>
                <w:snapToGrid w:val="0"/>
                <w:sz w:val="28"/>
                <w:szCs w:val="28"/>
                <w:lang w:eastAsia="th-TH"/>
              </w:rPr>
              <w:t>Unit</w:t>
            </w:r>
            <w:r w:rsidR="001E4D24" w:rsidRPr="00E26FC9">
              <w:rPr>
                <w:rFonts w:asciiTheme="majorBidi" w:hAnsiTheme="majorBidi" w:cstheme="majorBidi"/>
                <w:snapToGrid w:val="0"/>
                <w:sz w:val="28"/>
                <w:szCs w:val="28"/>
                <w:lang w:eastAsia="th-TH"/>
              </w:rPr>
              <w:t xml:space="preserve"> </w:t>
            </w:r>
            <w:r w:rsidR="00FF7C53" w:rsidRPr="00E26FC9">
              <w:rPr>
                <w:rFonts w:asciiTheme="majorBidi" w:hAnsiTheme="majorBidi" w:cstheme="majorBidi"/>
                <w:snapToGrid w:val="0"/>
                <w:sz w:val="28"/>
                <w:szCs w:val="28"/>
                <w:lang w:eastAsia="th-TH"/>
              </w:rPr>
              <w:t>:</w:t>
            </w:r>
            <w:proofErr w:type="gramEnd"/>
            <w:r w:rsidR="00FF7C53" w:rsidRPr="00E26FC9">
              <w:rPr>
                <w:rFonts w:asciiTheme="majorBidi" w:hAnsiTheme="majorBidi" w:cstheme="majorBidi"/>
                <w:snapToGrid w:val="0"/>
                <w:sz w:val="28"/>
                <w:szCs w:val="28"/>
                <w:lang w:eastAsia="th-TH"/>
              </w:rPr>
              <w:t xml:space="preserve"> Thousand Baht</w:t>
            </w:r>
            <w:r w:rsidR="000D332C" w:rsidRPr="00E26FC9">
              <w:rPr>
                <w:rFonts w:asciiTheme="majorBidi" w:hAnsiTheme="majorBidi" w:cstheme="majorBidi"/>
                <w:snapToGrid w:val="0"/>
                <w:sz w:val="28"/>
                <w:szCs w:val="28"/>
                <w:lang w:eastAsia="th-TH"/>
              </w:rPr>
              <w:t>)</w:t>
            </w:r>
          </w:p>
        </w:tc>
      </w:tr>
      <w:tr w:rsidR="00C73D22" w:rsidRPr="00E26FC9" w14:paraId="0805F9FB" w14:textId="77777777" w:rsidTr="00F6196B">
        <w:trPr>
          <w:cantSplit/>
          <w:trHeight w:val="150"/>
        </w:trPr>
        <w:tc>
          <w:tcPr>
            <w:tcW w:w="4254" w:type="dxa"/>
          </w:tcPr>
          <w:p w14:paraId="25F50AC4" w14:textId="77777777" w:rsidR="000D332C" w:rsidRPr="00E26FC9" w:rsidRDefault="000D332C" w:rsidP="008750A5">
            <w:pPr>
              <w:spacing w:line="320" w:lineRule="exact"/>
              <w:ind w:right="-13"/>
              <w:jc w:val="thaiDistribute"/>
              <w:rPr>
                <w:rFonts w:asciiTheme="majorBidi" w:hAnsiTheme="majorBidi" w:cstheme="majorBidi"/>
                <w:sz w:val="28"/>
                <w:szCs w:val="28"/>
              </w:rPr>
            </w:pPr>
          </w:p>
        </w:tc>
        <w:tc>
          <w:tcPr>
            <w:tcW w:w="2968" w:type="dxa"/>
            <w:gridSpan w:val="3"/>
            <w:tcBorders>
              <w:top w:val="single" w:sz="4" w:space="0" w:color="auto"/>
              <w:left w:val="nil"/>
              <w:bottom w:val="single" w:sz="4" w:space="0" w:color="auto"/>
              <w:right w:val="nil"/>
            </w:tcBorders>
            <w:hideMark/>
          </w:tcPr>
          <w:p w14:paraId="44AAB894" w14:textId="098BF308" w:rsidR="000D332C" w:rsidRPr="00E26FC9" w:rsidRDefault="000D332C" w:rsidP="008750A5">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50" w:type="dxa"/>
            <w:tcBorders>
              <w:top w:val="single" w:sz="4" w:space="0" w:color="auto"/>
              <w:left w:val="nil"/>
              <w:bottom w:val="nil"/>
              <w:right w:val="nil"/>
            </w:tcBorders>
          </w:tcPr>
          <w:p w14:paraId="6477D929" w14:textId="77777777" w:rsidR="000D332C" w:rsidRPr="00E26FC9" w:rsidRDefault="000D332C" w:rsidP="008750A5">
            <w:pPr>
              <w:spacing w:line="320" w:lineRule="exact"/>
              <w:ind w:left="-57" w:right="-57"/>
              <w:jc w:val="center"/>
              <w:rPr>
                <w:rFonts w:asciiTheme="majorBidi" w:hAnsiTheme="majorBidi" w:cstheme="majorBidi"/>
                <w:sz w:val="28"/>
                <w:szCs w:val="28"/>
              </w:rPr>
            </w:pPr>
          </w:p>
        </w:tc>
        <w:tc>
          <w:tcPr>
            <w:tcW w:w="2977" w:type="dxa"/>
            <w:gridSpan w:val="3"/>
            <w:tcBorders>
              <w:top w:val="single" w:sz="4" w:space="0" w:color="auto"/>
              <w:left w:val="nil"/>
              <w:bottom w:val="single" w:sz="4" w:space="0" w:color="auto"/>
              <w:right w:val="nil"/>
            </w:tcBorders>
            <w:hideMark/>
          </w:tcPr>
          <w:p w14:paraId="64D2DA1A" w14:textId="1D1F1692" w:rsidR="000D332C" w:rsidRPr="00E26FC9" w:rsidRDefault="000D332C" w:rsidP="008750A5">
            <w:pPr>
              <w:spacing w:line="320" w:lineRule="exact"/>
              <w:ind w:left="-57" w:right="-57"/>
              <w:jc w:val="center"/>
              <w:rPr>
                <w:rFonts w:asciiTheme="majorBidi" w:hAnsiTheme="majorBidi" w:cstheme="majorBidi"/>
                <w:sz w:val="28"/>
                <w:szCs w:val="28"/>
                <w:lang w:val="en-US"/>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lang w:val="en-US"/>
              </w:rPr>
              <w:t xml:space="preserve"> </w:t>
            </w:r>
            <w:r w:rsidR="00972E2B" w:rsidRPr="00E26FC9">
              <w:rPr>
                <w:rFonts w:asciiTheme="majorBidi" w:hAnsiTheme="majorBidi" w:cstheme="majorBidi"/>
                <w:sz w:val="28"/>
                <w:szCs w:val="28"/>
              </w:rPr>
              <w:t>financial statements</w:t>
            </w:r>
          </w:p>
        </w:tc>
      </w:tr>
      <w:tr w:rsidR="00C73D22" w:rsidRPr="00E26FC9" w14:paraId="58F1CF9E" w14:textId="77777777" w:rsidTr="00F6196B">
        <w:trPr>
          <w:cantSplit/>
          <w:trHeight w:val="351"/>
        </w:trPr>
        <w:tc>
          <w:tcPr>
            <w:tcW w:w="4254" w:type="dxa"/>
          </w:tcPr>
          <w:p w14:paraId="6853C030" w14:textId="77777777" w:rsidR="000D332C" w:rsidRPr="00E26FC9" w:rsidRDefault="000D332C" w:rsidP="008750A5">
            <w:pPr>
              <w:spacing w:line="320" w:lineRule="exact"/>
              <w:ind w:right="-13"/>
              <w:jc w:val="thaiDistribute"/>
              <w:rPr>
                <w:rFonts w:asciiTheme="majorBidi" w:hAnsiTheme="majorBidi" w:cstheme="majorBidi"/>
                <w:sz w:val="28"/>
                <w:szCs w:val="28"/>
              </w:rPr>
            </w:pPr>
          </w:p>
        </w:tc>
        <w:tc>
          <w:tcPr>
            <w:tcW w:w="1408" w:type="dxa"/>
            <w:tcBorders>
              <w:top w:val="single" w:sz="4" w:space="0" w:color="auto"/>
              <w:left w:val="nil"/>
              <w:bottom w:val="single" w:sz="4" w:space="0" w:color="auto"/>
              <w:right w:val="nil"/>
            </w:tcBorders>
            <w:hideMark/>
          </w:tcPr>
          <w:p w14:paraId="7000DF81" w14:textId="18DB91EE" w:rsidR="000D332C" w:rsidRPr="00E26FC9" w:rsidRDefault="000D332C" w:rsidP="008750A5">
            <w:pPr>
              <w:spacing w:line="320" w:lineRule="exact"/>
              <w:ind w:left="-57" w:right="-57"/>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7246CE" w:rsidRPr="00E26FC9">
              <w:rPr>
                <w:rFonts w:asciiTheme="majorBidi" w:hAnsiTheme="majorBidi" w:cstheme="majorBidi"/>
                <w:spacing w:val="-6"/>
                <w:sz w:val="28"/>
                <w:szCs w:val="28"/>
              </w:rPr>
              <w:t>5</w:t>
            </w:r>
          </w:p>
        </w:tc>
        <w:tc>
          <w:tcPr>
            <w:tcW w:w="151" w:type="dxa"/>
            <w:tcBorders>
              <w:top w:val="single" w:sz="4" w:space="0" w:color="auto"/>
              <w:left w:val="nil"/>
              <w:bottom w:val="nil"/>
              <w:right w:val="nil"/>
            </w:tcBorders>
          </w:tcPr>
          <w:p w14:paraId="6C8B518B" w14:textId="77777777" w:rsidR="000D332C" w:rsidRPr="00E26FC9" w:rsidRDefault="000D332C" w:rsidP="008750A5">
            <w:pPr>
              <w:spacing w:line="320" w:lineRule="exact"/>
              <w:ind w:left="-57" w:right="-57"/>
              <w:jc w:val="center"/>
              <w:rPr>
                <w:rFonts w:asciiTheme="majorBidi" w:hAnsiTheme="majorBidi" w:cstheme="majorBidi"/>
                <w:spacing w:val="-6"/>
                <w:sz w:val="28"/>
                <w:szCs w:val="28"/>
              </w:rPr>
            </w:pPr>
          </w:p>
        </w:tc>
        <w:tc>
          <w:tcPr>
            <w:tcW w:w="1409" w:type="dxa"/>
            <w:tcBorders>
              <w:top w:val="single" w:sz="4" w:space="0" w:color="auto"/>
              <w:left w:val="nil"/>
              <w:bottom w:val="single" w:sz="4" w:space="0" w:color="auto"/>
              <w:right w:val="nil"/>
            </w:tcBorders>
            <w:hideMark/>
          </w:tcPr>
          <w:p w14:paraId="37C4411A" w14:textId="77B782B5" w:rsidR="000D332C" w:rsidRPr="00E26FC9" w:rsidRDefault="000D332C" w:rsidP="008750A5">
            <w:pPr>
              <w:spacing w:line="320" w:lineRule="exact"/>
              <w:ind w:left="-113" w:right="-113"/>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7246CE" w:rsidRPr="00E26FC9">
              <w:rPr>
                <w:rFonts w:asciiTheme="majorBidi" w:hAnsiTheme="majorBidi" w:cstheme="majorBidi"/>
                <w:spacing w:val="-6"/>
                <w:sz w:val="28"/>
                <w:szCs w:val="28"/>
              </w:rPr>
              <w:t>4</w:t>
            </w:r>
          </w:p>
        </w:tc>
        <w:tc>
          <w:tcPr>
            <w:tcW w:w="150" w:type="dxa"/>
          </w:tcPr>
          <w:p w14:paraId="7F0242CE" w14:textId="77777777" w:rsidR="000D332C" w:rsidRPr="00E26FC9" w:rsidRDefault="000D332C" w:rsidP="008750A5">
            <w:pPr>
              <w:spacing w:line="320" w:lineRule="exact"/>
              <w:ind w:left="-57" w:right="-57"/>
              <w:jc w:val="center"/>
              <w:rPr>
                <w:rFonts w:asciiTheme="majorBidi" w:hAnsiTheme="majorBidi" w:cstheme="majorBidi"/>
                <w:spacing w:val="-6"/>
                <w:sz w:val="28"/>
                <w:szCs w:val="28"/>
              </w:rPr>
            </w:pPr>
          </w:p>
        </w:tc>
        <w:tc>
          <w:tcPr>
            <w:tcW w:w="1410" w:type="dxa"/>
            <w:tcBorders>
              <w:top w:val="nil"/>
              <w:left w:val="nil"/>
              <w:bottom w:val="single" w:sz="4" w:space="0" w:color="auto"/>
              <w:right w:val="nil"/>
            </w:tcBorders>
            <w:hideMark/>
          </w:tcPr>
          <w:p w14:paraId="14C9DA2A" w14:textId="66B2AF0F" w:rsidR="000D332C" w:rsidRPr="00E26FC9" w:rsidRDefault="000D332C" w:rsidP="008750A5">
            <w:pPr>
              <w:spacing w:line="320" w:lineRule="exact"/>
              <w:ind w:left="-57" w:right="-57"/>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7246CE" w:rsidRPr="00E26FC9">
              <w:rPr>
                <w:rFonts w:asciiTheme="majorBidi" w:hAnsiTheme="majorBidi" w:cstheme="majorBidi"/>
                <w:spacing w:val="-6"/>
                <w:sz w:val="28"/>
                <w:szCs w:val="28"/>
              </w:rPr>
              <w:t>5</w:t>
            </w:r>
          </w:p>
        </w:tc>
        <w:tc>
          <w:tcPr>
            <w:tcW w:w="149" w:type="dxa"/>
          </w:tcPr>
          <w:p w14:paraId="1EC34484" w14:textId="77777777" w:rsidR="000D332C" w:rsidRPr="00E26FC9" w:rsidRDefault="000D332C" w:rsidP="008750A5">
            <w:pPr>
              <w:spacing w:line="320" w:lineRule="exact"/>
              <w:ind w:left="-57" w:right="-57"/>
              <w:jc w:val="center"/>
              <w:rPr>
                <w:rFonts w:asciiTheme="majorBidi" w:hAnsiTheme="majorBidi" w:cstheme="majorBidi"/>
                <w:spacing w:val="-6"/>
                <w:sz w:val="28"/>
                <w:szCs w:val="28"/>
              </w:rPr>
            </w:pPr>
          </w:p>
        </w:tc>
        <w:tc>
          <w:tcPr>
            <w:tcW w:w="1418" w:type="dxa"/>
            <w:tcBorders>
              <w:top w:val="nil"/>
              <w:left w:val="nil"/>
              <w:bottom w:val="single" w:sz="4" w:space="0" w:color="auto"/>
              <w:right w:val="nil"/>
            </w:tcBorders>
            <w:hideMark/>
          </w:tcPr>
          <w:p w14:paraId="44284BD4" w14:textId="50AACC4C" w:rsidR="000D332C" w:rsidRPr="00E26FC9" w:rsidRDefault="000D332C" w:rsidP="008750A5">
            <w:pPr>
              <w:spacing w:line="320" w:lineRule="exact"/>
              <w:ind w:left="-113" w:right="-113"/>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 202</w:t>
            </w:r>
            <w:r w:rsidR="007246CE" w:rsidRPr="00E26FC9">
              <w:rPr>
                <w:rFonts w:asciiTheme="majorBidi" w:hAnsiTheme="majorBidi" w:cstheme="majorBidi"/>
                <w:spacing w:val="-6"/>
                <w:sz w:val="28"/>
                <w:szCs w:val="28"/>
              </w:rPr>
              <w:t>4</w:t>
            </w:r>
          </w:p>
        </w:tc>
      </w:tr>
      <w:tr w:rsidR="003F7229" w:rsidRPr="00E26FC9" w14:paraId="38BF582C" w14:textId="77777777" w:rsidTr="00F6196B">
        <w:trPr>
          <w:cantSplit/>
        </w:trPr>
        <w:tc>
          <w:tcPr>
            <w:tcW w:w="4254" w:type="dxa"/>
            <w:vAlign w:val="bottom"/>
            <w:hideMark/>
          </w:tcPr>
          <w:p w14:paraId="4FB6C4CD" w14:textId="77777777" w:rsidR="003F7229" w:rsidRPr="00E26FC9" w:rsidRDefault="003F7229" w:rsidP="003F7229">
            <w:pPr>
              <w:spacing w:line="320" w:lineRule="exact"/>
              <w:ind w:left="142" w:hanging="126"/>
              <w:rPr>
                <w:rFonts w:asciiTheme="majorBidi" w:hAnsiTheme="majorBidi" w:cstheme="majorBidi"/>
                <w:sz w:val="28"/>
                <w:szCs w:val="28"/>
              </w:rPr>
            </w:pPr>
            <w:r w:rsidRPr="00E26FC9">
              <w:rPr>
                <w:rFonts w:asciiTheme="majorBidi" w:hAnsiTheme="majorBidi" w:cstheme="majorBidi"/>
                <w:sz w:val="28"/>
                <w:szCs w:val="28"/>
              </w:rPr>
              <w:t xml:space="preserve">Borrowings </w:t>
            </w:r>
            <w:r w:rsidRPr="00E26FC9">
              <w:rPr>
                <w:rFonts w:asciiTheme="majorBidi" w:hAnsiTheme="majorBidi" w:cstheme="majorBidi"/>
                <w:sz w:val="28"/>
                <w:szCs w:val="28"/>
                <w:lang w:val="en-US"/>
              </w:rPr>
              <w:t xml:space="preserve">and accrued interest </w:t>
            </w:r>
            <w:r w:rsidRPr="00E26FC9">
              <w:rPr>
                <w:rFonts w:asciiTheme="majorBidi" w:hAnsiTheme="majorBidi" w:cstheme="majorBidi"/>
                <w:sz w:val="28"/>
                <w:szCs w:val="28"/>
              </w:rPr>
              <w:t>from – subsidiaries</w:t>
            </w:r>
          </w:p>
        </w:tc>
        <w:tc>
          <w:tcPr>
            <w:tcW w:w="1408" w:type="dxa"/>
            <w:vAlign w:val="bottom"/>
          </w:tcPr>
          <w:p w14:paraId="31A8D599" w14:textId="6683EA23"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51" w:type="dxa"/>
          </w:tcPr>
          <w:p w14:paraId="3517225A" w14:textId="77777777" w:rsidR="003F7229" w:rsidRPr="00E26FC9" w:rsidRDefault="003F7229" w:rsidP="003F7229">
            <w:pPr>
              <w:spacing w:line="320" w:lineRule="exact"/>
              <w:jc w:val="right"/>
              <w:rPr>
                <w:rFonts w:asciiTheme="majorBidi" w:hAnsiTheme="majorBidi" w:cstheme="majorBidi"/>
                <w:sz w:val="28"/>
                <w:szCs w:val="28"/>
              </w:rPr>
            </w:pPr>
          </w:p>
        </w:tc>
        <w:tc>
          <w:tcPr>
            <w:tcW w:w="1409" w:type="dxa"/>
            <w:vAlign w:val="bottom"/>
          </w:tcPr>
          <w:p w14:paraId="538DB361" w14:textId="1AFAC455"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50" w:type="dxa"/>
          </w:tcPr>
          <w:p w14:paraId="7E278486" w14:textId="77777777" w:rsidR="003F7229" w:rsidRPr="00E26FC9" w:rsidRDefault="003F7229" w:rsidP="003F7229">
            <w:pPr>
              <w:spacing w:line="320" w:lineRule="exact"/>
              <w:jc w:val="right"/>
              <w:rPr>
                <w:rFonts w:asciiTheme="majorBidi" w:hAnsiTheme="majorBidi" w:cstheme="majorBidi"/>
                <w:sz w:val="28"/>
                <w:szCs w:val="28"/>
              </w:rPr>
            </w:pPr>
          </w:p>
        </w:tc>
        <w:tc>
          <w:tcPr>
            <w:tcW w:w="1410" w:type="dxa"/>
          </w:tcPr>
          <w:p w14:paraId="4D140549" w14:textId="4B55DD47"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231,260</w:t>
            </w:r>
          </w:p>
        </w:tc>
        <w:tc>
          <w:tcPr>
            <w:tcW w:w="149" w:type="dxa"/>
          </w:tcPr>
          <w:p w14:paraId="141B9E0F" w14:textId="77777777" w:rsidR="003F7229" w:rsidRPr="00E26FC9" w:rsidRDefault="003F7229" w:rsidP="003F7229">
            <w:pPr>
              <w:spacing w:line="320" w:lineRule="exact"/>
              <w:jc w:val="right"/>
              <w:rPr>
                <w:rFonts w:asciiTheme="majorBidi" w:hAnsiTheme="majorBidi" w:cstheme="majorBidi"/>
                <w:sz w:val="28"/>
                <w:szCs w:val="28"/>
              </w:rPr>
            </w:pPr>
          </w:p>
        </w:tc>
        <w:tc>
          <w:tcPr>
            <w:tcW w:w="1418" w:type="dxa"/>
          </w:tcPr>
          <w:p w14:paraId="028B6571" w14:textId="5C33CD81"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213,968</w:t>
            </w:r>
          </w:p>
        </w:tc>
      </w:tr>
      <w:tr w:rsidR="003F7229" w:rsidRPr="00E26FC9" w14:paraId="323F04D7" w14:textId="77777777" w:rsidTr="00F6196B">
        <w:trPr>
          <w:cantSplit/>
        </w:trPr>
        <w:tc>
          <w:tcPr>
            <w:tcW w:w="4254" w:type="dxa"/>
            <w:vAlign w:val="bottom"/>
            <w:hideMark/>
          </w:tcPr>
          <w:p w14:paraId="125A0380" w14:textId="455E6E1A" w:rsidR="003F7229" w:rsidRPr="00E26FC9" w:rsidRDefault="003F7229" w:rsidP="003F7229">
            <w:pPr>
              <w:spacing w:line="320" w:lineRule="exact"/>
              <w:ind w:left="142" w:hanging="126"/>
              <w:rPr>
                <w:rFonts w:asciiTheme="majorBidi" w:hAnsiTheme="majorBidi" w:cstheme="majorBidi"/>
                <w:sz w:val="28"/>
                <w:szCs w:val="28"/>
              </w:rPr>
            </w:pPr>
            <w:r w:rsidRPr="00E26FC9">
              <w:rPr>
                <w:rFonts w:asciiTheme="majorBidi" w:hAnsiTheme="majorBidi" w:cstheme="majorBidi"/>
                <w:sz w:val="28"/>
                <w:szCs w:val="28"/>
              </w:rPr>
              <w:t>Borrowings from – unrelated persons</w:t>
            </w:r>
          </w:p>
        </w:tc>
        <w:tc>
          <w:tcPr>
            <w:tcW w:w="1408" w:type="dxa"/>
            <w:tcBorders>
              <w:top w:val="nil"/>
              <w:left w:val="nil"/>
              <w:bottom w:val="single" w:sz="4" w:space="0" w:color="auto"/>
              <w:right w:val="nil"/>
            </w:tcBorders>
            <w:vAlign w:val="bottom"/>
          </w:tcPr>
          <w:p w14:paraId="224503C4" w14:textId="1B46601C"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51" w:type="dxa"/>
          </w:tcPr>
          <w:p w14:paraId="4CAE4DDE" w14:textId="77777777" w:rsidR="003F7229" w:rsidRPr="00E26FC9" w:rsidRDefault="003F7229" w:rsidP="003F7229">
            <w:pPr>
              <w:spacing w:line="320" w:lineRule="exact"/>
              <w:jc w:val="right"/>
              <w:rPr>
                <w:rFonts w:asciiTheme="majorBidi" w:hAnsiTheme="majorBidi" w:cstheme="majorBidi"/>
                <w:sz w:val="28"/>
                <w:szCs w:val="28"/>
              </w:rPr>
            </w:pPr>
          </w:p>
        </w:tc>
        <w:tc>
          <w:tcPr>
            <w:tcW w:w="1409" w:type="dxa"/>
            <w:tcBorders>
              <w:top w:val="nil"/>
              <w:left w:val="nil"/>
              <w:bottom w:val="single" w:sz="4" w:space="0" w:color="auto"/>
              <w:right w:val="nil"/>
            </w:tcBorders>
            <w:vAlign w:val="bottom"/>
          </w:tcPr>
          <w:p w14:paraId="55EE2B6B" w14:textId="7100C7A1"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68,122</w:t>
            </w:r>
          </w:p>
        </w:tc>
        <w:tc>
          <w:tcPr>
            <w:tcW w:w="150" w:type="dxa"/>
          </w:tcPr>
          <w:p w14:paraId="2D0485AF" w14:textId="77777777" w:rsidR="003F7229" w:rsidRPr="00E26FC9" w:rsidRDefault="003F7229" w:rsidP="003F7229">
            <w:pPr>
              <w:spacing w:line="320" w:lineRule="exact"/>
              <w:jc w:val="right"/>
              <w:rPr>
                <w:rFonts w:asciiTheme="majorBidi" w:hAnsiTheme="majorBidi" w:cstheme="majorBidi"/>
                <w:sz w:val="28"/>
                <w:szCs w:val="28"/>
              </w:rPr>
            </w:pPr>
          </w:p>
        </w:tc>
        <w:tc>
          <w:tcPr>
            <w:tcW w:w="1410" w:type="dxa"/>
            <w:tcBorders>
              <w:top w:val="nil"/>
              <w:left w:val="nil"/>
              <w:bottom w:val="single" w:sz="4" w:space="0" w:color="auto"/>
              <w:right w:val="nil"/>
            </w:tcBorders>
          </w:tcPr>
          <w:p w14:paraId="21894DF0" w14:textId="3F16809E"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9" w:type="dxa"/>
          </w:tcPr>
          <w:p w14:paraId="2B7FAEFB" w14:textId="77777777" w:rsidR="003F7229" w:rsidRPr="00E26FC9" w:rsidRDefault="003F7229" w:rsidP="003F7229">
            <w:pPr>
              <w:spacing w:line="320" w:lineRule="exact"/>
              <w:jc w:val="right"/>
              <w:rPr>
                <w:rFonts w:asciiTheme="majorBidi" w:hAnsiTheme="majorBidi" w:cstheme="majorBidi"/>
                <w:sz w:val="28"/>
                <w:szCs w:val="28"/>
              </w:rPr>
            </w:pPr>
          </w:p>
        </w:tc>
        <w:tc>
          <w:tcPr>
            <w:tcW w:w="1418" w:type="dxa"/>
            <w:tcBorders>
              <w:top w:val="nil"/>
              <w:left w:val="nil"/>
              <w:bottom w:val="single" w:sz="4" w:space="0" w:color="auto"/>
              <w:right w:val="nil"/>
            </w:tcBorders>
          </w:tcPr>
          <w:p w14:paraId="5C688EE6" w14:textId="093ED8F2"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3F7229" w:rsidRPr="00E26FC9" w14:paraId="16BD2FD5" w14:textId="77777777" w:rsidTr="00F6196B">
        <w:trPr>
          <w:cantSplit/>
        </w:trPr>
        <w:tc>
          <w:tcPr>
            <w:tcW w:w="4254" w:type="dxa"/>
            <w:vAlign w:val="bottom"/>
          </w:tcPr>
          <w:p w14:paraId="36A98C8A" w14:textId="77777777" w:rsidR="003F7229" w:rsidRPr="00E26FC9" w:rsidRDefault="003F7229" w:rsidP="003F7229">
            <w:pPr>
              <w:spacing w:line="320" w:lineRule="exact"/>
              <w:rPr>
                <w:rFonts w:asciiTheme="majorBidi" w:hAnsiTheme="majorBidi" w:cstheme="majorBidi"/>
                <w:sz w:val="28"/>
                <w:szCs w:val="28"/>
              </w:rPr>
            </w:pPr>
          </w:p>
        </w:tc>
        <w:tc>
          <w:tcPr>
            <w:tcW w:w="1408" w:type="dxa"/>
            <w:tcBorders>
              <w:top w:val="single" w:sz="4" w:space="0" w:color="auto"/>
              <w:left w:val="nil"/>
              <w:bottom w:val="nil"/>
              <w:right w:val="nil"/>
            </w:tcBorders>
            <w:vAlign w:val="bottom"/>
          </w:tcPr>
          <w:p w14:paraId="21815B35" w14:textId="4B158019"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51" w:type="dxa"/>
          </w:tcPr>
          <w:p w14:paraId="7A94C842" w14:textId="77777777" w:rsidR="003F7229" w:rsidRPr="00E26FC9" w:rsidRDefault="003F7229" w:rsidP="003F7229">
            <w:pPr>
              <w:spacing w:line="320" w:lineRule="exact"/>
              <w:jc w:val="right"/>
              <w:rPr>
                <w:rFonts w:asciiTheme="majorBidi" w:hAnsiTheme="majorBidi" w:cstheme="majorBidi"/>
                <w:sz w:val="28"/>
                <w:szCs w:val="28"/>
              </w:rPr>
            </w:pPr>
          </w:p>
        </w:tc>
        <w:tc>
          <w:tcPr>
            <w:tcW w:w="1409" w:type="dxa"/>
            <w:tcBorders>
              <w:top w:val="single" w:sz="4" w:space="0" w:color="auto"/>
              <w:left w:val="nil"/>
              <w:bottom w:val="nil"/>
              <w:right w:val="nil"/>
            </w:tcBorders>
            <w:vAlign w:val="bottom"/>
          </w:tcPr>
          <w:p w14:paraId="38D37B2C" w14:textId="3BD81402"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68,122</w:t>
            </w:r>
          </w:p>
        </w:tc>
        <w:tc>
          <w:tcPr>
            <w:tcW w:w="150" w:type="dxa"/>
          </w:tcPr>
          <w:p w14:paraId="24290FBE" w14:textId="77777777" w:rsidR="003F7229" w:rsidRPr="00E26FC9" w:rsidRDefault="003F7229" w:rsidP="003F7229">
            <w:pPr>
              <w:spacing w:line="320" w:lineRule="exact"/>
              <w:jc w:val="right"/>
              <w:rPr>
                <w:rFonts w:asciiTheme="majorBidi" w:hAnsiTheme="majorBidi" w:cstheme="majorBidi"/>
                <w:sz w:val="28"/>
                <w:szCs w:val="28"/>
              </w:rPr>
            </w:pPr>
          </w:p>
        </w:tc>
        <w:tc>
          <w:tcPr>
            <w:tcW w:w="1410" w:type="dxa"/>
            <w:tcBorders>
              <w:top w:val="single" w:sz="4" w:space="0" w:color="auto"/>
              <w:left w:val="nil"/>
              <w:bottom w:val="nil"/>
              <w:right w:val="nil"/>
            </w:tcBorders>
          </w:tcPr>
          <w:p w14:paraId="564DADCF" w14:textId="514116A0"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231,260</w:t>
            </w:r>
          </w:p>
        </w:tc>
        <w:tc>
          <w:tcPr>
            <w:tcW w:w="149" w:type="dxa"/>
          </w:tcPr>
          <w:p w14:paraId="7D11CA78" w14:textId="77777777" w:rsidR="003F7229" w:rsidRPr="00E26FC9" w:rsidRDefault="003F7229" w:rsidP="003F7229">
            <w:pPr>
              <w:spacing w:line="320" w:lineRule="exact"/>
              <w:jc w:val="right"/>
              <w:rPr>
                <w:rFonts w:asciiTheme="majorBidi" w:hAnsiTheme="majorBidi" w:cstheme="majorBidi"/>
                <w:sz w:val="28"/>
                <w:szCs w:val="28"/>
              </w:rPr>
            </w:pPr>
          </w:p>
        </w:tc>
        <w:tc>
          <w:tcPr>
            <w:tcW w:w="1418" w:type="dxa"/>
            <w:tcBorders>
              <w:top w:val="single" w:sz="4" w:space="0" w:color="auto"/>
              <w:left w:val="nil"/>
              <w:bottom w:val="nil"/>
              <w:right w:val="nil"/>
            </w:tcBorders>
          </w:tcPr>
          <w:p w14:paraId="2E91497E" w14:textId="31738B75"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213,968</w:t>
            </w:r>
          </w:p>
        </w:tc>
      </w:tr>
      <w:tr w:rsidR="00694CF8" w:rsidRPr="00E26FC9" w14:paraId="7324EEFF" w14:textId="77777777" w:rsidTr="00F6196B">
        <w:trPr>
          <w:cantSplit/>
        </w:trPr>
        <w:tc>
          <w:tcPr>
            <w:tcW w:w="4254" w:type="dxa"/>
            <w:vAlign w:val="bottom"/>
            <w:hideMark/>
          </w:tcPr>
          <w:p w14:paraId="72E0B5AC" w14:textId="5E7DFC04" w:rsidR="00694CF8" w:rsidRPr="00E26FC9" w:rsidRDefault="00694CF8" w:rsidP="00694CF8">
            <w:pPr>
              <w:spacing w:line="320" w:lineRule="exact"/>
              <w:rPr>
                <w:rFonts w:asciiTheme="majorBidi" w:hAnsiTheme="majorBidi" w:cstheme="majorBidi"/>
                <w:sz w:val="28"/>
                <w:szCs w:val="28"/>
              </w:rPr>
            </w:pPr>
            <w:r w:rsidRPr="00E26FC9">
              <w:rPr>
                <w:rFonts w:asciiTheme="majorBidi" w:hAnsiTheme="majorBidi" w:cstheme="majorBidi"/>
                <w:sz w:val="28"/>
                <w:szCs w:val="28"/>
                <w:u w:val="single"/>
                <w:lang w:val="en-US"/>
              </w:rPr>
              <w:t>Less</w:t>
            </w:r>
            <w:r w:rsidRPr="00E26FC9">
              <w:rPr>
                <w:rFonts w:asciiTheme="majorBidi" w:hAnsiTheme="majorBidi" w:cstheme="majorBidi"/>
                <w:sz w:val="28"/>
                <w:szCs w:val="28"/>
                <w:cs/>
              </w:rPr>
              <w:t xml:space="preserve"> </w:t>
            </w:r>
            <w:r w:rsidR="0005416B">
              <w:rPr>
                <w:rFonts w:asciiTheme="majorBidi" w:hAnsiTheme="majorBidi" w:cstheme="majorBidi"/>
                <w:sz w:val="28"/>
                <w:szCs w:val="28"/>
              </w:rPr>
              <w:t>Current - p</w:t>
            </w:r>
            <w:r w:rsidRPr="00E26FC9">
              <w:rPr>
                <w:rFonts w:asciiTheme="majorBidi" w:hAnsiTheme="majorBidi" w:cstheme="majorBidi"/>
                <w:sz w:val="28"/>
                <w:szCs w:val="28"/>
              </w:rPr>
              <w:t>ortion due within one year</w:t>
            </w:r>
          </w:p>
        </w:tc>
        <w:tc>
          <w:tcPr>
            <w:tcW w:w="1408" w:type="dxa"/>
            <w:vAlign w:val="bottom"/>
          </w:tcPr>
          <w:p w14:paraId="31A689A3" w14:textId="77777777" w:rsidR="00694CF8" w:rsidRPr="00E26FC9" w:rsidRDefault="00694CF8" w:rsidP="00694CF8">
            <w:pPr>
              <w:spacing w:line="320" w:lineRule="exact"/>
              <w:jc w:val="right"/>
              <w:rPr>
                <w:rFonts w:asciiTheme="majorBidi" w:hAnsiTheme="majorBidi" w:cstheme="majorBidi"/>
                <w:sz w:val="28"/>
                <w:szCs w:val="28"/>
              </w:rPr>
            </w:pPr>
          </w:p>
        </w:tc>
        <w:tc>
          <w:tcPr>
            <w:tcW w:w="151" w:type="dxa"/>
            <w:vAlign w:val="bottom"/>
          </w:tcPr>
          <w:p w14:paraId="5CFAF952" w14:textId="77777777" w:rsidR="00694CF8" w:rsidRPr="00E26FC9" w:rsidRDefault="00694CF8" w:rsidP="00694CF8">
            <w:pPr>
              <w:spacing w:line="320" w:lineRule="exact"/>
              <w:jc w:val="right"/>
              <w:rPr>
                <w:rFonts w:asciiTheme="majorBidi" w:hAnsiTheme="majorBidi" w:cstheme="majorBidi"/>
                <w:sz w:val="28"/>
                <w:szCs w:val="28"/>
              </w:rPr>
            </w:pPr>
          </w:p>
        </w:tc>
        <w:tc>
          <w:tcPr>
            <w:tcW w:w="1409" w:type="dxa"/>
            <w:vAlign w:val="bottom"/>
          </w:tcPr>
          <w:p w14:paraId="233BA717" w14:textId="77777777" w:rsidR="00694CF8" w:rsidRPr="00E26FC9" w:rsidRDefault="00694CF8" w:rsidP="00694CF8">
            <w:pPr>
              <w:spacing w:line="320" w:lineRule="exact"/>
              <w:jc w:val="right"/>
              <w:rPr>
                <w:rFonts w:asciiTheme="majorBidi" w:hAnsiTheme="majorBidi" w:cstheme="majorBidi"/>
                <w:sz w:val="28"/>
                <w:szCs w:val="28"/>
              </w:rPr>
            </w:pPr>
          </w:p>
        </w:tc>
        <w:tc>
          <w:tcPr>
            <w:tcW w:w="150" w:type="dxa"/>
            <w:vAlign w:val="bottom"/>
          </w:tcPr>
          <w:p w14:paraId="4285F133" w14:textId="77777777" w:rsidR="00694CF8" w:rsidRPr="00E26FC9" w:rsidRDefault="00694CF8" w:rsidP="00694CF8">
            <w:pPr>
              <w:spacing w:line="320" w:lineRule="exact"/>
              <w:jc w:val="right"/>
              <w:rPr>
                <w:rFonts w:asciiTheme="majorBidi" w:hAnsiTheme="majorBidi" w:cstheme="majorBidi"/>
                <w:sz w:val="28"/>
                <w:szCs w:val="28"/>
              </w:rPr>
            </w:pPr>
          </w:p>
        </w:tc>
        <w:tc>
          <w:tcPr>
            <w:tcW w:w="1410" w:type="dxa"/>
          </w:tcPr>
          <w:p w14:paraId="2783152F" w14:textId="77777777" w:rsidR="00694CF8" w:rsidRPr="00E26FC9" w:rsidRDefault="00694CF8" w:rsidP="00694CF8">
            <w:pPr>
              <w:spacing w:line="320" w:lineRule="exact"/>
              <w:jc w:val="right"/>
              <w:rPr>
                <w:rFonts w:asciiTheme="majorBidi" w:hAnsiTheme="majorBidi" w:cstheme="majorBidi"/>
                <w:sz w:val="28"/>
                <w:szCs w:val="28"/>
              </w:rPr>
            </w:pPr>
          </w:p>
        </w:tc>
        <w:tc>
          <w:tcPr>
            <w:tcW w:w="149" w:type="dxa"/>
            <w:vAlign w:val="bottom"/>
          </w:tcPr>
          <w:p w14:paraId="6AD075E0" w14:textId="77777777" w:rsidR="00694CF8" w:rsidRPr="00E26FC9" w:rsidRDefault="00694CF8" w:rsidP="00694CF8">
            <w:pPr>
              <w:spacing w:line="320" w:lineRule="exact"/>
              <w:jc w:val="right"/>
              <w:rPr>
                <w:rFonts w:asciiTheme="majorBidi" w:hAnsiTheme="majorBidi" w:cstheme="majorBidi"/>
                <w:sz w:val="28"/>
                <w:szCs w:val="28"/>
              </w:rPr>
            </w:pPr>
          </w:p>
        </w:tc>
        <w:tc>
          <w:tcPr>
            <w:tcW w:w="1418" w:type="dxa"/>
          </w:tcPr>
          <w:p w14:paraId="5A470F5B" w14:textId="77777777" w:rsidR="00694CF8" w:rsidRPr="00E26FC9" w:rsidRDefault="00694CF8" w:rsidP="00694CF8">
            <w:pPr>
              <w:spacing w:line="320" w:lineRule="exact"/>
              <w:jc w:val="right"/>
              <w:rPr>
                <w:rFonts w:asciiTheme="majorBidi" w:hAnsiTheme="majorBidi" w:cstheme="majorBidi"/>
                <w:sz w:val="28"/>
                <w:szCs w:val="28"/>
              </w:rPr>
            </w:pPr>
          </w:p>
        </w:tc>
      </w:tr>
      <w:tr w:rsidR="00F6196B" w:rsidRPr="00E26FC9" w14:paraId="0CFA7129" w14:textId="77777777" w:rsidTr="00F6196B">
        <w:trPr>
          <w:cantSplit/>
        </w:trPr>
        <w:tc>
          <w:tcPr>
            <w:tcW w:w="4254" w:type="dxa"/>
            <w:vAlign w:val="bottom"/>
          </w:tcPr>
          <w:p w14:paraId="5F208582" w14:textId="223A183F" w:rsidR="00F6196B" w:rsidRPr="00E26FC9" w:rsidRDefault="00F6196B" w:rsidP="00F6196B">
            <w:pPr>
              <w:spacing w:line="320" w:lineRule="exact"/>
              <w:jc w:val="thaiDistribute"/>
              <w:rPr>
                <w:rFonts w:asciiTheme="majorBidi" w:hAnsiTheme="majorBidi" w:cstheme="majorBidi"/>
                <w:spacing w:val="-6"/>
                <w:sz w:val="28"/>
                <w:szCs w:val="28"/>
                <w:u w:val="single"/>
                <w:lang w:val="en-US"/>
              </w:rPr>
            </w:pPr>
            <w:r w:rsidRPr="00E26FC9">
              <w:rPr>
                <w:rFonts w:asciiTheme="majorBidi" w:hAnsiTheme="majorBidi" w:cstheme="majorBidi"/>
                <w:spacing w:val="-6"/>
                <w:sz w:val="28"/>
                <w:szCs w:val="28"/>
              </w:rPr>
              <w:t xml:space="preserve">         </w:t>
            </w:r>
            <w:r w:rsidR="0005416B">
              <w:rPr>
                <w:rFonts w:asciiTheme="majorBidi" w:hAnsiTheme="majorBidi" w:cstheme="majorBidi"/>
                <w:spacing w:val="-6"/>
                <w:sz w:val="28"/>
                <w:szCs w:val="28"/>
              </w:rPr>
              <w:t xml:space="preserve"> </w:t>
            </w:r>
            <w:r w:rsidRPr="00E26FC9">
              <w:rPr>
                <w:rFonts w:asciiTheme="majorBidi" w:hAnsiTheme="majorBidi" w:cstheme="majorBidi"/>
                <w:spacing w:val="-6"/>
                <w:sz w:val="28"/>
                <w:szCs w:val="28"/>
              </w:rPr>
              <w:t xml:space="preserve">Borrowings </w:t>
            </w:r>
            <w:r w:rsidRPr="00E26FC9">
              <w:rPr>
                <w:rFonts w:asciiTheme="majorBidi" w:hAnsiTheme="majorBidi" w:cstheme="majorBidi"/>
                <w:spacing w:val="-6"/>
                <w:sz w:val="28"/>
                <w:szCs w:val="28"/>
                <w:lang w:val="en-US"/>
              </w:rPr>
              <w:t xml:space="preserve">and accrued interest </w:t>
            </w:r>
            <w:r w:rsidRPr="00E26FC9">
              <w:rPr>
                <w:rFonts w:asciiTheme="majorBidi" w:hAnsiTheme="majorBidi" w:cstheme="majorBidi"/>
                <w:spacing w:val="-6"/>
                <w:sz w:val="28"/>
                <w:szCs w:val="28"/>
              </w:rPr>
              <w:t>from – subsidiaries</w:t>
            </w:r>
          </w:p>
        </w:tc>
        <w:tc>
          <w:tcPr>
            <w:tcW w:w="1408" w:type="dxa"/>
            <w:vAlign w:val="bottom"/>
          </w:tcPr>
          <w:p w14:paraId="7DAEA504" w14:textId="57C386A4"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51" w:type="dxa"/>
          </w:tcPr>
          <w:p w14:paraId="2FFD7920" w14:textId="77777777" w:rsidR="00F6196B" w:rsidRPr="00E26FC9" w:rsidRDefault="00F6196B" w:rsidP="00F6196B">
            <w:pPr>
              <w:spacing w:line="320" w:lineRule="exact"/>
              <w:jc w:val="right"/>
              <w:rPr>
                <w:rFonts w:asciiTheme="majorBidi" w:hAnsiTheme="majorBidi" w:cstheme="majorBidi"/>
                <w:sz w:val="28"/>
                <w:szCs w:val="28"/>
              </w:rPr>
            </w:pPr>
          </w:p>
        </w:tc>
        <w:tc>
          <w:tcPr>
            <w:tcW w:w="1409" w:type="dxa"/>
            <w:vAlign w:val="bottom"/>
          </w:tcPr>
          <w:p w14:paraId="2A1C7F0B" w14:textId="44A2EF08"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50" w:type="dxa"/>
          </w:tcPr>
          <w:p w14:paraId="2242883D" w14:textId="77777777" w:rsidR="00F6196B" w:rsidRPr="00E26FC9" w:rsidRDefault="00F6196B" w:rsidP="00F6196B">
            <w:pPr>
              <w:spacing w:line="320" w:lineRule="exact"/>
              <w:jc w:val="right"/>
              <w:rPr>
                <w:rFonts w:asciiTheme="majorBidi" w:hAnsiTheme="majorBidi" w:cstheme="majorBidi"/>
                <w:sz w:val="28"/>
                <w:szCs w:val="28"/>
              </w:rPr>
            </w:pPr>
          </w:p>
        </w:tc>
        <w:tc>
          <w:tcPr>
            <w:tcW w:w="1410" w:type="dxa"/>
          </w:tcPr>
          <w:p w14:paraId="6D714B52" w14:textId="043BAD44"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(29,522)</w:t>
            </w:r>
          </w:p>
        </w:tc>
        <w:tc>
          <w:tcPr>
            <w:tcW w:w="149" w:type="dxa"/>
          </w:tcPr>
          <w:p w14:paraId="2E638DB7" w14:textId="77777777" w:rsidR="00F6196B" w:rsidRPr="00E26FC9" w:rsidRDefault="00F6196B" w:rsidP="00F6196B">
            <w:pPr>
              <w:spacing w:line="320" w:lineRule="exact"/>
              <w:jc w:val="right"/>
              <w:rPr>
                <w:rFonts w:asciiTheme="majorBidi" w:hAnsiTheme="majorBidi" w:cstheme="majorBidi"/>
                <w:sz w:val="28"/>
                <w:szCs w:val="28"/>
              </w:rPr>
            </w:pPr>
          </w:p>
        </w:tc>
        <w:tc>
          <w:tcPr>
            <w:tcW w:w="1418" w:type="dxa"/>
          </w:tcPr>
          <w:p w14:paraId="3C4061F3" w14:textId="4A637B51"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(76,494)</w:t>
            </w:r>
          </w:p>
        </w:tc>
      </w:tr>
      <w:tr w:rsidR="00F6196B" w:rsidRPr="00E26FC9" w14:paraId="35A404B3" w14:textId="77777777" w:rsidTr="00F6196B">
        <w:trPr>
          <w:cantSplit/>
          <w:trHeight w:val="278"/>
        </w:trPr>
        <w:tc>
          <w:tcPr>
            <w:tcW w:w="4254" w:type="dxa"/>
            <w:vAlign w:val="bottom"/>
          </w:tcPr>
          <w:p w14:paraId="605FF473" w14:textId="77777777" w:rsidR="00F6196B" w:rsidRPr="00E26FC9" w:rsidRDefault="00F6196B" w:rsidP="00F6196B">
            <w:pPr>
              <w:spacing w:line="320" w:lineRule="exact"/>
              <w:jc w:val="thaiDistribute"/>
              <w:rPr>
                <w:rFonts w:asciiTheme="majorBidi" w:hAnsiTheme="majorBidi" w:cstheme="majorBidi"/>
                <w:sz w:val="28"/>
                <w:szCs w:val="28"/>
              </w:rPr>
            </w:pPr>
          </w:p>
        </w:tc>
        <w:tc>
          <w:tcPr>
            <w:tcW w:w="1408" w:type="dxa"/>
            <w:tcBorders>
              <w:top w:val="nil"/>
              <w:left w:val="nil"/>
              <w:bottom w:val="single" w:sz="4" w:space="0" w:color="auto"/>
              <w:right w:val="nil"/>
            </w:tcBorders>
            <w:vAlign w:val="bottom"/>
          </w:tcPr>
          <w:p w14:paraId="5C31D33E" w14:textId="35E58E98"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51" w:type="dxa"/>
          </w:tcPr>
          <w:p w14:paraId="7E81D34D" w14:textId="77777777" w:rsidR="00F6196B" w:rsidRPr="00E26FC9" w:rsidRDefault="00F6196B" w:rsidP="00F6196B">
            <w:pPr>
              <w:spacing w:line="320" w:lineRule="exact"/>
              <w:jc w:val="right"/>
              <w:rPr>
                <w:rFonts w:asciiTheme="majorBidi" w:hAnsiTheme="majorBidi" w:cstheme="majorBidi"/>
                <w:sz w:val="28"/>
                <w:szCs w:val="28"/>
              </w:rPr>
            </w:pPr>
          </w:p>
        </w:tc>
        <w:tc>
          <w:tcPr>
            <w:tcW w:w="1409" w:type="dxa"/>
            <w:tcBorders>
              <w:top w:val="nil"/>
              <w:left w:val="nil"/>
              <w:bottom w:val="single" w:sz="4" w:space="0" w:color="auto"/>
              <w:right w:val="nil"/>
            </w:tcBorders>
            <w:vAlign w:val="bottom"/>
          </w:tcPr>
          <w:p w14:paraId="559432BF" w14:textId="7EFEA059"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50" w:type="dxa"/>
          </w:tcPr>
          <w:p w14:paraId="316BBA4E" w14:textId="77777777" w:rsidR="00F6196B" w:rsidRPr="00E26FC9" w:rsidRDefault="00F6196B" w:rsidP="00F6196B">
            <w:pPr>
              <w:spacing w:line="320" w:lineRule="exact"/>
              <w:jc w:val="right"/>
              <w:rPr>
                <w:rFonts w:asciiTheme="majorBidi" w:hAnsiTheme="majorBidi" w:cstheme="majorBidi"/>
                <w:sz w:val="28"/>
                <w:szCs w:val="28"/>
              </w:rPr>
            </w:pPr>
          </w:p>
        </w:tc>
        <w:tc>
          <w:tcPr>
            <w:tcW w:w="1410" w:type="dxa"/>
            <w:tcBorders>
              <w:top w:val="nil"/>
              <w:left w:val="nil"/>
              <w:bottom w:val="single" w:sz="4" w:space="0" w:color="auto"/>
              <w:right w:val="nil"/>
            </w:tcBorders>
          </w:tcPr>
          <w:p w14:paraId="0CD711EA" w14:textId="6FBB8958"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(29,522)</w:t>
            </w:r>
          </w:p>
        </w:tc>
        <w:tc>
          <w:tcPr>
            <w:tcW w:w="149" w:type="dxa"/>
          </w:tcPr>
          <w:p w14:paraId="31D6EDBD" w14:textId="77777777" w:rsidR="00F6196B" w:rsidRPr="00E26FC9" w:rsidRDefault="00F6196B" w:rsidP="00F6196B">
            <w:pPr>
              <w:spacing w:line="320" w:lineRule="exact"/>
              <w:jc w:val="right"/>
              <w:rPr>
                <w:rFonts w:asciiTheme="majorBidi" w:hAnsiTheme="majorBidi" w:cstheme="majorBidi"/>
                <w:sz w:val="28"/>
                <w:szCs w:val="28"/>
              </w:rPr>
            </w:pPr>
          </w:p>
        </w:tc>
        <w:tc>
          <w:tcPr>
            <w:tcW w:w="1418" w:type="dxa"/>
            <w:tcBorders>
              <w:top w:val="nil"/>
              <w:left w:val="nil"/>
              <w:bottom w:val="single" w:sz="4" w:space="0" w:color="auto"/>
              <w:right w:val="nil"/>
            </w:tcBorders>
          </w:tcPr>
          <w:p w14:paraId="1D6B3A30" w14:textId="37F5BA61"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(76,494)</w:t>
            </w:r>
          </w:p>
        </w:tc>
      </w:tr>
      <w:tr w:rsidR="00F6196B" w:rsidRPr="00E26FC9" w14:paraId="759540FE" w14:textId="77777777" w:rsidTr="00F6196B">
        <w:trPr>
          <w:cantSplit/>
          <w:trHeight w:val="278"/>
        </w:trPr>
        <w:tc>
          <w:tcPr>
            <w:tcW w:w="4254" w:type="dxa"/>
            <w:vAlign w:val="bottom"/>
          </w:tcPr>
          <w:p w14:paraId="355153A2" w14:textId="77777777" w:rsidR="00F6196B" w:rsidRPr="00E26FC9" w:rsidRDefault="00F6196B" w:rsidP="00F6196B">
            <w:pPr>
              <w:tabs>
                <w:tab w:val="left" w:pos="323"/>
              </w:tabs>
              <w:spacing w:line="320" w:lineRule="exact"/>
              <w:rPr>
                <w:rFonts w:asciiTheme="majorBidi" w:hAnsiTheme="majorBidi" w:cstheme="majorBidi"/>
                <w:sz w:val="28"/>
                <w:szCs w:val="28"/>
              </w:rPr>
            </w:pPr>
          </w:p>
        </w:tc>
        <w:tc>
          <w:tcPr>
            <w:tcW w:w="1408" w:type="dxa"/>
            <w:tcBorders>
              <w:top w:val="single" w:sz="4" w:space="0" w:color="auto"/>
              <w:left w:val="nil"/>
              <w:bottom w:val="double" w:sz="4" w:space="0" w:color="auto"/>
              <w:right w:val="nil"/>
            </w:tcBorders>
            <w:vAlign w:val="bottom"/>
          </w:tcPr>
          <w:p w14:paraId="0C02303E" w14:textId="22D0CAA4"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51" w:type="dxa"/>
          </w:tcPr>
          <w:p w14:paraId="4B016B74" w14:textId="77777777" w:rsidR="00F6196B" w:rsidRPr="00E26FC9" w:rsidRDefault="00F6196B" w:rsidP="00F6196B">
            <w:pPr>
              <w:spacing w:line="320" w:lineRule="exact"/>
              <w:jc w:val="right"/>
              <w:rPr>
                <w:rFonts w:asciiTheme="majorBidi" w:hAnsiTheme="majorBidi" w:cstheme="majorBidi"/>
                <w:sz w:val="28"/>
                <w:szCs w:val="28"/>
              </w:rPr>
            </w:pPr>
          </w:p>
        </w:tc>
        <w:tc>
          <w:tcPr>
            <w:tcW w:w="1409" w:type="dxa"/>
            <w:tcBorders>
              <w:top w:val="single" w:sz="4" w:space="0" w:color="auto"/>
              <w:left w:val="nil"/>
              <w:bottom w:val="double" w:sz="4" w:space="0" w:color="auto"/>
              <w:right w:val="nil"/>
            </w:tcBorders>
            <w:vAlign w:val="bottom"/>
          </w:tcPr>
          <w:p w14:paraId="10840C12" w14:textId="341CCE43"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68,122</w:t>
            </w:r>
          </w:p>
        </w:tc>
        <w:tc>
          <w:tcPr>
            <w:tcW w:w="150" w:type="dxa"/>
          </w:tcPr>
          <w:p w14:paraId="34CFDA98" w14:textId="77777777" w:rsidR="00F6196B" w:rsidRPr="00E26FC9" w:rsidRDefault="00F6196B" w:rsidP="00F6196B">
            <w:pPr>
              <w:spacing w:line="320" w:lineRule="exact"/>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tcPr>
          <w:p w14:paraId="2501BAB5" w14:textId="39E49D64"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=SUM(f7,f12)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201,738</w:t>
            </w:r>
            <w:r>
              <w:rPr>
                <w:rFonts w:asciiTheme="majorBidi" w:hAnsiTheme="majorBidi" w:cstheme="majorBidi"/>
                <w:spacing w:val="-4"/>
                <w:sz w:val="28"/>
                <w:szCs w:val="28"/>
              </w:rPr>
              <w:fldChar w:fldCharType="end"/>
            </w:r>
          </w:p>
        </w:tc>
        <w:tc>
          <w:tcPr>
            <w:tcW w:w="149" w:type="dxa"/>
          </w:tcPr>
          <w:p w14:paraId="4E648227" w14:textId="77777777" w:rsidR="00F6196B" w:rsidRPr="00E26FC9" w:rsidRDefault="00F6196B" w:rsidP="00F6196B">
            <w:pPr>
              <w:spacing w:line="320" w:lineRule="exact"/>
              <w:jc w:val="right"/>
              <w:rPr>
                <w:rFonts w:asciiTheme="majorBidi" w:hAnsiTheme="majorBidi" w:cstheme="majorBidi"/>
                <w:sz w:val="28"/>
                <w:szCs w:val="28"/>
              </w:rPr>
            </w:pPr>
          </w:p>
        </w:tc>
        <w:tc>
          <w:tcPr>
            <w:tcW w:w="1418" w:type="dxa"/>
            <w:tcBorders>
              <w:top w:val="single" w:sz="4" w:space="0" w:color="auto"/>
              <w:left w:val="nil"/>
              <w:bottom w:val="double" w:sz="4" w:space="0" w:color="auto"/>
              <w:right w:val="nil"/>
            </w:tcBorders>
          </w:tcPr>
          <w:p w14:paraId="00E1E831" w14:textId="748A6FBB"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137,474</w:t>
            </w:r>
          </w:p>
        </w:tc>
      </w:tr>
    </w:tbl>
    <w:p w14:paraId="79CA0477" w14:textId="77777777" w:rsidR="000D332C" w:rsidRPr="00E26FC9" w:rsidRDefault="000D332C" w:rsidP="007A4922">
      <w:pPr>
        <w:pStyle w:val="af8"/>
        <w:numPr>
          <w:ilvl w:val="0"/>
          <w:numId w:val="8"/>
        </w:numPr>
        <w:spacing w:before="240" w:after="120" w:line="240" w:lineRule="auto"/>
        <w:contextualSpacing w:val="0"/>
        <w:jc w:val="thaiDistribute"/>
        <w:rPr>
          <w:rFonts w:asciiTheme="majorBidi" w:eastAsia="Times New Roman" w:hAnsiTheme="majorBidi" w:cstheme="majorBidi"/>
          <w:vanish/>
          <w:sz w:val="28"/>
          <w:lang w:val="en-US"/>
        </w:rPr>
      </w:pPr>
    </w:p>
    <w:p w14:paraId="46977A7E" w14:textId="77777777" w:rsidR="000D332C" w:rsidRPr="00E26FC9" w:rsidRDefault="000D332C" w:rsidP="007A4922">
      <w:pPr>
        <w:pStyle w:val="af8"/>
        <w:numPr>
          <w:ilvl w:val="0"/>
          <w:numId w:val="8"/>
        </w:numPr>
        <w:spacing w:before="240" w:after="120" w:line="240" w:lineRule="auto"/>
        <w:contextualSpacing w:val="0"/>
        <w:jc w:val="thaiDistribute"/>
        <w:rPr>
          <w:rFonts w:asciiTheme="majorBidi" w:eastAsia="Times New Roman" w:hAnsiTheme="majorBidi" w:cstheme="majorBidi"/>
          <w:vanish/>
          <w:sz w:val="28"/>
          <w:lang w:val="en-US"/>
        </w:rPr>
      </w:pPr>
    </w:p>
    <w:p w14:paraId="72573E40" w14:textId="77777777" w:rsidR="000D332C" w:rsidRPr="00E26FC9" w:rsidRDefault="000D332C" w:rsidP="007A4922">
      <w:pPr>
        <w:pStyle w:val="af8"/>
        <w:numPr>
          <w:ilvl w:val="0"/>
          <w:numId w:val="8"/>
        </w:numPr>
        <w:spacing w:before="240" w:after="120" w:line="240" w:lineRule="auto"/>
        <w:contextualSpacing w:val="0"/>
        <w:jc w:val="thaiDistribute"/>
        <w:rPr>
          <w:rFonts w:asciiTheme="majorBidi" w:eastAsia="Times New Roman" w:hAnsiTheme="majorBidi" w:cstheme="majorBidi"/>
          <w:vanish/>
          <w:sz w:val="28"/>
          <w:lang w:val="en-US"/>
        </w:rPr>
      </w:pPr>
    </w:p>
    <w:p w14:paraId="381E49AC" w14:textId="21601400" w:rsidR="003E009C" w:rsidRPr="00E26FC9" w:rsidRDefault="003E009C" w:rsidP="00D31ADC">
      <w:pPr>
        <w:pStyle w:val="af3"/>
        <w:spacing w:before="120" w:line="348" w:lineRule="exact"/>
        <w:ind w:left="629" w:right="0" w:firstLine="181"/>
        <w:jc w:val="thaiDistribute"/>
        <w:rPr>
          <w:rFonts w:asciiTheme="majorBidi" w:hAnsiTheme="majorBidi" w:cstheme="majorBidi"/>
        </w:rPr>
      </w:pPr>
      <w:r w:rsidRPr="00E26FC9">
        <w:rPr>
          <w:rFonts w:asciiTheme="majorBidi" w:hAnsiTheme="majorBidi" w:cstheme="majorBidi"/>
        </w:rPr>
        <w:t xml:space="preserve">Movements of </w:t>
      </w:r>
      <w:r w:rsidR="00206DBB" w:rsidRPr="00E26FC9">
        <w:rPr>
          <w:rFonts w:asciiTheme="majorBidi" w:hAnsiTheme="majorBidi" w:cstheme="majorBidi"/>
        </w:rPr>
        <w:t>borrowings</w:t>
      </w:r>
      <w:r w:rsidRPr="00E26FC9">
        <w:rPr>
          <w:rFonts w:asciiTheme="majorBidi" w:hAnsiTheme="majorBidi" w:cstheme="majorBidi"/>
        </w:rPr>
        <w:t xml:space="preserve"> from </w:t>
      </w:r>
      <w:r w:rsidR="00C00873" w:rsidRPr="00E26FC9">
        <w:rPr>
          <w:rFonts w:asciiTheme="majorBidi" w:hAnsiTheme="majorBidi" w:cstheme="majorBidi"/>
        </w:rPr>
        <w:t>un</w:t>
      </w:r>
      <w:r w:rsidRPr="00E26FC9">
        <w:rPr>
          <w:rFonts w:asciiTheme="majorBidi" w:hAnsiTheme="majorBidi" w:cstheme="majorBidi"/>
        </w:rPr>
        <w:t>related p</w:t>
      </w:r>
      <w:r w:rsidR="009F431D" w:rsidRPr="00E26FC9">
        <w:rPr>
          <w:rFonts w:asciiTheme="majorBidi" w:hAnsiTheme="majorBidi" w:cstheme="majorBidi"/>
        </w:rPr>
        <w:t>ersons</w:t>
      </w:r>
      <w:r w:rsidRPr="00E26FC9">
        <w:rPr>
          <w:rFonts w:asciiTheme="majorBidi" w:hAnsiTheme="majorBidi" w:cstheme="majorBidi"/>
        </w:rPr>
        <w:t xml:space="preserve"> during the year ended </w:t>
      </w:r>
      <w:r w:rsidR="00BD391B" w:rsidRPr="00E26FC9">
        <w:rPr>
          <w:rFonts w:asciiTheme="majorBidi" w:hAnsiTheme="majorBidi" w:cstheme="majorBidi"/>
        </w:rPr>
        <w:t>December 3</w:t>
      </w:r>
      <w:r w:rsidR="000D332C" w:rsidRPr="00E26FC9">
        <w:rPr>
          <w:rFonts w:asciiTheme="majorBidi" w:hAnsiTheme="majorBidi" w:cstheme="majorBidi"/>
        </w:rPr>
        <w:t xml:space="preserve">1, </w:t>
      </w:r>
      <w:proofErr w:type="gramStart"/>
      <w:r w:rsidR="000D332C" w:rsidRPr="00E26FC9">
        <w:rPr>
          <w:rFonts w:asciiTheme="majorBidi" w:hAnsiTheme="majorBidi" w:cstheme="majorBidi"/>
        </w:rPr>
        <w:t>202</w:t>
      </w:r>
      <w:r w:rsidR="003F0198" w:rsidRPr="00E26FC9">
        <w:rPr>
          <w:rFonts w:asciiTheme="majorBidi" w:hAnsiTheme="majorBidi" w:cstheme="majorBidi"/>
        </w:rPr>
        <w:t>5</w:t>
      </w:r>
      <w:proofErr w:type="gramEnd"/>
      <w:r w:rsidRPr="00E26FC9">
        <w:rPr>
          <w:rFonts w:asciiTheme="majorBidi" w:hAnsiTheme="majorBidi" w:cstheme="majorBidi"/>
          <w:cs/>
        </w:rPr>
        <w:t xml:space="preserve"> </w:t>
      </w:r>
      <w:r w:rsidRPr="00E26FC9">
        <w:rPr>
          <w:rFonts w:asciiTheme="majorBidi" w:hAnsiTheme="majorBidi" w:cstheme="majorBidi"/>
        </w:rPr>
        <w:t>are as follows:</w:t>
      </w:r>
    </w:p>
    <w:tbl>
      <w:tblPr>
        <w:tblW w:w="9926" w:type="dxa"/>
        <w:tblLayout w:type="fixed"/>
        <w:tblCellMar>
          <w:left w:w="72" w:type="dxa"/>
          <w:right w:w="72" w:type="dxa"/>
        </w:tblCellMar>
        <w:tblLook w:val="00A0" w:firstRow="1" w:lastRow="0" w:firstColumn="1" w:lastColumn="0" w:noHBand="0" w:noVBand="0"/>
      </w:tblPr>
      <w:tblGrid>
        <w:gridCol w:w="5104"/>
        <w:gridCol w:w="2410"/>
        <w:gridCol w:w="164"/>
        <w:gridCol w:w="2248"/>
      </w:tblGrid>
      <w:tr w:rsidR="009B63DD" w:rsidRPr="00E26FC9" w14:paraId="79F92F9B" w14:textId="77777777" w:rsidTr="003F7229">
        <w:trPr>
          <w:tblHeader/>
        </w:trPr>
        <w:tc>
          <w:tcPr>
            <w:tcW w:w="5104" w:type="dxa"/>
          </w:tcPr>
          <w:p w14:paraId="2A193C35" w14:textId="77777777" w:rsidR="009B63DD" w:rsidRPr="00E26FC9" w:rsidRDefault="009B63DD" w:rsidP="008750A5">
            <w:pPr>
              <w:spacing w:line="320" w:lineRule="exact"/>
              <w:ind w:left="-27" w:right="-108"/>
              <w:jc w:val="thaiDistribute"/>
              <w:rPr>
                <w:rFonts w:asciiTheme="majorBidi" w:hAnsiTheme="majorBidi" w:cstheme="majorBidi"/>
                <w:sz w:val="28"/>
                <w:szCs w:val="28"/>
                <w:cs/>
              </w:rPr>
            </w:pPr>
          </w:p>
        </w:tc>
        <w:tc>
          <w:tcPr>
            <w:tcW w:w="4822" w:type="dxa"/>
            <w:gridSpan w:val="3"/>
            <w:tcBorders>
              <w:bottom w:val="single" w:sz="4" w:space="0" w:color="auto"/>
            </w:tcBorders>
          </w:tcPr>
          <w:p w14:paraId="2527912D" w14:textId="6586AFEC" w:rsidR="009B63DD" w:rsidRPr="00E26FC9" w:rsidRDefault="009B63DD" w:rsidP="008750A5">
            <w:pPr>
              <w:spacing w:line="320" w:lineRule="exact"/>
              <w:ind w:left="-101" w:right="-27"/>
              <w:jc w:val="right"/>
              <w:rPr>
                <w:rFonts w:asciiTheme="majorBidi" w:hAnsiTheme="majorBidi" w:cstheme="majorBidi"/>
                <w:sz w:val="28"/>
                <w:szCs w:val="28"/>
              </w:rPr>
            </w:pPr>
            <w:r w:rsidRPr="00E26FC9">
              <w:rPr>
                <w:rFonts w:asciiTheme="majorBidi" w:hAnsiTheme="majorBidi" w:cstheme="majorBidi"/>
                <w:snapToGrid w:val="0"/>
                <w:sz w:val="28"/>
                <w:szCs w:val="28"/>
                <w:lang w:eastAsia="th-TH"/>
              </w:rPr>
              <w:t>(</w:t>
            </w:r>
            <w:proofErr w:type="gramStart"/>
            <w:r w:rsidRPr="00E26FC9">
              <w:rPr>
                <w:rFonts w:asciiTheme="majorBidi" w:hAnsiTheme="majorBidi" w:cstheme="majorBidi"/>
                <w:snapToGrid w:val="0"/>
                <w:sz w:val="28"/>
                <w:szCs w:val="28"/>
                <w:lang w:eastAsia="th-TH"/>
              </w:rPr>
              <w:t>Unit :</w:t>
            </w:r>
            <w:proofErr w:type="gramEnd"/>
            <w:r w:rsidRPr="00E26FC9">
              <w:rPr>
                <w:rFonts w:asciiTheme="majorBidi" w:hAnsiTheme="majorBidi" w:cstheme="majorBidi"/>
                <w:snapToGrid w:val="0"/>
                <w:sz w:val="28"/>
                <w:szCs w:val="28"/>
                <w:lang w:eastAsia="th-TH"/>
              </w:rPr>
              <w:t xml:space="preserve"> Thousand Baht)</w:t>
            </w:r>
          </w:p>
        </w:tc>
      </w:tr>
      <w:tr w:rsidR="009B63DD" w:rsidRPr="00E26FC9" w14:paraId="221D9DCB" w14:textId="77777777" w:rsidTr="003F7229">
        <w:trPr>
          <w:trHeight w:val="361"/>
        </w:trPr>
        <w:tc>
          <w:tcPr>
            <w:tcW w:w="5104" w:type="dxa"/>
          </w:tcPr>
          <w:p w14:paraId="67A4395A" w14:textId="77777777" w:rsidR="009B63DD" w:rsidRPr="00E26FC9" w:rsidRDefault="009B63DD" w:rsidP="008750A5">
            <w:pPr>
              <w:spacing w:line="320" w:lineRule="exact"/>
              <w:rPr>
                <w:rFonts w:asciiTheme="majorBidi" w:hAnsiTheme="majorBidi" w:cstheme="majorBidi"/>
                <w:sz w:val="28"/>
                <w:szCs w:val="28"/>
                <w:cs/>
              </w:rPr>
            </w:pPr>
          </w:p>
        </w:tc>
        <w:tc>
          <w:tcPr>
            <w:tcW w:w="2410" w:type="dxa"/>
            <w:tcBorders>
              <w:bottom w:val="single" w:sz="4" w:space="0" w:color="auto"/>
            </w:tcBorders>
          </w:tcPr>
          <w:p w14:paraId="22392F34" w14:textId="392F481E" w:rsidR="009B63DD" w:rsidRPr="00E26FC9" w:rsidRDefault="009B63DD" w:rsidP="008750A5">
            <w:pPr>
              <w:spacing w:line="320" w:lineRule="exact"/>
              <w:ind w:right="-72"/>
              <w:jc w:val="center"/>
              <w:rPr>
                <w:rFonts w:asciiTheme="majorBidi" w:hAnsiTheme="majorBidi" w:cstheme="majorBidi"/>
                <w:spacing w:val="-6"/>
                <w:sz w:val="28"/>
                <w:szCs w:val="28"/>
                <w:cs/>
              </w:rPr>
            </w:pPr>
            <w:r w:rsidRPr="00E26FC9">
              <w:rPr>
                <w:rFonts w:asciiTheme="majorBidi" w:hAnsiTheme="majorBidi" w:cstheme="majorBidi"/>
                <w:spacing w:val="-6"/>
                <w:sz w:val="28"/>
                <w:szCs w:val="28"/>
              </w:rPr>
              <w:t>Consolidated</w:t>
            </w:r>
            <w:r w:rsidR="00972E2B" w:rsidRPr="00E26FC9">
              <w:rPr>
                <w:rFonts w:asciiTheme="majorBidi" w:hAnsiTheme="majorBidi" w:cstheme="majorBidi"/>
                <w:spacing w:val="-6"/>
                <w:sz w:val="28"/>
                <w:szCs w:val="28"/>
              </w:rPr>
              <w:t xml:space="preserve"> financial </w:t>
            </w:r>
            <w:proofErr w:type="spellStart"/>
            <w:r w:rsidR="00972E2B" w:rsidRPr="00E26FC9">
              <w:rPr>
                <w:rFonts w:asciiTheme="majorBidi" w:hAnsiTheme="majorBidi" w:cstheme="majorBidi"/>
                <w:spacing w:val="-6"/>
                <w:sz w:val="28"/>
                <w:szCs w:val="28"/>
              </w:rPr>
              <w:t>tatements</w:t>
            </w:r>
            <w:proofErr w:type="spellEnd"/>
          </w:p>
        </w:tc>
        <w:tc>
          <w:tcPr>
            <w:tcW w:w="164" w:type="dxa"/>
            <w:tcBorders>
              <w:left w:val="nil"/>
            </w:tcBorders>
          </w:tcPr>
          <w:p w14:paraId="06D49AE3" w14:textId="77777777" w:rsidR="009B63DD" w:rsidRPr="00E26FC9" w:rsidRDefault="009B63DD" w:rsidP="008750A5">
            <w:pPr>
              <w:spacing w:line="320" w:lineRule="exact"/>
              <w:ind w:right="-72"/>
              <w:jc w:val="center"/>
              <w:rPr>
                <w:rFonts w:asciiTheme="majorBidi" w:hAnsiTheme="majorBidi" w:cstheme="majorBidi"/>
                <w:strike/>
                <w:spacing w:val="-6"/>
                <w:sz w:val="28"/>
                <w:szCs w:val="28"/>
              </w:rPr>
            </w:pPr>
          </w:p>
        </w:tc>
        <w:tc>
          <w:tcPr>
            <w:tcW w:w="2248" w:type="dxa"/>
            <w:tcBorders>
              <w:bottom w:val="single" w:sz="4" w:space="0" w:color="auto"/>
            </w:tcBorders>
          </w:tcPr>
          <w:p w14:paraId="2546A466" w14:textId="05FF794D" w:rsidR="009B63DD" w:rsidRPr="00E26FC9" w:rsidRDefault="009B63DD" w:rsidP="008750A5">
            <w:pPr>
              <w:spacing w:line="320" w:lineRule="exact"/>
              <w:ind w:right="-72"/>
              <w:jc w:val="center"/>
              <w:rPr>
                <w:rFonts w:asciiTheme="majorBidi" w:hAnsiTheme="majorBidi" w:cstheme="majorBidi"/>
                <w:spacing w:val="-6"/>
                <w:sz w:val="28"/>
                <w:szCs w:val="28"/>
              </w:rPr>
            </w:pPr>
            <w:r w:rsidRPr="00E26FC9">
              <w:rPr>
                <w:rFonts w:asciiTheme="majorBidi" w:hAnsiTheme="majorBidi" w:cstheme="majorBidi"/>
                <w:spacing w:val="-6"/>
                <w:sz w:val="28"/>
                <w:szCs w:val="28"/>
              </w:rPr>
              <w:t>Separate</w:t>
            </w:r>
            <w:r w:rsidR="00972E2B" w:rsidRPr="00E26FC9">
              <w:rPr>
                <w:rFonts w:asciiTheme="majorBidi" w:hAnsiTheme="majorBidi" w:cstheme="majorBidi"/>
                <w:spacing w:val="-6"/>
                <w:sz w:val="28"/>
                <w:szCs w:val="28"/>
              </w:rPr>
              <w:t xml:space="preserve"> financial statements</w:t>
            </w:r>
          </w:p>
        </w:tc>
      </w:tr>
      <w:tr w:rsidR="003F7229" w:rsidRPr="00E26FC9" w14:paraId="7C02E559" w14:textId="77777777" w:rsidTr="003F7229">
        <w:tc>
          <w:tcPr>
            <w:tcW w:w="5104" w:type="dxa"/>
          </w:tcPr>
          <w:p w14:paraId="653B4C2F" w14:textId="2FDDC3E6" w:rsidR="003F7229" w:rsidRPr="00E26FC9" w:rsidRDefault="003F7229" w:rsidP="003F7229">
            <w:pPr>
              <w:spacing w:line="320" w:lineRule="exact"/>
              <w:rPr>
                <w:rFonts w:asciiTheme="majorBidi" w:hAnsiTheme="majorBidi" w:cstheme="majorBidi"/>
                <w:sz w:val="28"/>
                <w:szCs w:val="28"/>
                <w:c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2025</w:t>
            </w:r>
          </w:p>
        </w:tc>
        <w:tc>
          <w:tcPr>
            <w:tcW w:w="2410" w:type="dxa"/>
            <w:tcBorders>
              <w:top w:val="single" w:sz="4" w:space="0" w:color="auto"/>
            </w:tcBorders>
            <w:vAlign w:val="bottom"/>
          </w:tcPr>
          <w:p w14:paraId="2EE6A64E" w14:textId="16B0F1B3"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68,122</w:t>
            </w:r>
          </w:p>
        </w:tc>
        <w:tc>
          <w:tcPr>
            <w:tcW w:w="164" w:type="dxa"/>
            <w:tcBorders>
              <w:left w:val="nil"/>
            </w:tcBorders>
          </w:tcPr>
          <w:p w14:paraId="6186C225" w14:textId="77777777" w:rsidR="003F7229" w:rsidRPr="00E26FC9" w:rsidRDefault="003F7229" w:rsidP="003F7229">
            <w:pPr>
              <w:spacing w:line="320" w:lineRule="exact"/>
              <w:jc w:val="right"/>
              <w:rPr>
                <w:rFonts w:asciiTheme="majorBidi" w:hAnsiTheme="majorBidi" w:cstheme="majorBidi"/>
                <w:strike/>
                <w:sz w:val="28"/>
                <w:szCs w:val="28"/>
              </w:rPr>
            </w:pPr>
          </w:p>
        </w:tc>
        <w:tc>
          <w:tcPr>
            <w:tcW w:w="2248" w:type="dxa"/>
            <w:tcBorders>
              <w:top w:val="single" w:sz="4" w:space="0" w:color="auto"/>
            </w:tcBorders>
          </w:tcPr>
          <w:p w14:paraId="09D2EE0C" w14:textId="052A4130"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3F7229" w:rsidRPr="00E26FC9" w14:paraId="4FE3DFC2" w14:textId="77777777" w:rsidTr="003F7229">
        <w:tc>
          <w:tcPr>
            <w:tcW w:w="5104" w:type="dxa"/>
          </w:tcPr>
          <w:p w14:paraId="035DFB25" w14:textId="2065013E" w:rsidR="003F7229" w:rsidRPr="00E26FC9" w:rsidRDefault="003F7229" w:rsidP="003F7229">
            <w:pPr>
              <w:spacing w:line="320" w:lineRule="exact"/>
              <w:rPr>
                <w:rFonts w:asciiTheme="majorBidi" w:hAnsiTheme="majorBidi" w:cstheme="majorBidi"/>
                <w:sz w:val="28"/>
                <w:szCs w:val="28"/>
                <w:u w:val="single"/>
              </w:rPr>
            </w:pPr>
            <w:r w:rsidRPr="00E26FC9">
              <w:rPr>
                <w:rFonts w:asciiTheme="majorBidi" w:hAnsiTheme="majorBidi" w:cstheme="majorBidi"/>
                <w:sz w:val="28"/>
                <w:szCs w:val="28"/>
                <w:u w:val="single"/>
              </w:rPr>
              <w:t xml:space="preserve">Add </w:t>
            </w:r>
            <w:r w:rsidRPr="00E26FC9">
              <w:rPr>
                <w:rFonts w:asciiTheme="majorBidi" w:hAnsiTheme="majorBidi" w:cstheme="majorBidi"/>
                <w:sz w:val="28"/>
                <w:szCs w:val="28"/>
              </w:rPr>
              <w:t>Net liabilities from business acquisition</w:t>
            </w:r>
          </w:p>
        </w:tc>
        <w:tc>
          <w:tcPr>
            <w:tcW w:w="2410" w:type="dxa"/>
          </w:tcPr>
          <w:p w14:paraId="47786BF9" w14:textId="1D350B7D"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64" w:type="dxa"/>
            <w:tcBorders>
              <w:left w:val="nil"/>
            </w:tcBorders>
          </w:tcPr>
          <w:p w14:paraId="71D2FC67" w14:textId="77777777" w:rsidR="003F7229" w:rsidRPr="00E26FC9" w:rsidRDefault="003F7229" w:rsidP="003F7229">
            <w:pPr>
              <w:spacing w:line="320" w:lineRule="exact"/>
              <w:jc w:val="right"/>
              <w:rPr>
                <w:rFonts w:asciiTheme="majorBidi" w:hAnsiTheme="majorBidi" w:cstheme="majorBidi"/>
                <w:strike/>
                <w:sz w:val="28"/>
                <w:szCs w:val="28"/>
              </w:rPr>
            </w:pPr>
          </w:p>
        </w:tc>
        <w:tc>
          <w:tcPr>
            <w:tcW w:w="2248" w:type="dxa"/>
          </w:tcPr>
          <w:p w14:paraId="4629E285" w14:textId="23DC0626"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3F7229" w:rsidRPr="00E26FC9" w14:paraId="14CDD51D" w14:textId="77777777" w:rsidTr="003F7229">
        <w:tc>
          <w:tcPr>
            <w:tcW w:w="5104" w:type="dxa"/>
          </w:tcPr>
          <w:p w14:paraId="162580DE" w14:textId="1B252CE1" w:rsidR="003F7229" w:rsidRPr="00E26FC9" w:rsidRDefault="003F7229" w:rsidP="003F7229">
            <w:pPr>
              <w:spacing w:line="320" w:lineRule="exact"/>
              <w:rPr>
                <w:rFonts w:asciiTheme="majorBidi" w:hAnsiTheme="majorBidi" w:cstheme="majorBidi"/>
                <w:sz w:val="28"/>
                <w:szCs w:val="28"/>
                <w:cs/>
              </w:rPr>
            </w:pPr>
            <w:r w:rsidRPr="00E26FC9">
              <w:rPr>
                <w:rFonts w:asciiTheme="majorBidi" w:hAnsiTheme="majorBidi" w:cstheme="majorBidi"/>
                <w:sz w:val="28"/>
                <w:szCs w:val="28"/>
                <w:u w:val="single"/>
              </w:rPr>
              <w:t>Add</w:t>
            </w:r>
            <w:r w:rsidRPr="00E26FC9">
              <w:rPr>
                <w:rFonts w:asciiTheme="majorBidi" w:hAnsiTheme="majorBidi" w:cstheme="majorBidi"/>
                <w:sz w:val="28"/>
                <w:szCs w:val="28"/>
              </w:rPr>
              <w:t xml:space="preserve"> Additional borrowings during the year</w:t>
            </w:r>
          </w:p>
        </w:tc>
        <w:tc>
          <w:tcPr>
            <w:tcW w:w="2410" w:type="dxa"/>
            <w:vAlign w:val="bottom"/>
          </w:tcPr>
          <w:p w14:paraId="37CD901A" w14:textId="17067B60"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64" w:type="dxa"/>
            <w:tcBorders>
              <w:left w:val="nil"/>
            </w:tcBorders>
          </w:tcPr>
          <w:p w14:paraId="641E0BE9" w14:textId="77777777" w:rsidR="003F7229" w:rsidRPr="00E26FC9" w:rsidRDefault="003F7229" w:rsidP="003F7229">
            <w:pPr>
              <w:spacing w:line="320" w:lineRule="exact"/>
              <w:jc w:val="right"/>
              <w:rPr>
                <w:rFonts w:asciiTheme="majorBidi" w:hAnsiTheme="majorBidi" w:cstheme="majorBidi"/>
                <w:strike/>
                <w:sz w:val="28"/>
                <w:szCs w:val="28"/>
              </w:rPr>
            </w:pPr>
          </w:p>
        </w:tc>
        <w:tc>
          <w:tcPr>
            <w:tcW w:w="2248" w:type="dxa"/>
          </w:tcPr>
          <w:p w14:paraId="6FBBDB02" w14:textId="4003EB08"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3F7229" w:rsidRPr="00E26FC9" w14:paraId="7ADD8FDA" w14:textId="77777777" w:rsidTr="003F7229">
        <w:tc>
          <w:tcPr>
            <w:tcW w:w="5104" w:type="dxa"/>
          </w:tcPr>
          <w:p w14:paraId="377576E7" w14:textId="0E047C32" w:rsidR="003F7229" w:rsidRPr="00E26FC9" w:rsidRDefault="003F7229" w:rsidP="003F7229">
            <w:pPr>
              <w:spacing w:line="320" w:lineRule="exact"/>
              <w:rPr>
                <w:rFonts w:asciiTheme="majorBidi" w:hAnsiTheme="majorBidi" w:cstheme="majorBidi"/>
                <w:sz w:val="28"/>
                <w:szCs w:val="28"/>
                <w:cs/>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Payment during year</w:t>
            </w:r>
          </w:p>
        </w:tc>
        <w:tc>
          <w:tcPr>
            <w:tcW w:w="2410" w:type="dxa"/>
          </w:tcPr>
          <w:p w14:paraId="305F4CB1" w14:textId="6EB7D7DB" w:rsidR="003F7229" w:rsidRPr="00E26FC9" w:rsidRDefault="003F7229" w:rsidP="003F7229">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4" w:type="dxa"/>
            <w:tcBorders>
              <w:left w:val="nil"/>
            </w:tcBorders>
          </w:tcPr>
          <w:p w14:paraId="530DF4CC" w14:textId="77777777" w:rsidR="003F7229" w:rsidRPr="00E26FC9" w:rsidRDefault="003F7229" w:rsidP="003F7229">
            <w:pPr>
              <w:spacing w:line="320" w:lineRule="exact"/>
              <w:jc w:val="right"/>
              <w:rPr>
                <w:rFonts w:asciiTheme="majorBidi" w:hAnsiTheme="majorBidi" w:cstheme="majorBidi"/>
                <w:strike/>
                <w:sz w:val="28"/>
                <w:szCs w:val="28"/>
              </w:rPr>
            </w:pPr>
          </w:p>
        </w:tc>
        <w:tc>
          <w:tcPr>
            <w:tcW w:w="2248" w:type="dxa"/>
            <w:vAlign w:val="bottom"/>
          </w:tcPr>
          <w:p w14:paraId="59750F6C" w14:textId="02E60152" w:rsidR="003F7229" w:rsidRPr="00E26FC9" w:rsidRDefault="003F7229" w:rsidP="003F7229">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r w:rsidR="003F7229" w:rsidRPr="00E26FC9" w14:paraId="7ED4D3E5" w14:textId="77777777" w:rsidTr="003F7229">
        <w:tc>
          <w:tcPr>
            <w:tcW w:w="5104" w:type="dxa"/>
          </w:tcPr>
          <w:p w14:paraId="016E1824" w14:textId="59C98B92" w:rsidR="003F7229" w:rsidRPr="003F7229" w:rsidRDefault="003F7229" w:rsidP="003F7229">
            <w:pPr>
              <w:spacing w:line="320" w:lineRule="exact"/>
              <w:rPr>
                <w:rFonts w:asciiTheme="majorBidi" w:hAnsiTheme="majorBidi" w:cstheme="majorBidi"/>
                <w:sz w:val="28"/>
                <w:szCs w:val="28"/>
              </w:rPr>
            </w:pPr>
            <w:r w:rsidRPr="003F7229">
              <w:rPr>
                <w:rFonts w:asciiTheme="majorBidi" w:hAnsiTheme="majorBidi" w:cstheme="majorBidi"/>
                <w:sz w:val="28"/>
                <w:szCs w:val="28"/>
              </w:rPr>
              <w:t>Loss on loss of control in a subsidiary</w:t>
            </w:r>
            <w:r w:rsidRPr="003F7229">
              <w:rPr>
                <w:rFonts w:asciiTheme="majorBidi" w:hAnsiTheme="majorBidi" w:cstheme="majorBidi"/>
                <w:b/>
                <w:bCs/>
                <w:sz w:val="28"/>
                <w:szCs w:val="28"/>
                <w:highlight w:val="cyan"/>
              </w:rPr>
              <w:t xml:space="preserve"> </w:t>
            </w:r>
          </w:p>
        </w:tc>
        <w:tc>
          <w:tcPr>
            <w:tcW w:w="2410" w:type="dxa"/>
          </w:tcPr>
          <w:p w14:paraId="77A0DFD6" w14:textId="1DE0DF6D" w:rsidR="003F7229" w:rsidRPr="00E26FC9" w:rsidRDefault="003F7229" w:rsidP="003F7229">
            <w:pPr>
              <w:pBdr>
                <w:bottom w:val="single" w:sz="4" w:space="1" w:color="auto"/>
              </w:pBdr>
              <w:spacing w:line="320" w:lineRule="exact"/>
              <w:jc w:val="right"/>
              <w:rPr>
                <w:rFonts w:asciiTheme="majorBidi" w:hAnsiTheme="majorBidi" w:cstheme="majorBidi"/>
                <w:sz w:val="28"/>
                <w:szCs w:val="28"/>
              </w:rPr>
            </w:pPr>
            <w:r>
              <w:rPr>
                <w:rFonts w:asciiTheme="majorBidi" w:hAnsiTheme="majorBidi" w:cstheme="majorBidi"/>
                <w:spacing w:val="-4"/>
                <w:sz w:val="28"/>
                <w:szCs w:val="28"/>
              </w:rPr>
              <w:t>(68,122)</w:t>
            </w:r>
          </w:p>
        </w:tc>
        <w:tc>
          <w:tcPr>
            <w:tcW w:w="164" w:type="dxa"/>
            <w:tcBorders>
              <w:left w:val="nil"/>
            </w:tcBorders>
          </w:tcPr>
          <w:p w14:paraId="71B80EE0" w14:textId="77777777" w:rsidR="003F7229" w:rsidRPr="00E26FC9" w:rsidRDefault="003F7229" w:rsidP="003F7229">
            <w:pPr>
              <w:spacing w:line="320" w:lineRule="exact"/>
              <w:jc w:val="right"/>
              <w:rPr>
                <w:rFonts w:asciiTheme="majorBidi" w:hAnsiTheme="majorBidi" w:cstheme="majorBidi"/>
                <w:strike/>
                <w:sz w:val="28"/>
                <w:szCs w:val="28"/>
              </w:rPr>
            </w:pPr>
          </w:p>
        </w:tc>
        <w:tc>
          <w:tcPr>
            <w:tcW w:w="2248" w:type="dxa"/>
            <w:vAlign w:val="bottom"/>
          </w:tcPr>
          <w:p w14:paraId="3D1F8F9A" w14:textId="4CCD5060" w:rsidR="003F7229" w:rsidRPr="00415F69" w:rsidRDefault="003F7229" w:rsidP="003F7229">
            <w:pPr>
              <w:pBdr>
                <w:bottom w:val="single" w:sz="4" w:space="1" w:color="auto"/>
              </w:pBd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r>
      <w:tr w:rsidR="003F7229" w:rsidRPr="00E26FC9" w14:paraId="1B83260B" w14:textId="77777777" w:rsidTr="003F7229">
        <w:tc>
          <w:tcPr>
            <w:tcW w:w="5104" w:type="dxa"/>
          </w:tcPr>
          <w:p w14:paraId="20E4946F" w14:textId="4AE64DB1" w:rsidR="003F7229" w:rsidRPr="00E26FC9" w:rsidRDefault="003F7229" w:rsidP="003F7229">
            <w:pPr>
              <w:spacing w:line="320" w:lineRule="exact"/>
              <w:rPr>
                <w:rFonts w:asciiTheme="majorBidi" w:hAnsiTheme="majorBidi" w:cstheme="majorBidi"/>
                <w:sz w:val="28"/>
                <w:szCs w:val="28"/>
                <w:cs/>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w:t>
            </w:r>
            <w:r w:rsidRPr="00E26FC9">
              <w:rPr>
                <w:rFonts w:asciiTheme="majorBidi" w:hAnsiTheme="majorBidi" w:cstheme="majorBidi"/>
                <w:sz w:val="28"/>
                <w:szCs w:val="28"/>
                <w:lang w:val="en-US"/>
              </w:rPr>
              <w:t>5</w:t>
            </w:r>
          </w:p>
        </w:tc>
        <w:tc>
          <w:tcPr>
            <w:tcW w:w="2410" w:type="dxa"/>
            <w:vAlign w:val="bottom"/>
          </w:tcPr>
          <w:p w14:paraId="7C1F3213" w14:textId="56E81D9B" w:rsidR="003F7229" w:rsidRPr="00E26FC9" w:rsidRDefault="003F7229" w:rsidP="003F7229">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4" w:type="dxa"/>
            <w:tcBorders>
              <w:left w:val="nil"/>
            </w:tcBorders>
          </w:tcPr>
          <w:p w14:paraId="53D0F53E" w14:textId="77777777" w:rsidR="003F7229" w:rsidRPr="00E26FC9" w:rsidRDefault="003F7229" w:rsidP="003F7229">
            <w:pPr>
              <w:spacing w:line="320" w:lineRule="exact"/>
              <w:jc w:val="right"/>
              <w:rPr>
                <w:rFonts w:asciiTheme="majorBidi" w:hAnsiTheme="majorBidi" w:cstheme="majorBidi"/>
                <w:strike/>
                <w:sz w:val="28"/>
                <w:szCs w:val="28"/>
              </w:rPr>
            </w:pPr>
          </w:p>
        </w:tc>
        <w:tc>
          <w:tcPr>
            <w:tcW w:w="2248" w:type="dxa"/>
          </w:tcPr>
          <w:p w14:paraId="125D2C8F" w14:textId="0F221DB4" w:rsidR="003F7229" w:rsidRPr="00E26FC9" w:rsidRDefault="003F7229" w:rsidP="003F7229">
            <w:pPr>
              <w:pBdr>
                <w:bottom w:val="double" w:sz="4" w:space="1" w:color="auto"/>
              </w:pBd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r>
    </w:tbl>
    <w:p w14:paraId="777D2DB0"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1CD9E601"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7B836023"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3F979D45"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65AEF3EE"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0110613A"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6CE77622"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09616DE9"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68651B59" w14:textId="77777777" w:rsidR="0005416B" w:rsidRDefault="0005416B" w:rsidP="0012657B">
      <w:pPr>
        <w:pStyle w:val="af3"/>
        <w:spacing w:before="120" w:after="120"/>
        <w:ind w:left="426" w:right="0" w:firstLine="0"/>
        <w:jc w:val="thaiDistribute"/>
        <w:rPr>
          <w:rFonts w:asciiTheme="majorBidi" w:hAnsiTheme="majorBidi" w:cstheme="majorBidi"/>
          <w:b/>
          <w:bCs/>
        </w:rPr>
      </w:pPr>
    </w:p>
    <w:p w14:paraId="1D7D0DCE" w14:textId="77777777" w:rsidR="0005416B" w:rsidRDefault="0005416B" w:rsidP="0012657B">
      <w:pPr>
        <w:pStyle w:val="af3"/>
        <w:spacing w:before="120" w:after="120"/>
        <w:ind w:left="426" w:right="0" w:firstLine="0"/>
        <w:jc w:val="thaiDistribute"/>
        <w:rPr>
          <w:rFonts w:asciiTheme="majorBidi" w:hAnsiTheme="majorBidi" w:cstheme="majorBidi"/>
          <w:b/>
          <w:bCs/>
        </w:rPr>
      </w:pPr>
    </w:p>
    <w:p w14:paraId="2DAC30B3"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0C85F251" w14:textId="6716F9E1" w:rsidR="004A0177" w:rsidRPr="00E26FC9" w:rsidRDefault="00777483"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 xml:space="preserve">LEASE </w:t>
      </w:r>
      <w:r w:rsidR="005C3B45" w:rsidRPr="00E26FC9">
        <w:rPr>
          <w:rFonts w:asciiTheme="majorBidi" w:hAnsiTheme="majorBidi" w:cstheme="majorBidi"/>
          <w:b/>
          <w:bCs/>
          <w:snapToGrid w:val="0"/>
        </w:rPr>
        <w:t>LIABILITIES</w:t>
      </w:r>
    </w:p>
    <w:p w14:paraId="09ADBD9C" w14:textId="52128189" w:rsidR="004A0177" w:rsidRPr="00E26FC9" w:rsidRDefault="00C825C5" w:rsidP="00130981">
      <w:pPr>
        <w:pStyle w:val="af3"/>
        <w:tabs>
          <w:tab w:val="left" w:pos="1080"/>
          <w:tab w:val="left" w:pos="1620"/>
        </w:tabs>
        <w:autoSpaceDE/>
        <w:autoSpaceDN/>
        <w:spacing w:before="0" w:after="120"/>
        <w:ind w:left="434" w:right="0" w:firstLine="0"/>
        <w:jc w:val="thaiDistribute"/>
        <w:rPr>
          <w:rFonts w:asciiTheme="majorBidi" w:hAnsiTheme="majorBidi" w:cstheme="majorBidi"/>
        </w:rPr>
      </w:pPr>
      <w:r w:rsidRPr="00E26FC9">
        <w:rPr>
          <w:rFonts w:asciiTheme="majorBidi" w:hAnsiTheme="majorBidi" w:cstheme="majorBidi"/>
        </w:rPr>
        <w:t xml:space="preserve">Movement for the year ended </w:t>
      </w:r>
      <w:r w:rsidR="00BD391B" w:rsidRPr="00E26FC9">
        <w:rPr>
          <w:rFonts w:asciiTheme="majorBidi" w:hAnsiTheme="majorBidi" w:cstheme="majorBidi"/>
        </w:rPr>
        <w:t xml:space="preserve">December 31, </w:t>
      </w:r>
      <w:proofErr w:type="gramStart"/>
      <w:r w:rsidR="00BD391B" w:rsidRPr="00E26FC9">
        <w:rPr>
          <w:rFonts w:asciiTheme="majorBidi" w:hAnsiTheme="majorBidi" w:cstheme="majorBidi"/>
        </w:rPr>
        <w:t>202</w:t>
      </w:r>
      <w:r w:rsidR="007246CE" w:rsidRPr="00E26FC9">
        <w:rPr>
          <w:rFonts w:asciiTheme="majorBidi" w:hAnsiTheme="majorBidi" w:cstheme="majorBidi"/>
        </w:rPr>
        <w:t>5</w:t>
      </w:r>
      <w:proofErr w:type="gramEnd"/>
      <w:r w:rsidR="0025609F" w:rsidRPr="00E26FC9">
        <w:rPr>
          <w:rFonts w:asciiTheme="majorBidi" w:hAnsiTheme="majorBidi" w:cstheme="majorBidi"/>
        </w:rPr>
        <w:t xml:space="preserve"> and </w:t>
      </w:r>
      <w:r w:rsidR="00BA1465" w:rsidRPr="00E26FC9">
        <w:rPr>
          <w:rFonts w:asciiTheme="majorBidi" w:hAnsiTheme="majorBidi" w:cstheme="majorBidi"/>
        </w:rPr>
        <w:t>202</w:t>
      </w:r>
      <w:r w:rsidR="007246CE" w:rsidRPr="00E26FC9">
        <w:rPr>
          <w:rFonts w:asciiTheme="majorBidi" w:hAnsiTheme="majorBidi" w:cstheme="majorBidi"/>
        </w:rPr>
        <w:t>4</w:t>
      </w:r>
      <w:r w:rsidRPr="00E26FC9">
        <w:rPr>
          <w:rFonts w:asciiTheme="majorBidi" w:hAnsiTheme="majorBidi" w:cstheme="majorBidi"/>
        </w:rPr>
        <w:t xml:space="preserve"> is as follows</w:t>
      </w:r>
      <w:r w:rsidR="0025609F" w:rsidRPr="00E26FC9">
        <w:rPr>
          <w:rFonts w:asciiTheme="majorBidi" w:hAnsiTheme="majorBidi" w:cstheme="majorBidi"/>
        </w:rPr>
        <w:t>:</w:t>
      </w:r>
    </w:p>
    <w:tbl>
      <w:tblPr>
        <w:tblW w:w="9048" w:type="dxa"/>
        <w:tblInd w:w="450" w:type="dxa"/>
        <w:tblLayout w:type="fixed"/>
        <w:tblCellMar>
          <w:left w:w="72" w:type="dxa"/>
          <w:right w:w="72" w:type="dxa"/>
        </w:tblCellMar>
        <w:tblLook w:val="00A0" w:firstRow="1" w:lastRow="0" w:firstColumn="1" w:lastColumn="0" w:noHBand="0" w:noVBand="0"/>
      </w:tblPr>
      <w:tblGrid>
        <w:gridCol w:w="4228"/>
        <w:gridCol w:w="1134"/>
        <w:gridCol w:w="164"/>
        <w:gridCol w:w="1112"/>
        <w:gridCol w:w="167"/>
        <w:gridCol w:w="967"/>
        <w:gridCol w:w="166"/>
        <w:gridCol w:w="1110"/>
      </w:tblGrid>
      <w:tr w:rsidR="00FF55CB" w:rsidRPr="00BF31FA" w14:paraId="1718D003" w14:textId="5D021336" w:rsidTr="00BF31FA">
        <w:trPr>
          <w:tblHeader/>
        </w:trPr>
        <w:tc>
          <w:tcPr>
            <w:tcW w:w="4228" w:type="dxa"/>
          </w:tcPr>
          <w:p w14:paraId="3936D3AF" w14:textId="77777777" w:rsidR="00FF55CB" w:rsidRPr="00E26FC9" w:rsidRDefault="00FF55CB" w:rsidP="008750A5">
            <w:pPr>
              <w:spacing w:line="320" w:lineRule="exact"/>
              <w:ind w:left="-27" w:right="-108"/>
              <w:jc w:val="thaiDistribute"/>
              <w:rPr>
                <w:rFonts w:asciiTheme="majorBidi" w:hAnsiTheme="majorBidi" w:cstheme="majorBidi"/>
                <w:sz w:val="28"/>
                <w:szCs w:val="28"/>
              </w:rPr>
            </w:pPr>
          </w:p>
        </w:tc>
        <w:tc>
          <w:tcPr>
            <w:tcW w:w="4820" w:type="dxa"/>
            <w:gridSpan w:val="7"/>
            <w:tcBorders>
              <w:bottom w:val="single" w:sz="4" w:space="0" w:color="auto"/>
            </w:tcBorders>
            <w:vAlign w:val="bottom"/>
          </w:tcPr>
          <w:p w14:paraId="33A7D709" w14:textId="60D79FDF" w:rsidR="00FF55CB" w:rsidRPr="00BF31FA" w:rsidRDefault="00FF55CB" w:rsidP="008750A5">
            <w:pPr>
              <w:spacing w:line="320" w:lineRule="exact"/>
              <w:ind w:left="-101" w:right="-27"/>
              <w:jc w:val="right"/>
              <w:rPr>
                <w:rFonts w:asciiTheme="majorBidi" w:hAnsiTheme="majorBidi" w:cstheme="majorBidi"/>
                <w:sz w:val="28"/>
                <w:szCs w:val="28"/>
              </w:rPr>
            </w:pPr>
            <w:r w:rsidRPr="00BF31FA">
              <w:rPr>
                <w:rFonts w:asciiTheme="majorBidi" w:hAnsiTheme="majorBidi" w:cstheme="majorBidi"/>
                <w:sz w:val="28"/>
                <w:szCs w:val="28"/>
              </w:rPr>
              <w:t>(</w:t>
            </w:r>
            <w:r w:rsidR="006C4FA6" w:rsidRPr="00BF31FA">
              <w:rPr>
                <w:rFonts w:asciiTheme="majorBidi" w:hAnsiTheme="majorBidi" w:cstheme="majorBidi"/>
                <w:sz w:val="28"/>
                <w:szCs w:val="28"/>
              </w:rPr>
              <w:t>Unit</w:t>
            </w:r>
            <w:r w:rsidR="006C4FA6" w:rsidRPr="00BF31FA">
              <w:rPr>
                <w:rFonts w:asciiTheme="majorBidi" w:hAnsiTheme="majorBidi" w:cstheme="majorBidi"/>
                <w:sz w:val="28"/>
                <w:szCs w:val="28"/>
                <w:cs/>
              </w:rPr>
              <w:t>:</w:t>
            </w:r>
            <w:r w:rsidRPr="00BF31FA">
              <w:rPr>
                <w:rFonts w:asciiTheme="majorBidi" w:hAnsiTheme="majorBidi" w:cstheme="majorBidi"/>
                <w:sz w:val="28"/>
                <w:szCs w:val="28"/>
              </w:rPr>
              <w:t xml:space="preserve"> Thousand Baht)</w:t>
            </w:r>
          </w:p>
        </w:tc>
      </w:tr>
      <w:tr w:rsidR="00FF55CB" w:rsidRPr="00BF31FA" w14:paraId="43403531" w14:textId="48F134A2" w:rsidTr="00BF31FA">
        <w:tc>
          <w:tcPr>
            <w:tcW w:w="4228" w:type="dxa"/>
          </w:tcPr>
          <w:p w14:paraId="2DF0BC69" w14:textId="77777777" w:rsidR="00FF55CB" w:rsidRPr="00BF31FA" w:rsidRDefault="00FF55CB" w:rsidP="008750A5">
            <w:pPr>
              <w:spacing w:line="320" w:lineRule="exact"/>
              <w:rPr>
                <w:rFonts w:asciiTheme="majorBidi" w:hAnsiTheme="majorBidi" w:cstheme="majorBidi"/>
                <w:sz w:val="28"/>
                <w:szCs w:val="28"/>
                <w:cs/>
              </w:rPr>
            </w:pPr>
          </w:p>
        </w:tc>
        <w:tc>
          <w:tcPr>
            <w:tcW w:w="2410" w:type="dxa"/>
            <w:gridSpan w:val="3"/>
            <w:tcBorders>
              <w:bottom w:val="single" w:sz="4" w:space="0" w:color="auto"/>
            </w:tcBorders>
          </w:tcPr>
          <w:p w14:paraId="0778E044" w14:textId="1DEC7CB3" w:rsidR="00FF55CB" w:rsidRPr="00BF31FA" w:rsidRDefault="00FF55CB" w:rsidP="008750A5">
            <w:pPr>
              <w:spacing w:line="320" w:lineRule="exact"/>
              <w:ind w:left="-108" w:right="-72"/>
              <w:jc w:val="center"/>
              <w:rPr>
                <w:rFonts w:asciiTheme="majorBidi" w:hAnsiTheme="majorBidi" w:cstheme="majorBidi"/>
                <w:sz w:val="28"/>
                <w:szCs w:val="28"/>
                <w:cs/>
              </w:rPr>
            </w:pPr>
            <w:r w:rsidRPr="00BF31FA">
              <w:rPr>
                <w:rFonts w:asciiTheme="majorBidi" w:hAnsiTheme="majorBidi" w:cstheme="majorBidi"/>
                <w:sz w:val="28"/>
                <w:szCs w:val="28"/>
              </w:rPr>
              <w:t>Consolidate financial statements</w:t>
            </w:r>
          </w:p>
        </w:tc>
        <w:tc>
          <w:tcPr>
            <w:tcW w:w="167" w:type="dxa"/>
          </w:tcPr>
          <w:p w14:paraId="1CEADBCA" w14:textId="77777777" w:rsidR="00FF55CB" w:rsidRPr="00BF31FA" w:rsidRDefault="00FF55CB" w:rsidP="008750A5">
            <w:pPr>
              <w:spacing w:line="320" w:lineRule="exact"/>
              <w:ind w:left="-108" w:right="-72"/>
              <w:jc w:val="center"/>
              <w:rPr>
                <w:rFonts w:asciiTheme="majorBidi" w:hAnsiTheme="majorBidi" w:cstheme="majorBidi"/>
                <w:sz w:val="28"/>
                <w:szCs w:val="28"/>
              </w:rPr>
            </w:pPr>
          </w:p>
        </w:tc>
        <w:tc>
          <w:tcPr>
            <w:tcW w:w="2243" w:type="dxa"/>
            <w:gridSpan w:val="3"/>
            <w:tcBorders>
              <w:bottom w:val="single" w:sz="4" w:space="0" w:color="auto"/>
            </w:tcBorders>
          </w:tcPr>
          <w:p w14:paraId="687D05D0" w14:textId="71FF59D5" w:rsidR="00FF55CB" w:rsidRPr="00BF31FA" w:rsidRDefault="00FF55CB" w:rsidP="008750A5">
            <w:pPr>
              <w:spacing w:line="320" w:lineRule="exact"/>
              <w:ind w:left="-108" w:right="-72"/>
              <w:jc w:val="center"/>
              <w:rPr>
                <w:rFonts w:asciiTheme="majorBidi" w:hAnsiTheme="majorBidi" w:cstheme="majorBidi"/>
                <w:sz w:val="28"/>
                <w:szCs w:val="28"/>
              </w:rPr>
            </w:pPr>
            <w:r w:rsidRPr="00BF31FA">
              <w:rPr>
                <w:rFonts w:asciiTheme="majorBidi" w:hAnsiTheme="majorBidi" w:cstheme="majorBidi"/>
                <w:sz w:val="28"/>
                <w:szCs w:val="28"/>
              </w:rPr>
              <w:t>Separate financial statements</w:t>
            </w:r>
          </w:p>
        </w:tc>
      </w:tr>
      <w:tr w:rsidR="00FF55CB" w:rsidRPr="00BF31FA" w14:paraId="474C964D" w14:textId="1F54EA09" w:rsidTr="00BF31FA">
        <w:tc>
          <w:tcPr>
            <w:tcW w:w="4228" w:type="dxa"/>
          </w:tcPr>
          <w:p w14:paraId="11458440" w14:textId="77777777" w:rsidR="00FF55CB" w:rsidRPr="00BF31FA" w:rsidRDefault="00FF55CB" w:rsidP="008750A5">
            <w:pPr>
              <w:spacing w:line="320" w:lineRule="exact"/>
              <w:rPr>
                <w:rFonts w:asciiTheme="majorBidi" w:hAnsiTheme="majorBidi" w:cstheme="majorBidi"/>
                <w:sz w:val="28"/>
                <w:szCs w:val="28"/>
                <w:cs/>
              </w:rPr>
            </w:pPr>
          </w:p>
        </w:tc>
        <w:tc>
          <w:tcPr>
            <w:tcW w:w="1134" w:type="dxa"/>
            <w:tcBorders>
              <w:bottom w:val="single" w:sz="4" w:space="0" w:color="auto"/>
            </w:tcBorders>
          </w:tcPr>
          <w:p w14:paraId="32EF50DC" w14:textId="450F8597" w:rsidR="00FF55CB" w:rsidRPr="00BF31FA" w:rsidRDefault="00FF55CB" w:rsidP="008750A5">
            <w:pPr>
              <w:spacing w:line="320" w:lineRule="exact"/>
              <w:ind w:left="-108" w:right="-72"/>
              <w:jc w:val="center"/>
              <w:rPr>
                <w:rFonts w:asciiTheme="majorBidi" w:hAnsiTheme="majorBidi" w:cstheme="majorBidi"/>
                <w:sz w:val="28"/>
                <w:szCs w:val="28"/>
              </w:rPr>
            </w:pPr>
            <w:r w:rsidRPr="00BF31FA">
              <w:rPr>
                <w:rFonts w:asciiTheme="majorBidi" w:hAnsiTheme="majorBidi" w:cstheme="majorBidi"/>
                <w:snapToGrid w:val="0"/>
                <w:sz w:val="28"/>
                <w:szCs w:val="28"/>
                <w:lang w:eastAsia="th-TH"/>
              </w:rPr>
              <w:t>202</w:t>
            </w:r>
            <w:r w:rsidRPr="00BF31FA">
              <w:rPr>
                <w:rFonts w:asciiTheme="majorBidi" w:hAnsiTheme="majorBidi" w:cstheme="majorBidi"/>
                <w:snapToGrid w:val="0"/>
                <w:sz w:val="28"/>
                <w:szCs w:val="28"/>
                <w:lang w:val="en-US" w:eastAsia="th-TH"/>
              </w:rPr>
              <w:t>5</w:t>
            </w:r>
          </w:p>
        </w:tc>
        <w:tc>
          <w:tcPr>
            <w:tcW w:w="164" w:type="dxa"/>
            <w:tcBorders>
              <w:left w:val="nil"/>
            </w:tcBorders>
          </w:tcPr>
          <w:p w14:paraId="21FDD7F3" w14:textId="77777777" w:rsidR="00FF55CB" w:rsidRPr="00BF31FA" w:rsidRDefault="00FF55CB" w:rsidP="008750A5">
            <w:pPr>
              <w:spacing w:line="320" w:lineRule="exact"/>
              <w:ind w:right="-72"/>
              <w:jc w:val="center"/>
              <w:rPr>
                <w:rFonts w:asciiTheme="majorBidi" w:hAnsiTheme="majorBidi" w:cstheme="majorBidi"/>
                <w:sz w:val="28"/>
                <w:szCs w:val="28"/>
              </w:rPr>
            </w:pPr>
          </w:p>
        </w:tc>
        <w:tc>
          <w:tcPr>
            <w:tcW w:w="1112" w:type="dxa"/>
            <w:tcBorders>
              <w:bottom w:val="single" w:sz="4" w:space="0" w:color="auto"/>
            </w:tcBorders>
          </w:tcPr>
          <w:p w14:paraId="22523875" w14:textId="26E5C20D" w:rsidR="00FF55CB" w:rsidRPr="00BF31FA" w:rsidRDefault="00FF55CB" w:rsidP="008750A5">
            <w:pPr>
              <w:spacing w:line="320" w:lineRule="exact"/>
              <w:ind w:left="-108" w:right="-72"/>
              <w:jc w:val="center"/>
              <w:rPr>
                <w:rFonts w:asciiTheme="majorBidi" w:hAnsiTheme="majorBidi" w:cstheme="majorBidi"/>
                <w:sz w:val="28"/>
                <w:szCs w:val="28"/>
              </w:rPr>
            </w:pPr>
            <w:r w:rsidRPr="00BF31FA">
              <w:rPr>
                <w:rFonts w:asciiTheme="majorBidi" w:hAnsiTheme="majorBidi" w:cstheme="majorBidi"/>
                <w:snapToGrid w:val="0"/>
                <w:sz w:val="28"/>
                <w:szCs w:val="28"/>
                <w:lang w:eastAsia="th-TH"/>
              </w:rPr>
              <w:t>202</w:t>
            </w:r>
            <w:r w:rsidRPr="00BF31FA">
              <w:rPr>
                <w:rFonts w:asciiTheme="majorBidi" w:hAnsiTheme="majorBidi" w:cstheme="majorBidi"/>
                <w:snapToGrid w:val="0"/>
                <w:sz w:val="28"/>
                <w:szCs w:val="28"/>
                <w:lang w:val="en-US" w:eastAsia="th-TH"/>
              </w:rPr>
              <w:t>4</w:t>
            </w:r>
          </w:p>
        </w:tc>
        <w:tc>
          <w:tcPr>
            <w:tcW w:w="167" w:type="dxa"/>
          </w:tcPr>
          <w:p w14:paraId="57D1530A" w14:textId="77777777" w:rsidR="00FF55CB" w:rsidRPr="00BF31FA" w:rsidRDefault="00FF55CB" w:rsidP="008750A5">
            <w:pPr>
              <w:spacing w:line="320" w:lineRule="exact"/>
              <w:ind w:left="-108" w:right="-72"/>
              <w:jc w:val="center"/>
              <w:rPr>
                <w:rFonts w:asciiTheme="majorBidi" w:hAnsiTheme="majorBidi" w:cstheme="majorBidi"/>
                <w:snapToGrid w:val="0"/>
                <w:sz w:val="28"/>
                <w:szCs w:val="28"/>
                <w:lang w:eastAsia="th-TH"/>
              </w:rPr>
            </w:pPr>
          </w:p>
        </w:tc>
        <w:tc>
          <w:tcPr>
            <w:tcW w:w="967" w:type="dxa"/>
            <w:tcBorders>
              <w:bottom w:val="single" w:sz="4" w:space="0" w:color="auto"/>
            </w:tcBorders>
          </w:tcPr>
          <w:p w14:paraId="1F640336" w14:textId="180B0247" w:rsidR="00FF55CB" w:rsidRPr="00BF31FA" w:rsidRDefault="00FF55CB" w:rsidP="008750A5">
            <w:pPr>
              <w:spacing w:line="320" w:lineRule="exact"/>
              <w:ind w:left="-108" w:right="-72"/>
              <w:jc w:val="center"/>
              <w:rPr>
                <w:rFonts w:asciiTheme="majorBidi" w:hAnsiTheme="majorBidi" w:cstheme="majorBidi"/>
                <w:snapToGrid w:val="0"/>
                <w:sz w:val="28"/>
                <w:szCs w:val="28"/>
                <w:lang w:eastAsia="th-TH"/>
              </w:rPr>
            </w:pPr>
            <w:r w:rsidRPr="00BF31FA">
              <w:rPr>
                <w:rFonts w:asciiTheme="majorBidi" w:hAnsiTheme="majorBidi" w:cstheme="majorBidi"/>
                <w:snapToGrid w:val="0"/>
                <w:sz w:val="28"/>
                <w:szCs w:val="28"/>
                <w:lang w:eastAsia="th-TH"/>
              </w:rPr>
              <w:t>202</w:t>
            </w:r>
            <w:r w:rsidRPr="00BF31FA">
              <w:rPr>
                <w:rFonts w:asciiTheme="majorBidi" w:hAnsiTheme="majorBidi" w:cstheme="majorBidi"/>
                <w:snapToGrid w:val="0"/>
                <w:sz w:val="28"/>
                <w:szCs w:val="28"/>
                <w:lang w:val="en-US" w:eastAsia="th-TH"/>
              </w:rPr>
              <w:t>5</w:t>
            </w:r>
          </w:p>
        </w:tc>
        <w:tc>
          <w:tcPr>
            <w:tcW w:w="166" w:type="dxa"/>
          </w:tcPr>
          <w:p w14:paraId="17A23913" w14:textId="77777777" w:rsidR="00FF55CB" w:rsidRPr="00BF31FA" w:rsidRDefault="00FF55CB" w:rsidP="008750A5">
            <w:pPr>
              <w:spacing w:line="320" w:lineRule="exact"/>
              <w:ind w:left="-108" w:right="-72"/>
              <w:jc w:val="center"/>
              <w:rPr>
                <w:rFonts w:asciiTheme="majorBidi" w:hAnsiTheme="majorBidi" w:cstheme="majorBidi"/>
                <w:snapToGrid w:val="0"/>
                <w:sz w:val="28"/>
                <w:szCs w:val="28"/>
                <w:lang w:eastAsia="th-TH"/>
              </w:rPr>
            </w:pPr>
          </w:p>
        </w:tc>
        <w:tc>
          <w:tcPr>
            <w:tcW w:w="1110" w:type="dxa"/>
            <w:tcBorders>
              <w:bottom w:val="single" w:sz="4" w:space="0" w:color="auto"/>
            </w:tcBorders>
          </w:tcPr>
          <w:p w14:paraId="17A31D36" w14:textId="79631636" w:rsidR="00FF55CB" w:rsidRPr="00BF31FA" w:rsidRDefault="00FF55CB" w:rsidP="008750A5">
            <w:pPr>
              <w:spacing w:line="320" w:lineRule="exact"/>
              <w:ind w:left="-108" w:right="-72"/>
              <w:jc w:val="center"/>
              <w:rPr>
                <w:rFonts w:asciiTheme="majorBidi" w:hAnsiTheme="majorBidi" w:cstheme="majorBidi"/>
                <w:snapToGrid w:val="0"/>
                <w:sz w:val="28"/>
                <w:szCs w:val="28"/>
                <w:lang w:eastAsia="th-TH"/>
              </w:rPr>
            </w:pPr>
            <w:r w:rsidRPr="00BF31FA">
              <w:rPr>
                <w:rFonts w:asciiTheme="majorBidi" w:hAnsiTheme="majorBidi" w:cstheme="majorBidi"/>
                <w:snapToGrid w:val="0"/>
                <w:sz w:val="28"/>
                <w:szCs w:val="28"/>
                <w:lang w:eastAsia="th-TH"/>
              </w:rPr>
              <w:t>202</w:t>
            </w:r>
            <w:r w:rsidRPr="00BF31FA">
              <w:rPr>
                <w:rFonts w:asciiTheme="majorBidi" w:hAnsiTheme="majorBidi" w:cstheme="majorBidi"/>
                <w:snapToGrid w:val="0"/>
                <w:sz w:val="28"/>
                <w:szCs w:val="28"/>
                <w:lang w:val="en-US" w:eastAsia="th-TH"/>
              </w:rPr>
              <w:t>4</w:t>
            </w:r>
          </w:p>
        </w:tc>
      </w:tr>
      <w:tr w:rsidR="0005416B" w:rsidRPr="00BF31FA" w14:paraId="35B7AB7D" w14:textId="67A44E19" w:rsidTr="00BF31FA">
        <w:tc>
          <w:tcPr>
            <w:tcW w:w="4228" w:type="dxa"/>
          </w:tcPr>
          <w:p w14:paraId="71D32076" w14:textId="20AC33D6" w:rsidR="0005416B" w:rsidRPr="00BF31FA" w:rsidRDefault="0005416B" w:rsidP="0005416B">
            <w:pPr>
              <w:spacing w:line="320" w:lineRule="exact"/>
              <w:ind w:left="147" w:hanging="119"/>
              <w:rPr>
                <w:rFonts w:asciiTheme="majorBidi" w:hAnsiTheme="majorBidi" w:cstheme="majorBidi"/>
                <w:sz w:val="28"/>
                <w:szCs w:val="28"/>
                <w:lang w:val="en-US"/>
              </w:rPr>
            </w:pPr>
            <w:r w:rsidRPr="00BF31FA">
              <w:rPr>
                <w:rFonts w:asciiTheme="majorBidi" w:hAnsiTheme="majorBidi" w:cstheme="majorBidi"/>
                <w:sz w:val="28"/>
                <w:szCs w:val="28"/>
              </w:rPr>
              <w:t xml:space="preserve">Balance as </w:t>
            </w:r>
            <w:proofErr w:type="gramStart"/>
            <w:r w:rsidRPr="00BF31FA">
              <w:rPr>
                <w:rFonts w:asciiTheme="majorBidi" w:hAnsiTheme="majorBidi" w:cstheme="majorBidi"/>
                <w:sz w:val="28"/>
                <w:szCs w:val="28"/>
              </w:rPr>
              <w:t>at</w:t>
            </w:r>
            <w:proofErr w:type="gramEnd"/>
            <w:r w:rsidRPr="00BF31FA">
              <w:rPr>
                <w:rFonts w:asciiTheme="majorBidi" w:hAnsiTheme="majorBidi" w:cstheme="majorBidi"/>
                <w:sz w:val="28"/>
                <w:szCs w:val="28"/>
              </w:rPr>
              <w:t xml:space="preserve"> January </w:t>
            </w:r>
            <w:r w:rsidRPr="00BF31FA">
              <w:rPr>
                <w:rFonts w:asciiTheme="majorBidi" w:hAnsiTheme="majorBidi" w:cstheme="majorBidi"/>
                <w:sz w:val="28"/>
                <w:szCs w:val="28"/>
                <w:lang w:val="en-US"/>
              </w:rPr>
              <w:t>1</w:t>
            </w:r>
            <w:r w:rsidRPr="00BF31FA">
              <w:rPr>
                <w:rFonts w:asciiTheme="majorBidi" w:hAnsiTheme="majorBidi" w:cstheme="majorBidi"/>
                <w:sz w:val="28"/>
                <w:szCs w:val="28"/>
              </w:rPr>
              <w:t>,</w:t>
            </w:r>
          </w:p>
        </w:tc>
        <w:tc>
          <w:tcPr>
            <w:tcW w:w="1134" w:type="dxa"/>
            <w:tcBorders>
              <w:top w:val="single" w:sz="4" w:space="0" w:color="auto"/>
            </w:tcBorders>
          </w:tcPr>
          <w:p w14:paraId="4B913D9C" w14:textId="3912B573"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32,311</w:t>
            </w:r>
          </w:p>
        </w:tc>
        <w:tc>
          <w:tcPr>
            <w:tcW w:w="164" w:type="dxa"/>
            <w:tcBorders>
              <w:left w:val="nil"/>
            </w:tcBorders>
          </w:tcPr>
          <w:p w14:paraId="1DF5757F"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Borders>
              <w:top w:val="single" w:sz="4" w:space="0" w:color="auto"/>
            </w:tcBorders>
          </w:tcPr>
          <w:p w14:paraId="6CA94B39" w14:textId="143F7711"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18,120</w:t>
            </w:r>
          </w:p>
        </w:tc>
        <w:tc>
          <w:tcPr>
            <w:tcW w:w="167" w:type="dxa"/>
          </w:tcPr>
          <w:p w14:paraId="7F374511" w14:textId="77777777" w:rsidR="0005416B" w:rsidRPr="00BF31FA" w:rsidRDefault="0005416B" w:rsidP="0005416B">
            <w:pPr>
              <w:spacing w:line="320" w:lineRule="exact"/>
              <w:jc w:val="right"/>
              <w:rPr>
                <w:rFonts w:asciiTheme="majorBidi" w:hAnsiTheme="majorBidi" w:cstheme="majorBidi"/>
                <w:sz w:val="28"/>
                <w:szCs w:val="28"/>
              </w:rPr>
            </w:pPr>
          </w:p>
        </w:tc>
        <w:tc>
          <w:tcPr>
            <w:tcW w:w="967" w:type="dxa"/>
            <w:tcBorders>
              <w:top w:val="single" w:sz="4" w:space="0" w:color="auto"/>
            </w:tcBorders>
          </w:tcPr>
          <w:p w14:paraId="44577808" w14:textId="400EE3EE"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fldChar w:fldCharType="begin"/>
            </w:r>
            <w:r w:rsidRPr="00A25610">
              <w:rPr>
                <w:rFonts w:asciiTheme="majorBidi" w:hAnsiTheme="majorBidi" w:cstheme="majorBidi"/>
                <w:spacing w:val="-4"/>
                <w:sz w:val="28"/>
                <w:szCs w:val="28"/>
              </w:rPr>
              <w:instrText xml:space="preserve"> =SUM(b4:b7) </w:instrText>
            </w:r>
            <w:r w:rsidRPr="00A25610">
              <w:rPr>
                <w:rFonts w:asciiTheme="majorBidi" w:hAnsiTheme="majorBidi" w:cstheme="majorBidi"/>
                <w:spacing w:val="-4"/>
                <w:sz w:val="28"/>
                <w:szCs w:val="28"/>
              </w:rPr>
              <w:fldChar w:fldCharType="separate"/>
            </w:r>
            <w:r w:rsidRPr="00A25610">
              <w:rPr>
                <w:rFonts w:asciiTheme="majorBidi" w:hAnsiTheme="majorBidi" w:cstheme="majorBidi"/>
                <w:noProof/>
                <w:spacing w:val="-4"/>
                <w:sz w:val="28"/>
                <w:szCs w:val="28"/>
              </w:rPr>
              <w:t>16,288</w:t>
            </w:r>
            <w:r w:rsidRPr="00A25610">
              <w:rPr>
                <w:rFonts w:asciiTheme="majorBidi" w:hAnsiTheme="majorBidi" w:cstheme="majorBidi"/>
                <w:spacing w:val="-4"/>
                <w:sz w:val="28"/>
                <w:szCs w:val="28"/>
              </w:rPr>
              <w:fldChar w:fldCharType="end"/>
            </w:r>
          </w:p>
        </w:tc>
        <w:tc>
          <w:tcPr>
            <w:tcW w:w="166" w:type="dxa"/>
          </w:tcPr>
          <w:p w14:paraId="17114285" w14:textId="77777777" w:rsidR="0005416B" w:rsidRPr="00BF31FA" w:rsidRDefault="0005416B" w:rsidP="0005416B">
            <w:pPr>
              <w:spacing w:line="320" w:lineRule="exact"/>
              <w:jc w:val="right"/>
              <w:rPr>
                <w:rFonts w:asciiTheme="majorBidi" w:hAnsiTheme="majorBidi" w:cstheme="majorBidi"/>
                <w:sz w:val="28"/>
                <w:szCs w:val="28"/>
              </w:rPr>
            </w:pPr>
          </w:p>
        </w:tc>
        <w:tc>
          <w:tcPr>
            <w:tcW w:w="1110" w:type="dxa"/>
            <w:tcBorders>
              <w:top w:val="single" w:sz="4" w:space="0" w:color="auto"/>
            </w:tcBorders>
          </w:tcPr>
          <w:p w14:paraId="2554F8BD" w14:textId="56132515"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t>8,686</w:t>
            </w:r>
          </w:p>
        </w:tc>
      </w:tr>
      <w:tr w:rsidR="0005416B" w:rsidRPr="00BF31FA" w14:paraId="7D686BCD" w14:textId="47D73477" w:rsidTr="00BF31FA">
        <w:tc>
          <w:tcPr>
            <w:tcW w:w="4228" w:type="dxa"/>
          </w:tcPr>
          <w:p w14:paraId="202C979D" w14:textId="42696C35" w:rsidR="0005416B" w:rsidRPr="00BF31FA" w:rsidRDefault="0005416B" w:rsidP="0005416B">
            <w:pPr>
              <w:spacing w:line="320" w:lineRule="exact"/>
              <w:ind w:left="147" w:hanging="119"/>
              <w:rPr>
                <w:rFonts w:asciiTheme="majorBidi" w:hAnsiTheme="majorBidi" w:cstheme="majorBidi"/>
                <w:b/>
                <w:bCs/>
                <w:sz w:val="28"/>
                <w:szCs w:val="28"/>
              </w:rPr>
            </w:pPr>
            <w:r w:rsidRPr="00BF31FA">
              <w:rPr>
                <w:rFonts w:asciiTheme="majorBidi" w:hAnsiTheme="majorBidi" w:cstheme="majorBidi"/>
                <w:sz w:val="28"/>
                <w:szCs w:val="28"/>
                <w:lang w:val="en-US"/>
              </w:rPr>
              <w:t>I</w:t>
            </w:r>
            <w:proofErr w:type="spellStart"/>
            <w:r w:rsidRPr="00BF31FA">
              <w:rPr>
                <w:rFonts w:asciiTheme="majorBidi" w:hAnsiTheme="majorBidi" w:cstheme="majorBidi"/>
                <w:sz w:val="28"/>
                <w:szCs w:val="28"/>
              </w:rPr>
              <w:t>ncreased</w:t>
            </w:r>
            <w:proofErr w:type="spellEnd"/>
            <w:r w:rsidRPr="00BF31FA">
              <w:rPr>
                <w:rFonts w:asciiTheme="majorBidi" w:hAnsiTheme="majorBidi" w:cstheme="majorBidi"/>
                <w:sz w:val="28"/>
                <w:szCs w:val="28"/>
              </w:rPr>
              <w:t xml:space="preserve"> during the year</w:t>
            </w:r>
          </w:p>
        </w:tc>
        <w:tc>
          <w:tcPr>
            <w:tcW w:w="1134" w:type="dxa"/>
          </w:tcPr>
          <w:p w14:paraId="69C131D5" w14:textId="2440C4D3" w:rsidR="0005416B" w:rsidRPr="00BF31FA" w:rsidRDefault="0005416B" w:rsidP="000541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1,203</w:t>
            </w:r>
          </w:p>
        </w:tc>
        <w:tc>
          <w:tcPr>
            <w:tcW w:w="164" w:type="dxa"/>
            <w:tcBorders>
              <w:left w:val="nil"/>
            </w:tcBorders>
          </w:tcPr>
          <w:p w14:paraId="33A1A361"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Pr>
          <w:p w14:paraId="5B058266" w14:textId="15D66445"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33,982</w:t>
            </w:r>
          </w:p>
        </w:tc>
        <w:tc>
          <w:tcPr>
            <w:tcW w:w="167" w:type="dxa"/>
          </w:tcPr>
          <w:p w14:paraId="6BB10F08" w14:textId="77777777" w:rsidR="0005416B" w:rsidRPr="00BF31FA" w:rsidRDefault="0005416B" w:rsidP="0005416B">
            <w:pPr>
              <w:spacing w:line="320" w:lineRule="exact"/>
              <w:jc w:val="right"/>
              <w:rPr>
                <w:rFonts w:asciiTheme="majorBidi" w:hAnsiTheme="majorBidi" w:cstheme="majorBidi"/>
                <w:sz w:val="28"/>
                <w:szCs w:val="28"/>
                <w:cs/>
              </w:rPr>
            </w:pPr>
          </w:p>
        </w:tc>
        <w:tc>
          <w:tcPr>
            <w:tcW w:w="967" w:type="dxa"/>
          </w:tcPr>
          <w:p w14:paraId="4A22DB9E" w14:textId="68C5996A" w:rsidR="0005416B" w:rsidRPr="00BF31FA" w:rsidRDefault="0005416B" w:rsidP="0005416B">
            <w:pPr>
              <w:spacing w:line="320" w:lineRule="exact"/>
              <w:jc w:val="right"/>
              <w:rPr>
                <w:rFonts w:asciiTheme="majorBidi" w:hAnsiTheme="majorBidi" w:cstheme="majorBidi"/>
                <w:sz w:val="28"/>
                <w:szCs w:val="28"/>
                <w:cs/>
              </w:rPr>
            </w:pPr>
            <w:r w:rsidRPr="00984E9E">
              <w:rPr>
                <w:rFonts w:asciiTheme="majorBidi" w:hAnsiTheme="majorBidi" w:cstheme="majorBidi" w:hint="cs"/>
                <w:spacing w:val="-4"/>
                <w:sz w:val="28"/>
                <w:szCs w:val="28"/>
              </w:rPr>
              <w:t>546</w:t>
            </w:r>
          </w:p>
        </w:tc>
        <w:tc>
          <w:tcPr>
            <w:tcW w:w="166" w:type="dxa"/>
          </w:tcPr>
          <w:p w14:paraId="650799DE" w14:textId="77777777" w:rsidR="0005416B" w:rsidRPr="00BF31FA" w:rsidRDefault="0005416B" w:rsidP="0005416B">
            <w:pPr>
              <w:spacing w:line="320" w:lineRule="exact"/>
              <w:jc w:val="right"/>
              <w:rPr>
                <w:rFonts w:asciiTheme="majorBidi" w:hAnsiTheme="majorBidi" w:cstheme="majorBidi"/>
                <w:sz w:val="28"/>
                <w:szCs w:val="28"/>
                <w:cs/>
              </w:rPr>
            </w:pPr>
          </w:p>
        </w:tc>
        <w:tc>
          <w:tcPr>
            <w:tcW w:w="1110" w:type="dxa"/>
          </w:tcPr>
          <w:p w14:paraId="26048FD9" w14:textId="06EB19B8" w:rsidR="0005416B" w:rsidRPr="00BF31FA" w:rsidRDefault="0005416B" w:rsidP="0005416B">
            <w:pPr>
              <w:spacing w:line="320" w:lineRule="exact"/>
              <w:jc w:val="right"/>
              <w:rPr>
                <w:rFonts w:asciiTheme="majorBidi" w:hAnsiTheme="majorBidi" w:cstheme="majorBidi"/>
                <w:sz w:val="28"/>
                <w:szCs w:val="28"/>
                <w:cs/>
              </w:rPr>
            </w:pPr>
            <w:r w:rsidRPr="00A25610">
              <w:rPr>
                <w:rFonts w:asciiTheme="majorBidi" w:hAnsiTheme="majorBidi" w:cstheme="majorBidi"/>
                <w:spacing w:val="-4"/>
                <w:sz w:val="28"/>
                <w:szCs w:val="28"/>
              </w:rPr>
              <w:t>13,377</w:t>
            </w:r>
          </w:p>
        </w:tc>
      </w:tr>
      <w:tr w:rsidR="0005416B" w:rsidRPr="00BF31FA" w14:paraId="7106E6C2" w14:textId="77777777" w:rsidTr="00BF31FA">
        <w:tc>
          <w:tcPr>
            <w:tcW w:w="4228" w:type="dxa"/>
          </w:tcPr>
          <w:p w14:paraId="2294838F" w14:textId="77777777" w:rsidR="0005416B" w:rsidRPr="00BF31FA" w:rsidRDefault="0005416B" w:rsidP="0005416B">
            <w:pPr>
              <w:spacing w:line="320" w:lineRule="exact"/>
              <w:ind w:left="147" w:hanging="119"/>
              <w:rPr>
                <w:rFonts w:asciiTheme="majorBidi" w:hAnsiTheme="majorBidi" w:cstheme="majorBidi"/>
                <w:sz w:val="28"/>
                <w:szCs w:val="28"/>
              </w:rPr>
            </w:pPr>
            <w:r w:rsidRPr="00BF31FA">
              <w:rPr>
                <w:rFonts w:asciiTheme="majorBidi" w:hAnsiTheme="majorBidi" w:cstheme="majorBidi"/>
                <w:sz w:val="28"/>
                <w:szCs w:val="28"/>
              </w:rPr>
              <w:t>Increased from interest</w:t>
            </w:r>
          </w:p>
        </w:tc>
        <w:tc>
          <w:tcPr>
            <w:tcW w:w="1134" w:type="dxa"/>
          </w:tcPr>
          <w:p w14:paraId="3687C1A4" w14:textId="1C0754FF" w:rsidR="0005416B" w:rsidRPr="00BF31FA" w:rsidRDefault="0005416B" w:rsidP="000541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(81)</w:t>
            </w:r>
          </w:p>
        </w:tc>
        <w:tc>
          <w:tcPr>
            <w:tcW w:w="164" w:type="dxa"/>
            <w:tcBorders>
              <w:left w:val="nil"/>
            </w:tcBorders>
          </w:tcPr>
          <w:p w14:paraId="111C8F5E"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Pr>
          <w:p w14:paraId="0FB4B403" w14:textId="22F715DD"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(4,995)</w:t>
            </w:r>
          </w:p>
        </w:tc>
        <w:tc>
          <w:tcPr>
            <w:tcW w:w="167" w:type="dxa"/>
          </w:tcPr>
          <w:p w14:paraId="226A86AC" w14:textId="77777777" w:rsidR="0005416B" w:rsidRPr="00BF31FA" w:rsidRDefault="0005416B" w:rsidP="0005416B">
            <w:pPr>
              <w:spacing w:line="320" w:lineRule="exact"/>
              <w:jc w:val="right"/>
              <w:rPr>
                <w:rFonts w:asciiTheme="majorBidi" w:hAnsiTheme="majorBidi" w:cstheme="majorBidi"/>
                <w:sz w:val="28"/>
                <w:szCs w:val="28"/>
              </w:rPr>
            </w:pPr>
          </w:p>
        </w:tc>
        <w:tc>
          <w:tcPr>
            <w:tcW w:w="967" w:type="dxa"/>
          </w:tcPr>
          <w:p w14:paraId="6BBD3512" w14:textId="539A1A63"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t>(27)</w:t>
            </w:r>
          </w:p>
        </w:tc>
        <w:tc>
          <w:tcPr>
            <w:tcW w:w="166" w:type="dxa"/>
          </w:tcPr>
          <w:p w14:paraId="54A9E368" w14:textId="77777777" w:rsidR="0005416B" w:rsidRPr="00BF31FA" w:rsidRDefault="0005416B" w:rsidP="0005416B">
            <w:pPr>
              <w:spacing w:line="320" w:lineRule="exact"/>
              <w:jc w:val="right"/>
              <w:rPr>
                <w:rFonts w:asciiTheme="majorBidi" w:hAnsiTheme="majorBidi" w:cstheme="majorBidi"/>
                <w:sz w:val="28"/>
                <w:szCs w:val="28"/>
              </w:rPr>
            </w:pPr>
          </w:p>
        </w:tc>
        <w:tc>
          <w:tcPr>
            <w:tcW w:w="1110" w:type="dxa"/>
          </w:tcPr>
          <w:p w14:paraId="1485EDF7" w14:textId="610E1A5E"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t>(1,695)</w:t>
            </w:r>
          </w:p>
        </w:tc>
      </w:tr>
      <w:tr w:rsidR="0005416B" w:rsidRPr="00BF31FA" w14:paraId="3D89E277" w14:textId="4AA817B1" w:rsidTr="00BF31FA">
        <w:tc>
          <w:tcPr>
            <w:tcW w:w="4228" w:type="dxa"/>
          </w:tcPr>
          <w:p w14:paraId="48652CCF" w14:textId="497DF741" w:rsidR="0005416B" w:rsidRPr="00BF31FA" w:rsidRDefault="0005416B" w:rsidP="0005416B">
            <w:pPr>
              <w:spacing w:line="320" w:lineRule="exact"/>
              <w:ind w:left="147" w:hanging="119"/>
              <w:rPr>
                <w:rFonts w:asciiTheme="majorBidi" w:hAnsiTheme="majorBidi" w:cstheme="majorBidi"/>
                <w:sz w:val="28"/>
                <w:szCs w:val="28"/>
              </w:rPr>
            </w:pPr>
            <w:r w:rsidRPr="0005416B">
              <w:rPr>
                <w:rFonts w:asciiTheme="majorBidi" w:hAnsiTheme="majorBidi" w:cstheme="majorBidi"/>
                <w:sz w:val="28"/>
                <w:szCs w:val="28"/>
              </w:rPr>
              <w:t>Decrease from lease termination</w:t>
            </w:r>
          </w:p>
        </w:tc>
        <w:tc>
          <w:tcPr>
            <w:tcW w:w="1134" w:type="dxa"/>
          </w:tcPr>
          <w:p w14:paraId="6C74DAF6" w14:textId="773E32A1" w:rsidR="0005416B" w:rsidRPr="00BF31FA" w:rsidRDefault="0005416B" w:rsidP="000541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64" w:type="dxa"/>
            <w:tcBorders>
              <w:left w:val="nil"/>
            </w:tcBorders>
          </w:tcPr>
          <w:p w14:paraId="5A01006F"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Pr>
          <w:p w14:paraId="737A7FE8" w14:textId="536836F1"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r>
              <w:rPr>
                <w:rFonts w:asciiTheme="majorBidi" w:hAnsiTheme="majorBidi" w:cstheme="majorBidi"/>
                <w:spacing w:val="-4"/>
                <w:sz w:val="28"/>
                <w:szCs w:val="28"/>
              </w:rPr>
              <w:t>7</w:t>
            </w:r>
            <w:r w:rsidRPr="00415F69">
              <w:rPr>
                <w:rFonts w:asciiTheme="majorBidi" w:hAnsiTheme="majorBidi" w:cstheme="majorBidi"/>
                <w:spacing w:val="-4"/>
                <w:sz w:val="28"/>
                <w:szCs w:val="28"/>
              </w:rPr>
              <w:t>,</w:t>
            </w:r>
            <w:r>
              <w:rPr>
                <w:rFonts w:asciiTheme="majorBidi" w:hAnsiTheme="majorBidi" w:cstheme="majorBidi"/>
                <w:spacing w:val="-4"/>
                <w:sz w:val="28"/>
                <w:szCs w:val="28"/>
              </w:rPr>
              <w:t>151</w:t>
            </w:r>
            <w:r w:rsidRPr="00415F69">
              <w:rPr>
                <w:rFonts w:asciiTheme="majorBidi" w:hAnsiTheme="majorBidi" w:cstheme="majorBidi"/>
                <w:spacing w:val="-4"/>
                <w:sz w:val="28"/>
                <w:szCs w:val="28"/>
              </w:rPr>
              <w:t>)</w:t>
            </w:r>
          </w:p>
        </w:tc>
        <w:tc>
          <w:tcPr>
            <w:tcW w:w="167" w:type="dxa"/>
          </w:tcPr>
          <w:p w14:paraId="69D772AF" w14:textId="77777777" w:rsidR="0005416B" w:rsidRPr="00BF31FA" w:rsidRDefault="0005416B" w:rsidP="0005416B">
            <w:pPr>
              <w:spacing w:line="320" w:lineRule="exact"/>
              <w:jc w:val="right"/>
              <w:rPr>
                <w:rFonts w:asciiTheme="majorBidi" w:hAnsiTheme="majorBidi" w:cstheme="majorBidi"/>
                <w:sz w:val="28"/>
                <w:szCs w:val="28"/>
              </w:rPr>
            </w:pPr>
          </w:p>
        </w:tc>
        <w:tc>
          <w:tcPr>
            <w:tcW w:w="967" w:type="dxa"/>
          </w:tcPr>
          <w:p w14:paraId="4640F176" w14:textId="7AA6E7D0"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cs/>
              </w:rPr>
              <w:t>-</w:t>
            </w:r>
          </w:p>
        </w:tc>
        <w:tc>
          <w:tcPr>
            <w:tcW w:w="166" w:type="dxa"/>
          </w:tcPr>
          <w:p w14:paraId="13375A0F" w14:textId="77777777" w:rsidR="0005416B" w:rsidRPr="00BF31FA" w:rsidRDefault="0005416B" w:rsidP="0005416B">
            <w:pPr>
              <w:spacing w:line="320" w:lineRule="exact"/>
              <w:jc w:val="right"/>
              <w:rPr>
                <w:rFonts w:asciiTheme="majorBidi" w:hAnsiTheme="majorBidi" w:cstheme="majorBidi"/>
                <w:sz w:val="28"/>
                <w:szCs w:val="28"/>
              </w:rPr>
            </w:pPr>
          </w:p>
        </w:tc>
        <w:tc>
          <w:tcPr>
            <w:tcW w:w="1110" w:type="dxa"/>
          </w:tcPr>
          <w:p w14:paraId="2DA1BE70" w14:textId="63F533FD"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cs/>
              </w:rPr>
              <w:t>-</w:t>
            </w:r>
          </w:p>
        </w:tc>
      </w:tr>
      <w:tr w:rsidR="0005416B" w:rsidRPr="00BF31FA" w14:paraId="2A99C491" w14:textId="3113A010" w:rsidTr="00BF31FA">
        <w:tc>
          <w:tcPr>
            <w:tcW w:w="4228" w:type="dxa"/>
          </w:tcPr>
          <w:p w14:paraId="623AB5E5" w14:textId="67AF738A" w:rsidR="0005416B" w:rsidRPr="00BF31FA" w:rsidRDefault="0005416B" w:rsidP="0005416B">
            <w:pPr>
              <w:spacing w:line="320" w:lineRule="exact"/>
              <w:ind w:left="147" w:hanging="119"/>
              <w:rPr>
                <w:rFonts w:asciiTheme="majorBidi" w:hAnsiTheme="majorBidi" w:cstheme="majorBidi"/>
                <w:sz w:val="28"/>
                <w:szCs w:val="28"/>
              </w:rPr>
            </w:pPr>
            <w:r w:rsidRPr="00BF31FA">
              <w:rPr>
                <w:rFonts w:asciiTheme="majorBidi" w:hAnsiTheme="majorBidi" w:cstheme="majorBidi"/>
                <w:sz w:val="28"/>
                <w:szCs w:val="28"/>
              </w:rPr>
              <w:t>Payment</w:t>
            </w:r>
          </w:p>
        </w:tc>
        <w:tc>
          <w:tcPr>
            <w:tcW w:w="1134" w:type="dxa"/>
            <w:tcBorders>
              <w:bottom w:val="single" w:sz="4" w:space="0" w:color="auto"/>
            </w:tcBorders>
          </w:tcPr>
          <w:p w14:paraId="01610A15" w14:textId="196FC31C" w:rsidR="0005416B" w:rsidRPr="00BF31FA" w:rsidRDefault="0005416B" w:rsidP="000541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(8,367)</w:t>
            </w:r>
          </w:p>
        </w:tc>
        <w:tc>
          <w:tcPr>
            <w:tcW w:w="164" w:type="dxa"/>
            <w:tcBorders>
              <w:left w:val="nil"/>
            </w:tcBorders>
          </w:tcPr>
          <w:p w14:paraId="02CC6CB9"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Borders>
              <w:bottom w:val="single" w:sz="4" w:space="0" w:color="auto"/>
            </w:tcBorders>
          </w:tcPr>
          <w:p w14:paraId="7773A54F" w14:textId="6A404683"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r>
              <w:rPr>
                <w:rFonts w:asciiTheme="majorBidi" w:hAnsiTheme="majorBidi" w:cstheme="majorBidi"/>
                <w:spacing w:val="-4"/>
                <w:sz w:val="28"/>
                <w:szCs w:val="28"/>
              </w:rPr>
              <w:t>7</w:t>
            </w:r>
            <w:r w:rsidRPr="00415F69">
              <w:rPr>
                <w:rFonts w:asciiTheme="majorBidi" w:hAnsiTheme="majorBidi" w:cstheme="majorBidi"/>
                <w:spacing w:val="-4"/>
                <w:sz w:val="28"/>
                <w:szCs w:val="28"/>
              </w:rPr>
              <w:t>,</w:t>
            </w:r>
            <w:r>
              <w:rPr>
                <w:rFonts w:asciiTheme="majorBidi" w:hAnsiTheme="majorBidi" w:cstheme="majorBidi"/>
                <w:spacing w:val="-4"/>
                <w:sz w:val="28"/>
                <w:szCs w:val="28"/>
              </w:rPr>
              <w:t>645</w:t>
            </w:r>
            <w:r w:rsidRPr="00415F69">
              <w:rPr>
                <w:rFonts w:asciiTheme="majorBidi" w:hAnsiTheme="majorBidi" w:cstheme="majorBidi"/>
                <w:spacing w:val="-4"/>
                <w:sz w:val="28"/>
                <w:szCs w:val="28"/>
              </w:rPr>
              <w:t>)</w:t>
            </w:r>
          </w:p>
        </w:tc>
        <w:tc>
          <w:tcPr>
            <w:tcW w:w="167" w:type="dxa"/>
          </w:tcPr>
          <w:p w14:paraId="00D70A9E" w14:textId="77777777" w:rsidR="0005416B" w:rsidRPr="00BF31FA" w:rsidRDefault="0005416B" w:rsidP="0005416B">
            <w:pPr>
              <w:spacing w:line="320" w:lineRule="exact"/>
              <w:jc w:val="right"/>
              <w:rPr>
                <w:rFonts w:asciiTheme="majorBidi" w:hAnsiTheme="majorBidi" w:cstheme="majorBidi"/>
                <w:sz w:val="28"/>
                <w:szCs w:val="28"/>
              </w:rPr>
            </w:pPr>
          </w:p>
        </w:tc>
        <w:tc>
          <w:tcPr>
            <w:tcW w:w="967" w:type="dxa"/>
            <w:tcBorders>
              <w:bottom w:val="single" w:sz="4" w:space="0" w:color="auto"/>
            </w:tcBorders>
          </w:tcPr>
          <w:p w14:paraId="66767CA4" w14:textId="62C3ED75"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t>(4,340)</w:t>
            </w:r>
          </w:p>
        </w:tc>
        <w:tc>
          <w:tcPr>
            <w:tcW w:w="166" w:type="dxa"/>
          </w:tcPr>
          <w:p w14:paraId="4285DD5B" w14:textId="77777777" w:rsidR="0005416B" w:rsidRPr="00BF31FA" w:rsidRDefault="0005416B" w:rsidP="0005416B">
            <w:pPr>
              <w:spacing w:line="320" w:lineRule="exact"/>
              <w:jc w:val="right"/>
              <w:rPr>
                <w:rFonts w:asciiTheme="majorBidi" w:hAnsiTheme="majorBidi" w:cstheme="majorBidi"/>
                <w:sz w:val="28"/>
                <w:szCs w:val="28"/>
              </w:rPr>
            </w:pPr>
          </w:p>
        </w:tc>
        <w:tc>
          <w:tcPr>
            <w:tcW w:w="1110" w:type="dxa"/>
            <w:tcBorders>
              <w:bottom w:val="single" w:sz="4" w:space="0" w:color="auto"/>
            </w:tcBorders>
          </w:tcPr>
          <w:p w14:paraId="58F04354" w14:textId="007742DD"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t>(4,080)</w:t>
            </w:r>
          </w:p>
        </w:tc>
      </w:tr>
      <w:tr w:rsidR="0005416B" w:rsidRPr="00BF31FA" w14:paraId="3D312DED" w14:textId="1453CC3A" w:rsidTr="00BF31FA">
        <w:tc>
          <w:tcPr>
            <w:tcW w:w="4228" w:type="dxa"/>
          </w:tcPr>
          <w:p w14:paraId="6816B961" w14:textId="12D00A70" w:rsidR="0005416B" w:rsidRPr="00BF31FA" w:rsidRDefault="0005416B" w:rsidP="0005416B">
            <w:pPr>
              <w:spacing w:line="320" w:lineRule="exact"/>
              <w:ind w:left="147" w:hanging="119"/>
              <w:rPr>
                <w:rFonts w:asciiTheme="majorBidi" w:hAnsiTheme="majorBidi" w:cstheme="majorBidi"/>
                <w:sz w:val="28"/>
                <w:szCs w:val="28"/>
              </w:rPr>
            </w:pPr>
            <w:r w:rsidRPr="00BF31FA">
              <w:rPr>
                <w:rFonts w:asciiTheme="majorBidi" w:hAnsiTheme="majorBidi" w:cstheme="majorBidi"/>
                <w:sz w:val="28"/>
                <w:szCs w:val="28"/>
              </w:rPr>
              <w:t xml:space="preserve">Balance as </w:t>
            </w:r>
            <w:proofErr w:type="gramStart"/>
            <w:r w:rsidRPr="00BF31FA">
              <w:rPr>
                <w:rFonts w:asciiTheme="majorBidi" w:hAnsiTheme="majorBidi" w:cstheme="majorBidi"/>
                <w:sz w:val="28"/>
                <w:szCs w:val="28"/>
              </w:rPr>
              <w:t>at</w:t>
            </w:r>
            <w:proofErr w:type="gramEnd"/>
            <w:r w:rsidRPr="00BF31FA">
              <w:rPr>
                <w:rFonts w:asciiTheme="majorBidi" w:hAnsiTheme="majorBidi" w:cstheme="majorBidi"/>
                <w:sz w:val="28"/>
                <w:szCs w:val="28"/>
              </w:rPr>
              <w:t xml:space="preserve"> December 31,</w:t>
            </w:r>
          </w:p>
        </w:tc>
        <w:tc>
          <w:tcPr>
            <w:tcW w:w="1134" w:type="dxa"/>
            <w:tcBorders>
              <w:top w:val="single" w:sz="4" w:space="0" w:color="auto"/>
            </w:tcBorders>
          </w:tcPr>
          <w:p w14:paraId="4AD29BC0" w14:textId="6EF84C19" w:rsidR="0005416B" w:rsidRPr="00BF31FA" w:rsidRDefault="0005416B" w:rsidP="000541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=SUM(b4:b9)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25,066</w:t>
            </w:r>
            <w:r>
              <w:rPr>
                <w:rFonts w:asciiTheme="majorBidi" w:hAnsiTheme="majorBidi" w:cstheme="majorBidi"/>
                <w:spacing w:val="-4"/>
                <w:sz w:val="28"/>
                <w:szCs w:val="28"/>
              </w:rPr>
              <w:fldChar w:fldCharType="end"/>
            </w:r>
          </w:p>
        </w:tc>
        <w:tc>
          <w:tcPr>
            <w:tcW w:w="164" w:type="dxa"/>
            <w:tcBorders>
              <w:left w:val="nil"/>
            </w:tcBorders>
          </w:tcPr>
          <w:p w14:paraId="0CADE29B"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Borders>
              <w:top w:val="single" w:sz="4" w:space="0" w:color="auto"/>
            </w:tcBorders>
          </w:tcPr>
          <w:p w14:paraId="05DAFD39" w14:textId="0E5AF684"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32,311</w:t>
            </w:r>
          </w:p>
        </w:tc>
        <w:tc>
          <w:tcPr>
            <w:tcW w:w="167" w:type="dxa"/>
          </w:tcPr>
          <w:p w14:paraId="3EC9FDF4" w14:textId="77777777" w:rsidR="0005416B" w:rsidRPr="00BF31FA" w:rsidRDefault="0005416B" w:rsidP="0005416B">
            <w:pPr>
              <w:spacing w:line="320" w:lineRule="exact"/>
              <w:jc w:val="right"/>
              <w:rPr>
                <w:rFonts w:asciiTheme="majorBidi" w:hAnsiTheme="majorBidi" w:cstheme="majorBidi"/>
                <w:sz w:val="28"/>
                <w:szCs w:val="28"/>
              </w:rPr>
            </w:pPr>
          </w:p>
        </w:tc>
        <w:tc>
          <w:tcPr>
            <w:tcW w:w="967" w:type="dxa"/>
            <w:tcBorders>
              <w:top w:val="single" w:sz="4" w:space="0" w:color="auto"/>
            </w:tcBorders>
          </w:tcPr>
          <w:p w14:paraId="7931501D" w14:textId="3FD33B85"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fldChar w:fldCharType="begin"/>
            </w:r>
            <w:r w:rsidRPr="00A25610">
              <w:rPr>
                <w:rFonts w:asciiTheme="majorBidi" w:hAnsiTheme="majorBidi" w:cstheme="majorBidi"/>
                <w:spacing w:val="-4"/>
                <w:sz w:val="28"/>
                <w:szCs w:val="28"/>
              </w:rPr>
              <w:instrText xml:space="preserve"> =SUM(f4:f9) </w:instrText>
            </w:r>
            <w:r w:rsidRPr="00A25610">
              <w:rPr>
                <w:rFonts w:asciiTheme="majorBidi" w:hAnsiTheme="majorBidi" w:cstheme="majorBidi"/>
                <w:spacing w:val="-4"/>
                <w:sz w:val="28"/>
                <w:szCs w:val="28"/>
              </w:rPr>
              <w:fldChar w:fldCharType="separate"/>
            </w:r>
            <w:r w:rsidRPr="00A25610">
              <w:rPr>
                <w:rFonts w:asciiTheme="majorBidi" w:hAnsiTheme="majorBidi" w:cstheme="majorBidi"/>
                <w:noProof/>
                <w:spacing w:val="-4"/>
                <w:sz w:val="28"/>
                <w:szCs w:val="28"/>
              </w:rPr>
              <w:t>12,467</w:t>
            </w:r>
            <w:r w:rsidRPr="00A25610">
              <w:rPr>
                <w:rFonts w:asciiTheme="majorBidi" w:hAnsiTheme="majorBidi" w:cstheme="majorBidi"/>
                <w:spacing w:val="-4"/>
                <w:sz w:val="28"/>
                <w:szCs w:val="28"/>
              </w:rPr>
              <w:fldChar w:fldCharType="end"/>
            </w:r>
          </w:p>
        </w:tc>
        <w:tc>
          <w:tcPr>
            <w:tcW w:w="166" w:type="dxa"/>
          </w:tcPr>
          <w:p w14:paraId="529CAFB2" w14:textId="77777777" w:rsidR="0005416B" w:rsidRPr="00BF31FA" w:rsidRDefault="0005416B" w:rsidP="0005416B">
            <w:pPr>
              <w:spacing w:line="320" w:lineRule="exact"/>
              <w:jc w:val="right"/>
              <w:rPr>
                <w:rFonts w:asciiTheme="majorBidi" w:hAnsiTheme="majorBidi" w:cstheme="majorBidi"/>
                <w:sz w:val="28"/>
                <w:szCs w:val="28"/>
              </w:rPr>
            </w:pPr>
          </w:p>
        </w:tc>
        <w:tc>
          <w:tcPr>
            <w:tcW w:w="1110" w:type="dxa"/>
            <w:tcBorders>
              <w:top w:val="single" w:sz="4" w:space="0" w:color="auto"/>
            </w:tcBorders>
          </w:tcPr>
          <w:p w14:paraId="6DCE9752" w14:textId="6889A5E6"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fldChar w:fldCharType="begin"/>
            </w:r>
            <w:r w:rsidRPr="00A25610">
              <w:rPr>
                <w:rFonts w:asciiTheme="majorBidi" w:hAnsiTheme="majorBidi" w:cstheme="majorBidi"/>
                <w:spacing w:val="-4"/>
                <w:sz w:val="28"/>
                <w:szCs w:val="28"/>
              </w:rPr>
              <w:instrText xml:space="preserve"> =SUM(b4:b7) </w:instrText>
            </w:r>
            <w:r w:rsidRPr="00A25610">
              <w:rPr>
                <w:rFonts w:asciiTheme="majorBidi" w:hAnsiTheme="majorBidi" w:cstheme="majorBidi"/>
                <w:spacing w:val="-4"/>
                <w:sz w:val="28"/>
                <w:szCs w:val="28"/>
              </w:rPr>
              <w:fldChar w:fldCharType="separate"/>
            </w:r>
            <w:r w:rsidRPr="00A25610">
              <w:rPr>
                <w:rFonts w:asciiTheme="majorBidi" w:hAnsiTheme="majorBidi" w:cstheme="majorBidi"/>
                <w:noProof/>
                <w:spacing w:val="-4"/>
                <w:sz w:val="28"/>
                <w:szCs w:val="28"/>
              </w:rPr>
              <w:t>16,288</w:t>
            </w:r>
            <w:r w:rsidRPr="00A25610">
              <w:rPr>
                <w:rFonts w:asciiTheme="majorBidi" w:hAnsiTheme="majorBidi" w:cstheme="majorBidi"/>
                <w:spacing w:val="-4"/>
                <w:sz w:val="28"/>
                <w:szCs w:val="28"/>
              </w:rPr>
              <w:fldChar w:fldCharType="end"/>
            </w:r>
          </w:p>
        </w:tc>
      </w:tr>
      <w:tr w:rsidR="0005416B" w:rsidRPr="00BF31FA" w14:paraId="21894519" w14:textId="29902538" w:rsidTr="00BF31FA">
        <w:tc>
          <w:tcPr>
            <w:tcW w:w="4228" w:type="dxa"/>
          </w:tcPr>
          <w:p w14:paraId="22BBBC1C" w14:textId="702DD5D1" w:rsidR="0005416B" w:rsidRPr="00BF31FA" w:rsidRDefault="0005416B" w:rsidP="0005416B">
            <w:pPr>
              <w:spacing w:line="320" w:lineRule="exact"/>
              <w:ind w:left="147" w:hanging="119"/>
              <w:rPr>
                <w:rFonts w:asciiTheme="majorBidi" w:hAnsiTheme="majorBidi" w:cstheme="majorBidi"/>
                <w:sz w:val="28"/>
                <w:szCs w:val="28"/>
              </w:rPr>
            </w:pPr>
            <w:r w:rsidRPr="00BF31FA">
              <w:rPr>
                <w:rFonts w:asciiTheme="majorBidi" w:hAnsiTheme="majorBidi" w:cstheme="majorBidi"/>
                <w:sz w:val="28"/>
                <w:szCs w:val="28"/>
                <w:u w:val="single"/>
              </w:rPr>
              <w:t>Less</w:t>
            </w:r>
            <w:r w:rsidRPr="00BF31FA">
              <w:rPr>
                <w:rFonts w:asciiTheme="majorBidi" w:hAnsiTheme="majorBidi" w:cstheme="majorBidi"/>
                <w:sz w:val="28"/>
                <w:szCs w:val="28"/>
              </w:rPr>
              <w:t xml:space="preserve"> Portion due within one year</w:t>
            </w:r>
          </w:p>
        </w:tc>
        <w:tc>
          <w:tcPr>
            <w:tcW w:w="1134" w:type="dxa"/>
            <w:tcBorders>
              <w:bottom w:val="single" w:sz="4" w:space="0" w:color="auto"/>
            </w:tcBorders>
          </w:tcPr>
          <w:p w14:paraId="172C3DF0" w14:textId="529167B2" w:rsidR="0005416B" w:rsidRPr="00BF31FA" w:rsidRDefault="0005416B" w:rsidP="0005416B">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(8,029)</w:t>
            </w:r>
          </w:p>
        </w:tc>
        <w:tc>
          <w:tcPr>
            <w:tcW w:w="164" w:type="dxa"/>
            <w:tcBorders>
              <w:left w:val="nil"/>
            </w:tcBorders>
          </w:tcPr>
          <w:p w14:paraId="1750E9C5"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Pr>
          <w:p w14:paraId="1624EC48" w14:textId="5BD41C33" w:rsidR="0005416B" w:rsidRPr="00BF31FA" w:rsidRDefault="0005416B" w:rsidP="0005416B">
            <w:pPr>
              <w:spacing w:line="32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(8,015)</w:t>
            </w:r>
          </w:p>
        </w:tc>
        <w:tc>
          <w:tcPr>
            <w:tcW w:w="167" w:type="dxa"/>
          </w:tcPr>
          <w:p w14:paraId="0168E4C6" w14:textId="77777777" w:rsidR="0005416B" w:rsidRPr="00BF31FA" w:rsidRDefault="0005416B" w:rsidP="0005416B">
            <w:pPr>
              <w:spacing w:line="320" w:lineRule="exact"/>
              <w:jc w:val="right"/>
              <w:rPr>
                <w:rFonts w:asciiTheme="majorBidi" w:hAnsiTheme="majorBidi" w:cstheme="majorBidi"/>
                <w:sz w:val="28"/>
                <w:szCs w:val="28"/>
              </w:rPr>
            </w:pPr>
          </w:p>
        </w:tc>
        <w:tc>
          <w:tcPr>
            <w:tcW w:w="967" w:type="dxa"/>
          </w:tcPr>
          <w:p w14:paraId="42A453F6" w14:textId="1387BD8A"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t>(3,787)</w:t>
            </w:r>
          </w:p>
        </w:tc>
        <w:tc>
          <w:tcPr>
            <w:tcW w:w="166" w:type="dxa"/>
          </w:tcPr>
          <w:p w14:paraId="708FC76E" w14:textId="77777777" w:rsidR="0005416B" w:rsidRPr="00BF31FA" w:rsidRDefault="0005416B" w:rsidP="0005416B">
            <w:pPr>
              <w:spacing w:line="320" w:lineRule="exact"/>
              <w:jc w:val="right"/>
              <w:rPr>
                <w:rFonts w:asciiTheme="majorBidi" w:hAnsiTheme="majorBidi" w:cstheme="majorBidi"/>
                <w:sz w:val="28"/>
                <w:szCs w:val="28"/>
              </w:rPr>
            </w:pPr>
          </w:p>
        </w:tc>
        <w:tc>
          <w:tcPr>
            <w:tcW w:w="1110" w:type="dxa"/>
          </w:tcPr>
          <w:p w14:paraId="19F095B6" w14:textId="788AA291"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t>(4,016)</w:t>
            </w:r>
          </w:p>
        </w:tc>
      </w:tr>
      <w:tr w:rsidR="0005416B" w:rsidRPr="00E26FC9" w14:paraId="42F344AB" w14:textId="3DAC1BB8" w:rsidTr="00BF31FA">
        <w:tc>
          <w:tcPr>
            <w:tcW w:w="4228" w:type="dxa"/>
          </w:tcPr>
          <w:p w14:paraId="2A2C99BD" w14:textId="34963512" w:rsidR="0005416B" w:rsidRPr="00BF31FA" w:rsidRDefault="0005416B" w:rsidP="0005416B">
            <w:pPr>
              <w:spacing w:line="320" w:lineRule="exact"/>
              <w:ind w:left="147" w:hanging="119"/>
              <w:rPr>
                <w:rFonts w:asciiTheme="majorBidi" w:hAnsiTheme="majorBidi" w:cstheme="majorBidi"/>
                <w:sz w:val="28"/>
                <w:szCs w:val="28"/>
              </w:rPr>
            </w:pPr>
          </w:p>
        </w:tc>
        <w:tc>
          <w:tcPr>
            <w:tcW w:w="1134" w:type="dxa"/>
            <w:tcBorders>
              <w:top w:val="single" w:sz="4" w:space="0" w:color="auto"/>
              <w:bottom w:val="double" w:sz="4" w:space="0" w:color="auto"/>
            </w:tcBorders>
          </w:tcPr>
          <w:p w14:paraId="0C12B058" w14:textId="79BBDA6A" w:rsidR="0005416B" w:rsidRPr="00BF31FA" w:rsidRDefault="0005416B" w:rsidP="000541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=SUM(b10:b11)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17,037</w:t>
            </w:r>
            <w:r>
              <w:rPr>
                <w:rFonts w:asciiTheme="majorBidi" w:hAnsiTheme="majorBidi" w:cstheme="majorBidi"/>
                <w:spacing w:val="-4"/>
                <w:sz w:val="28"/>
                <w:szCs w:val="28"/>
              </w:rPr>
              <w:fldChar w:fldCharType="end"/>
            </w:r>
          </w:p>
        </w:tc>
        <w:tc>
          <w:tcPr>
            <w:tcW w:w="164" w:type="dxa"/>
            <w:tcBorders>
              <w:left w:val="nil"/>
            </w:tcBorders>
          </w:tcPr>
          <w:p w14:paraId="4403DACA" w14:textId="77777777" w:rsidR="0005416B" w:rsidRPr="00BF31FA" w:rsidRDefault="0005416B" w:rsidP="0005416B">
            <w:pPr>
              <w:spacing w:line="320" w:lineRule="exact"/>
              <w:jc w:val="right"/>
              <w:rPr>
                <w:rFonts w:asciiTheme="majorBidi" w:hAnsiTheme="majorBidi" w:cstheme="majorBidi"/>
                <w:sz w:val="28"/>
                <w:szCs w:val="28"/>
              </w:rPr>
            </w:pPr>
          </w:p>
        </w:tc>
        <w:tc>
          <w:tcPr>
            <w:tcW w:w="1112" w:type="dxa"/>
            <w:tcBorders>
              <w:top w:val="single" w:sz="4" w:space="0" w:color="auto"/>
              <w:bottom w:val="double" w:sz="4" w:space="0" w:color="auto"/>
            </w:tcBorders>
          </w:tcPr>
          <w:p w14:paraId="62ED4169" w14:textId="2823E18E" w:rsidR="0005416B" w:rsidRPr="00BF31FA" w:rsidRDefault="0005416B" w:rsidP="000541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24,296</w:t>
            </w:r>
          </w:p>
        </w:tc>
        <w:tc>
          <w:tcPr>
            <w:tcW w:w="167" w:type="dxa"/>
            <w:tcBorders>
              <w:top w:val="single" w:sz="4" w:space="0" w:color="auto"/>
              <w:bottom w:val="double" w:sz="4" w:space="0" w:color="auto"/>
            </w:tcBorders>
          </w:tcPr>
          <w:p w14:paraId="6A5E390F" w14:textId="77777777" w:rsidR="0005416B" w:rsidRPr="00BF31FA" w:rsidRDefault="0005416B" w:rsidP="0005416B">
            <w:pPr>
              <w:spacing w:line="320" w:lineRule="exact"/>
              <w:jc w:val="right"/>
              <w:rPr>
                <w:rFonts w:asciiTheme="majorBidi" w:hAnsiTheme="majorBidi" w:cstheme="majorBidi"/>
                <w:sz w:val="28"/>
                <w:szCs w:val="28"/>
              </w:rPr>
            </w:pPr>
          </w:p>
        </w:tc>
        <w:tc>
          <w:tcPr>
            <w:tcW w:w="967" w:type="dxa"/>
            <w:tcBorders>
              <w:top w:val="single" w:sz="4" w:space="0" w:color="auto"/>
              <w:bottom w:val="double" w:sz="4" w:space="0" w:color="auto"/>
            </w:tcBorders>
          </w:tcPr>
          <w:p w14:paraId="707D5332" w14:textId="6719741F"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fldChar w:fldCharType="begin"/>
            </w:r>
            <w:r w:rsidRPr="00A25610">
              <w:rPr>
                <w:rFonts w:asciiTheme="majorBidi" w:hAnsiTheme="majorBidi" w:cstheme="majorBidi"/>
                <w:spacing w:val="-4"/>
                <w:sz w:val="28"/>
                <w:szCs w:val="28"/>
              </w:rPr>
              <w:instrText xml:space="preserve"> =SUM(f10:f11) </w:instrText>
            </w:r>
            <w:r w:rsidRPr="00A25610">
              <w:rPr>
                <w:rFonts w:asciiTheme="majorBidi" w:hAnsiTheme="majorBidi" w:cstheme="majorBidi"/>
                <w:spacing w:val="-4"/>
                <w:sz w:val="28"/>
                <w:szCs w:val="28"/>
              </w:rPr>
              <w:fldChar w:fldCharType="separate"/>
            </w:r>
            <w:r w:rsidRPr="00A25610">
              <w:rPr>
                <w:rFonts w:asciiTheme="majorBidi" w:hAnsiTheme="majorBidi" w:cstheme="majorBidi"/>
                <w:noProof/>
                <w:spacing w:val="-4"/>
                <w:sz w:val="28"/>
                <w:szCs w:val="28"/>
              </w:rPr>
              <w:t>8,680</w:t>
            </w:r>
            <w:r w:rsidRPr="00A25610">
              <w:rPr>
                <w:rFonts w:asciiTheme="majorBidi" w:hAnsiTheme="majorBidi" w:cstheme="majorBidi"/>
                <w:spacing w:val="-4"/>
                <w:sz w:val="28"/>
                <w:szCs w:val="28"/>
              </w:rPr>
              <w:fldChar w:fldCharType="end"/>
            </w:r>
          </w:p>
        </w:tc>
        <w:tc>
          <w:tcPr>
            <w:tcW w:w="166" w:type="dxa"/>
            <w:tcBorders>
              <w:top w:val="single" w:sz="4" w:space="0" w:color="auto"/>
              <w:bottom w:val="double" w:sz="4" w:space="0" w:color="auto"/>
            </w:tcBorders>
          </w:tcPr>
          <w:p w14:paraId="5441B08A" w14:textId="77777777" w:rsidR="0005416B" w:rsidRPr="00BF31FA" w:rsidRDefault="0005416B" w:rsidP="0005416B">
            <w:pPr>
              <w:spacing w:line="320" w:lineRule="exact"/>
              <w:jc w:val="right"/>
              <w:rPr>
                <w:rFonts w:asciiTheme="majorBidi" w:hAnsiTheme="majorBidi" w:cstheme="majorBidi"/>
                <w:sz w:val="28"/>
                <w:szCs w:val="28"/>
              </w:rPr>
            </w:pPr>
          </w:p>
        </w:tc>
        <w:tc>
          <w:tcPr>
            <w:tcW w:w="1110" w:type="dxa"/>
            <w:tcBorders>
              <w:top w:val="single" w:sz="4" w:space="0" w:color="auto"/>
              <w:bottom w:val="double" w:sz="4" w:space="0" w:color="auto"/>
            </w:tcBorders>
          </w:tcPr>
          <w:p w14:paraId="0EB028F4" w14:textId="56D120FB" w:rsidR="0005416B" w:rsidRPr="00BF31FA" w:rsidRDefault="0005416B" w:rsidP="0005416B">
            <w:pPr>
              <w:spacing w:line="320" w:lineRule="exact"/>
              <w:jc w:val="right"/>
              <w:rPr>
                <w:rFonts w:asciiTheme="majorBidi" w:hAnsiTheme="majorBidi" w:cstheme="majorBidi"/>
                <w:sz w:val="28"/>
                <w:szCs w:val="28"/>
              </w:rPr>
            </w:pPr>
            <w:r w:rsidRPr="00A25610">
              <w:rPr>
                <w:rFonts w:asciiTheme="majorBidi" w:hAnsiTheme="majorBidi" w:cstheme="majorBidi"/>
                <w:spacing w:val="-4"/>
                <w:sz w:val="28"/>
                <w:szCs w:val="28"/>
              </w:rPr>
              <w:fldChar w:fldCharType="begin"/>
            </w:r>
            <w:r w:rsidRPr="00A25610">
              <w:rPr>
                <w:rFonts w:asciiTheme="majorBidi" w:hAnsiTheme="majorBidi" w:cstheme="majorBidi"/>
                <w:spacing w:val="-4"/>
                <w:sz w:val="28"/>
                <w:szCs w:val="28"/>
              </w:rPr>
              <w:instrText xml:space="preserve"> =SUM(b8:b9) </w:instrText>
            </w:r>
            <w:r w:rsidRPr="00A25610">
              <w:rPr>
                <w:rFonts w:asciiTheme="majorBidi" w:hAnsiTheme="majorBidi" w:cstheme="majorBidi"/>
                <w:spacing w:val="-4"/>
                <w:sz w:val="28"/>
                <w:szCs w:val="28"/>
              </w:rPr>
              <w:fldChar w:fldCharType="separate"/>
            </w:r>
            <w:r w:rsidRPr="00A25610">
              <w:rPr>
                <w:rFonts w:asciiTheme="majorBidi" w:hAnsiTheme="majorBidi" w:cstheme="majorBidi"/>
                <w:noProof/>
                <w:spacing w:val="-4"/>
                <w:sz w:val="28"/>
                <w:szCs w:val="28"/>
              </w:rPr>
              <w:t>12,272</w:t>
            </w:r>
            <w:r w:rsidRPr="00A25610">
              <w:rPr>
                <w:rFonts w:asciiTheme="majorBidi" w:hAnsiTheme="majorBidi" w:cstheme="majorBidi"/>
                <w:spacing w:val="-4"/>
                <w:sz w:val="28"/>
                <w:szCs w:val="28"/>
              </w:rPr>
              <w:fldChar w:fldCharType="end"/>
            </w:r>
          </w:p>
        </w:tc>
      </w:tr>
    </w:tbl>
    <w:p w14:paraId="31B88C2F" w14:textId="3969BA5A" w:rsidR="008356DF" w:rsidRPr="00E26FC9" w:rsidRDefault="008356DF" w:rsidP="00130981">
      <w:pPr>
        <w:pStyle w:val="af3"/>
        <w:tabs>
          <w:tab w:val="left" w:pos="1080"/>
          <w:tab w:val="left" w:pos="1620"/>
        </w:tabs>
        <w:autoSpaceDE/>
        <w:autoSpaceDN/>
        <w:spacing w:before="120"/>
        <w:ind w:left="437" w:right="0" w:firstLine="0"/>
        <w:jc w:val="thaiDistribute"/>
        <w:rPr>
          <w:rFonts w:asciiTheme="majorBidi" w:hAnsiTheme="majorBidi" w:cstheme="majorBidi"/>
        </w:rPr>
      </w:pPr>
      <w:r w:rsidRPr="00E26FC9">
        <w:rPr>
          <w:rFonts w:asciiTheme="majorBidi" w:hAnsiTheme="majorBidi" w:cstheme="majorBidi"/>
        </w:rPr>
        <w:t xml:space="preserve">The </w:t>
      </w:r>
      <w:r w:rsidR="00E924BF" w:rsidRPr="00E26FC9">
        <w:rPr>
          <w:rFonts w:asciiTheme="majorBidi" w:hAnsiTheme="majorBidi" w:cstheme="majorBidi"/>
        </w:rPr>
        <w:t>Group</w:t>
      </w:r>
      <w:r w:rsidRPr="00E26FC9">
        <w:rPr>
          <w:rFonts w:asciiTheme="majorBidi" w:hAnsiTheme="majorBidi" w:cstheme="majorBidi"/>
        </w:rPr>
        <w:t xml:space="preserve"> and </w:t>
      </w:r>
      <w:r w:rsidR="00840CAB" w:rsidRPr="00E26FC9">
        <w:rPr>
          <w:rFonts w:asciiTheme="majorBidi" w:hAnsiTheme="majorBidi" w:cstheme="majorBidi"/>
        </w:rPr>
        <w:t>s</w:t>
      </w:r>
      <w:r w:rsidRPr="00E26FC9">
        <w:rPr>
          <w:rFonts w:asciiTheme="majorBidi" w:hAnsiTheme="majorBidi" w:cstheme="majorBidi"/>
        </w:rPr>
        <w:t xml:space="preserve">ubsidiaries have obligations to be paid minimum rental under lease as </w:t>
      </w:r>
      <w:proofErr w:type="gramStart"/>
      <w:r w:rsidRPr="00E26FC9">
        <w:rPr>
          <w:rFonts w:asciiTheme="majorBidi" w:hAnsiTheme="majorBidi" w:cstheme="majorBidi"/>
        </w:rPr>
        <w:t>follows</w:t>
      </w:r>
      <w:r w:rsidR="00756CCB" w:rsidRPr="00E26FC9">
        <w:rPr>
          <w:rFonts w:asciiTheme="majorBidi" w:hAnsiTheme="majorBidi" w:cstheme="majorBidi"/>
          <w:cs/>
        </w:rPr>
        <w:t xml:space="preserve"> </w:t>
      </w:r>
      <w:r w:rsidRPr="00E26FC9">
        <w:rPr>
          <w:rFonts w:asciiTheme="majorBidi" w:hAnsiTheme="majorBidi" w:cstheme="majorBidi"/>
        </w:rPr>
        <w:t>:</w:t>
      </w:r>
      <w:proofErr w:type="gramEnd"/>
    </w:p>
    <w:tbl>
      <w:tblPr>
        <w:tblW w:w="8969" w:type="dxa"/>
        <w:tblInd w:w="450" w:type="dxa"/>
        <w:tblLayout w:type="fixed"/>
        <w:tblCellMar>
          <w:left w:w="62" w:type="dxa"/>
          <w:right w:w="62" w:type="dxa"/>
        </w:tblCellMar>
        <w:tblLook w:val="0000" w:firstRow="0" w:lastRow="0" w:firstColumn="0" w:lastColumn="0" w:noHBand="0" w:noVBand="0"/>
      </w:tblPr>
      <w:tblGrid>
        <w:gridCol w:w="2700"/>
        <w:gridCol w:w="1440"/>
        <w:gridCol w:w="180"/>
        <w:gridCol w:w="1440"/>
        <w:gridCol w:w="180"/>
        <w:gridCol w:w="1407"/>
        <w:gridCol w:w="180"/>
        <w:gridCol w:w="1442"/>
      </w:tblGrid>
      <w:tr w:rsidR="00C73D22" w:rsidRPr="00E26FC9" w14:paraId="1C6BA97C" w14:textId="77777777" w:rsidTr="00190634">
        <w:trPr>
          <w:cantSplit/>
          <w:trHeight w:val="351"/>
        </w:trPr>
        <w:tc>
          <w:tcPr>
            <w:tcW w:w="2700" w:type="dxa"/>
          </w:tcPr>
          <w:p w14:paraId="0BD0022B" w14:textId="77777777" w:rsidR="008356DF" w:rsidRPr="00E26FC9" w:rsidRDefault="008356DF" w:rsidP="00706464">
            <w:pPr>
              <w:spacing w:line="320" w:lineRule="exact"/>
              <w:ind w:right="-13"/>
              <w:jc w:val="thaiDistribute"/>
              <w:rPr>
                <w:rFonts w:asciiTheme="majorBidi" w:hAnsiTheme="majorBidi" w:cstheme="majorBidi"/>
                <w:sz w:val="28"/>
                <w:szCs w:val="28"/>
              </w:rPr>
            </w:pPr>
          </w:p>
        </w:tc>
        <w:tc>
          <w:tcPr>
            <w:tcW w:w="6269" w:type="dxa"/>
            <w:gridSpan w:val="7"/>
            <w:tcBorders>
              <w:bottom w:val="single" w:sz="4" w:space="0" w:color="auto"/>
            </w:tcBorders>
          </w:tcPr>
          <w:p w14:paraId="45EFD282" w14:textId="080B284D" w:rsidR="008356DF" w:rsidRPr="00E26FC9" w:rsidRDefault="00CF081E" w:rsidP="00706464">
            <w:pPr>
              <w:spacing w:line="320" w:lineRule="exact"/>
              <w:ind w:left="-101"/>
              <w:jc w:val="right"/>
              <w:rPr>
                <w:rFonts w:asciiTheme="majorBidi" w:hAnsiTheme="majorBidi" w:cstheme="majorBidi"/>
                <w:sz w:val="28"/>
                <w:szCs w:val="28"/>
                <w:u w:val="single"/>
              </w:rPr>
            </w:pPr>
            <w:r w:rsidRPr="00E26FC9">
              <w:rPr>
                <w:rFonts w:asciiTheme="majorBidi" w:hAnsiTheme="majorBidi" w:cstheme="majorBidi"/>
                <w:sz w:val="28"/>
                <w:szCs w:val="28"/>
              </w:rPr>
              <w:t>(</w:t>
            </w:r>
            <w:r w:rsidR="00181286" w:rsidRPr="00E26FC9">
              <w:rPr>
                <w:rFonts w:asciiTheme="majorBidi" w:hAnsiTheme="majorBidi" w:cstheme="majorBidi"/>
                <w:sz w:val="28"/>
                <w:szCs w:val="28"/>
              </w:rPr>
              <w:t>Unit</w:t>
            </w:r>
            <w:r w:rsidR="00181286" w:rsidRPr="00E26FC9">
              <w:rPr>
                <w:rFonts w:asciiTheme="majorBidi" w:hAnsiTheme="majorBidi" w:cstheme="majorBidi"/>
                <w:sz w:val="28"/>
                <w:szCs w:val="28"/>
                <w:cs/>
              </w:rPr>
              <w:t>:</w:t>
            </w:r>
            <w:r w:rsidR="00FF7C53" w:rsidRPr="00E26FC9">
              <w:rPr>
                <w:rFonts w:asciiTheme="majorBidi" w:hAnsiTheme="majorBidi" w:cstheme="majorBidi"/>
                <w:sz w:val="28"/>
                <w:szCs w:val="28"/>
              </w:rPr>
              <w:t xml:space="preserve"> Thousand Baht</w:t>
            </w:r>
            <w:r w:rsidR="008356DF" w:rsidRPr="00E26FC9">
              <w:rPr>
                <w:rFonts w:asciiTheme="majorBidi" w:hAnsiTheme="majorBidi" w:cstheme="majorBidi"/>
                <w:sz w:val="28"/>
                <w:szCs w:val="28"/>
              </w:rPr>
              <w:t>)</w:t>
            </w:r>
          </w:p>
        </w:tc>
      </w:tr>
      <w:tr w:rsidR="00C73D22" w:rsidRPr="00E26FC9" w14:paraId="73E5E79B" w14:textId="77777777" w:rsidTr="00190634">
        <w:trPr>
          <w:cantSplit/>
          <w:trHeight w:val="351"/>
        </w:trPr>
        <w:tc>
          <w:tcPr>
            <w:tcW w:w="2700" w:type="dxa"/>
          </w:tcPr>
          <w:p w14:paraId="6951AEDE" w14:textId="77777777" w:rsidR="008356DF" w:rsidRPr="00E26FC9" w:rsidRDefault="008356DF" w:rsidP="00706464">
            <w:pPr>
              <w:spacing w:line="320" w:lineRule="exact"/>
              <w:ind w:right="-13"/>
              <w:jc w:val="thaiDistribute"/>
              <w:rPr>
                <w:rFonts w:asciiTheme="majorBidi" w:hAnsiTheme="majorBidi" w:cstheme="majorBidi"/>
                <w:sz w:val="28"/>
                <w:szCs w:val="28"/>
              </w:rPr>
            </w:pPr>
          </w:p>
        </w:tc>
        <w:tc>
          <w:tcPr>
            <w:tcW w:w="3060" w:type="dxa"/>
            <w:gridSpan w:val="3"/>
            <w:tcBorders>
              <w:top w:val="single" w:sz="4" w:space="0" w:color="auto"/>
              <w:bottom w:val="single" w:sz="4" w:space="0" w:color="auto"/>
            </w:tcBorders>
          </w:tcPr>
          <w:p w14:paraId="7DAE7D05" w14:textId="6E5E065F" w:rsidR="008356DF" w:rsidRPr="00E26FC9" w:rsidRDefault="008356DF" w:rsidP="00706464">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w:t>
            </w:r>
            <w:r w:rsidR="00972E2B" w:rsidRPr="00E26FC9">
              <w:rPr>
                <w:rFonts w:asciiTheme="majorBidi" w:hAnsiTheme="majorBidi" w:cstheme="majorBidi"/>
                <w:sz w:val="28"/>
                <w:szCs w:val="28"/>
              </w:rPr>
              <w:t xml:space="preserve"> financial statements</w:t>
            </w:r>
          </w:p>
        </w:tc>
        <w:tc>
          <w:tcPr>
            <w:tcW w:w="180" w:type="dxa"/>
            <w:tcBorders>
              <w:top w:val="single" w:sz="4" w:space="0" w:color="auto"/>
            </w:tcBorders>
          </w:tcPr>
          <w:p w14:paraId="29FF2B1E" w14:textId="77777777" w:rsidR="008356DF" w:rsidRPr="00E26FC9" w:rsidRDefault="008356DF" w:rsidP="00706464">
            <w:pPr>
              <w:spacing w:line="320" w:lineRule="exact"/>
              <w:ind w:left="-57" w:right="-57"/>
              <w:jc w:val="center"/>
              <w:rPr>
                <w:rFonts w:asciiTheme="majorBidi" w:hAnsiTheme="majorBidi" w:cstheme="majorBidi"/>
                <w:sz w:val="28"/>
                <w:szCs w:val="28"/>
              </w:rPr>
            </w:pPr>
          </w:p>
        </w:tc>
        <w:tc>
          <w:tcPr>
            <w:tcW w:w="3029" w:type="dxa"/>
            <w:gridSpan w:val="3"/>
            <w:tcBorders>
              <w:top w:val="single" w:sz="4" w:space="0" w:color="auto"/>
              <w:bottom w:val="single" w:sz="4" w:space="0" w:color="auto"/>
            </w:tcBorders>
          </w:tcPr>
          <w:p w14:paraId="3D25F2F1" w14:textId="210A2F03" w:rsidR="008356DF" w:rsidRPr="00E26FC9" w:rsidRDefault="008356DF" w:rsidP="00706464">
            <w:pPr>
              <w:spacing w:line="32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C73D22" w:rsidRPr="00E26FC9" w14:paraId="2CCFBAE3" w14:textId="77777777" w:rsidTr="00190634">
        <w:trPr>
          <w:cantSplit/>
          <w:trHeight w:val="351"/>
        </w:trPr>
        <w:tc>
          <w:tcPr>
            <w:tcW w:w="2700" w:type="dxa"/>
          </w:tcPr>
          <w:p w14:paraId="55F32044" w14:textId="77777777" w:rsidR="00BA1465" w:rsidRPr="00E26FC9" w:rsidRDefault="00BA1465" w:rsidP="00706464">
            <w:pPr>
              <w:spacing w:line="320" w:lineRule="exact"/>
              <w:ind w:right="-13"/>
              <w:jc w:val="thaiDistribute"/>
              <w:rPr>
                <w:rFonts w:asciiTheme="majorBidi" w:hAnsiTheme="majorBidi" w:cstheme="majorBidi"/>
                <w:sz w:val="28"/>
                <w:szCs w:val="28"/>
              </w:rPr>
            </w:pPr>
          </w:p>
        </w:tc>
        <w:tc>
          <w:tcPr>
            <w:tcW w:w="1440" w:type="dxa"/>
            <w:tcBorders>
              <w:top w:val="single" w:sz="4" w:space="0" w:color="auto"/>
              <w:bottom w:val="single" w:sz="4" w:space="0" w:color="auto"/>
            </w:tcBorders>
          </w:tcPr>
          <w:p w14:paraId="6B29AD63" w14:textId="1549675C" w:rsidR="00BA1465" w:rsidRPr="00E26FC9" w:rsidRDefault="00BA1465" w:rsidP="00706464">
            <w:pPr>
              <w:spacing w:line="320" w:lineRule="exact"/>
              <w:ind w:left="-57" w:right="-57"/>
              <w:jc w:val="center"/>
              <w:rPr>
                <w:rFonts w:asciiTheme="majorBidi" w:hAnsiTheme="majorBidi" w:cstheme="majorBidi"/>
                <w:snapToGrid w:val="0"/>
                <w:spacing w:val="-6"/>
                <w:sz w:val="28"/>
                <w:szCs w:val="28"/>
                <w:lang w:eastAsia="th-TH"/>
              </w:rPr>
            </w:pPr>
            <w:r w:rsidRPr="00E26FC9">
              <w:rPr>
                <w:rFonts w:asciiTheme="majorBidi" w:hAnsiTheme="majorBidi" w:cstheme="majorBidi"/>
                <w:snapToGrid w:val="0"/>
                <w:spacing w:val="-6"/>
                <w:sz w:val="28"/>
                <w:szCs w:val="28"/>
                <w:lang w:eastAsia="th-TH"/>
              </w:rPr>
              <w:t>December 31, 20</w:t>
            </w:r>
            <w:r w:rsidRPr="00E26FC9">
              <w:rPr>
                <w:rFonts w:asciiTheme="majorBidi" w:hAnsiTheme="majorBidi" w:cstheme="majorBidi"/>
                <w:snapToGrid w:val="0"/>
                <w:spacing w:val="-6"/>
                <w:sz w:val="28"/>
                <w:szCs w:val="28"/>
                <w:lang w:val="en-US" w:eastAsia="th-TH"/>
              </w:rPr>
              <w:t>2</w:t>
            </w:r>
            <w:r w:rsidR="00832FDA" w:rsidRPr="00E26FC9">
              <w:rPr>
                <w:rFonts w:asciiTheme="majorBidi" w:hAnsiTheme="majorBidi" w:cstheme="majorBidi"/>
                <w:snapToGrid w:val="0"/>
                <w:spacing w:val="-6"/>
                <w:sz w:val="28"/>
                <w:szCs w:val="28"/>
                <w:lang w:val="en-US" w:eastAsia="th-TH"/>
              </w:rPr>
              <w:t>5</w:t>
            </w:r>
          </w:p>
        </w:tc>
        <w:tc>
          <w:tcPr>
            <w:tcW w:w="180" w:type="dxa"/>
            <w:tcBorders>
              <w:top w:val="single" w:sz="4" w:space="0" w:color="auto"/>
            </w:tcBorders>
          </w:tcPr>
          <w:p w14:paraId="38EDA341" w14:textId="77777777" w:rsidR="00BA1465" w:rsidRPr="00E26FC9" w:rsidRDefault="00BA1465" w:rsidP="00706464">
            <w:pPr>
              <w:spacing w:line="320" w:lineRule="exact"/>
              <w:ind w:left="-57" w:right="-57"/>
              <w:jc w:val="center"/>
              <w:rPr>
                <w:rFonts w:asciiTheme="majorBidi" w:hAnsiTheme="majorBidi" w:cstheme="majorBidi"/>
                <w:spacing w:val="-6"/>
                <w:sz w:val="28"/>
                <w:szCs w:val="28"/>
              </w:rPr>
            </w:pPr>
          </w:p>
        </w:tc>
        <w:tc>
          <w:tcPr>
            <w:tcW w:w="1440" w:type="dxa"/>
            <w:tcBorders>
              <w:top w:val="single" w:sz="4" w:space="0" w:color="auto"/>
              <w:left w:val="nil"/>
              <w:bottom w:val="single" w:sz="4" w:space="0" w:color="auto"/>
            </w:tcBorders>
          </w:tcPr>
          <w:p w14:paraId="0F9CCADC" w14:textId="265B6C44" w:rsidR="00BA1465" w:rsidRPr="00E26FC9" w:rsidRDefault="00BA1465" w:rsidP="00706464">
            <w:pPr>
              <w:spacing w:line="320" w:lineRule="exact"/>
              <w:ind w:left="-57" w:right="-57"/>
              <w:jc w:val="center"/>
              <w:rPr>
                <w:rFonts w:asciiTheme="majorBidi" w:hAnsiTheme="majorBidi" w:cstheme="majorBidi"/>
                <w:snapToGrid w:val="0"/>
                <w:spacing w:val="-6"/>
                <w:sz w:val="28"/>
                <w:szCs w:val="28"/>
                <w:lang w:eastAsia="th-TH"/>
              </w:rPr>
            </w:pPr>
            <w:r w:rsidRPr="00E26FC9">
              <w:rPr>
                <w:rFonts w:asciiTheme="majorBidi" w:hAnsiTheme="majorBidi" w:cstheme="majorBidi"/>
                <w:snapToGrid w:val="0"/>
                <w:spacing w:val="-6"/>
                <w:sz w:val="28"/>
                <w:szCs w:val="28"/>
                <w:lang w:eastAsia="th-TH"/>
              </w:rPr>
              <w:t>December 31, 20</w:t>
            </w:r>
            <w:r w:rsidRPr="00E26FC9">
              <w:rPr>
                <w:rFonts w:asciiTheme="majorBidi" w:hAnsiTheme="majorBidi" w:cstheme="majorBidi"/>
                <w:snapToGrid w:val="0"/>
                <w:spacing w:val="-6"/>
                <w:sz w:val="28"/>
                <w:szCs w:val="28"/>
                <w:lang w:val="en-US" w:eastAsia="th-TH"/>
              </w:rPr>
              <w:t>2</w:t>
            </w:r>
            <w:r w:rsidR="00832FDA" w:rsidRPr="00E26FC9">
              <w:rPr>
                <w:rFonts w:asciiTheme="majorBidi" w:hAnsiTheme="majorBidi" w:cstheme="majorBidi"/>
                <w:snapToGrid w:val="0"/>
                <w:spacing w:val="-6"/>
                <w:sz w:val="28"/>
                <w:szCs w:val="28"/>
                <w:lang w:val="en-US" w:eastAsia="th-TH"/>
              </w:rPr>
              <w:t>4</w:t>
            </w:r>
          </w:p>
        </w:tc>
        <w:tc>
          <w:tcPr>
            <w:tcW w:w="180" w:type="dxa"/>
          </w:tcPr>
          <w:p w14:paraId="0D1F1006" w14:textId="77777777" w:rsidR="00BA1465" w:rsidRPr="00E26FC9" w:rsidRDefault="00BA1465" w:rsidP="00706464">
            <w:pPr>
              <w:spacing w:line="320" w:lineRule="exact"/>
              <w:ind w:left="-57" w:right="-57"/>
              <w:jc w:val="center"/>
              <w:rPr>
                <w:rFonts w:asciiTheme="majorBidi" w:hAnsiTheme="majorBidi" w:cstheme="majorBidi"/>
                <w:spacing w:val="-6"/>
                <w:sz w:val="28"/>
                <w:szCs w:val="28"/>
              </w:rPr>
            </w:pPr>
          </w:p>
        </w:tc>
        <w:tc>
          <w:tcPr>
            <w:tcW w:w="1407" w:type="dxa"/>
            <w:tcBorders>
              <w:bottom w:val="single" w:sz="4" w:space="0" w:color="auto"/>
            </w:tcBorders>
          </w:tcPr>
          <w:p w14:paraId="7BB66F32" w14:textId="0D5241C0" w:rsidR="00BA1465" w:rsidRPr="00E26FC9" w:rsidRDefault="00BA1465" w:rsidP="00706464">
            <w:pPr>
              <w:spacing w:line="320" w:lineRule="exact"/>
              <w:ind w:left="-57" w:right="-57"/>
              <w:jc w:val="center"/>
              <w:rPr>
                <w:rFonts w:asciiTheme="majorBidi" w:hAnsiTheme="majorBidi" w:cstheme="majorBidi"/>
                <w:snapToGrid w:val="0"/>
                <w:spacing w:val="-6"/>
                <w:sz w:val="28"/>
                <w:szCs w:val="28"/>
                <w:lang w:eastAsia="th-TH"/>
              </w:rPr>
            </w:pPr>
            <w:r w:rsidRPr="00E26FC9">
              <w:rPr>
                <w:rFonts w:asciiTheme="majorBidi" w:hAnsiTheme="majorBidi" w:cstheme="majorBidi"/>
                <w:snapToGrid w:val="0"/>
                <w:spacing w:val="-6"/>
                <w:sz w:val="28"/>
                <w:szCs w:val="28"/>
                <w:lang w:eastAsia="th-TH"/>
              </w:rPr>
              <w:t>December 31, 20</w:t>
            </w:r>
            <w:r w:rsidRPr="00E26FC9">
              <w:rPr>
                <w:rFonts w:asciiTheme="majorBidi" w:hAnsiTheme="majorBidi" w:cstheme="majorBidi"/>
                <w:snapToGrid w:val="0"/>
                <w:spacing w:val="-6"/>
                <w:sz w:val="28"/>
                <w:szCs w:val="28"/>
                <w:lang w:val="en-US" w:eastAsia="th-TH"/>
              </w:rPr>
              <w:t>2</w:t>
            </w:r>
            <w:r w:rsidR="00832FDA" w:rsidRPr="00E26FC9">
              <w:rPr>
                <w:rFonts w:asciiTheme="majorBidi" w:hAnsiTheme="majorBidi" w:cstheme="majorBidi"/>
                <w:snapToGrid w:val="0"/>
                <w:spacing w:val="-6"/>
                <w:sz w:val="28"/>
                <w:szCs w:val="28"/>
                <w:lang w:val="en-US" w:eastAsia="th-TH"/>
              </w:rPr>
              <w:t>5</w:t>
            </w:r>
          </w:p>
        </w:tc>
        <w:tc>
          <w:tcPr>
            <w:tcW w:w="180" w:type="dxa"/>
          </w:tcPr>
          <w:p w14:paraId="20D4DA23" w14:textId="77777777" w:rsidR="00BA1465" w:rsidRPr="00E26FC9" w:rsidRDefault="00BA1465" w:rsidP="00706464">
            <w:pPr>
              <w:spacing w:line="320" w:lineRule="exact"/>
              <w:ind w:left="-57" w:right="-57"/>
              <w:jc w:val="center"/>
              <w:rPr>
                <w:rFonts w:asciiTheme="majorBidi" w:hAnsiTheme="majorBidi" w:cstheme="majorBidi"/>
                <w:spacing w:val="-6"/>
                <w:sz w:val="28"/>
                <w:szCs w:val="28"/>
              </w:rPr>
            </w:pPr>
          </w:p>
        </w:tc>
        <w:tc>
          <w:tcPr>
            <w:tcW w:w="1442" w:type="dxa"/>
            <w:tcBorders>
              <w:left w:val="nil"/>
              <w:bottom w:val="single" w:sz="4" w:space="0" w:color="auto"/>
            </w:tcBorders>
          </w:tcPr>
          <w:p w14:paraId="20C125B1" w14:textId="51384F06" w:rsidR="00BA1465" w:rsidRPr="00E26FC9" w:rsidRDefault="00BA1465" w:rsidP="00706464">
            <w:pPr>
              <w:spacing w:line="320" w:lineRule="exact"/>
              <w:ind w:left="-57" w:right="-57"/>
              <w:jc w:val="center"/>
              <w:rPr>
                <w:rFonts w:asciiTheme="majorBidi" w:hAnsiTheme="majorBidi" w:cstheme="majorBidi"/>
                <w:snapToGrid w:val="0"/>
                <w:spacing w:val="-6"/>
                <w:sz w:val="28"/>
                <w:szCs w:val="28"/>
                <w:lang w:eastAsia="th-TH"/>
              </w:rPr>
            </w:pPr>
            <w:r w:rsidRPr="00E26FC9">
              <w:rPr>
                <w:rFonts w:asciiTheme="majorBidi" w:hAnsiTheme="majorBidi" w:cstheme="majorBidi"/>
                <w:snapToGrid w:val="0"/>
                <w:spacing w:val="-6"/>
                <w:sz w:val="28"/>
                <w:szCs w:val="28"/>
                <w:lang w:eastAsia="th-TH"/>
              </w:rPr>
              <w:t>December 31, 20</w:t>
            </w:r>
            <w:r w:rsidRPr="00E26FC9">
              <w:rPr>
                <w:rFonts w:asciiTheme="majorBidi" w:hAnsiTheme="majorBidi" w:cstheme="majorBidi"/>
                <w:snapToGrid w:val="0"/>
                <w:spacing w:val="-6"/>
                <w:sz w:val="28"/>
                <w:szCs w:val="28"/>
                <w:lang w:val="en-US" w:eastAsia="th-TH"/>
              </w:rPr>
              <w:t>2</w:t>
            </w:r>
            <w:r w:rsidR="00832FDA" w:rsidRPr="00E26FC9">
              <w:rPr>
                <w:rFonts w:asciiTheme="majorBidi" w:hAnsiTheme="majorBidi" w:cstheme="majorBidi"/>
                <w:snapToGrid w:val="0"/>
                <w:spacing w:val="-6"/>
                <w:sz w:val="28"/>
                <w:szCs w:val="28"/>
                <w:lang w:val="en-US" w:eastAsia="th-TH"/>
              </w:rPr>
              <w:t>4</w:t>
            </w:r>
          </w:p>
        </w:tc>
      </w:tr>
      <w:tr w:rsidR="00F6196B" w:rsidRPr="00E26FC9" w14:paraId="355379EE" w14:textId="77777777" w:rsidTr="00190634">
        <w:trPr>
          <w:cantSplit/>
        </w:trPr>
        <w:tc>
          <w:tcPr>
            <w:tcW w:w="2700" w:type="dxa"/>
          </w:tcPr>
          <w:p w14:paraId="38416A29" w14:textId="5BE20604" w:rsidR="00F6196B" w:rsidRPr="00E26FC9" w:rsidRDefault="00F6196B" w:rsidP="00F6196B">
            <w:pPr>
              <w:spacing w:line="320" w:lineRule="exact"/>
              <w:rPr>
                <w:rFonts w:asciiTheme="majorBidi" w:hAnsiTheme="majorBidi" w:cstheme="majorBidi"/>
                <w:sz w:val="28"/>
                <w:szCs w:val="28"/>
              </w:rPr>
            </w:pPr>
            <w:r w:rsidRPr="00E26FC9">
              <w:rPr>
                <w:rFonts w:asciiTheme="majorBidi" w:hAnsiTheme="majorBidi" w:cstheme="majorBidi"/>
                <w:sz w:val="28"/>
                <w:szCs w:val="28"/>
              </w:rPr>
              <w:t>Within 1 year</w:t>
            </w:r>
          </w:p>
        </w:tc>
        <w:tc>
          <w:tcPr>
            <w:tcW w:w="1440" w:type="dxa"/>
          </w:tcPr>
          <w:p w14:paraId="40927C9D" w14:textId="6B57EA6C" w:rsidR="00F6196B" w:rsidRPr="00E26FC9" w:rsidRDefault="00F6196B" w:rsidP="00F6196B">
            <w:pPr>
              <w:tabs>
                <w:tab w:val="left" w:pos="1240"/>
              </w:tabs>
              <w:spacing w:line="320" w:lineRule="exact"/>
              <w:jc w:val="right"/>
              <w:rPr>
                <w:rFonts w:asciiTheme="majorBidi" w:hAnsiTheme="majorBidi" w:cstheme="majorBidi"/>
                <w:b/>
                <w:bCs/>
                <w:sz w:val="28"/>
                <w:szCs w:val="28"/>
              </w:rPr>
            </w:pPr>
            <w:r>
              <w:rPr>
                <w:rFonts w:asciiTheme="majorBidi" w:hAnsiTheme="majorBidi" w:cstheme="majorBidi"/>
                <w:spacing w:val="-4"/>
                <w:sz w:val="28"/>
                <w:szCs w:val="28"/>
              </w:rPr>
              <w:t>9,427</w:t>
            </w:r>
          </w:p>
        </w:tc>
        <w:tc>
          <w:tcPr>
            <w:tcW w:w="180" w:type="dxa"/>
          </w:tcPr>
          <w:p w14:paraId="4EC36515" w14:textId="77777777" w:rsidR="00F6196B" w:rsidRPr="00E26FC9" w:rsidRDefault="00F6196B" w:rsidP="00F6196B">
            <w:pPr>
              <w:spacing w:line="320" w:lineRule="exact"/>
              <w:jc w:val="right"/>
              <w:rPr>
                <w:rFonts w:asciiTheme="majorBidi" w:hAnsiTheme="majorBidi" w:cstheme="majorBidi"/>
                <w:sz w:val="28"/>
                <w:szCs w:val="28"/>
              </w:rPr>
            </w:pPr>
          </w:p>
        </w:tc>
        <w:tc>
          <w:tcPr>
            <w:tcW w:w="1440" w:type="dxa"/>
            <w:tcBorders>
              <w:left w:val="nil"/>
            </w:tcBorders>
          </w:tcPr>
          <w:p w14:paraId="3909AC7F" w14:textId="0A58C277"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9,875</w:t>
            </w:r>
          </w:p>
        </w:tc>
        <w:tc>
          <w:tcPr>
            <w:tcW w:w="180" w:type="dxa"/>
          </w:tcPr>
          <w:p w14:paraId="432B641F" w14:textId="77777777" w:rsidR="00F6196B" w:rsidRPr="00E26FC9" w:rsidRDefault="00F6196B" w:rsidP="00F6196B">
            <w:pPr>
              <w:spacing w:line="320" w:lineRule="exact"/>
              <w:jc w:val="right"/>
              <w:rPr>
                <w:rFonts w:asciiTheme="majorBidi" w:hAnsiTheme="majorBidi" w:cstheme="majorBidi"/>
                <w:sz w:val="28"/>
                <w:szCs w:val="28"/>
              </w:rPr>
            </w:pPr>
          </w:p>
        </w:tc>
        <w:tc>
          <w:tcPr>
            <w:tcW w:w="1407" w:type="dxa"/>
          </w:tcPr>
          <w:p w14:paraId="72ACC6E2" w14:textId="62CF861F" w:rsidR="00F6196B" w:rsidRPr="00E26FC9" w:rsidRDefault="00F6196B" w:rsidP="00F6196B">
            <w:pPr>
              <w:spacing w:line="320" w:lineRule="exact"/>
              <w:jc w:val="right"/>
              <w:rPr>
                <w:rFonts w:asciiTheme="majorBidi" w:hAnsiTheme="majorBidi" w:cstheme="majorBidi"/>
                <w:sz w:val="28"/>
                <w:szCs w:val="28"/>
              </w:rPr>
            </w:pPr>
            <w:r w:rsidRPr="005467D6">
              <w:rPr>
                <w:rFonts w:asciiTheme="majorBidi" w:hAnsiTheme="majorBidi" w:cstheme="majorBidi"/>
                <w:spacing w:val="-4"/>
                <w:sz w:val="28"/>
                <w:szCs w:val="28"/>
              </w:rPr>
              <w:t>4,453</w:t>
            </w:r>
          </w:p>
        </w:tc>
        <w:tc>
          <w:tcPr>
            <w:tcW w:w="180" w:type="dxa"/>
          </w:tcPr>
          <w:p w14:paraId="6956D332" w14:textId="77777777" w:rsidR="00F6196B" w:rsidRPr="00E26FC9" w:rsidRDefault="00F6196B" w:rsidP="00F6196B">
            <w:pPr>
              <w:spacing w:line="320" w:lineRule="exact"/>
              <w:jc w:val="right"/>
              <w:rPr>
                <w:rFonts w:asciiTheme="majorBidi" w:hAnsiTheme="majorBidi" w:cstheme="majorBidi"/>
                <w:sz w:val="28"/>
                <w:szCs w:val="28"/>
              </w:rPr>
            </w:pPr>
          </w:p>
        </w:tc>
        <w:tc>
          <w:tcPr>
            <w:tcW w:w="1442" w:type="dxa"/>
            <w:tcBorders>
              <w:left w:val="nil"/>
            </w:tcBorders>
          </w:tcPr>
          <w:p w14:paraId="42F1122F" w14:textId="517F8973"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4,907</w:t>
            </w:r>
          </w:p>
        </w:tc>
      </w:tr>
      <w:tr w:rsidR="00F6196B" w:rsidRPr="00E26FC9" w14:paraId="2EE119BA" w14:textId="77777777" w:rsidTr="00190634">
        <w:trPr>
          <w:cantSplit/>
        </w:trPr>
        <w:tc>
          <w:tcPr>
            <w:tcW w:w="2700" w:type="dxa"/>
          </w:tcPr>
          <w:p w14:paraId="5E7965AB" w14:textId="4C28BCCD" w:rsidR="00F6196B" w:rsidRPr="00E26FC9" w:rsidRDefault="00F6196B" w:rsidP="00F6196B">
            <w:pPr>
              <w:spacing w:line="320" w:lineRule="exact"/>
              <w:rPr>
                <w:rFonts w:asciiTheme="majorBidi" w:hAnsiTheme="majorBidi" w:cstheme="majorBidi"/>
                <w:sz w:val="28"/>
                <w:szCs w:val="28"/>
              </w:rPr>
            </w:pPr>
            <w:r w:rsidRPr="00E26FC9">
              <w:rPr>
                <w:rFonts w:asciiTheme="majorBidi" w:hAnsiTheme="majorBidi" w:cstheme="majorBidi"/>
                <w:sz w:val="28"/>
                <w:szCs w:val="28"/>
              </w:rPr>
              <w:t>Over 1 year less than 5 years</w:t>
            </w:r>
          </w:p>
        </w:tc>
        <w:tc>
          <w:tcPr>
            <w:tcW w:w="1440" w:type="dxa"/>
          </w:tcPr>
          <w:p w14:paraId="723E3286" w14:textId="47B719BC" w:rsidR="00F6196B" w:rsidRPr="00E26FC9" w:rsidRDefault="00F6196B" w:rsidP="00F6196B">
            <w:pPr>
              <w:spacing w:line="320" w:lineRule="exact"/>
              <w:jc w:val="right"/>
              <w:rPr>
                <w:rFonts w:asciiTheme="majorBidi" w:hAnsiTheme="majorBidi" w:cstheme="majorBidi"/>
                <w:b/>
                <w:bCs/>
                <w:sz w:val="28"/>
                <w:szCs w:val="28"/>
              </w:rPr>
            </w:pPr>
            <w:r>
              <w:rPr>
                <w:rFonts w:asciiTheme="majorBidi" w:hAnsiTheme="majorBidi" w:cstheme="majorBidi"/>
                <w:spacing w:val="-4"/>
                <w:sz w:val="28"/>
                <w:szCs w:val="28"/>
              </w:rPr>
              <w:t>18,211</w:t>
            </w:r>
          </w:p>
        </w:tc>
        <w:tc>
          <w:tcPr>
            <w:tcW w:w="180" w:type="dxa"/>
          </w:tcPr>
          <w:p w14:paraId="572543FA" w14:textId="77777777" w:rsidR="00F6196B" w:rsidRPr="00E26FC9" w:rsidRDefault="00F6196B" w:rsidP="00F6196B">
            <w:pPr>
              <w:spacing w:line="320" w:lineRule="exact"/>
              <w:jc w:val="right"/>
              <w:rPr>
                <w:rFonts w:asciiTheme="majorBidi" w:hAnsiTheme="majorBidi" w:cstheme="majorBidi"/>
                <w:sz w:val="28"/>
                <w:szCs w:val="28"/>
              </w:rPr>
            </w:pPr>
          </w:p>
        </w:tc>
        <w:tc>
          <w:tcPr>
            <w:tcW w:w="1440" w:type="dxa"/>
            <w:tcBorders>
              <w:left w:val="nil"/>
            </w:tcBorders>
          </w:tcPr>
          <w:p w14:paraId="4BADAD0E" w14:textId="3425F31A"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26,792</w:t>
            </w:r>
          </w:p>
        </w:tc>
        <w:tc>
          <w:tcPr>
            <w:tcW w:w="180" w:type="dxa"/>
          </w:tcPr>
          <w:p w14:paraId="60D4C6C1" w14:textId="77777777" w:rsidR="00F6196B" w:rsidRPr="00E26FC9" w:rsidRDefault="00F6196B" w:rsidP="00F6196B">
            <w:pPr>
              <w:spacing w:line="320" w:lineRule="exact"/>
              <w:jc w:val="right"/>
              <w:rPr>
                <w:rFonts w:asciiTheme="majorBidi" w:hAnsiTheme="majorBidi" w:cstheme="majorBidi"/>
                <w:sz w:val="28"/>
                <w:szCs w:val="28"/>
              </w:rPr>
            </w:pPr>
          </w:p>
        </w:tc>
        <w:tc>
          <w:tcPr>
            <w:tcW w:w="1407" w:type="dxa"/>
          </w:tcPr>
          <w:p w14:paraId="5DD9BDB1" w14:textId="2E7ADE8C" w:rsidR="00F6196B" w:rsidRPr="00E26FC9" w:rsidRDefault="00F6196B" w:rsidP="00F6196B">
            <w:pPr>
              <w:spacing w:line="320" w:lineRule="exact"/>
              <w:jc w:val="right"/>
              <w:rPr>
                <w:rFonts w:asciiTheme="majorBidi" w:hAnsiTheme="majorBidi" w:cstheme="majorBidi"/>
                <w:sz w:val="28"/>
                <w:szCs w:val="28"/>
              </w:rPr>
            </w:pPr>
            <w:r w:rsidRPr="005467D6">
              <w:rPr>
                <w:rFonts w:asciiTheme="majorBidi" w:hAnsiTheme="majorBidi" w:cstheme="majorBidi"/>
                <w:spacing w:val="-4"/>
                <w:sz w:val="28"/>
                <w:szCs w:val="28"/>
              </w:rPr>
              <w:t>9,255</w:t>
            </w:r>
          </w:p>
        </w:tc>
        <w:tc>
          <w:tcPr>
            <w:tcW w:w="180" w:type="dxa"/>
          </w:tcPr>
          <w:p w14:paraId="054F1881" w14:textId="77777777" w:rsidR="00F6196B" w:rsidRPr="00E26FC9" w:rsidRDefault="00F6196B" w:rsidP="00F6196B">
            <w:pPr>
              <w:spacing w:line="320" w:lineRule="exact"/>
              <w:jc w:val="right"/>
              <w:rPr>
                <w:rFonts w:asciiTheme="majorBidi" w:hAnsiTheme="majorBidi" w:cstheme="majorBidi"/>
                <w:sz w:val="28"/>
                <w:szCs w:val="28"/>
              </w:rPr>
            </w:pPr>
          </w:p>
        </w:tc>
        <w:tc>
          <w:tcPr>
            <w:tcW w:w="1442" w:type="dxa"/>
            <w:tcBorders>
              <w:left w:val="nil"/>
            </w:tcBorders>
          </w:tcPr>
          <w:p w14:paraId="466BC13D" w14:textId="51C69C85"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12,832</w:t>
            </w:r>
          </w:p>
        </w:tc>
      </w:tr>
      <w:tr w:rsidR="00F6196B" w:rsidRPr="00E26FC9" w14:paraId="5123D951" w14:textId="77777777" w:rsidTr="00190634">
        <w:trPr>
          <w:cantSplit/>
        </w:trPr>
        <w:tc>
          <w:tcPr>
            <w:tcW w:w="2700" w:type="dxa"/>
          </w:tcPr>
          <w:p w14:paraId="33575BE7" w14:textId="6346C673" w:rsidR="00F6196B" w:rsidRPr="00E26FC9" w:rsidRDefault="00F6196B" w:rsidP="00F6196B">
            <w:pPr>
              <w:spacing w:line="320" w:lineRule="exact"/>
              <w:rPr>
                <w:rFonts w:asciiTheme="majorBidi" w:hAnsiTheme="majorBidi" w:cstheme="majorBidi"/>
                <w:sz w:val="28"/>
                <w:szCs w:val="28"/>
                <w:cs/>
              </w:rPr>
            </w:pPr>
            <w:r w:rsidRPr="00E26FC9">
              <w:rPr>
                <w:rFonts w:asciiTheme="majorBidi" w:hAnsiTheme="majorBidi" w:cstheme="majorBidi"/>
                <w:sz w:val="28"/>
                <w:szCs w:val="28"/>
              </w:rPr>
              <w:t>Over 5 years</w:t>
            </w:r>
          </w:p>
        </w:tc>
        <w:tc>
          <w:tcPr>
            <w:tcW w:w="1440" w:type="dxa"/>
            <w:tcBorders>
              <w:bottom w:val="single" w:sz="4" w:space="0" w:color="auto"/>
            </w:tcBorders>
          </w:tcPr>
          <w:p w14:paraId="396D7EF7" w14:textId="0CC25FFA" w:rsidR="00F6196B" w:rsidRPr="00E26FC9" w:rsidRDefault="00F6196B" w:rsidP="00F6196B">
            <w:pPr>
              <w:spacing w:line="320" w:lineRule="exact"/>
              <w:jc w:val="right"/>
              <w:rPr>
                <w:rFonts w:asciiTheme="majorBidi" w:hAnsiTheme="majorBidi" w:cstheme="majorBidi"/>
                <w:b/>
                <w:bCs/>
                <w:sz w:val="28"/>
                <w:szCs w:val="28"/>
              </w:rPr>
            </w:pPr>
            <w:r>
              <w:rPr>
                <w:rFonts w:asciiTheme="majorBidi" w:hAnsiTheme="majorBidi" w:cstheme="majorBidi"/>
                <w:spacing w:val="-4"/>
                <w:sz w:val="28"/>
                <w:szCs w:val="28"/>
              </w:rPr>
              <w:t>-</w:t>
            </w:r>
          </w:p>
        </w:tc>
        <w:tc>
          <w:tcPr>
            <w:tcW w:w="180" w:type="dxa"/>
          </w:tcPr>
          <w:p w14:paraId="38AC9F99" w14:textId="77777777" w:rsidR="00F6196B" w:rsidRPr="00E26FC9" w:rsidRDefault="00F6196B" w:rsidP="00F6196B">
            <w:pPr>
              <w:spacing w:line="320" w:lineRule="exact"/>
              <w:jc w:val="right"/>
              <w:rPr>
                <w:rFonts w:asciiTheme="majorBidi" w:hAnsiTheme="majorBidi" w:cstheme="majorBidi"/>
                <w:sz w:val="28"/>
                <w:szCs w:val="28"/>
              </w:rPr>
            </w:pPr>
          </w:p>
        </w:tc>
        <w:tc>
          <w:tcPr>
            <w:tcW w:w="1440" w:type="dxa"/>
            <w:tcBorders>
              <w:left w:val="nil"/>
              <w:bottom w:val="single" w:sz="4" w:space="0" w:color="auto"/>
            </w:tcBorders>
          </w:tcPr>
          <w:p w14:paraId="51739090" w14:textId="52F13DEE"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80" w:type="dxa"/>
          </w:tcPr>
          <w:p w14:paraId="597DD84D" w14:textId="77777777" w:rsidR="00F6196B" w:rsidRPr="00E26FC9" w:rsidRDefault="00F6196B" w:rsidP="00F6196B">
            <w:pPr>
              <w:spacing w:line="320" w:lineRule="exact"/>
              <w:jc w:val="right"/>
              <w:rPr>
                <w:rFonts w:asciiTheme="majorBidi" w:hAnsiTheme="majorBidi" w:cstheme="majorBidi"/>
                <w:sz w:val="28"/>
                <w:szCs w:val="28"/>
              </w:rPr>
            </w:pPr>
          </w:p>
        </w:tc>
        <w:tc>
          <w:tcPr>
            <w:tcW w:w="1407" w:type="dxa"/>
            <w:tcBorders>
              <w:bottom w:val="single" w:sz="4" w:space="0" w:color="auto"/>
            </w:tcBorders>
          </w:tcPr>
          <w:p w14:paraId="4BDFE2B4" w14:textId="6BAE158C" w:rsidR="00F6196B" w:rsidRPr="00E26FC9" w:rsidRDefault="00F6196B" w:rsidP="00F6196B">
            <w:pPr>
              <w:spacing w:line="320" w:lineRule="exact"/>
              <w:jc w:val="right"/>
              <w:rPr>
                <w:rFonts w:asciiTheme="majorBidi" w:hAnsiTheme="majorBidi" w:cstheme="majorBidi"/>
                <w:sz w:val="28"/>
                <w:szCs w:val="28"/>
              </w:rPr>
            </w:pPr>
            <w:r w:rsidRPr="005467D6">
              <w:rPr>
                <w:rFonts w:asciiTheme="majorBidi" w:hAnsiTheme="majorBidi" w:cstheme="majorBidi"/>
                <w:spacing w:val="-4"/>
                <w:sz w:val="28"/>
                <w:szCs w:val="28"/>
              </w:rPr>
              <w:t>-</w:t>
            </w:r>
          </w:p>
        </w:tc>
        <w:tc>
          <w:tcPr>
            <w:tcW w:w="180" w:type="dxa"/>
          </w:tcPr>
          <w:p w14:paraId="67090056" w14:textId="77777777" w:rsidR="00F6196B" w:rsidRPr="00E26FC9" w:rsidRDefault="00F6196B" w:rsidP="00F6196B">
            <w:pPr>
              <w:spacing w:line="320" w:lineRule="exact"/>
              <w:jc w:val="right"/>
              <w:rPr>
                <w:rFonts w:asciiTheme="majorBidi" w:hAnsiTheme="majorBidi" w:cstheme="majorBidi"/>
                <w:sz w:val="28"/>
                <w:szCs w:val="28"/>
              </w:rPr>
            </w:pPr>
          </w:p>
        </w:tc>
        <w:tc>
          <w:tcPr>
            <w:tcW w:w="1442" w:type="dxa"/>
            <w:tcBorders>
              <w:left w:val="nil"/>
              <w:bottom w:val="single" w:sz="4" w:space="0" w:color="auto"/>
            </w:tcBorders>
          </w:tcPr>
          <w:p w14:paraId="5F5EC120" w14:textId="3C5A94AF"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660</w:t>
            </w:r>
          </w:p>
        </w:tc>
      </w:tr>
      <w:tr w:rsidR="00F6196B" w:rsidRPr="00E26FC9" w14:paraId="74468DC7" w14:textId="77777777" w:rsidTr="00190634">
        <w:trPr>
          <w:cantSplit/>
        </w:trPr>
        <w:tc>
          <w:tcPr>
            <w:tcW w:w="2700" w:type="dxa"/>
          </w:tcPr>
          <w:p w14:paraId="6754D975" w14:textId="77777777" w:rsidR="00F6196B" w:rsidRPr="00E26FC9" w:rsidRDefault="00F6196B" w:rsidP="00F6196B">
            <w:pPr>
              <w:spacing w:line="320" w:lineRule="exact"/>
              <w:rPr>
                <w:rFonts w:asciiTheme="majorBidi" w:hAnsiTheme="majorBidi" w:cstheme="majorBidi"/>
                <w:sz w:val="28"/>
                <w:szCs w:val="28"/>
                <w:cs/>
              </w:rPr>
            </w:pPr>
          </w:p>
        </w:tc>
        <w:tc>
          <w:tcPr>
            <w:tcW w:w="1440" w:type="dxa"/>
            <w:tcBorders>
              <w:top w:val="single" w:sz="4" w:space="0" w:color="auto"/>
            </w:tcBorders>
          </w:tcPr>
          <w:p w14:paraId="3D273FF6" w14:textId="75181CF1" w:rsidR="00F6196B" w:rsidRPr="00E26FC9" w:rsidRDefault="00F6196B" w:rsidP="00F6196B">
            <w:pPr>
              <w:spacing w:line="320" w:lineRule="exact"/>
              <w:jc w:val="right"/>
              <w:rPr>
                <w:rFonts w:asciiTheme="majorBidi" w:hAnsiTheme="majorBidi" w:cstheme="majorBidi"/>
                <w:b/>
                <w:bCs/>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27,638</w:t>
            </w:r>
            <w:r>
              <w:rPr>
                <w:rFonts w:asciiTheme="majorBidi" w:hAnsiTheme="majorBidi" w:cstheme="majorBidi"/>
                <w:spacing w:val="-4"/>
                <w:sz w:val="28"/>
                <w:szCs w:val="28"/>
              </w:rPr>
              <w:fldChar w:fldCharType="end"/>
            </w:r>
          </w:p>
        </w:tc>
        <w:tc>
          <w:tcPr>
            <w:tcW w:w="180" w:type="dxa"/>
          </w:tcPr>
          <w:p w14:paraId="25CD8DC5" w14:textId="77777777" w:rsidR="00F6196B" w:rsidRPr="00E26FC9" w:rsidRDefault="00F6196B" w:rsidP="00F6196B">
            <w:pPr>
              <w:spacing w:line="320" w:lineRule="exact"/>
              <w:jc w:val="right"/>
              <w:rPr>
                <w:rFonts w:asciiTheme="majorBidi" w:hAnsiTheme="majorBidi" w:cstheme="majorBidi"/>
                <w:sz w:val="28"/>
                <w:szCs w:val="28"/>
              </w:rPr>
            </w:pPr>
          </w:p>
        </w:tc>
        <w:tc>
          <w:tcPr>
            <w:tcW w:w="1440" w:type="dxa"/>
            <w:tcBorders>
              <w:top w:val="single" w:sz="4" w:space="0" w:color="auto"/>
              <w:left w:val="nil"/>
            </w:tcBorders>
          </w:tcPr>
          <w:p w14:paraId="59C48A65" w14:textId="66034D34"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36,667</w:t>
            </w:r>
          </w:p>
        </w:tc>
        <w:tc>
          <w:tcPr>
            <w:tcW w:w="180" w:type="dxa"/>
          </w:tcPr>
          <w:p w14:paraId="63FE17A3" w14:textId="77777777" w:rsidR="00F6196B" w:rsidRPr="00E26FC9" w:rsidRDefault="00F6196B" w:rsidP="00F6196B">
            <w:pPr>
              <w:spacing w:line="320" w:lineRule="exact"/>
              <w:jc w:val="right"/>
              <w:rPr>
                <w:rFonts w:asciiTheme="majorBidi" w:hAnsiTheme="majorBidi" w:cstheme="majorBidi"/>
                <w:sz w:val="28"/>
                <w:szCs w:val="28"/>
              </w:rPr>
            </w:pPr>
          </w:p>
        </w:tc>
        <w:tc>
          <w:tcPr>
            <w:tcW w:w="1407" w:type="dxa"/>
            <w:tcBorders>
              <w:top w:val="single" w:sz="4" w:space="0" w:color="auto"/>
            </w:tcBorders>
          </w:tcPr>
          <w:p w14:paraId="25DDA4FA" w14:textId="01D4CE0B" w:rsidR="00F6196B" w:rsidRPr="00E26FC9" w:rsidRDefault="00F6196B" w:rsidP="00F6196B">
            <w:pPr>
              <w:spacing w:line="320" w:lineRule="exact"/>
              <w:jc w:val="right"/>
              <w:rPr>
                <w:rFonts w:asciiTheme="majorBidi" w:hAnsiTheme="majorBidi" w:cstheme="majorBidi"/>
                <w:sz w:val="28"/>
                <w:szCs w:val="28"/>
              </w:rPr>
            </w:pPr>
            <w:r w:rsidRPr="005467D6">
              <w:rPr>
                <w:rFonts w:asciiTheme="majorBidi" w:hAnsiTheme="majorBidi" w:cstheme="majorBidi"/>
                <w:spacing w:val="-4"/>
                <w:sz w:val="28"/>
                <w:szCs w:val="28"/>
              </w:rPr>
              <w:fldChar w:fldCharType="begin"/>
            </w:r>
            <w:r w:rsidRPr="005467D6">
              <w:rPr>
                <w:rFonts w:asciiTheme="majorBidi" w:hAnsiTheme="majorBidi" w:cstheme="majorBidi"/>
                <w:spacing w:val="-4"/>
                <w:sz w:val="28"/>
                <w:szCs w:val="28"/>
              </w:rPr>
              <w:instrText xml:space="preserve"> =SUM(ABOVE) </w:instrText>
            </w:r>
            <w:r w:rsidRPr="005467D6">
              <w:rPr>
                <w:rFonts w:asciiTheme="majorBidi" w:hAnsiTheme="majorBidi" w:cstheme="majorBidi"/>
                <w:spacing w:val="-4"/>
                <w:sz w:val="28"/>
                <w:szCs w:val="28"/>
              </w:rPr>
              <w:fldChar w:fldCharType="separate"/>
            </w:r>
            <w:r w:rsidRPr="005467D6">
              <w:rPr>
                <w:rFonts w:asciiTheme="majorBidi" w:hAnsiTheme="majorBidi" w:cstheme="majorBidi"/>
                <w:noProof/>
                <w:spacing w:val="-4"/>
                <w:sz w:val="28"/>
                <w:szCs w:val="28"/>
              </w:rPr>
              <w:t>13,708</w:t>
            </w:r>
            <w:r w:rsidRPr="005467D6">
              <w:rPr>
                <w:rFonts w:asciiTheme="majorBidi" w:hAnsiTheme="majorBidi" w:cstheme="majorBidi"/>
                <w:spacing w:val="-4"/>
                <w:sz w:val="28"/>
                <w:szCs w:val="28"/>
              </w:rPr>
              <w:fldChar w:fldCharType="end"/>
            </w:r>
          </w:p>
        </w:tc>
        <w:tc>
          <w:tcPr>
            <w:tcW w:w="180" w:type="dxa"/>
          </w:tcPr>
          <w:p w14:paraId="430EDFB7" w14:textId="77777777" w:rsidR="00F6196B" w:rsidRPr="00E26FC9" w:rsidRDefault="00F6196B" w:rsidP="00F6196B">
            <w:pPr>
              <w:spacing w:line="320" w:lineRule="exact"/>
              <w:jc w:val="right"/>
              <w:rPr>
                <w:rFonts w:asciiTheme="majorBidi" w:hAnsiTheme="majorBidi" w:cstheme="majorBidi"/>
                <w:sz w:val="28"/>
                <w:szCs w:val="28"/>
              </w:rPr>
            </w:pPr>
          </w:p>
        </w:tc>
        <w:tc>
          <w:tcPr>
            <w:tcW w:w="1442" w:type="dxa"/>
            <w:tcBorders>
              <w:top w:val="single" w:sz="4" w:space="0" w:color="auto"/>
              <w:left w:val="nil"/>
            </w:tcBorders>
          </w:tcPr>
          <w:p w14:paraId="2CA9419A" w14:textId="4EA2E789"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=SUM(ABOVE)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18,399</w:t>
            </w:r>
            <w:r w:rsidRPr="00415F69">
              <w:rPr>
                <w:rFonts w:asciiTheme="majorBidi" w:hAnsiTheme="majorBidi" w:cstheme="majorBidi"/>
                <w:spacing w:val="-4"/>
                <w:sz w:val="28"/>
                <w:szCs w:val="28"/>
              </w:rPr>
              <w:fldChar w:fldCharType="end"/>
            </w:r>
          </w:p>
        </w:tc>
      </w:tr>
      <w:tr w:rsidR="00F6196B" w:rsidRPr="00E26FC9" w14:paraId="55D1BDAF" w14:textId="77777777" w:rsidTr="00190634">
        <w:trPr>
          <w:cantSplit/>
        </w:trPr>
        <w:tc>
          <w:tcPr>
            <w:tcW w:w="2700" w:type="dxa"/>
          </w:tcPr>
          <w:p w14:paraId="51BA0D85" w14:textId="5CBB2A5B" w:rsidR="00F6196B" w:rsidRPr="00E26FC9" w:rsidRDefault="00F6196B" w:rsidP="00F6196B">
            <w:pPr>
              <w:spacing w:line="320" w:lineRule="exact"/>
              <w:rPr>
                <w:rFonts w:asciiTheme="majorBidi" w:hAnsiTheme="majorBidi" w:cstheme="majorBidi"/>
                <w:sz w:val="28"/>
                <w:szCs w:val="28"/>
                <w:cs/>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Future interest of lease</w:t>
            </w:r>
          </w:p>
        </w:tc>
        <w:tc>
          <w:tcPr>
            <w:tcW w:w="1440" w:type="dxa"/>
            <w:tcBorders>
              <w:bottom w:val="single" w:sz="4" w:space="0" w:color="auto"/>
            </w:tcBorders>
          </w:tcPr>
          <w:p w14:paraId="69A57577" w14:textId="4810F7D7" w:rsidR="00F6196B" w:rsidRPr="00E26FC9" w:rsidRDefault="00F6196B" w:rsidP="00F6196B">
            <w:pPr>
              <w:spacing w:line="320" w:lineRule="exact"/>
              <w:jc w:val="right"/>
              <w:rPr>
                <w:rFonts w:asciiTheme="majorBidi" w:hAnsiTheme="majorBidi" w:cstheme="majorBidi"/>
                <w:b/>
                <w:bCs/>
                <w:sz w:val="28"/>
                <w:szCs w:val="28"/>
              </w:rPr>
            </w:pPr>
            <w:r>
              <w:rPr>
                <w:rFonts w:asciiTheme="majorBidi" w:hAnsiTheme="majorBidi" w:cstheme="majorBidi"/>
                <w:spacing w:val="-4"/>
                <w:sz w:val="28"/>
                <w:szCs w:val="28"/>
              </w:rPr>
              <w:t>(2,572)</w:t>
            </w:r>
          </w:p>
        </w:tc>
        <w:tc>
          <w:tcPr>
            <w:tcW w:w="180" w:type="dxa"/>
          </w:tcPr>
          <w:p w14:paraId="0B984162" w14:textId="77777777" w:rsidR="00F6196B" w:rsidRPr="00E26FC9" w:rsidRDefault="00F6196B" w:rsidP="00F6196B">
            <w:pPr>
              <w:spacing w:line="320" w:lineRule="exact"/>
              <w:jc w:val="right"/>
              <w:rPr>
                <w:rFonts w:asciiTheme="majorBidi" w:hAnsiTheme="majorBidi" w:cstheme="majorBidi"/>
                <w:sz w:val="28"/>
                <w:szCs w:val="28"/>
              </w:rPr>
            </w:pPr>
          </w:p>
        </w:tc>
        <w:tc>
          <w:tcPr>
            <w:tcW w:w="1440" w:type="dxa"/>
            <w:tcBorders>
              <w:left w:val="nil"/>
              <w:bottom w:val="single" w:sz="4" w:space="0" w:color="auto"/>
            </w:tcBorders>
          </w:tcPr>
          <w:p w14:paraId="6B10F656" w14:textId="11781DEE"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(4,356)</w:t>
            </w:r>
          </w:p>
        </w:tc>
        <w:tc>
          <w:tcPr>
            <w:tcW w:w="180" w:type="dxa"/>
          </w:tcPr>
          <w:p w14:paraId="04C721C1" w14:textId="77777777" w:rsidR="00F6196B" w:rsidRPr="00E26FC9" w:rsidRDefault="00F6196B" w:rsidP="00F6196B">
            <w:pPr>
              <w:spacing w:line="320" w:lineRule="exact"/>
              <w:jc w:val="right"/>
              <w:rPr>
                <w:rFonts w:asciiTheme="majorBidi" w:hAnsiTheme="majorBidi" w:cstheme="majorBidi"/>
                <w:sz w:val="28"/>
                <w:szCs w:val="28"/>
              </w:rPr>
            </w:pPr>
          </w:p>
        </w:tc>
        <w:tc>
          <w:tcPr>
            <w:tcW w:w="1407" w:type="dxa"/>
            <w:tcBorders>
              <w:bottom w:val="single" w:sz="4" w:space="0" w:color="auto"/>
            </w:tcBorders>
          </w:tcPr>
          <w:p w14:paraId="66669ACA" w14:textId="3513EB26" w:rsidR="00F6196B" w:rsidRPr="00E26FC9" w:rsidRDefault="00F6196B" w:rsidP="00F6196B">
            <w:pPr>
              <w:spacing w:line="320" w:lineRule="exact"/>
              <w:jc w:val="right"/>
              <w:rPr>
                <w:rFonts w:asciiTheme="majorBidi" w:hAnsiTheme="majorBidi" w:cstheme="majorBidi"/>
                <w:sz w:val="28"/>
                <w:szCs w:val="28"/>
              </w:rPr>
            </w:pPr>
            <w:r w:rsidRPr="005467D6">
              <w:rPr>
                <w:rFonts w:asciiTheme="majorBidi" w:hAnsiTheme="majorBidi" w:cstheme="majorBidi"/>
                <w:spacing w:val="-4"/>
                <w:sz w:val="28"/>
                <w:szCs w:val="28"/>
              </w:rPr>
              <w:t>(1,241)</w:t>
            </w:r>
          </w:p>
        </w:tc>
        <w:tc>
          <w:tcPr>
            <w:tcW w:w="180" w:type="dxa"/>
          </w:tcPr>
          <w:p w14:paraId="094D21A3" w14:textId="77777777" w:rsidR="00F6196B" w:rsidRPr="00E26FC9" w:rsidRDefault="00F6196B" w:rsidP="00F6196B">
            <w:pPr>
              <w:spacing w:line="320" w:lineRule="exact"/>
              <w:jc w:val="right"/>
              <w:rPr>
                <w:rFonts w:asciiTheme="majorBidi" w:hAnsiTheme="majorBidi" w:cstheme="majorBidi"/>
                <w:sz w:val="28"/>
                <w:szCs w:val="28"/>
              </w:rPr>
            </w:pPr>
          </w:p>
        </w:tc>
        <w:tc>
          <w:tcPr>
            <w:tcW w:w="1442" w:type="dxa"/>
            <w:tcBorders>
              <w:left w:val="nil"/>
              <w:bottom w:val="single" w:sz="4" w:space="0" w:color="auto"/>
            </w:tcBorders>
          </w:tcPr>
          <w:p w14:paraId="6F100D0E" w14:textId="65CF22D2"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(2,111)</w:t>
            </w:r>
          </w:p>
        </w:tc>
      </w:tr>
      <w:tr w:rsidR="00F6196B" w:rsidRPr="00E26FC9" w14:paraId="1B169751" w14:textId="77777777" w:rsidTr="00190634">
        <w:trPr>
          <w:cantSplit/>
        </w:trPr>
        <w:tc>
          <w:tcPr>
            <w:tcW w:w="2700" w:type="dxa"/>
          </w:tcPr>
          <w:p w14:paraId="6A66B61E" w14:textId="3914A239" w:rsidR="00F6196B" w:rsidRPr="00E26FC9" w:rsidRDefault="00F6196B" w:rsidP="00F6196B">
            <w:pPr>
              <w:spacing w:line="320" w:lineRule="exact"/>
              <w:rPr>
                <w:rFonts w:asciiTheme="majorBidi" w:hAnsiTheme="majorBidi" w:cstheme="majorBidi"/>
                <w:sz w:val="28"/>
                <w:szCs w:val="28"/>
                <w:cs/>
              </w:rPr>
            </w:pPr>
            <w:r w:rsidRPr="00E26FC9">
              <w:rPr>
                <w:rFonts w:asciiTheme="majorBidi" w:hAnsiTheme="majorBidi" w:cstheme="majorBidi"/>
                <w:sz w:val="28"/>
                <w:szCs w:val="28"/>
              </w:rPr>
              <w:t>Present value of lease liabilities</w:t>
            </w:r>
          </w:p>
        </w:tc>
        <w:tc>
          <w:tcPr>
            <w:tcW w:w="1440" w:type="dxa"/>
            <w:tcBorders>
              <w:top w:val="single" w:sz="4" w:space="0" w:color="auto"/>
              <w:bottom w:val="double" w:sz="4" w:space="0" w:color="auto"/>
            </w:tcBorders>
          </w:tcPr>
          <w:p w14:paraId="01658B0C" w14:textId="4B8E5792" w:rsidR="00F6196B" w:rsidRPr="00E26FC9" w:rsidRDefault="00F6196B" w:rsidP="00F6196B">
            <w:pPr>
              <w:spacing w:line="320" w:lineRule="exact"/>
              <w:jc w:val="right"/>
              <w:rPr>
                <w:rFonts w:asciiTheme="majorBidi" w:hAnsiTheme="majorBidi" w:cstheme="majorBidi"/>
                <w:b/>
                <w:bCs/>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25,066</w:t>
            </w:r>
            <w:r>
              <w:rPr>
                <w:rFonts w:asciiTheme="majorBidi" w:hAnsiTheme="majorBidi" w:cstheme="majorBidi"/>
                <w:spacing w:val="-4"/>
                <w:sz w:val="28"/>
                <w:szCs w:val="28"/>
              </w:rPr>
              <w:fldChar w:fldCharType="end"/>
            </w:r>
          </w:p>
        </w:tc>
        <w:tc>
          <w:tcPr>
            <w:tcW w:w="180" w:type="dxa"/>
          </w:tcPr>
          <w:p w14:paraId="2F93FF49" w14:textId="77777777" w:rsidR="00F6196B" w:rsidRPr="00E26FC9" w:rsidRDefault="00F6196B" w:rsidP="00F6196B">
            <w:pPr>
              <w:spacing w:line="32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tcPr>
          <w:p w14:paraId="5BB568A3" w14:textId="6E997F1A"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32,311</w:t>
            </w:r>
          </w:p>
        </w:tc>
        <w:tc>
          <w:tcPr>
            <w:tcW w:w="180" w:type="dxa"/>
          </w:tcPr>
          <w:p w14:paraId="597C27BE" w14:textId="77777777" w:rsidR="00F6196B" w:rsidRPr="00E26FC9" w:rsidRDefault="00F6196B" w:rsidP="00F6196B">
            <w:pPr>
              <w:spacing w:line="320" w:lineRule="exact"/>
              <w:jc w:val="right"/>
              <w:rPr>
                <w:rFonts w:asciiTheme="majorBidi" w:hAnsiTheme="majorBidi" w:cstheme="majorBidi"/>
                <w:sz w:val="28"/>
                <w:szCs w:val="28"/>
              </w:rPr>
            </w:pPr>
          </w:p>
        </w:tc>
        <w:tc>
          <w:tcPr>
            <w:tcW w:w="1407" w:type="dxa"/>
            <w:tcBorders>
              <w:top w:val="single" w:sz="4" w:space="0" w:color="auto"/>
              <w:bottom w:val="double" w:sz="4" w:space="0" w:color="auto"/>
            </w:tcBorders>
          </w:tcPr>
          <w:p w14:paraId="0B0D8330" w14:textId="57D190A0" w:rsidR="00F6196B" w:rsidRPr="00E26FC9" w:rsidRDefault="00F6196B" w:rsidP="00F6196B">
            <w:pPr>
              <w:spacing w:line="320" w:lineRule="exact"/>
              <w:jc w:val="right"/>
              <w:rPr>
                <w:rFonts w:asciiTheme="majorBidi" w:hAnsiTheme="majorBidi" w:cstheme="majorBidi"/>
                <w:sz w:val="28"/>
                <w:szCs w:val="28"/>
              </w:rPr>
            </w:pPr>
            <w:r w:rsidRPr="005467D6">
              <w:rPr>
                <w:rFonts w:asciiTheme="majorBidi" w:hAnsiTheme="majorBidi" w:cstheme="majorBidi"/>
                <w:spacing w:val="-4"/>
                <w:sz w:val="28"/>
                <w:szCs w:val="28"/>
              </w:rPr>
              <w:fldChar w:fldCharType="begin"/>
            </w:r>
            <w:r w:rsidRPr="005467D6">
              <w:rPr>
                <w:rFonts w:asciiTheme="majorBidi" w:hAnsiTheme="majorBidi" w:cstheme="majorBidi"/>
                <w:spacing w:val="-4"/>
                <w:sz w:val="28"/>
                <w:szCs w:val="28"/>
              </w:rPr>
              <w:instrText xml:space="preserve"> =SUM(ABOVE) </w:instrText>
            </w:r>
            <w:r w:rsidRPr="005467D6">
              <w:rPr>
                <w:rFonts w:asciiTheme="majorBidi" w:hAnsiTheme="majorBidi" w:cstheme="majorBidi"/>
                <w:spacing w:val="-4"/>
                <w:sz w:val="28"/>
                <w:szCs w:val="28"/>
              </w:rPr>
              <w:fldChar w:fldCharType="separate"/>
            </w:r>
            <w:r w:rsidRPr="005467D6">
              <w:rPr>
                <w:rFonts w:asciiTheme="majorBidi" w:hAnsiTheme="majorBidi" w:cstheme="majorBidi"/>
                <w:noProof/>
                <w:spacing w:val="-4"/>
                <w:sz w:val="28"/>
                <w:szCs w:val="28"/>
              </w:rPr>
              <w:t>12,467</w:t>
            </w:r>
            <w:r w:rsidRPr="005467D6">
              <w:rPr>
                <w:rFonts w:asciiTheme="majorBidi" w:hAnsiTheme="majorBidi" w:cstheme="majorBidi"/>
                <w:spacing w:val="-4"/>
                <w:sz w:val="28"/>
                <w:szCs w:val="28"/>
              </w:rPr>
              <w:fldChar w:fldCharType="end"/>
            </w:r>
          </w:p>
        </w:tc>
        <w:tc>
          <w:tcPr>
            <w:tcW w:w="180" w:type="dxa"/>
          </w:tcPr>
          <w:p w14:paraId="206E6FC7" w14:textId="77777777" w:rsidR="00F6196B" w:rsidRPr="00E26FC9" w:rsidRDefault="00F6196B" w:rsidP="00F6196B">
            <w:pPr>
              <w:spacing w:line="320" w:lineRule="exact"/>
              <w:jc w:val="right"/>
              <w:rPr>
                <w:rFonts w:asciiTheme="majorBidi" w:hAnsiTheme="majorBidi" w:cstheme="majorBidi"/>
                <w:sz w:val="28"/>
                <w:szCs w:val="28"/>
              </w:rPr>
            </w:pPr>
          </w:p>
        </w:tc>
        <w:tc>
          <w:tcPr>
            <w:tcW w:w="1442" w:type="dxa"/>
            <w:tcBorders>
              <w:top w:val="single" w:sz="4" w:space="0" w:color="auto"/>
              <w:left w:val="nil"/>
              <w:bottom w:val="double" w:sz="4" w:space="0" w:color="auto"/>
            </w:tcBorders>
          </w:tcPr>
          <w:p w14:paraId="47C2E6A1" w14:textId="0CA14B2B"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=SUM(f7:f8)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16,288</w:t>
            </w:r>
            <w:r w:rsidRPr="00415F69">
              <w:rPr>
                <w:rFonts w:asciiTheme="majorBidi" w:hAnsiTheme="majorBidi" w:cstheme="majorBidi"/>
                <w:spacing w:val="-4"/>
                <w:sz w:val="28"/>
                <w:szCs w:val="28"/>
              </w:rPr>
              <w:fldChar w:fldCharType="end"/>
            </w:r>
          </w:p>
        </w:tc>
      </w:tr>
    </w:tbl>
    <w:p w14:paraId="1B897AB2" w14:textId="39930E71" w:rsidR="009A1AB5" w:rsidRPr="00E26FC9" w:rsidRDefault="009A1AB5" w:rsidP="00130981">
      <w:pPr>
        <w:spacing w:before="120" w:after="120" w:line="380" w:lineRule="exact"/>
        <w:ind w:left="360" w:firstLine="71"/>
        <w:jc w:val="thaiDistribute"/>
        <w:rPr>
          <w:rFonts w:asciiTheme="majorBidi" w:hAnsiTheme="majorBidi" w:cstheme="majorBidi"/>
          <w:sz w:val="28"/>
          <w:szCs w:val="28"/>
        </w:rPr>
      </w:pPr>
      <w:r w:rsidRPr="00E26FC9">
        <w:rPr>
          <w:rFonts w:asciiTheme="majorBidi" w:hAnsiTheme="majorBidi" w:cstheme="majorBidi"/>
          <w:sz w:val="28"/>
          <w:szCs w:val="28"/>
        </w:rPr>
        <w:t xml:space="preserve">Expenses for December 31, </w:t>
      </w:r>
      <w:proofErr w:type="gramStart"/>
      <w:r w:rsidRPr="00E26FC9">
        <w:rPr>
          <w:rFonts w:asciiTheme="majorBidi" w:hAnsiTheme="majorBidi" w:cstheme="majorBidi"/>
          <w:sz w:val="28"/>
          <w:szCs w:val="28"/>
        </w:rPr>
        <w:t>202</w:t>
      </w:r>
      <w:r w:rsidR="00832FDA" w:rsidRPr="00E26FC9">
        <w:rPr>
          <w:rFonts w:asciiTheme="majorBidi" w:hAnsiTheme="majorBidi" w:cstheme="majorBidi"/>
          <w:sz w:val="28"/>
          <w:szCs w:val="28"/>
        </w:rPr>
        <w:t>5</w:t>
      </w:r>
      <w:proofErr w:type="gramEnd"/>
      <w:r w:rsidRPr="00E26FC9">
        <w:rPr>
          <w:rFonts w:asciiTheme="majorBidi" w:hAnsiTheme="majorBidi" w:cstheme="majorBidi"/>
          <w:sz w:val="28"/>
          <w:szCs w:val="28"/>
        </w:rPr>
        <w:t xml:space="preserve"> and 202</w:t>
      </w:r>
      <w:r w:rsidR="00832FDA" w:rsidRPr="00E26FC9">
        <w:rPr>
          <w:rFonts w:asciiTheme="majorBidi" w:hAnsiTheme="majorBidi" w:cstheme="majorBidi"/>
          <w:sz w:val="28"/>
          <w:szCs w:val="28"/>
        </w:rPr>
        <w:t>4</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regarding lease agreements recognized in the following items in profit or loss.</w:t>
      </w:r>
    </w:p>
    <w:tbl>
      <w:tblPr>
        <w:tblW w:w="9298" w:type="dxa"/>
        <w:tblInd w:w="342" w:type="dxa"/>
        <w:tblLayout w:type="fixed"/>
        <w:tblCellMar>
          <w:left w:w="72" w:type="dxa"/>
          <w:right w:w="72" w:type="dxa"/>
        </w:tblCellMar>
        <w:tblLook w:val="00A0" w:firstRow="1" w:lastRow="0" w:firstColumn="1" w:lastColumn="0" w:noHBand="0" w:noVBand="0"/>
      </w:tblPr>
      <w:tblGrid>
        <w:gridCol w:w="2716"/>
        <w:gridCol w:w="1620"/>
        <w:gridCol w:w="1135"/>
        <w:gridCol w:w="180"/>
        <w:gridCol w:w="1096"/>
        <w:gridCol w:w="164"/>
        <w:gridCol w:w="1111"/>
        <w:gridCol w:w="164"/>
        <w:gridCol w:w="1112"/>
      </w:tblGrid>
      <w:tr w:rsidR="00110253" w:rsidRPr="00E26FC9" w14:paraId="0F1491AC" w14:textId="77777777" w:rsidTr="00190634">
        <w:trPr>
          <w:tblHeader/>
        </w:trPr>
        <w:tc>
          <w:tcPr>
            <w:tcW w:w="2716" w:type="dxa"/>
          </w:tcPr>
          <w:p w14:paraId="4E1F9276" w14:textId="77777777" w:rsidR="00110253" w:rsidRPr="00E26FC9" w:rsidRDefault="00110253" w:rsidP="00706464">
            <w:pPr>
              <w:spacing w:line="320" w:lineRule="exact"/>
              <w:ind w:left="-101"/>
              <w:jc w:val="right"/>
              <w:rPr>
                <w:rFonts w:asciiTheme="majorBidi" w:hAnsiTheme="majorBidi" w:cstheme="majorBidi"/>
                <w:spacing w:val="-4"/>
                <w:sz w:val="28"/>
                <w:szCs w:val="28"/>
                <w:cs/>
              </w:rPr>
            </w:pPr>
          </w:p>
        </w:tc>
        <w:tc>
          <w:tcPr>
            <w:tcW w:w="6582" w:type="dxa"/>
            <w:gridSpan w:val="8"/>
          </w:tcPr>
          <w:p w14:paraId="2C4285D2" w14:textId="36C0E4AE" w:rsidR="00110253" w:rsidRPr="00E26FC9" w:rsidRDefault="007B03B7" w:rsidP="00706464">
            <w:pPr>
              <w:spacing w:line="320" w:lineRule="exact"/>
              <w:ind w:left="-101"/>
              <w:jc w:val="right"/>
              <w:rPr>
                <w:rFonts w:asciiTheme="majorBidi" w:hAnsiTheme="majorBidi" w:cstheme="majorBidi"/>
                <w:spacing w:val="-4"/>
                <w:sz w:val="28"/>
                <w:szCs w:val="28"/>
                <w:cs/>
              </w:rPr>
            </w:pPr>
            <w:r w:rsidRPr="00E26FC9">
              <w:rPr>
                <w:rFonts w:asciiTheme="majorBidi" w:hAnsiTheme="majorBidi" w:cstheme="majorBidi"/>
                <w:sz w:val="28"/>
                <w:szCs w:val="28"/>
              </w:rPr>
              <w:t>(</w:t>
            </w:r>
            <w:r w:rsidR="003552EB" w:rsidRPr="00E26FC9">
              <w:rPr>
                <w:rFonts w:asciiTheme="majorBidi" w:hAnsiTheme="majorBidi" w:cstheme="majorBidi"/>
                <w:sz w:val="28"/>
                <w:szCs w:val="28"/>
              </w:rPr>
              <w:t>Unit</w:t>
            </w:r>
            <w:r w:rsidR="003552EB" w:rsidRPr="00E26FC9">
              <w:rPr>
                <w:rFonts w:asciiTheme="majorBidi" w:hAnsiTheme="majorBidi" w:cstheme="majorBidi"/>
                <w:sz w:val="28"/>
                <w:szCs w:val="28"/>
                <w:cs/>
              </w:rPr>
              <w:t>:</w:t>
            </w:r>
            <w:r w:rsidRPr="00E26FC9">
              <w:rPr>
                <w:rFonts w:asciiTheme="majorBidi" w:hAnsiTheme="majorBidi" w:cstheme="majorBidi"/>
                <w:sz w:val="28"/>
                <w:szCs w:val="28"/>
              </w:rPr>
              <w:t xml:space="preserve"> Thousand Baht)</w:t>
            </w:r>
          </w:p>
        </w:tc>
      </w:tr>
      <w:tr w:rsidR="00110253" w:rsidRPr="00E26FC9" w14:paraId="579E515B" w14:textId="77777777" w:rsidTr="00190634">
        <w:trPr>
          <w:tblHeader/>
        </w:trPr>
        <w:tc>
          <w:tcPr>
            <w:tcW w:w="4336" w:type="dxa"/>
            <w:gridSpan w:val="2"/>
          </w:tcPr>
          <w:p w14:paraId="232538CC" w14:textId="77777777" w:rsidR="00110253" w:rsidRPr="00E26FC9" w:rsidRDefault="00110253" w:rsidP="00706464">
            <w:pPr>
              <w:spacing w:line="320" w:lineRule="exact"/>
              <w:ind w:left="-27"/>
              <w:jc w:val="thaiDistribute"/>
              <w:rPr>
                <w:rFonts w:asciiTheme="majorBidi" w:hAnsiTheme="majorBidi" w:cstheme="majorBidi"/>
                <w:spacing w:val="-4"/>
                <w:sz w:val="28"/>
                <w:szCs w:val="28"/>
              </w:rPr>
            </w:pPr>
          </w:p>
        </w:tc>
        <w:tc>
          <w:tcPr>
            <w:tcW w:w="2411" w:type="dxa"/>
            <w:gridSpan w:val="3"/>
            <w:tcBorders>
              <w:top w:val="single" w:sz="4" w:space="0" w:color="auto"/>
              <w:bottom w:val="single" w:sz="4" w:space="0" w:color="auto"/>
            </w:tcBorders>
          </w:tcPr>
          <w:p w14:paraId="66009E42" w14:textId="3C1D8516" w:rsidR="00110253" w:rsidRPr="00E26FC9" w:rsidRDefault="007B03B7" w:rsidP="00706464">
            <w:pPr>
              <w:spacing w:line="320" w:lineRule="exact"/>
              <w:ind w:left="-68" w:right="-76"/>
              <w:jc w:val="center"/>
              <w:rPr>
                <w:rFonts w:asciiTheme="majorBidi" w:hAnsiTheme="majorBidi" w:cstheme="majorBidi"/>
                <w:spacing w:val="-4"/>
                <w:sz w:val="28"/>
                <w:szCs w:val="28"/>
                <w:cs/>
              </w:rPr>
            </w:pPr>
            <w:r w:rsidRPr="00E26FC9">
              <w:rPr>
                <w:rFonts w:asciiTheme="majorBidi" w:hAnsiTheme="majorBidi" w:cstheme="majorBidi"/>
                <w:sz w:val="28"/>
                <w:szCs w:val="28"/>
              </w:rPr>
              <w:t>Consolidate financial statements</w:t>
            </w:r>
          </w:p>
        </w:tc>
        <w:tc>
          <w:tcPr>
            <w:tcW w:w="164" w:type="dxa"/>
          </w:tcPr>
          <w:p w14:paraId="40C43400" w14:textId="77777777" w:rsidR="00110253" w:rsidRPr="00E26FC9" w:rsidRDefault="00110253" w:rsidP="00706464">
            <w:pPr>
              <w:spacing w:line="320" w:lineRule="exact"/>
              <w:jc w:val="center"/>
              <w:rPr>
                <w:rFonts w:asciiTheme="majorBidi" w:hAnsiTheme="majorBidi" w:cstheme="majorBidi"/>
                <w:spacing w:val="-4"/>
                <w:sz w:val="28"/>
                <w:szCs w:val="28"/>
                <w:cs/>
              </w:rPr>
            </w:pPr>
          </w:p>
        </w:tc>
        <w:tc>
          <w:tcPr>
            <w:tcW w:w="2387" w:type="dxa"/>
            <w:gridSpan w:val="3"/>
            <w:tcBorders>
              <w:top w:val="single" w:sz="4" w:space="0" w:color="auto"/>
              <w:bottom w:val="single" w:sz="4" w:space="0" w:color="auto"/>
            </w:tcBorders>
          </w:tcPr>
          <w:p w14:paraId="420BBEAA" w14:textId="2664D3C2" w:rsidR="00110253" w:rsidRPr="00E26FC9" w:rsidRDefault="007B03B7" w:rsidP="00706464">
            <w:pPr>
              <w:spacing w:line="320" w:lineRule="exact"/>
              <w:jc w:val="center"/>
              <w:rPr>
                <w:rFonts w:asciiTheme="majorBidi" w:hAnsiTheme="majorBidi" w:cstheme="majorBidi"/>
                <w:spacing w:val="-4"/>
                <w:sz w:val="28"/>
                <w:szCs w:val="28"/>
                <w:highlight w:val="green"/>
                <w:cs/>
              </w:rPr>
            </w:pPr>
            <w:r w:rsidRPr="00E26FC9">
              <w:rPr>
                <w:rFonts w:asciiTheme="majorBidi" w:hAnsiTheme="majorBidi" w:cstheme="majorBidi"/>
                <w:sz w:val="28"/>
                <w:szCs w:val="28"/>
              </w:rPr>
              <w:t>Separate financial statements</w:t>
            </w:r>
          </w:p>
        </w:tc>
      </w:tr>
      <w:tr w:rsidR="007B03B7" w:rsidRPr="00E26FC9" w14:paraId="73FF1338" w14:textId="77777777" w:rsidTr="00190634">
        <w:trPr>
          <w:tblHeader/>
        </w:trPr>
        <w:tc>
          <w:tcPr>
            <w:tcW w:w="4336" w:type="dxa"/>
            <w:gridSpan w:val="2"/>
          </w:tcPr>
          <w:p w14:paraId="6FA3E27A" w14:textId="77777777" w:rsidR="007B03B7" w:rsidRPr="00E26FC9" w:rsidRDefault="007B03B7" w:rsidP="00706464">
            <w:pPr>
              <w:spacing w:line="320" w:lineRule="exact"/>
              <w:ind w:left="-27"/>
              <w:jc w:val="thaiDistribute"/>
              <w:rPr>
                <w:rFonts w:asciiTheme="majorBidi" w:hAnsiTheme="majorBidi" w:cstheme="majorBidi"/>
                <w:spacing w:val="-4"/>
                <w:sz w:val="28"/>
                <w:szCs w:val="28"/>
              </w:rPr>
            </w:pPr>
          </w:p>
        </w:tc>
        <w:tc>
          <w:tcPr>
            <w:tcW w:w="1135" w:type="dxa"/>
            <w:tcBorders>
              <w:top w:val="single" w:sz="4" w:space="0" w:color="auto"/>
              <w:bottom w:val="single" w:sz="4" w:space="0" w:color="auto"/>
            </w:tcBorders>
          </w:tcPr>
          <w:p w14:paraId="7D345B07" w14:textId="14009E2B" w:rsidR="007B03B7" w:rsidRPr="00E26FC9" w:rsidRDefault="007B03B7" w:rsidP="00706464">
            <w:pPr>
              <w:spacing w:line="320" w:lineRule="exact"/>
              <w:jc w:val="center"/>
              <w:rPr>
                <w:rFonts w:asciiTheme="majorBidi" w:hAnsiTheme="majorBidi" w:cstheme="majorBidi"/>
                <w:spacing w:val="-4"/>
                <w:sz w:val="28"/>
                <w:szCs w:val="28"/>
              </w:rPr>
            </w:pPr>
            <w:r w:rsidRPr="00E26FC9">
              <w:rPr>
                <w:rFonts w:asciiTheme="majorBidi" w:hAnsiTheme="majorBidi" w:cstheme="majorBidi"/>
                <w:snapToGrid w:val="0"/>
                <w:sz w:val="28"/>
                <w:szCs w:val="28"/>
                <w:lang w:eastAsia="th-TH"/>
              </w:rPr>
              <w:t>20</w:t>
            </w:r>
            <w:r w:rsidRPr="00E26FC9">
              <w:rPr>
                <w:rFonts w:asciiTheme="majorBidi" w:hAnsiTheme="majorBidi" w:cstheme="majorBidi"/>
                <w:snapToGrid w:val="0"/>
                <w:sz w:val="28"/>
                <w:szCs w:val="28"/>
                <w:lang w:val="en-US" w:eastAsia="th-TH"/>
              </w:rPr>
              <w:t>25</w:t>
            </w:r>
          </w:p>
        </w:tc>
        <w:tc>
          <w:tcPr>
            <w:tcW w:w="180" w:type="dxa"/>
            <w:tcBorders>
              <w:top w:val="single" w:sz="4" w:space="0" w:color="auto"/>
              <w:left w:val="nil"/>
            </w:tcBorders>
          </w:tcPr>
          <w:p w14:paraId="5C950D5C" w14:textId="77777777" w:rsidR="007B03B7" w:rsidRPr="00E26FC9" w:rsidRDefault="007B03B7" w:rsidP="00706464">
            <w:pPr>
              <w:spacing w:line="320" w:lineRule="exact"/>
              <w:jc w:val="center"/>
              <w:rPr>
                <w:rFonts w:asciiTheme="majorBidi" w:hAnsiTheme="majorBidi" w:cstheme="majorBidi"/>
                <w:spacing w:val="-4"/>
                <w:sz w:val="28"/>
                <w:szCs w:val="28"/>
              </w:rPr>
            </w:pPr>
          </w:p>
        </w:tc>
        <w:tc>
          <w:tcPr>
            <w:tcW w:w="1096" w:type="dxa"/>
            <w:tcBorders>
              <w:top w:val="single" w:sz="4" w:space="0" w:color="auto"/>
              <w:bottom w:val="single" w:sz="4" w:space="0" w:color="auto"/>
            </w:tcBorders>
          </w:tcPr>
          <w:p w14:paraId="5D2E58F6" w14:textId="533AB48A" w:rsidR="007B03B7" w:rsidRPr="00E26FC9" w:rsidRDefault="007B03B7" w:rsidP="00706464">
            <w:pPr>
              <w:spacing w:line="320" w:lineRule="exact"/>
              <w:jc w:val="center"/>
              <w:rPr>
                <w:rFonts w:asciiTheme="majorBidi" w:hAnsiTheme="majorBidi" w:cstheme="majorBidi"/>
                <w:spacing w:val="-4"/>
                <w:sz w:val="28"/>
                <w:szCs w:val="28"/>
              </w:rPr>
            </w:pPr>
            <w:r w:rsidRPr="00E26FC9">
              <w:rPr>
                <w:rFonts w:asciiTheme="majorBidi" w:hAnsiTheme="majorBidi" w:cstheme="majorBidi"/>
                <w:snapToGrid w:val="0"/>
                <w:sz w:val="28"/>
                <w:szCs w:val="28"/>
                <w:lang w:eastAsia="th-TH"/>
              </w:rPr>
              <w:t>20</w:t>
            </w:r>
            <w:r w:rsidRPr="00E26FC9">
              <w:rPr>
                <w:rFonts w:asciiTheme="majorBidi" w:hAnsiTheme="majorBidi" w:cstheme="majorBidi"/>
                <w:snapToGrid w:val="0"/>
                <w:sz w:val="28"/>
                <w:szCs w:val="28"/>
                <w:lang w:val="en-US" w:eastAsia="th-TH"/>
              </w:rPr>
              <w:t>24</w:t>
            </w:r>
          </w:p>
        </w:tc>
        <w:tc>
          <w:tcPr>
            <w:tcW w:w="164" w:type="dxa"/>
          </w:tcPr>
          <w:p w14:paraId="5617CDB3" w14:textId="77777777" w:rsidR="007B03B7" w:rsidRPr="00E26FC9" w:rsidRDefault="007B03B7" w:rsidP="00706464">
            <w:pPr>
              <w:spacing w:line="320" w:lineRule="exact"/>
              <w:jc w:val="center"/>
              <w:rPr>
                <w:rFonts w:asciiTheme="majorBidi" w:hAnsiTheme="majorBidi" w:cstheme="majorBidi"/>
                <w:snapToGrid w:val="0"/>
                <w:spacing w:val="-4"/>
                <w:sz w:val="28"/>
                <w:szCs w:val="28"/>
                <w:lang w:eastAsia="th-TH"/>
              </w:rPr>
            </w:pPr>
          </w:p>
        </w:tc>
        <w:tc>
          <w:tcPr>
            <w:tcW w:w="1111" w:type="dxa"/>
            <w:tcBorders>
              <w:top w:val="single" w:sz="4" w:space="0" w:color="auto"/>
              <w:bottom w:val="single" w:sz="4" w:space="0" w:color="auto"/>
            </w:tcBorders>
          </w:tcPr>
          <w:p w14:paraId="6A3B414A" w14:textId="4B3FA4CD" w:rsidR="007B03B7" w:rsidRPr="00E26FC9" w:rsidRDefault="007B03B7" w:rsidP="00706464">
            <w:pPr>
              <w:spacing w:line="320" w:lineRule="exact"/>
              <w:jc w:val="center"/>
              <w:rPr>
                <w:rFonts w:asciiTheme="majorBidi" w:hAnsiTheme="majorBidi" w:cstheme="majorBidi"/>
                <w:snapToGrid w:val="0"/>
                <w:spacing w:val="-4"/>
                <w:sz w:val="28"/>
                <w:szCs w:val="28"/>
                <w:highlight w:val="green"/>
                <w:lang w:eastAsia="th-TH"/>
              </w:rPr>
            </w:pPr>
            <w:r w:rsidRPr="00E26FC9">
              <w:rPr>
                <w:rFonts w:asciiTheme="majorBidi" w:hAnsiTheme="majorBidi" w:cstheme="majorBidi"/>
                <w:snapToGrid w:val="0"/>
                <w:sz w:val="28"/>
                <w:szCs w:val="28"/>
                <w:lang w:eastAsia="th-TH"/>
              </w:rPr>
              <w:t>20</w:t>
            </w:r>
            <w:r w:rsidRPr="00E26FC9">
              <w:rPr>
                <w:rFonts w:asciiTheme="majorBidi" w:hAnsiTheme="majorBidi" w:cstheme="majorBidi"/>
                <w:snapToGrid w:val="0"/>
                <w:sz w:val="28"/>
                <w:szCs w:val="28"/>
                <w:lang w:val="en-US" w:eastAsia="th-TH"/>
              </w:rPr>
              <w:t>25</w:t>
            </w:r>
          </w:p>
        </w:tc>
        <w:tc>
          <w:tcPr>
            <w:tcW w:w="164" w:type="dxa"/>
          </w:tcPr>
          <w:p w14:paraId="7E4497FC" w14:textId="77777777" w:rsidR="007B03B7" w:rsidRPr="00E26FC9" w:rsidRDefault="007B03B7" w:rsidP="00706464">
            <w:pPr>
              <w:spacing w:line="320" w:lineRule="exact"/>
              <w:jc w:val="center"/>
              <w:rPr>
                <w:rFonts w:asciiTheme="majorBidi" w:hAnsiTheme="majorBidi" w:cstheme="majorBidi"/>
                <w:snapToGrid w:val="0"/>
                <w:spacing w:val="-4"/>
                <w:sz w:val="28"/>
                <w:szCs w:val="28"/>
                <w:highlight w:val="green"/>
                <w:lang w:eastAsia="th-TH"/>
              </w:rPr>
            </w:pPr>
          </w:p>
        </w:tc>
        <w:tc>
          <w:tcPr>
            <w:tcW w:w="1112" w:type="dxa"/>
            <w:tcBorders>
              <w:top w:val="single" w:sz="4" w:space="0" w:color="auto"/>
              <w:bottom w:val="single" w:sz="4" w:space="0" w:color="auto"/>
            </w:tcBorders>
          </w:tcPr>
          <w:p w14:paraId="2887922A" w14:textId="5E3A5885" w:rsidR="007B03B7" w:rsidRPr="00E26FC9" w:rsidRDefault="007B03B7" w:rsidP="00706464">
            <w:pPr>
              <w:spacing w:line="320" w:lineRule="exact"/>
              <w:jc w:val="center"/>
              <w:rPr>
                <w:rFonts w:asciiTheme="majorBidi" w:hAnsiTheme="majorBidi" w:cstheme="majorBidi"/>
                <w:snapToGrid w:val="0"/>
                <w:spacing w:val="-4"/>
                <w:sz w:val="28"/>
                <w:szCs w:val="28"/>
                <w:highlight w:val="green"/>
                <w:lang w:eastAsia="th-TH"/>
              </w:rPr>
            </w:pPr>
            <w:r w:rsidRPr="00E26FC9">
              <w:rPr>
                <w:rFonts w:asciiTheme="majorBidi" w:hAnsiTheme="majorBidi" w:cstheme="majorBidi"/>
                <w:snapToGrid w:val="0"/>
                <w:sz w:val="28"/>
                <w:szCs w:val="28"/>
                <w:lang w:eastAsia="th-TH"/>
              </w:rPr>
              <w:t>20</w:t>
            </w:r>
            <w:r w:rsidRPr="00E26FC9">
              <w:rPr>
                <w:rFonts w:asciiTheme="majorBidi" w:hAnsiTheme="majorBidi" w:cstheme="majorBidi"/>
                <w:snapToGrid w:val="0"/>
                <w:sz w:val="28"/>
                <w:szCs w:val="28"/>
                <w:lang w:val="en-US" w:eastAsia="th-TH"/>
              </w:rPr>
              <w:t>24</w:t>
            </w:r>
          </w:p>
        </w:tc>
      </w:tr>
      <w:tr w:rsidR="00F6196B" w:rsidRPr="00E26FC9" w14:paraId="78B0412D" w14:textId="77777777" w:rsidTr="00190634">
        <w:tc>
          <w:tcPr>
            <w:tcW w:w="4336" w:type="dxa"/>
            <w:gridSpan w:val="2"/>
          </w:tcPr>
          <w:p w14:paraId="1B9153DE" w14:textId="6CB24A44" w:rsidR="00F6196B" w:rsidRPr="00E26FC9" w:rsidRDefault="00F6196B" w:rsidP="00F6196B">
            <w:pPr>
              <w:spacing w:line="320" w:lineRule="exact"/>
              <w:rPr>
                <w:rFonts w:asciiTheme="majorBidi" w:hAnsiTheme="majorBidi" w:cstheme="majorBidi"/>
                <w:spacing w:val="-6"/>
                <w:sz w:val="28"/>
                <w:szCs w:val="28"/>
              </w:rPr>
            </w:pPr>
            <w:r w:rsidRPr="00E26FC9">
              <w:rPr>
                <w:rFonts w:asciiTheme="majorBidi" w:hAnsiTheme="majorBidi" w:cstheme="majorBidi"/>
                <w:spacing w:val="-6"/>
                <w:sz w:val="28"/>
                <w:szCs w:val="28"/>
              </w:rPr>
              <w:t>Depreciation of right – of – use assets</w:t>
            </w:r>
          </w:p>
        </w:tc>
        <w:tc>
          <w:tcPr>
            <w:tcW w:w="1135" w:type="dxa"/>
          </w:tcPr>
          <w:p w14:paraId="314B1D54" w14:textId="1C2C40E2"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=SUM(b22,d22,f22)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8,445</w:t>
            </w:r>
            <w:r>
              <w:rPr>
                <w:rFonts w:asciiTheme="majorBidi" w:hAnsiTheme="majorBidi" w:cstheme="majorBidi"/>
                <w:spacing w:val="-4"/>
                <w:sz w:val="28"/>
                <w:szCs w:val="28"/>
              </w:rPr>
              <w:fldChar w:fldCharType="end"/>
            </w:r>
          </w:p>
        </w:tc>
        <w:tc>
          <w:tcPr>
            <w:tcW w:w="180" w:type="dxa"/>
            <w:tcBorders>
              <w:left w:val="nil"/>
            </w:tcBorders>
          </w:tcPr>
          <w:p w14:paraId="29B0E367" w14:textId="77777777" w:rsidR="00F6196B" w:rsidRPr="00E26FC9" w:rsidRDefault="00F6196B" w:rsidP="00F6196B">
            <w:pPr>
              <w:spacing w:line="320" w:lineRule="exact"/>
              <w:jc w:val="right"/>
              <w:rPr>
                <w:rFonts w:asciiTheme="majorBidi" w:hAnsiTheme="majorBidi" w:cstheme="majorBidi"/>
                <w:strike/>
                <w:spacing w:val="-4"/>
                <w:sz w:val="28"/>
                <w:szCs w:val="28"/>
              </w:rPr>
            </w:pPr>
          </w:p>
        </w:tc>
        <w:tc>
          <w:tcPr>
            <w:tcW w:w="1096" w:type="dxa"/>
          </w:tcPr>
          <w:p w14:paraId="0210AFA1" w14:textId="728E5E86"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sidRPr="00415F69">
              <w:rPr>
                <w:rFonts w:asciiTheme="majorBidi" w:hAnsiTheme="majorBidi" w:cstheme="majorBidi"/>
                <w:spacing w:val="-4"/>
                <w:sz w:val="28"/>
                <w:szCs w:val="28"/>
              </w:rPr>
              <w:t>8,548</w:t>
            </w:r>
          </w:p>
        </w:tc>
        <w:tc>
          <w:tcPr>
            <w:tcW w:w="164" w:type="dxa"/>
          </w:tcPr>
          <w:p w14:paraId="552E525C"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p>
        </w:tc>
        <w:tc>
          <w:tcPr>
            <w:tcW w:w="1111" w:type="dxa"/>
          </w:tcPr>
          <w:p w14:paraId="6D1A66F8" w14:textId="0D812B7A"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984E9E">
              <w:rPr>
                <w:rFonts w:asciiTheme="majorBidi" w:hAnsiTheme="majorBidi" w:cstheme="majorBidi" w:hint="cs"/>
                <w:spacing w:val="-4"/>
                <w:sz w:val="28"/>
                <w:szCs w:val="28"/>
              </w:rPr>
              <w:t>4</w:t>
            </w:r>
            <w:r w:rsidRPr="00F56BEA">
              <w:rPr>
                <w:rFonts w:asciiTheme="majorBidi" w:hAnsiTheme="majorBidi" w:cstheme="majorBidi"/>
                <w:spacing w:val="-4"/>
                <w:sz w:val="28"/>
                <w:szCs w:val="28"/>
              </w:rPr>
              <w:t>,515</w:t>
            </w:r>
          </w:p>
        </w:tc>
        <w:tc>
          <w:tcPr>
            <w:tcW w:w="164" w:type="dxa"/>
          </w:tcPr>
          <w:p w14:paraId="28ED16E1"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p>
        </w:tc>
        <w:tc>
          <w:tcPr>
            <w:tcW w:w="1112" w:type="dxa"/>
          </w:tcPr>
          <w:p w14:paraId="2A93870A" w14:textId="1B1A72CF"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F56BEA">
              <w:rPr>
                <w:rFonts w:asciiTheme="majorBidi" w:hAnsiTheme="majorBidi" w:cstheme="majorBidi"/>
                <w:spacing w:val="-4"/>
                <w:sz w:val="28"/>
                <w:szCs w:val="28"/>
              </w:rPr>
              <w:t>4,416</w:t>
            </w:r>
          </w:p>
        </w:tc>
      </w:tr>
      <w:tr w:rsidR="00F6196B" w:rsidRPr="00E26FC9" w14:paraId="0B29B1C4" w14:textId="77777777" w:rsidTr="00190634">
        <w:tc>
          <w:tcPr>
            <w:tcW w:w="4336" w:type="dxa"/>
            <w:gridSpan w:val="2"/>
          </w:tcPr>
          <w:p w14:paraId="1CC1648B" w14:textId="1068D67B" w:rsidR="00F6196B" w:rsidRPr="00E26FC9" w:rsidRDefault="00F6196B" w:rsidP="00F6196B">
            <w:pPr>
              <w:spacing w:line="320" w:lineRule="exact"/>
              <w:rPr>
                <w:rFonts w:asciiTheme="majorBidi" w:hAnsiTheme="majorBidi" w:cstheme="majorBidi"/>
                <w:spacing w:val="-6"/>
                <w:sz w:val="28"/>
                <w:szCs w:val="28"/>
              </w:rPr>
            </w:pPr>
            <w:bookmarkStart w:id="96" w:name="_Hlk137029093"/>
            <w:r w:rsidRPr="00E26FC9">
              <w:rPr>
                <w:rFonts w:asciiTheme="majorBidi" w:hAnsiTheme="majorBidi" w:cstheme="majorBidi"/>
                <w:spacing w:val="-6"/>
                <w:sz w:val="28"/>
                <w:szCs w:val="28"/>
              </w:rPr>
              <w:t>Interest expenses from lease liabilities</w:t>
            </w:r>
          </w:p>
        </w:tc>
        <w:tc>
          <w:tcPr>
            <w:tcW w:w="1135" w:type="dxa"/>
          </w:tcPr>
          <w:p w14:paraId="423AF273" w14:textId="563FD63F"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Pr>
                <w:rFonts w:asciiTheme="majorBidi" w:hAnsiTheme="majorBidi" w:cstheme="majorBidi"/>
                <w:spacing w:val="-4"/>
                <w:sz w:val="28"/>
                <w:szCs w:val="28"/>
              </w:rPr>
              <w:t>1,870</w:t>
            </w:r>
          </w:p>
        </w:tc>
        <w:tc>
          <w:tcPr>
            <w:tcW w:w="180" w:type="dxa"/>
            <w:tcBorders>
              <w:left w:val="nil"/>
            </w:tcBorders>
          </w:tcPr>
          <w:p w14:paraId="6A740A54" w14:textId="77777777" w:rsidR="00F6196B" w:rsidRPr="00E26FC9" w:rsidRDefault="00F6196B" w:rsidP="00F6196B">
            <w:pPr>
              <w:spacing w:line="320" w:lineRule="exact"/>
              <w:rPr>
                <w:rFonts w:asciiTheme="majorBidi" w:hAnsiTheme="majorBidi" w:cstheme="majorBidi"/>
                <w:strike/>
                <w:spacing w:val="-4"/>
                <w:sz w:val="28"/>
                <w:szCs w:val="28"/>
              </w:rPr>
            </w:pPr>
          </w:p>
        </w:tc>
        <w:tc>
          <w:tcPr>
            <w:tcW w:w="1096" w:type="dxa"/>
          </w:tcPr>
          <w:p w14:paraId="00BD2F95" w14:textId="475A16B6"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sidRPr="00415F69">
              <w:rPr>
                <w:rFonts w:asciiTheme="majorBidi" w:hAnsiTheme="majorBidi" w:cstheme="majorBidi"/>
                <w:spacing w:val="-4"/>
                <w:sz w:val="28"/>
                <w:szCs w:val="28"/>
              </w:rPr>
              <w:t>1,908</w:t>
            </w:r>
          </w:p>
        </w:tc>
        <w:tc>
          <w:tcPr>
            <w:tcW w:w="164" w:type="dxa"/>
          </w:tcPr>
          <w:p w14:paraId="74D70C4A"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p>
        </w:tc>
        <w:tc>
          <w:tcPr>
            <w:tcW w:w="1111" w:type="dxa"/>
          </w:tcPr>
          <w:p w14:paraId="78FF76AE" w14:textId="611B5D5F"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F56BEA">
              <w:rPr>
                <w:rFonts w:asciiTheme="majorBidi" w:hAnsiTheme="majorBidi" w:cstheme="majorBidi"/>
                <w:spacing w:val="-4"/>
                <w:sz w:val="28"/>
                <w:szCs w:val="28"/>
              </w:rPr>
              <w:t>897</w:t>
            </w:r>
          </w:p>
        </w:tc>
        <w:tc>
          <w:tcPr>
            <w:tcW w:w="164" w:type="dxa"/>
          </w:tcPr>
          <w:p w14:paraId="7B78EA11"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p>
        </w:tc>
        <w:tc>
          <w:tcPr>
            <w:tcW w:w="1112" w:type="dxa"/>
          </w:tcPr>
          <w:p w14:paraId="68B88DED" w14:textId="4F0F6938"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F56BEA">
              <w:rPr>
                <w:rFonts w:asciiTheme="majorBidi" w:hAnsiTheme="majorBidi" w:cstheme="majorBidi"/>
                <w:spacing w:val="-4"/>
                <w:sz w:val="28"/>
                <w:szCs w:val="28"/>
              </w:rPr>
              <w:t>1,023</w:t>
            </w:r>
          </w:p>
        </w:tc>
      </w:tr>
      <w:bookmarkEnd w:id="96"/>
      <w:tr w:rsidR="00F6196B" w:rsidRPr="00E26FC9" w14:paraId="18BB7A23" w14:textId="77777777" w:rsidTr="00190634">
        <w:tc>
          <w:tcPr>
            <w:tcW w:w="4336" w:type="dxa"/>
            <w:gridSpan w:val="2"/>
          </w:tcPr>
          <w:p w14:paraId="5995588F" w14:textId="065D7AD7" w:rsidR="00F6196B" w:rsidRPr="00E26FC9" w:rsidRDefault="00F6196B" w:rsidP="00F6196B">
            <w:pPr>
              <w:spacing w:line="320" w:lineRule="exact"/>
              <w:rPr>
                <w:rFonts w:asciiTheme="majorBidi" w:hAnsiTheme="majorBidi" w:cstheme="majorBidi"/>
                <w:spacing w:val="-6"/>
                <w:sz w:val="28"/>
                <w:szCs w:val="28"/>
              </w:rPr>
            </w:pPr>
            <w:r w:rsidRPr="00E26FC9">
              <w:rPr>
                <w:rFonts w:asciiTheme="majorBidi" w:hAnsiTheme="majorBidi" w:cstheme="majorBidi"/>
                <w:spacing w:val="-6"/>
                <w:sz w:val="28"/>
                <w:szCs w:val="28"/>
              </w:rPr>
              <w:t xml:space="preserve">Expenses related to short – term lease </w:t>
            </w:r>
          </w:p>
        </w:tc>
        <w:tc>
          <w:tcPr>
            <w:tcW w:w="1135" w:type="dxa"/>
          </w:tcPr>
          <w:p w14:paraId="5173542B" w14:textId="64E58500"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sidRPr="003D6945">
              <w:rPr>
                <w:rFonts w:asciiTheme="majorBidi" w:hAnsiTheme="majorBidi" w:cstheme="majorBidi" w:hint="cs"/>
                <w:spacing w:val="-4"/>
                <w:sz w:val="28"/>
                <w:szCs w:val="28"/>
              </w:rPr>
              <w:t>72</w:t>
            </w:r>
          </w:p>
        </w:tc>
        <w:tc>
          <w:tcPr>
            <w:tcW w:w="180" w:type="dxa"/>
            <w:tcBorders>
              <w:left w:val="nil"/>
            </w:tcBorders>
          </w:tcPr>
          <w:p w14:paraId="5070D6E1" w14:textId="77777777" w:rsidR="00F6196B" w:rsidRPr="00E26FC9" w:rsidRDefault="00F6196B" w:rsidP="00F6196B">
            <w:pPr>
              <w:spacing w:line="320" w:lineRule="exact"/>
              <w:rPr>
                <w:rFonts w:asciiTheme="majorBidi" w:hAnsiTheme="majorBidi" w:cstheme="majorBidi"/>
                <w:strike/>
                <w:spacing w:val="-4"/>
                <w:sz w:val="28"/>
                <w:szCs w:val="28"/>
              </w:rPr>
            </w:pPr>
          </w:p>
        </w:tc>
        <w:tc>
          <w:tcPr>
            <w:tcW w:w="1096" w:type="dxa"/>
          </w:tcPr>
          <w:p w14:paraId="13F046BD" w14:textId="41B89AA2"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sidRPr="00415F69">
              <w:rPr>
                <w:rFonts w:asciiTheme="majorBidi" w:hAnsiTheme="majorBidi" w:cstheme="majorBidi"/>
                <w:spacing w:val="-4"/>
                <w:sz w:val="28"/>
                <w:szCs w:val="28"/>
              </w:rPr>
              <w:t>184</w:t>
            </w:r>
          </w:p>
        </w:tc>
        <w:tc>
          <w:tcPr>
            <w:tcW w:w="164" w:type="dxa"/>
          </w:tcPr>
          <w:p w14:paraId="03D681B4"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p>
        </w:tc>
        <w:tc>
          <w:tcPr>
            <w:tcW w:w="1111" w:type="dxa"/>
          </w:tcPr>
          <w:p w14:paraId="573A7CFA" w14:textId="44FE16DA"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913305">
              <w:rPr>
                <w:rFonts w:asciiTheme="majorBidi" w:hAnsiTheme="majorBidi" w:cstheme="majorBidi"/>
                <w:spacing w:val="-4"/>
                <w:sz w:val="28"/>
                <w:szCs w:val="28"/>
              </w:rPr>
              <w:t>42</w:t>
            </w:r>
          </w:p>
        </w:tc>
        <w:tc>
          <w:tcPr>
            <w:tcW w:w="164" w:type="dxa"/>
          </w:tcPr>
          <w:p w14:paraId="79D97190"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p>
        </w:tc>
        <w:tc>
          <w:tcPr>
            <w:tcW w:w="1112" w:type="dxa"/>
          </w:tcPr>
          <w:p w14:paraId="25E68CFD" w14:textId="66A2D27E"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F56BEA">
              <w:rPr>
                <w:rFonts w:asciiTheme="majorBidi" w:hAnsiTheme="majorBidi" w:cstheme="majorBidi"/>
                <w:spacing w:val="-4"/>
                <w:sz w:val="28"/>
                <w:szCs w:val="28"/>
              </w:rPr>
              <w:t>110</w:t>
            </w:r>
          </w:p>
        </w:tc>
      </w:tr>
      <w:tr w:rsidR="00F6196B" w:rsidRPr="00E26FC9" w14:paraId="084D61D6" w14:textId="77777777" w:rsidTr="00190634">
        <w:tc>
          <w:tcPr>
            <w:tcW w:w="4336" w:type="dxa"/>
            <w:gridSpan w:val="2"/>
          </w:tcPr>
          <w:p w14:paraId="6B495B57" w14:textId="2B1E4DB6" w:rsidR="00F6196B" w:rsidRPr="00E26FC9" w:rsidRDefault="00F6196B" w:rsidP="00F6196B">
            <w:pPr>
              <w:spacing w:line="320" w:lineRule="exact"/>
              <w:rPr>
                <w:rFonts w:asciiTheme="majorBidi" w:hAnsiTheme="majorBidi" w:cstheme="majorBidi"/>
                <w:spacing w:val="-6"/>
                <w:sz w:val="28"/>
                <w:szCs w:val="28"/>
              </w:rPr>
            </w:pPr>
            <w:r w:rsidRPr="00E26FC9">
              <w:rPr>
                <w:rFonts w:asciiTheme="majorBidi" w:hAnsiTheme="majorBidi" w:cstheme="majorBidi"/>
                <w:spacing w:val="-6"/>
                <w:sz w:val="28"/>
                <w:szCs w:val="28"/>
              </w:rPr>
              <w:t>Expenses related to lease in which underlying assets are low</w:t>
            </w:r>
          </w:p>
        </w:tc>
        <w:tc>
          <w:tcPr>
            <w:tcW w:w="1135" w:type="dxa"/>
          </w:tcPr>
          <w:p w14:paraId="78421582" w14:textId="288CB8D3"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sidRPr="003D6945">
              <w:rPr>
                <w:rFonts w:asciiTheme="majorBidi" w:hAnsiTheme="majorBidi" w:cstheme="majorBidi" w:hint="cs"/>
                <w:spacing w:val="-4"/>
                <w:sz w:val="28"/>
                <w:szCs w:val="28"/>
              </w:rPr>
              <w:t>124</w:t>
            </w:r>
          </w:p>
        </w:tc>
        <w:tc>
          <w:tcPr>
            <w:tcW w:w="180" w:type="dxa"/>
            <w:tcBorders>
              <w:left w:val="nil"/>
            </w:tcBorders>
          </w:tcPr>
          <w:p w14:paraId="1A4014A4" w14:textId="77777777" w:rsidR="00F6196B" w:rsidRPr="00E26FC9" w:rsidRDefault="00F6196B" w:rsidP="00F6196B">
            <w:pPr>
              <w:spacing w:line="320" w:lineRule="exact"/>
              <w:jc w:val="right"/>
              <w:rPr>
                <w:rFonts w:asciiTheme="majorBidi" w:hAnsiTheme="majorBidi" w:cstheme="majorBidi"/>
                <w:strike/>
                <w:spacing w:val="-4"/>
                <w:sz w:val="28"/>
                <w:szCs w:val="28"/>
              </w:rPr>
            </w:pPr>
          </w:p>
        </w:tc>
        <w:tc>
          <w:tcPr>
            <w:tcW w:w="1096" w:type="dxa"/>
          </w:tcPr>
          <w:p w14:paraId="27648729" w14:textId="12DF6C51"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sidRPr="00415F69">
              <w:rPr>
                <w:rFonts w:asciiTheme="majorBidi" w:hAnsiTheme="majorBidi" w:cstheme="majorBidi"/>
                <w:spacing w:val="-4"/>
                <w:sz w:val="28"/>
                <w:szCs w:val="28"/>
              </w:rPr>
              <w:t>90</w:t>
            </w:r>
          </w:p>
        </w:tc>
        <w:tc>
          <w:tcPr>
            <w:tcW w:w="164" w:type="dxa"/>
          </w:tcPr>
          <w:p w14:paraId="56A1F07B"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p>
        </w:tc>
        <w:tc>
          <w:tcPr>
            <w:tcW w:w="1111" w:type="dxa"/>
          </w:tcPr>
          <w:p w14:paraId="1D938E8E" w14:textId="7ABF3DFC"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913305">
              <w:rPr>
                <w:rFonts w:asciiTheme="majorBidi" w:hAnsiTheme="majorBidi" w:cstheme="majorBidi"/>
                <w:spacing w:val="-4"/>
                <w:sz w:val="28"/>
                <w:szCs w:val="28"/>
              </w:rPr>
              <w:t>38</w:t>
            </w:r>
          </w:p>
        </w:tc>
        <w:tc>
          <w:tcPr>
            <w:tcW w:w="164" w:type="dxa"/>
          </w:tcPr>
          <w:p w14:paraId="40D09854"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p>
        </w:tc>
        <w:tc>
          <w:tcPr>
            <w:tcW w:w="1112" w:type="dxa"/>
          </w:tcPr>
          <w:p w14:paraId="1D70B7F1" w14:textId="16AB6B4C"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F56BEA">
              <w:rPr>
                <w:rFonts w:asciiTheme="majorBidi" w:hAnsiTheme="majorBidi" w:cstheme="majorBidi"/>
                <w:spacing w:val="-4"/>
                <w:sz w:val="28"/>
                <w:szCs w:val="28"/>
                <w:cs/>
              </w:rPr>
              <w:t>-</w:t>
            </w:r>
          </w:p>
        </w:tc>
      </w:tr>
      <w:tr w:rsidR="00F6196B" w:rsidRPr="00E26FC9" w14:paraId="3C670A70" w14:textId="77777777" w:rsidTr="00190634">
        <w:tc>
          <w:tcPr>
            <w:tcW w:w="4336" w:type="dxa"/>
            <w:gridSpan w:val="2"/>
          </w:tcPr>
          <w:p w14:paraId="1BAEF495" w14:textId="77777777" w:rsidR="00F6196B" w:rsidRPr="00E26FC9" w:rsidRDefault="00F6196B" w:rsidP="00F6196B">
            <w:pPr>
              <w:spacing w:line="320" w:lineRule="exact"/>
              <w:rPr>
                <w:rFonts w:asciiTheme="majorBidi" w:hAnsiTheme="majorBidi" w:cstheme="majorBidi"/>
                <w:spacing w:val="-4"/>
                <w:sz w:val="28"/>
                <w:szCs w:val="28"/>
              </w:rPr>
            </w:pPr>
          </w:p>
        </w:tc>
        <w:tc>
          <w:tcPr>
            <w:tcW w:w="1135" w:type="dxa"/>
            <w:tcBorders>
              <w:top w:val="single" w:sz="4" w:space="0" w:color="auto"/>
              <w:bottom w:val="double" w:sz="4" w:space="0" w:color="auto"/>
            </w:tcBorders>
          </w:tcPr>
          <w:p w14:paraId="21E9C78E" w14:textId="35719FEF"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Pr="003D6945">
              <w:rPr>
                <w:rFonts w:asciiTheme="majorBidi" w:hAnsiTheme="majorBidi" w:cstheme="majorBidi"/>
                <w:noProof/>
                <w:spacing w:val="-4"/>
                <w:sz w:val="28"/>
                <w:szCs w:val="28"/>
              </w:rPr>
              <w:t>10</w:t>
            </w:r>
            <w:r>
              <w:rPr>
                <w:rFonts w:asciiTheme="majorBidi" w:hAnsiTheme="majorBidi" w:cstheme="majorBidi"/>
                <w:noProof/>
                <w:spacing w:val="-4"/>
                <w:sz w:val="28"/>
                <w:szCs w:val="28"/>
              </w:rPr>
              <w:t>,</w:t>
            </w:r>
            <w:r w:rsidRPr="003D6945">
              <w:rPr>
                <w:rFonts w:asciiTheme="majorBidi" w:hAnsiTheme="majorBidi" w:cstheme="majorBidi"/>
                <w:noProof/>
                <w:spacing w:val="-4"/>
                <w:sz w:val="28"/>
                <w:szCs w:val="28"/>
              </w:rPr>
              <w:t>511</w:t>
            </w:r>
            <w:r>
              <w:rPr>
                <w:rFonts w:asciiTheme="majorBidi" w:hAnsiTheme="majorBidi" w:cstheme="majorBidi"/>
                <w:spacing w:val="-4"/>
                <w:sz w:val="28"/>
                <w:szCs w:val="28"/>
                <w:cs/>
              </w:rPr>
              <w:fldChar w:fldCharType="end"/>
            </w:r>
          </w:p>
        </w:tc>
        <w:tc>
          <w:tcPr>
            <w:tcW w:w="180" w:type="dxa"/>
            <w:tcBorders>
              <w:left w:val="nil"/>
            </w:tcBorders>
          </w:tcPr>
          <w:p w14:paraId="20995ABE" w14:textId="77777777" w:rsidR="00F6196B" w:rsidRPr="00E26FC9" w:rsidRDefault="00F6196B" w:rsidP="00F6196B">
            <w:pPr>
              <w:spacing w:line="320" w:lineRule="exact"/>
              <w:jc w:val="right"/>
              <w:rPr>
                <w:rFonts w:asciiTheme="majorBidi" w:hAnsiTheme="majorBidi" w:cstheme="majorBidi"/>
                <w:spacing w:val="-4"/>
                <w:sz w:val="28"/>
                <w:szCs w:val="28"/>
              </w:rPr>
            </w:pPr>
          </w:p>
        </w:tc>
        <w:tc>
          <w:tcPr>
            <w:tcW w:w="1096" w:type="dxa"/>
            <w:tcBorders>
              <w:top w:val="single" w:sz="4" w:space="0" w:color="auto"/>
              <w:bottom w:val="double" w:sz="4" w:space="0" w:color="auto"/>
            </w:tcBorders>
          </w:tcPr>
          <w:p w14:paraId="363B01CB" w14:textId="2BF9E35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r w:rsidRPr="00415F69">
              <w:rPr>
                <w:rFonts w:asciiTheme="majorBidi" w:hAnsiTheme="majorBidi" w:cstheme="majorBidi"/>
                <w:spacing w:val="-4"/>
                <w:sz w:val="28"/>
                <w:szCs w:val="28"/>
              </w:rPr>
              <w:fldChar w:fldCharType="begin"/>
            </w:r>
            <w:r w:rsidRPr="00415F69">
              <w:rPr>
                <w:rFonts w:asciiTheme="majorBidi" w:hAnsiTheme="majorBidi" w:cstheme="majorBidi"/>
                <w:spacing w:val="-4"/>
                <w:sz w:val="28"/>
                <w:szCs w:val="28"/>
              </w:rPr>
              <w:instrText xml:space="preserve"> =SUM(ABOVE) </w:instrText>
            </w:r>
            <w:r w:rsidRPr="00415F69">
              <w:rPr>
                <w:rFonts w:asciiTheme="majorBidi" w:hAnsiTheme="majorBidi" w:cstheme="majorBidi"/>
                <w:spacing w:val="-4"/>
                <w:sz w:val="28"/>
                <w:szCs w:val="28"/>
              </w:rPr>
              <w:fldChar w:fldCharType="separate"/>
            </w:r>
            <w:r w:rsidRPr="00415F69">
              <w:rPr>
                <w:rFonts w:asciiTheme="majorBidi" w:hAnsiTheme="majorBidi" w:cstheme="majorBidi"/>
                <w:noProof/>
                <w:spacing w:val="-4"/>
                <w:sz w:val="28"/>
                <w:szCs w:val="28"/>
              </w:rPr>
              <w:t>10,730</w:t>
            </w:r>
            <w:r w:rsidRPr="00415F69">
              <w:rPr>
                <w:rFonts w:asciiTheme="majorBidi" w:hAnsiTheme="majorBidi" w:cstheme="majorBidi"/>
                <w:spacing w:val="-4"/>
                <w:sz w:val="28"/>
                <w:szCs w:val="28"/>
              </w:rPr>
              <w:fldChar w:fldCharType="end"/>
            </w:r>
          </w:p>
        </w:tc>
        <w:tc>
          <w:tcPr>
            <w:tcW w:w="164" w:type="dxa"/>
          </w:tcPr>
          <w:p w14:paraId="10C08943"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rPr>
            </w:pPr>
          </w:p>
        </w:tc>
        <w:tc>
          <w:tcPr>
            <w:tcW w:w="1111" w:type="dxa"/>
            <w:tcBorders>
              <w:top w:val="single" w:sz="4" w:space="0" w:color="auto"/>
              <w:bottom w:val="double" w:sz="4" w:space="0" w:color="auto"/>
            </w:tcBorders>
          </w:tcPr>
          <w:p w14:paraId="455E91E0" w14:textId="2A104F76"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913305">
              <w:rPr>
                <w:rFonts w:asciiTheme="majorBidi" w:hAnsiTheme="majorBidi" w:cstheme="majorBidi"/>
                <w:spacing w:val="-4"/>
                <w:sz w:val="28"/>
                <w:szCs w:val="28"/>
              </w:rPr>
              <w:fldChar w:fldCharType="begin"/>
            </w:r>
            <w:r w:rsidRPr="00913305">
              <w:rPr>
                <w:rFonts w:asciiTheme="majorBidi" w:hAnsiTheme="majorBidi" w:cstheme="majorBidi"/>
                <w:spacing w:val="-4"/>
                <w:sz w:val="28"/>
                <w:szCs w:val="28"/>
              </w:rPr>
              <w:instrText xml:space="preserve"> =SUM(ABOVE) </w:instrText>
            </w:r>
            <w:r w:rsidRPr="00913305">
              <w:rPr>
                <w:rFonts w:asciiTheme="majorBidi" w:hAnsiTheme="majorBidi" w:cstheme="majorBidi"/>
                <w:spacing w:val="-4"/>
                <w:sz w:val="28"/>
                <w:szCs w:val="28"/>
              </w:rPr>
              <w:fldChar w:fldCharType="separate"/>
            </w:r>
            <w:r w:rsidRPr="00913305">
              <w:rPr>
                <w:rFonts w:asciiTheme="majorBidi" w:hAnsiTheme="majorBidi" w:cstheme="majorBidi"/>
                <w:noProof/>
                <w:spacing w:val="-4"/>
                <w:sz w:val="28"/>
                <w:szCs w:val="28"/>
              </w:rPr>
              <w:t>5,492</w:t>
            </w:r>
            <w:r w:rsidRPr="00913305">
              <w:rPr>
                <w:rFonts w:asciiTheme="majorBidi" w:hAnsiTheme="majorBidi" w:cstheme="majorBidi"/>
                <w:spacing w:val="-4"/>
                <w:sz w:val="28"/>
                <w:szCs w:val="28"/>
              </w:rPr>
              <w:fldChar w:fldCharType="end"/>
            </w:r>
          </w:p>
        </w:tc>
        <w:tc>
          <w:tcPr>
            <w:tcW w:w="164" w:type="dxa"/>
          </w:tcPr>
          <w:p w14:paraId="580F239A" w14:textId="77777777"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p>
        </w:tc>
        <w:tc>
          <w:tcPr>
            <w:tcW w:w="1112" w:type="dxa"/>
            <w:tcBorders>
              <w:top w:val="single" w:sz="4" w:space="0" w:color="auto"/>
              <w:bottom w:val="double" w:sz="4" w:space="0" w:color="auto"/>
            </w:tcBorders>
          </w:tcPr>
          <w:p w14:paraId="57D5B3FE" w14:textId="7D1ADCBF" w:rsidR="00F6196B" w:rsidRPr="00E26FC9" w:rsidRDefault="00F6196B" w:rsidP="00F6196B">
            <w:pPr>
              <w:tabs>
                <w:tab w:val="left" w:pos="3390"/>
              </w:tabs>
              <w:spacing w:line="320" w:lineRule="exact"/>
              <w:ind w:left="-108"/>
              <w:jc w:val="right"/>
              <w:rPr>
                <w:rFonts w:asciiTheme="majorBidi" w:hAnsiTheme="majorBidi" w:cstheme="majorBidi"/>
                <w:spacing w:val="-4"/>
                <w:sz w:val="28"/>
                <w:szCs w:val="28"/>
                <w:highlight w:val="green"/>
              </w:rPr>
            </w:pPr>
            <w:r w:rsidRPr="00F56BEA">
              <w:rPr>
                <w:rFonts w:asciiTheme="majorBidi" w:hAnsiTheme="majorBidi" w:cstheme="majorBidi"/>
                <w:spacing w:val="-4"/>
                <w:sz w:val="28"/>
                <w:szCs w:val="28"/>
              </w:rPr>
              <w:t>5,549</w:t>
            </w:r>
          </w:p>
        </w:tc>
      </w:tr>
    </w:tbl>
    <w:p w14:paraId="2434EB30" w14:textId="77777777" w:rsidR="0012657B" w:rsidRDefault="0012657B" w:rsidP="0012657B">
      <w:pPr>
        <w:pStyle w:val="af3"/>
        <w:spacing w:before="120" w:after="120"/>
        <w:ind w:left="426" w:right="0" w:firstLine="0"/>
        <w:jc w:val="thaiDistribute"/>
        <w:rPr>
          <w:rFonts w:asciiTheme="majorBidi" w:hAnsiTheme="majorBidi" w:cstheme="majorBidi"/>
          <w:b/>
          <w:bCs/>
        </w:rPr>
      </w:pPr>
      <w:bookmarkStart w:id="97" w:name="_MON_1619357364"/>
      <w:bookmarkStart w:id="98" w:name="_MON_1504676130"/>
      <w:bookmarkStart w:id="99" w:name="_MON_1504691961"/>
      <w:bookmarkStart w:id="100" w:name="_MON_1504697952"/>
      <w:bookmarkStart w:id="101" w:name="_MON_1504725316"/>
      <w:bookmarkStart w:id="102" w:name="_MON_1504818523"/>
      <w:bookmarkStart w:id="103" w:name="_MON_1504863072"/>
      <w:bookmarkStart w:id="104" w:name="_MON_1504901252"/>
      <w:bookmarkStart w:id="105" w:name="_MON_1504941342"/>
      <w:bookmarkStart w:id="106" w:name="_MON_1504955822"/>
      <w:bookmarkStart w:id="107" w:name="_MON_1514116574"/>
      <w:bookmarkStart w:id="108" w:name="_MON_1514116662"/>
      <w:bookmarkStart w:id="109" w:name="_MON_1514116676"/>
      <w:bookmarkStart w:id="110" w:name="_MON_1514116699"/>
      <w:bookmarkStart w:id="111" w:name="_MON_1514116778"/>
      <w:bookmarkStart w:id="112" w:name="_MON_1514120454"/>
      <w:bookmarkStart w:id="113" w:name="_MON_1514120556"/>
      <w:bookmarkStart w:id="114" w:name="_MON_1514120567"/>
      <w:bookmarkStart w:id="115" w:name="_MON_1514120579"/>
      <w:bookmarkStart w:id="116" w:name="_MON_1514120662"/>
      <w:bookmarkStart w:id="117" w:name="_MON_1514120731"/>
      <w:bookmarkStart w:id="118" w:name="_MON_1514120790"/>
      <w:bookmarkStart w:id="119" w:name="_MON_1517414341"/>
      <w:bookmarkStart w:id="120" w:name="_MON_1517612029"/>
      <w:bookmarkStart w:id="121" w:name="_MON_1517657920"/>
      <w:bookmarkStart w:id="122" w:name="_MON_1517657990"/>
      <w:bookmarkStart w:id="123" w:name="_MON_1517658003"/>
      <w:bookmarkStart w:id="124" w:name="_MON_1517727418"/>
      <w:bookmarkStart w:id="125" w:name="_MON_1517751998"/>
      <w:bookmarkStart w:id="126" w:name="_MON_1517752021"/>
      <w:bookmarkStart w:id="127" w:name="_MON_1517752087"/>
      <w:bookmarkStart w:id="128" w:name="_MON_1517752124"/>
      <w:bookmarkStart w:id="129" w:name="_MON_1517752146"/>
      <w:bookmarkStart w:id="130" w:name="_MON_1517752154"/>
      <w:bookmarkStart w:id="131" w:name="_MON_1517752164"/>
      <w:bookmarkStart w:id="132" w:name="_MON_1517752208"/>
      <w:bookmarkStart w:id="133" w:name="_MON_1517752236"/>
      <w:bookmarkStart w:id="134" w:name="_MON_1517752263"/>
      <w:bookmarkStart w:id="135" w:name="_MON_1517752279"/>
      <w:bookmarkStart w:id="136" w:name="_MON_1517752301"/>
      <w:bookmarkStart w:id="137" w:name="_MON_1517752321"/>
      <w:bookmarkStart w:id="138" w:name="_MON_1517752338"/>
      <w:bookmarkStart w:id="139" w:name="_MON_1517752352"/>
      <w:bookmarkStart w:id="140" w:name="_MON_1517752375"/>
      <w:bookmarkStart w:id="141" w:name="_MON_1517752380"/>
      <w:bookmarkStart w:id="142" w:name="_MON_1517754593"/>
      <w:bookmarkStart w:id="143" w:name="_MON_1517754622"/>
      <w:bookmarkStart w:id="144" w:name="_MON_1517754635"/>
      <w:bookmarkStart w:id="145" w:name="_MON_1517754658"/>
      <w:bookmarkStart w:id="146" w:name="_MON_1517754671"/>
      <w:bookmarkStart w:id="147" w:name="_MON_1517754685"/>
      <w:bookmarkStart w:id="148" w:name="_MON_1517754699"/>
      <w:bookmarkStart w:id="149" w:name="_MON_1517754720"/>
      <w:bookmarkStart w:id="150" w:name="_MON_1517754734"/>
      <w:bookmarkStart w:id="151" w:name="_MON_1517754744"/>
      <w:bookmarkStart w:id="152" w:name="_MON_1517754758"/>
      <w:bookmarkStart w:id="153" w:name="_MON_1518010288"/>
      <w:bookmarkStart w:id="154" w:name="_MON_1518108131"/>
      <w:bookmarkStart w:id="155" w:name="_MON_1518108175"/>
      <w:bookmarkStart w:id="156" w:name="_MON_1518108182"/>
      <w:bookmarkStart w:id="157" w:name="_MON_1518108197"/>
      <w:bookmarkStart w:id="158" w:name="_MON_1500107281"/>
      <w:bookmarkStart w:id="159" w:name="_MON_1500107381"/>
      <w:bookmarkStart w:id="160" w:name="_MON_1500113765"/>
      <w:bookmarkStart w:id="161" w:name="_MON_1500113820"/>
      <w:bookmarkStart w:id="162" w:name="_MON_1500113872"/>
      <w:bookmarkStart w:id="163" w:name="_MON_1504444640"/>
      <w:bookmarkStart w:id="164" w:name="_MON_1504444755"/>
      <w:bookmarkStart w:id="165" w:name="_MON_1504444845"/>
      <w:bookmarkStart w:id="166" w:name="_MON_1504444917"/>
      <w:bookmarkStart w:id="167" w:name="_MON_1504445263"/>
      <w:bookmarkStart w:id="168" w:name="_MON_1504445416"/>
      <w:bookmarkStart w:id="169" w:name="_MON_1504445497"/>
      <w:bookmarkStart w:id="170" w:name="_MON_1504445507"/>
      <w:bookmarkStart w:id="171" w:name="_MON_1504445604"/>
      <w:bookmarkStart w:id="172" w:name="_MON_1504445743"/>
      <w:bookmarkStart w:id="173" w:name="_MON_1504445905"/>
      <w:bookmarkStart w:id="174" w:name="_MON_1504446179"/>
      <w:bookmarkStart w:id="175" w:name="_MON_1504448785"/>
      <w:bookmarkStart w:id="176" w:name="_MON_1504537463"/>
      <w:bookmarkStart w:id="177" w:name="_MON_1504537959"/>
      <w:bookmarkStart w:id="178" w:name="_MON_1504538191"/>
      <w:bookmarkStart w:id="179" w:name="_MON_1504538233"/>
      <w:bookmarkStart w:id="180" w:name="_MON_1504538269"/>
      <w:bookmarkStart w:id="181" w:name="_MON_1504538366"/>
      <w:bookmarkStart w:id="182" w:name="_MON_1504538527"/>
      <w:bookmarkStart w:id="183" w:name="_MON_1504538570"/>
      <w:bookmarkStart w:id="184" w:name="_MON_1504538581"/>
      <w:bookmarkStart w:id="185" w:name="_MON_1612275281"/>
      <w:bookmarkStart w:id="186" w:name="_MON_1612275288"/>
      <w:bookmarkStart w:id="187" w:name="_MON_1612275294"/>
      <w:bookmarkStart w:id="188" w:name="_MON_1504538873"/>
      <w:bookmarkStart w:id="189" w:name="_MON_1504538942"/>
      <w:bookmarkStart w:id="190" w:name="_MON_1504612893"/>
      <w:bookmarkStart w:id="191" w:name="_MON_1612856957"/>
      <w:bookmarkStart w:id="192" w:name="_MON_1612856980"/>
      <w:bookmarkStart w:id="193" w:name="_MON_1612857021"/>
      <w:bookmarkStart w:id="194" w:name="_MON_1612857045"/>
      <w:bookmarkStart w:id="195" w:name="_MON_1504612992"/>
      <w:bookmarkStart w:id="196" w:name="_MON_1504613175"/>
      <w:bookmarkStart w:id="197" w:name="_MON_1504613179"/>
      <w:bookmarkStart w:id="198" w:name="_MON_1504637216"/>
      <w:bookmarkStart w:id="199" w:name="_MON_1612893195"/>
      <w:bookmarkStart w:id="200" w:name="_MON_1504637564"/>
      <w:bookmarkStart w:id="201" w:name="_MON_1504674914"/>
      <w:bookmarkStart w:id="202" w:name="_MON_1549353260"/>
      <w:bookmarkStart w:id="203" w:name="_MON_1612275591"/>
      <w:bookmarkStart w:id="204" w:name="_MON_1612893206"/>
      <w:bookmarkStart w:id="205" w:name="_MON_1612793205"/>
      <w:bookmarkStart w:id="206" w:name="_MON_1612891969"/>
      <w:bookmarkStart w:id="207" w:name="_MON_1500113709"/>
      <w:bookmarkStart w:id="208" w:name="_MON_1500113779"/>
      <w:bookmarkStart w:id="209" w:name="_MON_1504434786"/>
      <w:bookmarkStart w:id="210" w:name="_MON_1504434949"/>
      <w:bookmarkStart w:id="211" w:name="_MON_1504435063"/>
      <w:bookmarkStart w:id="212" w:name="_MON_1504437914"/>
      <w:bookmarkStart w:id="213" w:name="_MON_1504438447"/>
      <w:bookmarkStart w:id="214" w:name="_MON_1504444833"/>
      <w:bookmarkStart w:id="215" w:name="_MON_1504444904"/>
      <w:bookmarkStart w:id="216" w:name="_MON_1504456516"/>
      <w:bookmarkStart w:id="217" w:name="_MON_1504456531"/>
      <w:bookmarkStart w:id="218" w:name="_MON_1504537686"/>
      <w:bookmarkStart w:id="219" w:name="_MON_1504537898"/>
      <w:bookmarkStart w:id="220" w:name="_MON_1504538198"/>
      <w:bookmarkStart w:id="221" w:name="_MON_1504538234"/>
      <w:bookmarkStart w:id="222" w:name="_MON_1504538537"/>
      <w:bookmarkStart w:id="223" w:name="_MON_1504538541"/>
      <w:bookmarkStart w:id="224" w:name="_MON_1504538552"/>
      <w:bookmarkStart w:id="225" w:name="_MON_1504538611"/>
      <w:bookmarkStart w:id="226" w:name="_MON_1504613129"/>
      <w:bookmarkStart w:id="227" w:name="_MON_1504613151"/>
      <w:bookmarkStart w:id="228" w:name="_MON_1504613186"/>
      <w:bookmarkStart w:id="229" w:name="_MON_1504637675"/>
      <w:bookmarkStart w:id="230" w:name="_MON_1504725330"/>
      <w:bookmarkStart w:id="231" w:name="_MON_1504818540"/>
      <w:bookmarkStart w:id="232" w:name="_MON_1504941919"/>
      <w:bookmarkStart w:id="233" w:name="_MON_1504955790"/>
      <w:bookmarkStart w:id="234" w:name="_MON_1514116786"/>
      <w:bookmarkStart w:id="235" w:name="_MON_1514120609"/>
      <w:bookmarkStart w:id="236" w:name="_MON_1514120669"/>
      <w:bookmarkStart w:id="237" w:name="_MON_1514120676"/>
      <w:bookmarkStart w:id="238" w:name="_MON_1514120680"/>
      <w:bookmarkStart w:id="239" w:name="_MON_1514120836"/>
      <w:bookmarkStart w:id="240" w:name="_MON_1517164135"/>
      <w:bookmarkStart w:id="241" w:name="_MON_1517164149"/>
      <w:bookmarkStart w:id="242" w:name="_MON_1517164162"/>
      <w:bookmarkStart w:id="243" w:name="_MON_1517164729"/>
      <w:bookmarkStart w:id="244" w:name="_MON_1517164814"/>
      <w:bookmarkStart w:id="245" w:name="_MON_1517164858"/>
      <w:bookmarkStart w:id="246" w:name="_MON_1517164916"/>
      <w:bookmarkStart w:id="247" w:name="_MON_1517246006"/>
      <w:bookmarkStart w:id="248" w:name="_MON_1517246197"/>
      <w:bookmarkStart w:id="249" w:name="_MON_1517246273"/>
      <w:bookmarkStart w:id="250" w:name="_MON_1517658024"/>
      <w:bookmarkStart w:id="251" w:name="_MON_1517727481"/>
      <w:bookmarkStart w:id="252" w:name="_MON_1517727523"/>
      <w:bookmarkStart w:id="253" w:name="_MON_1517727552"/>
      <w:bookmarkStart w:id="254" w:name="_MON_1517754583"/>
      <w:bookmarkStart w:id="255" w:name="_MON_1517754602"/>
      <w:bookmarkStart w:id="256" w:name="_MON_1517754629"/>
      <w:bookmarkStart w:id="257" w:name="_MON_1517754641"/>
      <w:bookmarkStart w:id="258" w:name="_MON_1517754665"/>
      <w:bookmarkStart w:id="259" w:name="_MON_1517754677"/>
      <w:bookmarkStart w:id="260" w:name="_MON_1517754691"/>
      <w:bookmarkStart w:id="261" w:name="_MON_1517754706"/>
      <w:bookmarkStart w:id="262" w:name="_MON_1517754727"/>
      <w:bookmarkStart w:id="263" w:name="_MON_1517754752"/>
      <w:bookmarkStart w:id="264" w:name="_MON_1517754764"/>
      <w:bookmarkStart w:id="265" w:name="_MON_1517754769"/>
      <w:bookmarkStart w:id="266" w:name="_MON_1517754775"/>
      <w:bookmarkStart w:id="267" w:name="_MON_1518010316"/>
      <w:bookmarkStart w:id="268" w:name="_MON_1500107320"/>
      <w:bookmarkStart w:id="269" w:name="_MON_1500107484"/>
      <w:bookmarkStart w:id="270" w:name="_MON_1500113069"/>
      <w:bookmarkStart w:id="271" w:name="_MON_150011316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EAB3BDD"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59FA99FD" w14:textId="77777777" w:rsidR="0012657B" w:rsidRDefault="0012657B" w:rsidP="0012657B">
      <w:pPr>
        <w:pStyle w:val="af3"/>
        <w:spacing w:before="120" w:after="120"/>
        <w:ind w:left="426" w:right="0" w:firstLine="0"/>
        <w:jc w:val="thaiDistribute"/>
        <w:rPr>
          <w:rFonts w:asciiTheme="majorBidi" w:hAnsiTheme="majorBidi" w:cstheme="majorBidi"/>
          <w:b/>
          <w:bCs/>
        </w:rPr>
      </w:pPr>
    </w:p>
    <w:p w14:paraId="3D38E1D8" w14:textId="41D50530" w:rsidR="00B44D68" w:rsidRPr="00E26FC9" w:rsidRDefault="00B44D68" w:rsidP="003552EB">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 xml:space="preserve">LONG </w:t>
      </w:r>
      <w:r w:rsidRPr="00E26FC9">
        <w:rPr>
          <w:rFonts w:asciiTheme="majorBidi" w:hAnsiTheme="majorBidi" w:cstheme="majorBidi"/>
          <w:b/>
          <w:bCs/>
          <w:cs/>
        </w:rPr>
        <w:t xml:space="preserve">– </w:t>
      </w:r>
      <w:r w:rsidRPr="00E26FC9">
        <w:rPr>
          <w:rFonts w:asciiTheme="majorBidi" w:hAnsiTheme="majorBidi" w:cstheme="majorBidi"/>
          <w:b/>
          <w:bCs/>
        </w:rPr>
        <w:t>TERM BORROWINGS</w:t>
      </w:r>
      <w:r w:rsidR="00B01D0D" w:rsidRPr="00E26FC9">
        <w:rPr>
          <w:rFonts w:asciiTheme="majorBidi" w:hAnsiTheme="majorBidi" w:cstheme="majorBidi"/>
          <w:b/>
          <w:bCs/>
        </w:rPr>
        <w:t xml:space="preserve"> FINANCIAL INSTITUTIONS</w:t>
      </w:r>
    </w:p>
    <w:p w14:paraId="4A3CDDC8" w14:textId="1DBFE005" w:rsidR="00B44D68" w:rsidRPr="00E26FC9" w:rsidRDefault="00B44D68" w:rsidP="00130981">
      <w:pPr>
        <w:pStyle w:val="af3"/>
        <w:spacing w:before="120" w:line="370" w:lineRule="exact"/>
        <w:ind w:left="360" w:right="0" w:firstLine="0"/>
        <w:jc w:val="thaiDistribute"/>
        <w:rPr>
          <w:rFonts w:asciiTheme="majorBidi" w:hAnsiTheme="majorBidi" w:cstheme="majorBidi"/>
        </w:rPr>
      </w:pPr>
      <w:r w:rsidRPr="00E26FC9">
        <w:rPr>
          <w:rFonts w:asciiTheme="majorBidi" w:hAnsiTheme="majorBidi" w:cstheme="majorBidi"/>
        </w:rPr>
        <w:t xml:space="preserve">As </w:t>
      </w:r>
      <w:r w:rsidR="007775C2" w:rsidRPr="00E26FC9">
        <w:rPr>
          <w:rFonts w:asciiTheme="majorBidi" w:hAnsiTheme="majorBidi" w:cstheme="majorBidi"/>
        </w:rPr>
        <w:t>of December</w:t>
      </w:r>
      <w:r w:rsidR="000E746C" w:rsidRPr="00E26FC9">
        <w:rPr>
          <w:rFonts w:asciiTheme="majorBidi" w:hAnsiTheme="majorBidi" w:cstheme="majorBidi"/>
        </w:rPr>
        <w:t xml:space="preserve"> 31,</w:t>
      </w:r>
      <w:r w:rsidRPr="00E26FC9">
        <w:rPr>
          <w:rFonts w:asciiTheme="majorBidi" w:hAnsiTheme="majorBidi" w:cstheme="majorBidi"/>
        </w:rPr>
        <w:t xml:space="preserve"> </w:t>
      </w:r>
      <w:proofErr w:type="gramStart"/>
      <w:r w:rsidRPr="00E26FC9">
        <w:rPr>
          <w:rFonts w:asciiTheme="majorBidi" w:hAnsiTheme="majorBidi" w:cstheme="majorBidi"/>
        </w:rPr>
        <w:t>202</w:t>
      </w:r>
      <w:r w:rsidR="00832FDA" w:rsidRPr="00E26FC9">
        <w:rPr>
          <w:rFonts w:asciiTheme="majorBidi" w:hAnsiTheme="majorBidi" w:cstheme="majorBidi"/>
        </w:rPr>
        <w:t>5</w:t>
      </w:r>
      <w:proofErr w:type="gramEnd"/>
      <w:r w:rsidRPr="00E26FC9">
        <w:rPr>
          <w:rFonts w:asciiTheme="majorBidi" w:hAnsiTheme="majorBidi" w:cstheme="majorBidi"/>
        </w:rPr>
        <w:t xml:space="preserve"> and 202</w:t>
      </w:r>
      <w:r w:rsidR="00832FDA" w:rsidRPr="00E26FC9">
        <w:rPr>
          <w:rFonts w:asciiTheme="majorBidi" w:hAnsiTheme="majorBidi" w:cstheme="majorBidi"/>
        </w:rPr>
        <w:t>4</w:t>
      </w:r>
      <w:r w:rsidRPr="00E26FC9">
        <w:rPr>
          <w:rFonts w:asciiTheme="majorBidi" w:hAnsiTheme="majorBidi" w:cstheme="majorBidi"/>
        </w:rPr>
        <w:t xml:space="preserve"> as follows:</w:t>
      </w:r>
    </w:p>
    <w:tbl>
      <w:tblPr>
        <w:tblW w:w="9783" w:type="dxa"/>
        <w:tblInd w:w="142" w:type="dxa"/>
        <w:tblLayout w:type="fixed"/>
        <w:tblCellMar>
          <w:left w:w="62" w:type="dxa"/>
          <w:right w:w="62" w:type="dxa"/>
        </w:tblCellMar>
        <w:tblLook w:val="0000" w:firstRow="0" w:lastRow="0" w:firstColumn="0" w:lastColumn="0" w:noHBand="0" w:noVBand="0"/>
      </w:tblPr>
      <w:tblGrid>
        <w:gridCol w:w="3544"/>
        <w:gridCol w:w="1559"/>
        <w:gridCol w:w="144"/>
        <w:gridCol w:w="1414"/>
        <w:gridCol w:w="145"/>
        <w:gridCol w:w="1417"/>
        <w:gridCol w:w="144"/>
        <w:gridCol w:w="1416"/>
      </w:tblGrid>
      <w:tr w:rsidR="00B44D68" w:rsidRPr="00E26FC9" w14:paraId="41865E7A" w14:textId="77777777" w:rsidTr="00190634">
        <w:trPr>
          <w:cantSplit/>
          <w:trHeight w:val="351"/>
          <w:tblHeader/>
        </w:trPr>
        <w:tc>
          <w:tcPr>
            <w:tcW w:w="3544" w:type="dxa"/>
          </w:tcPr>
          <w:p w14:paraId="1C1511FB" w14:textId="77777777" w:rsidR="00B44D68" w:rsidRPr="00E26FC9" w:rsidRDefault="00B44D68" w:rsidP="00706464">
            <w:pPr>
              <w:spacing w:line="320" w:lineRule="exact"/>
              <w:ind w:right="-13"/>
              <w:jc w:val="thaiDistribute"/>
              <w:rPr>
                <w:rFonts w:asciiTheme="majorBidi" w:hAnsiTheme="majorBidi" w:cstheme="majorBidi"/>
                <w:sz w:val="28"/>
                <w:szCs w:val="28"/>
                <w:lang w:val="en-US"/>
              </w:rPr>
            </w:pPr>
          </w:p>
        </w:tc>
        <w:tc>
          <w:tcPr>
            <w:tcW w:w="6239" w:type="dxa"/>
            <w:gridSpan w:val="7"/>
            <w:tcBorders>
              <w:bottom w:val="single" w:sz="4" w:space="0" w:color="auto"/>
            </w:tcBorders>
          </w:tcPr>
          <w:p w14:paraId="6F5F993B" w14:textId="77777777" w:rsidR="00B44D68" w:rsidRPr="00E26FC9" w:rsidRDefault="00B44D68" w:rsidP="00706464">
            <w:pPr>
              <w:spacing w:line="320" w:lineRule="exact"/>
              <w:ind w:left="-101" w:right="8"/>
              <w:jc w:val="right"/>
              <w:rPr>
                <w:rFonts w:asciiTheme="majorBidi" w:hAnsiTheme="majorBidi" w:cstheme="majorBidi"/>
                <w:sz w:val="28"/>
                <w:szCs w:val="28"/>
                <w:u w:val="single"/>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B44D68" w:rsidRPr="00E26FC9" w14:paraId="12228555" w14:textId="77777777" w:rsidTr="00190634">
        <w:trPr>
          <w:cantSplit/>
          <w:trHeight w:val="351"/>
          <w:tblHeader/>
        </w:trPr>
        <w:tc>
          <w:tcPr>
            <w:tcW w:w="3544" w:type="dxa"/>
          </w:tcPr>
          <w:p w14:paraId="5AE3337A" w14:textId="77777777" w:rsidR="00B44D68" w:rsidRPr="00E26FC9" w:rsidRDefault="00B44D68" w:rsidP="00706464">
            <w:pPr>
              <w:spacing w:line="320" w:lineRule="exact"/>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tcPr>
          <w:p w14:paraId="593AC242" w14:textId="1307819C" w:rsidR="00B44D68" w:rsidRPr="00E26FC9" w:rsidRDefault="00B44D68" w:rsidP="00706464">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45" w:type="dxa"/>
            <w:tcBorders>
              <w:top w:val="single" w:sz="4" w:space="0" w:color="auto"/>
            </w:tcBorders>
          </w:tcPr>
          <w:p w14:paraId="3E3B503E" w14:textId="77777777" w:rsidR="00B44D68" w:rsidRPr="00E26FC9" w:rsidRDefault="00B44D68" w:rsidP="00706464">
            <w:pPr>
              <w:spacing w:line="320" w:lineRule="exact"/>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tcPr>
          <w:p w14:paraId="04823471" w14:textId="0ACE816C" w:rsidR="00B44D68" w:rsidRPr="00E26FC9" w:rsidRDefault="00AC1913" w:rsidP="00706464">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B44D68" w:rsidRPr="00E26FC9" w14:paraId="072A64FE" w14:textId="77777777" w:rsidTr="00190634">
        <w:trPr>
          <w:cantSplit/>
          <w:trHeight w:val="351"/>
          <w:tblHeader/>
        </w:trPr>
        <w:tc>
          <w:tcPr>
            <w:tcW w:w="3544" w:type="dxa"/>
          </w:tcPr>
          <w:p w14:paraId="5161BCC9" w14:textId="77777777" w:rsidR="00B44D68" w:rsidRPr="00E26FC9" w:rsidRDefault="00B44D68" w:rsidP="00706464">
            <w:pPr>
              <w:spacing w:line="320" w:lineRule="exact"/>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tcPr>
          <w:p w14:paraId="2D94399F" w14:textId="1404FF8C" w:rsidR="00B44D68" w:rsidRPr="00E26FC9" w:rsidRDefault="00B44D68" w:rsidP="00706464">
            <w:pPr>
              <w:spacing w:line="320" w:lineRule="exact"/>
              <w:ind w:hanging="22"/>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w:t>
            </w:r>
            <w:r w:rsidR="00AC1913" w:rsidRPr="00E26FC9">
              <w:rPr>
                <w:rFonts w:asciiTheme="majorBidi" w:hAnsiTheme="majorBidi" w:cstheme="majorBidi"/>
                <w:spacing w:val="-4"/>
                <w:sz w:val="28"/>
                <w:szCs w:val="28"/>
              </w:rPr>
              <w:t xml:space="preserve"> </w:t>
            </w:r>
            <w:r w:rsidRPr="00E26FC9">
              <w:rPr>
                <w:rFonts w:asciiTheme="majorBidi" w:hAnsiTheme="majorBidi" w:cstheme="majorBidi"/>
                <w:spacing w:val="-4"/>
                <w:sz w:val="28"/>
                <w:szCs w:val="28"/>
              </w:rPr>
              <w:t>3</w:t>
            </w:r>
            <w:r w:rsidR="006143F2" w:rsidRPr="00E26FC9">
              <w:rPr>
                <w:rFonts w:asciiTheme="majorBidi" w:hAnsiTheme="majorBidi" w:cstheme="majorBidi"/>
                <w:spacing w:val="-4"/>
                <w:sz w:val="28"/>
                <w:szCs w:val="28"/>
                <w:lang w:val="en-US"/>
              </w:rPr>
              <w:t>1</w:t>
            </w:r>
            <w:r w:rsidRPr="00E26FC9">
              <w:rPr>
                <w:rFonts w:asciiTheme="majorBidi" w:hAnsiTheme="majorBidi" w:cstheme="majorBidi"/>
                <w:spacing w:val="-4"/>
                <w:sz w:val="28"/>
                <w:szCs w:val="28"/>
              </w:rPr>
              <w:t>,</w:t>
            </w:r>
            <w:r w:rsidR="00AC1913" w:rsidRPr="00E26FC9">
              <w:rPr>
                <w:rFonts w:asciiTheme="majorBidi" w:hAnsiTheme="majorBidi" w:cstheme="majorBidi"/>
                <w:spacing w:val="-4"/>
                <w:sz w:val="28"/>
                <w:szCs w:val="28"/>
              </w:rPr>
              <w:t xml:space="preserve"> </w:t>
            </w:r>
            <w:r w:rsidRPr="00E26FC9">
              <w:rPr>
                <w:rFonts w:asciiTheme="majorBidi" w:hAnsiTheme="majorBidi" w:cstheme="majorBidi"/>
                <w:spacing w:val="-4"/>
                <w:sz w:val="28"/>
                <w:szCs w:val="28"/>
              </w:rPr>
              <w:t>202</w:t>
            </w:r>
            <w:r w:rsidR="00832FDA" w:rsidRPr="00E26FC9">
              <w:rPr>
                <w:rFonts w:asciiTheme="majorBidi" w:hAnsiTheme="majorBidi" w:cstheme="majorBidi"/>
                <w:spacing w:val="-4"/>
                <w:sz w:val="28"/>
                <w:szCs w:val="28"/>
              </w:rPr>
              <w:t>5</w:t>
            </w:r>
          </w:p>
        </w:tc>
        <w:tc>
          <w:tcPr>
            <w:tcW w:w="144" w:type="dxa"/>
            <w:tcBorders>
              <w:top w:val="single" w:sz="4" w:space="0" w:color="auto"/>
            </w:tcBorders>
          </w:tcPr>
          <w:p w14:paraId="2A7350FF" w14:textId="77777777" w:rsidR="00B44D68" w:rsidRPr="00E26FC9" w:rsidRDefault="00B44D68" w:rsidP="00706464">
            <w:pPr>
              <w:spacing w:line="320" w:lineRule="exact"/>
              <w:jc w:val="center"/>
              <w:rPr>
                <w:rFonts w:asciiTheme="majorBidi" w:hAnsiTheme="majorBidi" w:cstheme="majorBidi"/>
                <w:spacing w:val="-4"/>
                <w:sz w:val="28"/>
                <w:szCs w:val="28"/>
              </w:rPr>
            </w:pPr>
          </w:p>
        </w:tc>
        <w:tc>
          <w:tcPr>
            <w:tcW w:w="1414" w:type="dxa"/>
            <w:tcBorders>
              <w:top w:val="single" w:sz="4" w:space="0" w:color="auto"/>
              <w:left w:val="nil"/>
              <w:bottom w:val="single" w:sz="4" w:space="0" w:color="auto"/>
            </w:tcBorders>
          </w:tcPr>
          <w:p w14:paraId="24F6FE03" w14:textId="21AC2725" w:rsidR="00B44D68" w:rsidRPr="00E26FC9" w:rsidRDefault="00B44D68" w:rsidP="00706464">
            <w:pPr>
              <w:spacing w:line="320" w:lineRule="exact"/>
              <w:ind w:left="-181" w:right="-355" w:hanging="181"/>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w:t>
            </w:r>
            <w:r w:rsidR="00AC1913" w:rsidRPr="00E26FC9">
              <w:rPr>
                <w:rFonts w:asciiTheme="majorBidi" w:hAnsiTheme="majorBidi" w:cstheme="majorBidi"/>
                <w:spacing w:val="-4"/>
                <w:sz w:val="28"/>
                <w:szCs w:val="28"/>
              </w:rPr>
              <w:t xml:space="preserve"> </w:t>
            </w:r>
            <w:r w:rsidRPr="00E26FC9">
              <w:rPr>
                <w:rFonts w:asciiTheme="majorBidi" w:hAnsiTheme="majorBidi" w:cstheme="majorBidi"/>
                <w:spacing w:val="-4"/>
                <w:sz w:val="28"/>
                <w:szCs w:val="28"/>
              </w:rPr>
              <w:t>3</w:t>
            </w:r>
            <w:r w:rsidR="006143F2" w:rsidRPr="00E26FC9">
              <w:rPr>
                <w:rFonts w:asciiTheme="majorBidi" w:hAnsiTheme="majorBidi" w:cstheme="majorBidi"/>
                <w:spacing w:val="-4"/>
                <w:sz w:val="28"/>
                <w:szCs w:val="28"/>
                <w:lang w:val="en-US"/>
              </w:rPr>
              <w:t>1</w:t>
            </w:r>
            <w:r w:rsidRPr="00E26FC9">
              <w:rPr>
                <w:rFonts w:asciiTheme="majorBidi" w:hAnsiTheme="majorBidi" w:cstheme="majorBidi"/>
                <w:spacing w:val="-4"/>
                <w:sz w:val="28"/>
                <w:szCs w:val="28"/>
              </w:rPr>
              <w:t>, 202</w:t>
            </w:r>
            <w:r w:rsidR="00832FDA" w:rsidRPr="00E26FC9">
              <w:rPr>
                <w:rFonts w:asciiTheme="majorBidi" w:hAnsiTheme="majorBidi" w:cstheme="majorBidi"/>
                <w:spacing w:val="-4"/>
                <w:sz w:val="28"/>
                <w:szCs w:val="28"/>
              </w:rPr>
              <w:t>4</w:t>
            </w:r>
          </w:p>
        </w:tc>
        <w:tc>
          <w:tcPr>
            <w:tcW w:w="145" w:type="dxa"/>
          </w:tcPr>
          <w:p w14:paraId="327B757C" w14:textId="77777777" w:rsidR="00B44D68" w:rsidRPr="00E26FC9" w:rsidRDefault="00B44D68" w:rsidP="00706464">
            <w:pPr>
              <w:spacing w:line="320" w:lineRule="exact"/>
              <w:ind w:left="-62" w:right="-66"/>
              <w:jc w:val="center"/>
              <w:rPr>
                <w:rFonts w:asciiTheme="majorBidi" w:hAnsiTheme="majorBidi" w:cstheme="majorBidi"/>
                <w:spacing w:val="-4"/>
                <w:sz w:val="28"/>
                <w:szCs w:val="28"/>
              </w:rPr>
            </w:pPr>
          </w:p>
        </w:tc>
        <w:tc>
          <w:tcPr>
            <w:tcW w:w="1417" w:type="dxa"/>
            <w:tcBorders>
              <w:bottom w:val="single" w:sz="4" w:space="0" w:color="auto"/>
            </w:tcBorders>
          </w:tcPr>
          <w:p w14:paraId="4556D8F5" w14:textId="4C4CDC41" w:rsidR="00B44D68" w:rsidRPr="00E26FC9" w:rsidRDefault="00B44D68" w:rsidP="00706464">
            <w:pPr>
              <w:spacing w:line="320" w:lineRule="exact"/>
              <w:ind w:right="-62" w:hanging="71"/>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w:t>
            </w:r>
            <w:r w:rsidR="00AC1913" w:rsidRPr="00E26FC9">
              <w:rPr>
                <w:rFonts w:asciiTheme="majorBidi" w:hAnsiTheme="majorBidi" w:cstheme="majorBidi"/>
                <w:spacing w:val="-4"/>
                <w:sz w:val="28"/>
                <w:szCs w:val="28"/>
              </w:rPr>
              <w:t xml:space="preserve"> </w:t>
            </w:r>
            <w:r w:rsidRPr="00E26FC9">
              <w:rPr>
                <w:rFonts w:asciiTheme="majorBidi" w:hAnsiTheme="majorBidi" w:cstheme="majorBidi"/>
                <w:spacing w:val="-4"/>
                <w:sz w:val="28"/>
                <w:szCs w:val="28"/>
              </w:rPr>
              <w:t>3</w:t>
            </w:r>
            <w:r w:rsidR="006143F2" w:rsidRPr="00E26FC9">
              <w:rPr>
                <w:rFonts w:asciiTheme="majorBidi" w:hAnsiTheme="majorBidi" w:cstheme="majorBidi"/>
                <w:spacing w:val="-4"/>
                <w:sz w:val="28"/>
                <w:szCs w:val="28"/>
                <w:lang w:val="en-US"/>
              </w:rPr>
              <w:t>1</w:t>
            </w:r>
            <w:r w:rsidRPr="00E26FC9">
              <w:rPr>
                <w:rFonts w:asciiTheme="majorBidi" w:hAnsiTheme="majorBidi" w:cstheme="majorBidi"/>
                <w:spacing w:val="-4"/>
                <w:sz w:val="28"/>
                <w:szCs w:val="28"/>
              </w:rPr>
              <w:t>, 202</w:t>
            </w:r>
            <w:r w:rsidR="00832FDA" w:rsidRPr="00E26FC9">
              <w:rPr>
                <w:rFonts w:asciiTheme="majorBidi" w:hAnsiTheme="majorBidi" w:cstheme="majorBidi"/>
                <w:spacing w:val="-4"/>
                <w:sz w:val="28"/>
                <w:szCs w:val="28"/>
              </w:rPr>
              <w:t>5</w:t>
            </w:r>
          </w:p>
        </w:tc>
        <w:tc>
          <w:tcPr>
            <w:tcW w:w="144" w:type="dxa"/>
          </w:tcPr>
          <w:p w14:paraId="2FCE10B6" w14:textId="77777777" w:rsidR="00B44D68" w:rsidRPr="00E26FC9" w:rsidRDefault="00B44D68" w:rsidP="00706464">
            <w:pPr>
              <w:spacing w:line="320" w:lineRule="exact"/>
              <w:jc w:val="center"/>
              <w:rPr>
                <w:rFonts w:asciiTheme="majorBidi" w:hAnsiTheme="majorBidi" w:cstheme="majorBidi"/>
                <w:spacing w:val="-4"/>
                <w:sz w:val="28"/>
                <w:szCs w:val="28"/>
              </w:rPr>
            </w:pPr>
          </w:p>
        </w:tc>
        <w:tc>
          <w:tcPr>
            <w:tcW w:w="1416" w:type="dxa"/>
            <w:tcBorders>
              <w:left w:val="nil"/>
              <w:bottom w:val="single" w:sz="4" w:space="0" w:color="auto"/>
            </w:tcBorders>
          </w:tcPr>
          <w:p w14:paraId="0F63EA91" w14:textId="15628342" w:rsidR="00B44D68" w:rsidRPr="00E26FC9" w:rsidRDefault="00B44D68" w:rsidP="00706464">
            <w:pPr>
              <w:spacing w:line="320" w:lineRule="exact"/>
              <w:ind w:left="-181" w:right="-355" w:hanging="188"/>
              <w:jc w:val="center"/>
              <w:rPr>
                <w:rFonts w:asciiTheme="majorBidi" w:hAnsiTheme="majorBidi" w:cstheme="majorBidi"/>
                <w:spacing w:val="-4"/>
                <w:sz w:val="28"/>
                <w:szCs w:val="28"/>
              </w:rPr>
            </w:pPr>
            <w:r w:rsidRPr="00E26FC9">
              <w:rPr>
                <w:rFonts w:asciiTheme="majorBidi" w:hAnsiTheme="majorBidi" w:cstheme="majorBidi"/>
                <w:spacing w:val="-4"/>
                <w:sz w:val="28"/>
                <w:szCs w:val="28"/>
              </w:rPr>
              <w:t>December</w:t>
            </w:r>
            <w:r w:rsidR="00AC1913" w:rsidRPr="00E26FC9">
              <w:rPr>
                <w:rFonts w:asciiTheme="majorBidi" w:hAnsiTheme="majorBidi" w:cstheme="majorBidi"/>
                <w:spacing w:val="-4"/>
                <w:sz w:val="28"/>
                <w:szCs w:val="28"/>
              </w:rPr>
              <w:t xml:space="preserve"> </w:t>
            </w:r>
            <w:r w:rsidRPr="00E26FC9">
              <w:rPr>
                <w:rFonts w:asciiTheme="majorBidi" w:hAnsiTheme="majorBidi" w:cstheme="majorBidi"/>
                <w:spacing w:val="-4"/>
                <w:sz w:val="28"/>
                <w:szCs w:val="28"/>
              </w:rPr>
              <w:t>3</w:t>
            </w:r>
            <w:r w:rsidR="006143F2" w:rsidRPr="00E26FC9">
              <w:rPr>
                <w:rFonts w:asciiTheme="majorBidi" w:hAnsiTheme="majorBidi" w:cstheme="majorBidi"/>
                <w:spacing w:val="-4"/>
                <w:sz w:val="28"/>
                <w:szCs w:val="28"/>
                <w:lang w:val="en-US"/>
              </w:rPr>
              <w:t>1</w:t>
            </w:r>
            <w:r w:rsidRPr="00E26FC9">
              <w:rPr>
                <w:rFonts w:asciiTheme="majorBidi" w:hAnsiTheme="majorBidi" w:cstheme="majorBidi"/>
                <w:spacing w:val="-4"/>
                <w:sz w:val="28"/>
                <w:szCs w:val="28"/>
              </w:rPr>
              <w:t>, 202</w:t>
            </w:r>
            <w:r w:rsidR="00832FDA" w:rsidRPr="00E26FC9">
              <w:rPr>
                <w:rFonts w:asciiTheme="majorBidi" w:hAnsiTheme="majorBidi" w:cstheme="majorBidi"/>
                <w:spacing w:val="-4"/>
                <w:sz w:val="28"/>
                <w:szCs w:val="28"/>
              </w:rPr>
              <w:t>4</w:t>
            </w:r>
          </w:p>
        </w:tc>
      </w:tr>
      <w:tr w:rsidR="00190634" w:rsidRPr="00E26FC9" w14:paraId="0F5B16E9" w14:textId="77777777" w:rsidTr="00190634">
        <w:trPr>
          <w:cantSplit/>
        </w:trPr>
        <w:tc>
          <w:tcPr>
            <w:tcW w:w="3544" w:type="dxa"/>
            <w:vAlign w:val="bottom"/>
          </w:tcPr>
          <w:p w14:paraId="00710D1D" w14:textId="77777777" w:rsidR="00190634" w:rsidRPr="00E26FC9" w:rsidRDefault="00190634" w:rsidP="00190634">
            <w:pPr>
              <w:spacing w:line="320" w:lineRule="exact"/>
              <w:ind w:left="154"/>
              <w:rPr>
                <w:rFonts w:asciiTheme="majorBidi" w:hAnsiTheme="majorBidi" w:cstheme="majorBidi"/>
                <w:sz w:val="28"/>
                <w:szCs w:val="28"/>
              </w:rPr>
            </w:pPr>
            <w:r w:rsidRPr="00E26FC9">
              <w:rPr>
                <w:rFonts w:asciiTheme="majorBidi" w:hAnsiTheme="majorBidi" w:cstheme="majorBidi"/>
                <w:color w:val="000000"/>
                <w:sz w:val="28"/>
                <w:szCs w:val="28"/>
              </w:rPr>
              <w:t>Borrowings from financial institution</w:t>
            </w:r>
          </w:p>
        </w:tc>
        <w:tc>
          <w:tcPr>
            <w:tcW w:w="1559" w:type="dxa"/>
            <w:vAlign w:val="bottom"/>
          </w:tcPr>
          <w:p w14:paraId="0C10C4CA" w14:textId="06B72D3E" w:rsidR="00190634" w:rsidRPr="00E26FC9" w:rsidRDefault="00190634" w:rsidP="00190634">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17,885</w:t>
            </w:r>
          </w:p>
        </w:tc>
        <w:tc>
          <w:tcPr>
            <w:tcW w:w="144" w:type="dxa"/>
            <w:vAlign w:val="bottom"/>
          </w:tcPr>
          <w:p w14:paraId="7A5A3626" w14:textId="77777777" w:rsidR="00190634" w:rsidRPr="00E26FC9" w:rsidRDefault="00190634" w:rsidP="00190634">
            <w:pPr>
              <w:spacing w:line="320" w:lineRule="exact"/>
              <w:ind w:left="-108" w:right="357"/>
              <w:jc w:val="right"/>
              <w:rPr>
                <w:rFonts w:asciiTheme="majorBidi" w:hAnsiTheme="majorBidi" w:cstheme="majorBidi"/>
                <w:sz w:val="28"/>
                <w:szCs w:val="28"/>
              </w:rPr>
            </w:pPr>
          </w:p>
        </w:tc>
        <w:tc>
          <w:tcPr>
            <w:tcW w:w="1414" w:type="dxa"/>
            <w:tcBorders>
              <w:left w:val="nil"/>
            </w:tcBorders>
            <w:vAlign w:val="bottom"/>
          </w:tcPr>
          <w:p w14:paraId="71DC410E" w14:textId="6A606AFE" w:rsidR="00190634" w:rsidRPr="00E26FC9" w:rsidRDefault="00190634" w:rsidP="00190634">
            <w:pPr>
              <w:spacing w:line="320" w:lineRule="exact"/>
              <w:jc w:val="right"/>
              <w:rPr>
                <w:rFonts w:asciiTheme="majorBidi" w:hAnsiTheme="majorBidi" w:cstheme="majorBidi"/>
                <w:sz w:val="28"/>
                <w:szCs w:val="28"/>
              </w:rPr>
            </w:pPr>
            <w:r w:rsidRPr="00E26FC9">
              <w:rPr>
                <w:rFonts w:asciiTheme="majorBidi" w:hAnsiTheme="majorBidi" w:cstheme="majorBidi"/>
                <w:sz w:val="28"/>
                <w:szCs w:val="28"/>
              </w:rPr>
              <w:t>67,093</w:t>
            </w:r>
          </w:p>
        </w:tc>
        <w:tc>
          <w:tcPr>
            <w:tcW w:w="145" w:type="dxa"/>
            <w:vAlign w:val="bottom"/>
          </w:tcPr>
          <w:p w14:paraId="29B8B83D" w14:textId="77777777" w:rsidR="00190634" w:rsidRPr="00E26FC9" w:rsidRDefault="00190634" w:rsidP="00190634">
            <w:pPr>
              <w:spacing w:line="320" w:lineRule="exact"/>
              <w:ind w:left="-108" w:right="357"/>
              <w:jc w:val="right"/>
              <w:rPr>
                <w:rFonts w:asciiTheme="majorBidi" w:hAnsiTheme="majorBidi" w:cstheme="majorBidi"/>
                <w:sz w:val="28"/>
                <w:szCs w:val="28"/>
              </w:rPr>
            </w:pPr>
          </w:p>
        </w:tc>
        <w:tc>
          <w:tcPr>
            <w:tcW w:w="1417" w:type="dxa"/>
            <w:tcBorders>
              <w:left w:val="nil"/>
            </w:tcBorders>
            <w:vAlign w:val="bottom"/>
          </w:tcPr>
          <w:p w14:paraId="2E80C345" w14:textId="6FA6573E" w:rsidR="00190634" w:rsidRPr="00E26FC9" w:rsidRDefault="00190634" w:rsidP="00190634">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4" w:type="dxa"/>
            <w:vAlign w:val="bottom"/>
          </w:tcPr>
          <w:p w14:paraId="1CCFF001" w14:textId="77777777" w:rsidR="00190634" w:rsidRPr="00E26FC9" w:rsidRDefault="00190634" w:rsidP="00190634">
            <w:pPr>
              <w:spacing w:line="320" w:lineRule="exact"/>
              <w:ind w:left="-108" w:right="327"/>
              <w:jc w:val="right"/>
              <w:rPr>
                <w:rFonts w:asciiTheme="majorBidi" w:hAnsiTheme="majorBidi" w:cstheme="majorBidi"/>
                <w:sz w:val="28"/>
                <w:szCs w:val="28"/>
              </w:rPr>
            </w:pPr>
          </w:p>
        </w:tc>
        <w:tc>
          <w:tcPr>
            <w:tcW w:w="1416" w:type="dxa"/>
            <w:tcBorders>
              <w:left w:val="nil"/>
            </w:tcBorders>
            <w:vAlign w:val="bottom"/>
          </w:tcPr>
          <w:p w14:paraId="70372A35" w14:textId="56A86C69" w:rsidR="00190634" w:rsidRPr="00E26FC9" w:rsidRDefault="00190634" w:rsidP="00190634">
            <w:pPr>
              <w:spacing w:line="320" w:lineRule="exact"/>
              <w:jc w:val="right"/>
              <w:rPr>
                <w:rFonts w:asciiTheme="majorBidi" w:hAnsiTheme="majorBidi" w:cstheme="majorBidi"/>
                <w:sz w:val="28"/>
                <w:szCs w:val="28"/>
              </w:rPr>
            </w:pPr>
            <w:r w:rsidRPr="00E26FC9">
              <w:rPr>
                <w:rFonts w:asciiTheme="majorBidi" w:hAnsiTheme="majorBidi" w:cstheme="majorBidi"/>
                <w:sz w:val="28"/>
                <w:szCs w:val="28"/>
              </w:rPr>
              <w:t>-</w:t>
            </w:r>
          </w:p>
        </w:tc>
      </w:tr>
      <w:tr w:rsidR="00F6196B" w:rsidRPr="00E26FC9" w14:paraId="06B9C4C0" w14:textId="77777777" w:rsidTr="00190634">
        <w:trPr>
          <w:cantSplit/>
          <w:trHeight w:val="87"/>
        </w:trPr>
        <w:tc>
          <w:tcPr>
            <w:tcW w:w="3544" w:type="dxa"/>
            <w:vAlign w:val="bottom"/>
          </w:tcPr>
          <w:p w14:paraId="348AB29A" w14:textId="77777777" w:rsidR="00F6196B" w:rsidRPr="00E26FC9" w:rsidRDefault="00F6196B" w:rsidP="00F6196B">
            <w:pPr>
              <w:spacing w:line="320" w:lineRule="exact"/>
              <w:ind w:left="154"/>
              <w:rPr>
                <w:rFonts w:asciiTheme="majorBidi" w:hAnsiTheme="majorBidi" w:cstheme="majorBidi"/>
                <w:sz w:val="28"/>
                <w:szCs w:val="28"/>
                <w:cs/>
                <w:lang w:val="en-US"/>
              </w:rPr>
            </w:pPr>
            <w:r w:rsidRPr="00E26FC9">
              <w:rPr>
                <w:rFonts w:asciiTheme="majorBidi" w:hAnsiTheme="majorBidi" w:cstheme="majorBidi"/>
                <w:color w:val="000000"/>
                <w:sz w:val="28"/>
                <w:szCs w:val="28"/>
                <w:u w:val="single"/>
                <w:lang w:val="en-US"/>
              </w:rPr>
              <w:t>Less</w:t>
            </w:r>
            <w:r w:rsidRPr="00E26FC9">
              <w:rPr>
                <w:rFonts w:asciiTheme="majorBidi" w:hAnsiTheme="majorBidi" w:cstheme="majorBidi"/>
                <w:color w:val="000000"/>
                <w:sz w:val="28"/>
                <w:szCs w:val="28"/>
                <w:lang w:val="en-US"/>
              </w:rPr>
              <w:t xml:space="preserve"> </w:t>
            </w:r>
            <w:r w:rsidRPr="00E26FC9">
              <w:rPr>
                <w:rFonts w:asciiTheme="majorBidi" w:hAnsiTheme="majorBidi" w:cstheme="majorBidi"/>
                <w:color w:val="000000"/>
                <w:sz w:val="28"/>
                <w:szCs w:val="28"/>
              </w:rPr>
              <w:t xml:space="preserve">Current portion of long </w:t>
            </w:r>
            <w:r w:rsidRPr="00E26FC9">
              <w:rPr>
                <w:rFonts w:asciiTheme="majorBidi" w:hAnsiTheme="majorBidi" w:cstheme="majorBidi"/>
                <w:color w:val="000000"/>
                <w:sz w:val="28"/>
                <w:szCs w:val="28"/>
                <w:cs/>
              </w:rPr>
              <w:t xml:space="preserve">– </w:t>
            </w:r>
            <w:r w:rsidRPr="00E26FC9">
              <w:rPr>
                <w:rFonts w:asciiTheme="majorBidi" w:hAnsiTheme="majorBidi" w:cstheme="majorBidi"/>
                <w:color w:val="000000"/>
                <w:sz w:val="28"/>
                <w:szCs w:val="28"/>
              </w:rPr>
              <w:t xml:space="preserve">term </w:t>
            </w:r>
            <w:r w:rsidRPr="00E26FC9">
              <w:rPr>
                <w:rFonts w:asciiTheme="majorBidi" w:hAnsiTheme="majorBidi" w:cstheme="majorBidi"/>
                <w:color w:val="000000"/>
                <w:sz w:val="28"/>
                <w:szCs w:val="28"/>
                <w:cs/>
              </w:rPr>
              <w:t xml:space="preserve">     </w:t>
            </w:r>
            <w:r w:rsidRPr="00E26FC9">
              <w:rPr>
                <w:rFonts w:asciiTheme="majorBidi" w:hAnsiTheme="majorBidi" w:cstheme="majorBidi"/>
                <w:color w:val="000000"/>
                <w:sz w:val="28"/>
                <w:szCs w:val="28"/>
                <w:cs/>
              </w:rPr>
              <w:br/>
              <w:t xml:space="preserve">         </w:t>
            </w:r>
            <w:r w:rsidRPr="00E26FC9">
              <w:rPr>
                <w:rFonts w:asciiTheme="majorBidi" w:hAnsiTheme="majorBidi" w:cstheme="majorBidi"/>
                <w:color w:val="000000"/>
                <w:sz w:val="28"/>
                <w:szCs w:val="28"/>
              </w:rPr>
              <w:t>borrowings from financial institution</w:t>
            </w:r>
          </w:p>
        </w:tc>
        <w:tc>
          <w:tcPr>
            <w:tcW w:w="1559" w:type="dxa"/>
            <w:vAlign w:val="bottom"/>
          </w:tcPr>
          <w:p w14:paraId="3C911B6A" w14:textId="5B2157F5" w:rsidR="00F6196B" w:rsidRPr="00E26FC9" w:rsidRDefault="00F6196B" w:rsidP="00F6196B">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(2,645)</w:t>
            </w:r>
          </w:p>
        </w:tc>
        <w:tc>
          <w:tcPr>
            <w:tcW w:w="144" w:type="dxa"/>
            <w:vAlign w:val="bottom"/>
          </w:tcPr>
          <w:p w14:paraId="25D57D0A"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1414" w:type="dxa"/>
            <w:tcBorders>
              <w:left w:val="nil"/>
            </w:tcBorders>
            <w:vAlign w:val="bottom"/>
          </w:tcPr>
          <w:p w14:paraId="203DA9A3" w14:textId="6FB0F8B1"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(23,785)</w:t>
            </w:r>
          </w:p>
        </w:tc>
        <w:tc>
          <w:tcPr>
            <w:tcW w:w="145" w:type="dxa"/>
            <w:vAlign w:val="bottom"/>
          </w:tcPr>
          <w:p w14:paraId="78A1A59B"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1417" w:type="dxa"/>
            <w:tcBorders>
              <w:left w:val="nil"/>
            </w:tcBorders>
            <w:vAlign w:val="bottom"/>
          </w:tcPr>
          <w:p w14:paraId="01956746" w14:textId="2004D9E9" w:rsidR="00F6196B" w:rsidRPr="00E26FC9" w:rsidRDefault="00F6196B" w:rsidP="00F6196B">
            <w:pPr>
              <w:spacing w:line="32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144" w:type="dxa"/>
            <w:vAlign w:val="bottom"/>
          </w:tcPr>
          <w:p w14:paraId="5BA79682"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1416" w:type="dxa"/>
            <w:tcBorders>
              <w:left w:val="nil"/>
            </w:tcBorders>
            <w:vAlign w:val="bottom"/>
          </w:tcPr>
          <w:p w14:paraId="60D2815D" w14:textId="10606524" w:rsidR="00F6196B" w:rsidRPr="00E26FC9" w:rsidRDefault="00F6196B" w:rsidP="00F6196B">
            <w:pPr>
              <w:spacing w:line="320" w:lineRule="exact"/>
              <w:jc w:val="right"/>
              <w:rPr>
                <w:rFonts w:asciiTheme="majorBidi" w:hAnsiTheme="majorBidi" w:cstheme="majorBidi"/>
                <w:sz w:val="28"/>
                <w:szCs w:val="28"/>
                <w:cs/>
              </w:rPr>
            </w:pPr>
            <w:r w:rsidRPr="00E26FC9">
              <w:rPr>
                <w:rFonts w:asciiTheme="majorBidi" w:hAnsiTheme="majorBidi" w:cstheme="majorBidi"/>
                <w:sz w:val="28"/>
                <w:szCs w:val="28"/>
              </w:rPr>
              <w:t>-</w:t>
            </w:r>
          </w:p>
        </w:tc>
      </w:tr>
      <w:tr w:rsidR="00F6196B" w:rsidRPr="00E26FC9" w14:paraId="300148CE" w14:textId="77777777" w:rsidTr="00190634">
        <w:trPr>
          <w:cantSplit/>
        </w:trPr>
        <w:tc>
          <w:tcPr>
            <w:tcW w:w="3544" w:type="dxa"/>
            <w:vAlign w:val="bottom"/>
          </w:tcPr>
          <w:p w14:paraId="1FBDA5CF" w14:textId="77777777" w:rsidR="00F6196B" w:rsidRPr="00E26FC9" w:rsidRDefault="00F6196B" w:rsidP="00F6196B">
            <w:pPr>
              <w:spacing w:line="320" w:lineRule="exact"/>
              <w:rPr>
                <w:rFonts w:asciiTheme="majorBidi" w:hAnsiTheme="majorBidi" w:cstheme="majorBidi"/>
                <w:sz w:val="28"/>
                <w:szCs w:val="28"/>
              </w:rPr>
            </w:pPr>
          </w:p>
        </w:tc>
        <w:tc>
          <w:tcPr>
            <w:tcW w:w="1559" w:type="dxa"/>
            <w:tcBorders>
              <w:top w:val="single" w:sz="4" w:space="0" w:color="auto"/>
              <w:bottom w:val="double" w:sz="4" w:space="0" w:color="auto"/>
            </w:tcBorders>
            <w:vAlign w:val="bottom"/>
          </w:tcPr>
          <w:p w14:paraId="498EC88C" w14:textId="360EBC2F" w:rsidR="00F6196B" w:rsidRPr="00E26FC9" w:rsidRDefault="00F6196B" w:rsidP="00F6196B">
            <w:pPr>
              <w:spacing w:line="320" w:lineRule="exact"/>
              <w:jc w:val="right"/>
              <w:rPr>
                <w:rFonts w:asciiTheme="majorBidi" w:hAnsiTheme="majorBidi" w:cstheme="majorBidi"/>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15,240</w:t>
            </w:r>
            <w:r>
              <w:rPr>
                <w:rFonts w:asciiTheme="majorBidi" w:hAnsiTheme="majorBidi" w:cstheme="majorBidi"/>
                <w:spacing w:val="-4"/>
                <w:sz w:val="28"/>
                <w:szCs w:val="28"/>
              </w:rPr>
              <w:fldChar w:fldCharType="end"/>
            </w:r>
          </w:p>
        </w:tc>
        <w:tc>
          <w:tcPr>
            <w:tcW w:w="144" w:type="dxa"/>
            <w:vAlign w:val="bottom"/>
          </w:tcPr>
          <w:p w14:paraId="05B06E3E"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vAlign w:val="bottom"/>
          </w:tcPr>
          <w:p w14:paraId="5C81E9A8" w14:textId="7B8E1374"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43,308</w:t>
            </w:r>
          </w:p>
        </w:tc>
        <w:tc>
          <w:tcPr>
            <w:tcW w:w="145" w:type="dxa"/>
            <w:vAlign w:val="bottom"/>
          </w:tcPr>
          <w:p w14:paraId="7EEDC784" w14:textId="77777777" w:rsidR="00F6196B" w:rsidRPr="00E26FC9" w:rsidRDefault="00F6196B" w:rsidP="00F6196B">
            <w:pPr>
              <w:spacing w:line="320" w:lineRule="exact"/>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vAlign w:val="bottom"/>
          </w:tcPr>
          <w:p w14:paraId="030C0BF7" w14:textId="2F8CB321"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144" w:type="dxa"/>
            <w:vAlign w:val="bottom"/>
          </w:tcPr>
          <w:p w14:paraId="0033C3B3" w14:textId="77777777" w:rsidR="00F6196B" w:rsidRPr="00E26FC9" w:rsidRDefault="00F6196B" w:rsidP="00F6196B">
            <w:pPr>
              <w:spacing w:line="320" w:lineRule="exact"/>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vAlign w:val="bottom"/>
          </w:tcPr>
          <w:p w14:paraId="5CE749A6" w14:textId="46C9EC04" w:rsidR="00F6196B" w:rsidRPr="00E26FC9" w:rsidRDefault="00F6196B" w:rsidP="00F6196B">
            <w:pPr>
              <w:spacing w:line="320" w:lineRule="exact"/>
              <w:jc w:val="right"/>
              <w:rPr>
                <w:rFonts w:asciiTheme="majorBidi" w:hAnsiTheme="majorBidi" w:cstheme="majorBidi"/>
                <w:sz w:val="28"/>
                <w:szCs w:val="28"/>
              </w:rPr>
            </w:pPr>
            <w:r w:rsidRPr="00E26FC9">
              <w:rPr>
                <w:rFonts w:asciiTheme="majorBidi" w:hAnsiTheme="majorBidi" w:cstheme="majorBidi"/>
                <w:sz w:val="28"/>
                <w:szCs w:val="28"/>
              </w:rPr>
              <w:t>-</w:t>
            </w:r>
          </w:p>
        </w:tc>
      </w:tr>
    </w:tbl>
    <w:p w14:paraId="23647CCE" w14:textId="015859D2" w:rsidR="00AC1913" w:rsidRPr="00E26FC9" w:rsidRDefault="00AC1913" w:rsidP="00130981">
      <w:pPr>
        <w:spacing w:before="120"/>
        <w:ind w:left="425" w:right="261"/>
        <w:jc w:val="thaiDistribute"/>
        <w:rPr>
          <w:rFonts w:asciiTheme="majorBidi" w:hAnsiTheme="majorBidi" w:cstheme="majorBidi"/>
          <w:sz w:val="28"/>
          <w:szCs w:val="28"/>
        </w:rPr>
      </w:pPr>
      <w:r w:rsidRPr="00E26FC9">
        <w:rPr>
          <w:rFonts w:asciiTheme="majorBidi" w:hAnsiTheme="majorBidi" w:cstheme="majorBidi"/>
          <w:sz w:val="28"/>
          <w:szCs w:val="28"/>
        </w:rPr>
        <w:t xml:space="preserve">Movement of borrowings from financial institutions for the year ended December 31, </w:t>
      </w:r>
      <w:proofErr w:type="gramStart"/>
      <w:r w:rsidRPr="00E26FC9">
        <w:rPr>
          <w:rFonts w:asciiTheme="majorBidi" w:hAnsiTheme="majorBidi" w:cstheme="majorBidi"/>
          <w:sz w:val="28"/>
          <w:szCs w:val="28"/>
        </w:rPr>
        <w:t>202</w:t>
      </w:r>
      <w:r w:rsidR="00832FDA" w:rsidRPr="00E26FC9">
        <w:rPr>
          <w:rFonts w:asciiTheme="majorBidi" w:hAnsiTheme="majorBidi" w:cstheme="majorBidi"/>
          <w:sz w:val="28"/>
          <w:szCs w:val="28"/>
        </w:rPr>
        <w:t>5</w:t>
      </w:r>
      <w:proofErr w:type="gramEnd"/>
      <w:r w:rsidRPr="00E26FC9">
        <w:rPr>
          <w:rFonts w:asciiTheme="majorBidi" w:hAnsiTheme="majorBidi" w:cstheme="majorBidi"/>
          <w:sz w:val="28"/>
          <w:szCs w:val="28"/>
        </w:rPr>
        <w:t xml:space="preserve"> are as follows:</w:t>
      </w:r>
    </w:p>
    <w:tbl>
      <w:tblPr>
        <w:tblW w:w="9639" w:type="dxa"/>
        <w:tblInd w:w="142" w:type="dxa"/>
        <w:tblLayout w:type="fixed"/>
        <w:tblLook w:val="01E0" w:firstRow="1" w:lastRow="1" w:firstColumn="1" w:lastColumn="1" w:noHBand="0" w:noVBand="0"/>
      </w:tblPr>
      <w:tblGrid>
        <w:gridCol w:w="4820"/>
        <w:gridCol w:w="2551"/>
        <w:gridCol w:w="2268"/>
      </w:tblGrid>
      <w:tr w:rsidR="00E924BF" w:rsidRPr="00E26FC9" w14:paraId="45DC557B" w14:textId="77777777" w:rsidTr="00190634">
        <w:trPr>
          <w:cantSplit/>
        </w:trPr>
        <w:tc>
          <w:tcPr>
            <w:tcW w:w="4820" w:type="dxa"/>
          </w:tcPr>
          <w:p w14:paraId="003FEEF6" w14:textId="77777777" w:rsidR="00E924BF" w:rsidRPr="00E26FC9" w:rsidRDefault="00E924BF" w:rsidP="00706464">
            <w:pPr>
              <w:spacing w:line="320" w:lineRule="exact"/>
              <w:jc w:val="thaiDistribute"/>
              <w:rPr>
                <w:rFonts w:asciiTheme="majorBidi" w:hAnsiTheme="majorBidi" w:cstheme="majorBidi"/>
                <w:sz w:val="28"/>
                <w:szCs w:val="28"/>
                <w:u w:val="single"/>
                <w:cs/>
              </w:rPr>
            </w:pPr>
          </w:p>
        </w:tc>
        <w:tc>
          <w:tcPr>
            <w:tcW w:w="4819" w:type="dxa"/>
            <w:gridSpan w:val="2"/>
          </w:tcPr>
          <w:p w14:paraId="2B465FF7" w14:textId="6D25C2F3" w:rsidR="00E924BF" w:rsidRPr="00E26FC9" w:rsidRDefault="00E924BF" w:rsidP="00706464">
            <w:pPr>
              <w:pBdr>
                <w:bottom w:val="single" w:sz="4" w:space="1" w:color="auto"/>
              </w:pBdr>
              <w:spacing w:line="320" w:lineRule="exact"/>
              <w:jc w:val="right"/>
              <w:rPr>
                <w:rFonts w:asciiTheme="majorBidi" w:hAnsiTheme="majorBidi" w:cstheme="majorBidi"/>
                <w:sz w:val="28"/>
                <w:szCs w:val="28"/>
                <w:cs/>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E924BF" w:rsidRPr="00E26FC9" w14:paraId="6724D071" w14:textId="77777777" w:rsidTr="00190634">
        <w:trPr>
          <w:cantSplit/>
        </w:trPr>
        <w:tc>
          <w:tcPr>
            <w:tcW w:w="4820" w:type="dxa"/>
          </w:tcPr>
          <w:p w14:paraId="1B8A090D" w14:textId="77777777" w:rsidR="00E924BF" w:rsidRPr="00E26FC9" w:rsidRDefault="00E924BF" w:rsidP="00706464">
            <w:pPr>
              <w:spacing w:line="320" w:lineRule="exact"/>
              <w:jc w:val="thaiDistribute"/>
              <w:rPr>
                <w:rFonts w:asciiTheme="majorBidi" w:hAnsiTheme="majorBidi" w:cstheme="majorBidi"/>
                <w:sz w:val="28"/>
                <w:szCs w:val="28"/>
                <w:u w:val="single"/>
                <w:cs/>
              </w:rPr>
            </w:pPr>
          </w:p>
        </w:tc>
        <w:tc>
          <w:tcPr>
            <w:tcW w:w="2551" w:type="dxa"/>
          </w:tcPr>
          <w:p w14:paraId="30C825DA" w14:textId="6EEB96C7" w:rsidR="00E924BF" w:rsidRPr="00E26FC9" w:rsidRDefault="00E924BF" w:rsidP="00706464">
            <w:pPr>
              <w:pBdr>
                <w:bottom w:val="single" w:sz="4" w:space="1" w:color="auto"/>
              </w:pBdr>
              <w:spacing w:line="320" w:lineRule="exact"/>
              <w:jc w:val="center"/>
              <w:rPr>
                <w:rFonts w:asciiTheme="majorBidi" w:hAnsiTheme="majorBidi" w:cstheme="majorBidi"/>
                <w:spacing w:val="-6"/>
                <w:sz w:val="28"/>
                <w:szCs w:val="28"/>
                <w:cs/>
              </w:rPr>
            </w:pPr>
            <w:r w:rsidRPr="00E26FC9">
              <w:rPr>
                <w:rFonts w:asciiTheme="majorBidi" w:hAnsiTheme="majorBidi" w:cstheme="majorBidi"/>
                <w:spacing w:val="-6"/>
                <w:sz w:val="28"/>
                <w:szCs w:val="28"/>
              </w:rPr>
              <w:t>Consolidated</w:t>
            </w:r>
            <w:r w:rsidR="00972E2B" w:rsidRPr="00E26FC9">
              <w:rPr>
                <w:rFonts w:asciiTheme="majorBidi" w:hAnsiTheme="majorBidi" w:cstheme="majorBidi"/>
                <w:spacing w:val="-6"/>
                <w:sz w:val="28"/>
                <w:szCs w:val="28"/>
              </w:rPr>
              <w:t xml:space="preserve"> financial statements</w:t>
            </w:r>
          </w:p>
        </w:tc>
        <w:tc>
          <w:tcPr>
            <w:tcW w:w="2268" w:type="dxa"/>
          </w:tcPr>
          <w:p w14:paraId="0960F1B1" w14:textId="76E201F3" w:rsidR="00E924BF" w:rsidRPr="00E26FC9" w:rsidRDefault="00972E2B" w:rsidP="00706464">
            <w:pPr>
              <w:pBdr>
                <w:bottom w:val="single" w:sz="4" w:space="1" w:color="auto"/>
              </w:pBdr>
              <w:spacing w:line="320" w:lineRule="exact"/>
              <w:jc w:val="center"/>
              <w:rPr>
                <w:rFonts w:asciiTheme="majorBidi" w:hAnsiTheme="majorBidi" w:cstheme="majorBidi"/>
                <w:spacing w:val="-6"/>
                <w:sz w:val="28"/>
                <w:szCs w:val="28"/>
                <w:cs/>
              </w:rPr>
            </w:pPr>
            <w:r w:rsidRPr="00E26FC9">
              <w:rPr>
                <w:rFonts w:asciiTheme="majorBidi" w:hAnsiTheme="majorBidi" w:cstheme="majorBidi"/>
                <w:spacing w:val="-6"/>
                <w:sz w:val="28"/>
                <w:szCs w:val="28"/>
              </w:rPr>
              <w:t>Separate financial statements</w:t>
            </w:r>
          </w:p>
        </w:tc>
      </w:tr>
      <w:tr w:rsidR="00190634" w:rsidRPr="00E26FC9" w14:paraId="68A9FFA4" w14:textId="77777777" w:rsidTr="00190634">
        <w:tblPrEx>
          <w:tblLook w:val="0000" w:firstRow="0" w:lastRow="0" w:firstColumn="0" w:lastColumn="0" w:noHBand="0" w:noVBand="0"/>
        </w:tblPrEx>
        <w:trPr>
          <w:trHeight w:val="129"/>
        </w:trPr>
        <w:tc>
          <w:tcPr>
            <w:tcW w:w="4820" w:type="dxa"/>
          </w:tcPr>
          <w:p w14:paraId="2592611E" w14:textId="08734E85" w:rsidR="00190634" w:rsidRPr="00E26FC9" w:rsidRDefault="00190634" w:rsidP="00190634">
            <w:pPr>
              <w:spacing w:line="320" w:lineRule="exact"/>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lang w:val="en-US"/>
              </w:rPr>
              <w:t>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2025</w:t>
            </w:r>
          </w:p>
        </w:tc>
        <w:tc>
          <w:tcPr>
            <w:tcW w:w="2551" w:type="dxa"/>
          </w:tcPr>
          <w:p w14:paraId="0A5D6149" w14:textId="596D6D05" w:rsidR="00190634" w:rsidRPr="00E26FC9" w:rsidRDefault="00190634" w:rsidP="00190634">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rPr>
              <w:t>67,093</w:t>
            </w:r>
          </w:p>
        </w:tc>
        <w:tc>
          <w:tcPr>
            <w:tcW w:w="2268" w:type="dxa"/>
          </w:tcPr>
          <w:p w14:paraId="3B69E604" w14:textId="289EE76A" w:rsidR="00190634" w:rsidRPr="00E26FC9" w:rsidRDefault="00190634" w:rsidP="00190634">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190634" w:rsidRPr="00E26FC9" w14:paraId="4F307937" w14:textId="77777777" w:rsidTr="00190634">
        <w:tblPrEx>
          <w:tblLook w:val="0000" w:firstRow="0" w:lastRow="0" w:firstColumn="0" w:lastColumn="0" w:noHBand="0" w:noVBand="0"/>
        </w:tblPrEx>
        <w:tc>
          <w:tcPr>
            <w:tcW w:w="4820" w:type="dxa"/>
          </w:tcPr>
          <w:p w14:paraId="7838DA41" w14:textId="70976615" w:rsidR="00190634" w:rsidRPr="00E26FC9" w:rsidRDefault="00190634" w:rsidP="00190634">
            <w:pPr>
              <w:spacing w:line="320" w:lineRule="exact"/>
              <w:jc w:val="thaiDistribute"/>
              <w:rPr>
                <w:rFonts w:asciiTheme="majorBidi" w:hAnsiTheme="majorBidi" w:cstheme="majorBidi"/>
                <w:sz w:val="28"/>
                <w:szCs w:val="28"/>
              </w:rPr>
            </w:pPr>
            <w:r w:rsidRPr="00E26FC9">
              <w:rPr>
                <w:rFonts w:asciiTheme="majorBidi" w:hAnsiTheme="majorBidi" w:cstheme="majorBidi"/>
                <w:sz w:val="28"/>
                <w:szCs w:val="28"/>
                <w:u w:val="single"/>
              </w:rPr>
              <w:t>Add</w:t>
            </w:r>
            <w:r w:rsidRPr="00E26FC9">
              <w:rPr>
                <w:rFonts w:asciiTheme="majorBidi" w:hAnsiTheme="majorBidi" w:cstheme="majorBidi"/>
                <w:sz w:val="28"/>
                <w:szCs w:val="28"/>
              </w:rPr>
              <w:t xml:space="preserve"> Net liabilities from business acquisition</w:t>
            </w:r>
          </w:p>
        </w:tc>
        <w:tc>
          <w:tcPr>
            <w:tcW w:w="2551" w:type="dxa"/>
          </w:tcPr>
          <w:p w14:paraId="3819ECD2" w14:textId="4B57B8DA" w:rsidR="00190634" w:rsidRPr="00E26FC9" w:rsidRDefault="00190634" w:rsidP="00190634">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w:t>
            </w:r>
          </w:p>
        </w:tc>
        <w:tc>
          <w:tcPr>
            <w:tcW w:w="2268" w:type="dxa"/>
          </w:tcPr>
          <w:p w14:paraId="559EFBD8" w14:textId="41CA4C2B" w:rsidR="00190634" w:rsidRPr="00E26FC9" w:rsidRDefault="00190634" w:rsidP="00190634">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190634" w:rsidRPr="00E26FC9" w14:paraId="7EC3F59A" w14:textId="77777777" w:rsidTr="00190634">
        <w:tblPrEx>
          <w:tblLook w:val="0000" w:firstRow="0" w:lastRow="0" w:firstColumn="0" w:lastColumn="0" w:noHBand="0" w:noVBand="0"/>
        </w:tblPrEx>
        <w:tc>
          <w:tcPr>
            <w:tcW w:w="4820" w:type="dxa"/>
          </w:tcPr>
          <w:p w14:paraId="5C618155" w14:textId="229B8285" w:rsidR="00190634" w:rsidRPr="00E26FC9" w:rsidRDefault="00190634" w:rsidP="00190634">
            <w:pPr>
              <w:spacing w:line="320" w:lineRule="exact"/>
              <w:jc w:val="thaiDistribute"/>
              <w:rPr>
                <w:rFonts w:asciiTheme="majorBidi" w:hAnsiTheme="majorBidi" w:cstheme="majorBidi"/>
                <w:sz w:val="28"/>
                <w:szCs w:val="28"/>
                <w:cs/>
              </w:rPr>
            </w:pPr>
            <w:r w:rsidRPr="00E26FC9">
              <w:rPr>
                <w:rFonts w:asciiTheme="majorBidi" w:hAnsiTheme="majorBidi" w:cstheme="majorBidi"/>
                <w:sz w:val="28"/>
                <w:szCs w:val="28"/>
                <w:u w:val="single"/>
              </w:rPr>
              <w:t>Add</w:t>
            </w:r>
            <w:r w:rsidRPr="00E26FC9">
              <w:rPr>
                <w:rFonts w:asciiTheme="majorBidi" w:hAnsiTheme="majorBidi" w:cstheme="majorBidi"/>
                <w:sz w:val="28"/>
                <w:szCs w:val="28"/>
              </w:rPr>
              <w:t xml:space="preserve"> Additional Borrowings During the Year</w:t>
            </w:r>
          </w:p>
        </w:tc>
        <w:tc>
          <w:tcPr>
            <w:tcW w:w="2551" w:type="dxa"/>
            <w:vAlign w:val="bottom"/>
          </w:tcPr>
          <w:p w14:paraId="5CC12EC3" w14:textId="707163E7" w:rsidR="00190634" w:rsidRPr="00E26FC9" w:rsidRDefault="00190634" w:rsidP="00190634">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w:t>
            </w:r>
          </w:p>
        </w:tc>
        <w:tc>
          <w:tcPr>
            <w:tcW w:w="2268" w:type="dxa"/>
          </w:tcPr>
          <w:p w14:paraId="7A2BD62A" w14:textId="01268EB8" w:rsidR="00190634" w:rsidRPr="00E26FC9" w:rsidRDefault="00190634" w:rsidP="00190634">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F6196B" w:rsidRPr="00E26FC9" w14:paraId="4C5EFCD8" w14:textId="77777777" w:rsidTr="001C4D83">
        <w:tblPrEx>
          <w:tblLook w:val="0000" w:firstRow="0" w:lastRow="0" w:firstColumn="0" w:lastColumn="0" w:noHBand="0" w:noVBand="0"/>
        </w:tblPrEx>
        <w:tc>
          <w:tcPr>
            <w:tcW w:w="4820" w:type="dxa"/>
          </w:tcPr>
          <w:p w14:paraId="71C04E85" w14:textId="4939D61B" w:rsidR="00F6196B" w:rsidRPr="00E26FC9" w:rsidRDefault="00F6196B" w:rsidP="00F6196B">
            <w:pPr>
              <w:spacing w:line="320" w:lineRule="exact"/>
              <w:jc w:val="thaiDistribute"/>
              <w:rPr>
                <w:rFonts w:asciiTheme="majorBidi" w:hAnsiTheme="majorBidi" w:cstheme="majorBidi"/>
                <w:sz w:val="28"/>
                <w:szCs w:val="28"/>
                <w:u w:val="single"/>
              </w:rPr>
            </w:pPr>
            <w:r w:rsidRPr="003F7229">
              <w:rPr>
                <w:rFonts w:asciiTheme="majorBidi" w:hAnsiTheme="majorBidi" w:cstheme="majorBidi"/>
                <w:sz w:val="28"/>
                <w:szCs w:val="28"/>
              </w:rPr>
              <w:t>Loss on loss of control in a subsidiary</w:t>
            </w:r>
          </w:p>
        </w:tc>
        <w:tc>
          <w:tcPr>
            <w:tcW w:w="2551" w:type="dxa"/>
          </w:tcPr>
          <w:p w14:paraId="79914AF6" w14:textId="26D16EDA" w:rsidR="00F6196B" w:rsidRDefault="00F6196B" w:rsidP="00F6196B">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(21,258)</w:t>
            </w:r>
          </w:p>
        </w:tc>
        <w:tc>
          <w:tcPr>
            <w:tcW w:w="2268" w:type="dxa"/>
            <w:vAlign w:val="bottom"/>
          </w:tcPr>
          <w:p w14:paraId="55F5A8F1" w14:textId="3F3DE443" w:rsidR="00F6196B" w:rsidRPr="00E26FC9" w:rsidRDefault="00F6196B" w:rsidP="00F6196B">
            <w:pP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F6196B" w:rsidRPr="00E26FC9" w14:paraId="3E3848D3" w14:textId="77777777" w:rsidTr="001C4D83">
        <w:tblPrEx>
          <w:tblLook w:val="0000" w:firstRow="0" w:lastRow="0" w:firstColumn="0" w:lastColumn="0" w:noHBand="0" w:noVBand="0"/>
        </w:tblPrEx>
        <w:tc>
          <w:tcPr>
            <w:tcW w:w="4820" w:type="dxa"/>
          </w:tcPr>
          <w:p w14:paraId="3A4F58DE" w14:textId="77777777" w:rsidR="00F6196B" w:rsidRPr="00E26FC9" w:rsidRDefault="00F6196B" w:rsidP="00F6196B">
            <w:pPr>
              <w:spacing w:line="320" w:lineRule="exact"/>
              <w:jc w:val="thaiDistribute"/>
              <w:rPr>
                <w:rFonts w:asciiTheme="majorBidi" w:hAnsiTheme="majorBidi" w:cstheme="majorBidi"/>
                <w:sz w:val="28"/>
                <w:szCs w:val="28"/>
                <w:cs/>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Payment during year</w:t>
            </w:r>
          </w:p>
        </w:tc>
        <w:tc>
          <w:tcPr>
            <w:tcW w:w="2551" w:type="dxa"/>
          </w:tcPr>
          <w:p w14:paraId="3EB207F6" w14:textId="631566D1" w:rsidR="00F6196B" w:rsidRPr="00E26FC9" w:rsidRDefault="00F6196B" w:rsidP="00F6196B">
            <w:pPr>
              <w:pBdr>
                <w:bottom w:val="single" w:sz="4" w:space="1" w:color="auto"/>
              </w:pBd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(27,950)</w:t>
            </w:r>
          </w:p>
        </w:tc>
        <w:tc>
          <w:tcPr>
            <w:tcW w:w="2268" w:type="dxa"/>
            <w:vAlign w:val="bottom"/>
          </w:tcPr>
          <w:p w14:paraId="4EE83B50" w14:textId="4D64F721" w:rsidR="00F6196B" w:rsidRPr="00E26FC9" w:rsidRDefault="00F6196B" w:rsidP="00F6196B">
            <w:pPr>
              <w:pBdr>
                <w:bottom w:val="single" w:sz="4" w:space="1" w:color="auto"/>
              </w:pBdr>
              <w:spacing w:line="32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r>
      <w:tr w:rsidR="00F6196B" w:rsidRPr="00E26FC9" w14:paraId="75E84904" w14:textId="77777777" w:rsidTr="00732CCE">
        <w:tblPrEx>
          <w:tblLook w:val="0000" w:firstRow="0" w:lastRow="0" w:firstColumn="0" w:lastColumn="0" w:noHBand="0" w:noVBand="0"/>
        </w:tblPrEx>
        <w:tc>
          <w:tcPr>
            <w:tcW w:w="4820" w:type="dxa"/>
          </w:tcPr>
          <w:p w14:paraId="4C4415B1" w14:textId="322627B5" w:rsidR="00F6196B" w:rsidRPr="00E26FC9" w:rsidRDefault="00F6196B" w:rsidP="00F6196B">
            <w:pPr>
              <w:spacing w:line="320" w:lineRule="exact"/>
              <w:jc w:val="thaiDistribute"/>
              <w:rPr>
                <w:rFonts w:asciiTheme="majorBidi" w:hAnsiTheme="majorBidi" w:cstheme="majorBidi"/>
                <w:sz w:val="28"/>
                <w:szCs w:val="28"/>
              </w:rPr>
            </w:pPr>
            <w:r w:rsidRPr="00E26FC9">
              <w:rPr>
                <w:rFonts w:asciiTheme="majorBidi" w:hAnsiTheme="majorBidi" w:cstheme="majorBidi"/>
                <w:sz w:val="28"/>
                <w:szCs w:val="28"/>
              </w:rPr>
              <w:t xml:space="preserve">Balance 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w:t>
            </w:r>
            <w:r w:rsidRPr="00E26FC9">
              <w:rPr>
                <w:rFonts w:asciiTheme="majorBidi" w:hAnsiTheme="majorBidi" w:cstheme="majorBidi"/>
                <w:sz w:val="28"/>
                <w:szCs w:val="28"/>
                <w:lang w:val="en-US"/>
              </w:rPr>
              <w:t>1</w:t>
            </w:r>
            <w:r w:rsidRPr="00E26FC9">
              <w:rPr>
                <w:rFonts w:asciiTheme="majorBidi" w:hAnsiTheme="majorBidi" w:cstheme="majorBidi"/>
                <w:sz w:val="28"/>
                <w:szCs w:val="28"/>
              </w:rPr>
              <w:t xml:space="preserve">, </w:t>
            </w:r>
            <w:r w:rsidRPr="00E26FC9">
              <w:rPr>
                <w:rFonts w:asciiTheme="majorBidi" w:hAnsiTheme="majorBidi" w:cstheme="majorBidi"/>
                <w:sz w:val="28"/>
                <w:szCs w:val="28"/>
                <w:lang w:val="en-US"/>
              </w:rPr>
              <w:t>2025</w:t>
            </w:r>
          </w:p>
        </w:tc>
        <w:tc>
          <w:tcPr>
            <w:tcW w:w="2551" w:type="dxa"/>
            <w:vAlign w:val="bottom"/>
          </w:tcPr>
          <w:p w14:paraId="104E9B8D" w14:textId="3C36F46B" w:rsidR="00F6196B" w:rsidRPr="00E26FC9" w:rsidRDefault="00F6196B" w:rsidP="00F6196B">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17,885</w:t>
            </w:r>
            <w:r>
              <w:rPr>
                <w:rFonts w:asciiTheme="majorBidi" w:hAnsiTheme="majorBidi" w:cstheme="majorBidi"/>
                <w:spacing w:val="-4"/>
                <w:sz w:val="28"/>
                <w:szCs w:val="28"/>
              </w:rPr>
              <w:fldChar w:fldCharType="end"/>
            </w:r>
          </w:p>
        </w:tc>
        <w:tc>
          <w:tcPr>
            <w:tcW w:w="2268" w:type="dxa"/>
          </w:tcPr>
          <w:p w14:paraId="32B21BFB" w14:textId="2F68A208" w:rsidR="00F6196B" w:rsidRPr="00E26FC9" w:rsidRDefault="00F6196B" w:rsidP="00F6196B">
            <w:pPr>
              <w:pBdr>
                <w:bottom w:val="double" w:sz="4" w:space="1" w:color="auto"/>
              </w:pBdr>
              <w:spacing w:line="32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bl>
    <w:p w14:paraId="443ABB9D" w14:textId="2F323344" w:rsidR="003916BA" w:rsidRPr="00E26FC9" w:rsidRDefault="003916BA" w:rsidP="009C744C">
      <w:pPr>
        <w:spacing w:before="120"/>
        <w:ind w:left="425" w:right="261"/>
        <w:jc w:val="thaiDistribute"/>
        <w:rPr>
          <w:rFonts w:asciiTheme="majorBidi" w:hAnsiTheme="majorBidi" w:cstheme="majorBidi"/>
          <w:spacing w:val="-4"/>
          <w:sz w:val="28"/>
          <w:szCs w:val="28"/>
        </w:rPr>
      </w:pPr>
      <w:r w:rsidRPr="00E26FC9">
        <w:rPr>
          <w:rFonts w:asciiTheme="majorBidi" w:hAnsiTheme="majorBidi" w:cstheme="majorBidi"/>
          <w:spacing w:val="-4"/>
          <w:sz w:val="28"/>
          <w:szCs w:val="28"/>
        </w:rPr>
        <w:t>The subsidiary has two long</w:t>
      </w:r>
      <w:r w:rsidR="009C744C" w:rsidRPr="00E26FC9">
        <w:rPr>
          <w:rFonts w:asciiTheme="majorBidi" w:hAnsiTheme="majorBidi" w:cstheme="majorBidi"/>
          <w:spacing w:val="-4"/>
          <w:sz w:val="28"/>
          <w:szCs w:val="28"/>
        </w:rPr>
        <w:t xml:space="preserve"> </w:t>
      </w:r>
      <w:r w:rsidR="009C744C" w:rsidRPr="00E26FC9">
        <w:rPr>
          <w:rFonts w:asciiTheme="majorBidi" w:hAnsiTheme="majorBidi" w:cstheme="majorBidi"/>
          <w:color w:val="000000"/>
          <w:spacing w:val="-4"/>
          <w:sz w:val="28"/>
          <w:szCs w:val="28"/>
          <w:cs/>
        </w:rPr>
        <w:t xml:space="preserve">– </w:t>
      </w:r>
      <w:r w:rsidRPr="00E26FC9">
        <w:rPr>
          <w:rFonts w:asciiTheme="majorBidi" w:hAnsiTheme="majorBidi" w:cstheme="majorBidi"/>
          <w:spacing w:val="-4"/>
          <w:sz w:val="28"/>
          <w:szCs w:val="28"/>
        </w:rPr>
        <w:t xml:space="preserve">term loan facilities secured by its bank deposits and guaranteed by the </w:t>
      </w:r>
      <w:r w:rsidR="009C744C" w:rsidRPr="00E26FC9">
        <w:rPr>
          <w:rFonts w:asciiTheme="majorBidi" w:hAnsiTheme="majorBidi" w:cstheme="majorBidi"/>
          <w:spacing w:val="-4"/>
          <w:sz w:val="28"/>
          <w:szCs w:val="28"/>
        </w:rPr>
        <w:t>s</w:t>
      </w:r>
      <w:r w:rsidRPr="00E26FC9">
        <w:rPr>
          <w:rFonts w:asciiTheme="majorBidi" w:hAnsiTheme="majorBidi" w:cstheme="majorBidi"/>
          <w:spacing w:val="-4"/>
          <w:sz w:val="28"/>
          <w:szCs w:val="28"/>
        </w:rPr>
        <w:t xml:space="preserve">mall Industry </w:t>
      </w:r>
      <w:r w:rsidR="009C744C" w:rsidRPr="00E26FC9">
        <w:rPr>
          <w:rFonts w:asciiTheme="majorBidi" w:hAnsiTheme="majorBidi" w:cstheme="majorBidi"/>
          <w:spacing w:val="-4"/>
          <w:sz w:val="28"/>
          <w:szCs w:val="28"/>
        </w:rPr>
        <w:t>c</w:t>
      </w:r>
      <w:r w:rsidRPr="00E26FC9">
        <w:rPr>
          <w:rFonts w:asciiTheme="majorBidi" w:hAnsiTheme="majorBidi" w:cstheme="majorBidi"/>
          <w:spacing w:val="-4"/>
          <w:sz w:val="28"/>
          <w:szCs w:val="28"/>
        </w:rPr>
        <w:t xml:space="preserve">redit </w:t>
      </w:r>
      <w:r w:rsidR="009C744C" w:rsidRPr="00E26FC9">
        <w:rPr>
          <w:rFonts w:asciiTheme="majorBidi" w:hAnsiTheme="majorBidi" w:cstheme="majorBidi"/>
          <w:spacing w:val="-4"/>
          <w:sz w:val="28"/>
          <w:szCs w:val="28"/>
        </w:rPr>
        <w:t>g</w:t>
      </w:r>
      <w:r w:rsidRPr="00E26FC9">
        <w:rPr>
          <w:rFonts w:asciiTheme="majorBidi" w:hAnsiTheme="majorBidi" w:cstheme="majorBidi"/>
          <w:spacing w:val="-4"/>
          <w:sz w:val="28"/>
          <w:szCs w:val="28"/>
        </w:rPr>
        <w:t xml:space="preserve">uarantee </w:t>
      </w:r>
      <w:r w:rsidR="009C744C" w:rsidRPr="00E26FC9">
        <w:rPr>
          <w:rFonts w:asciiTheme="majorBidi" w:hAnsiTheme="majorBidi" w:cstheme="majorBidi"/>
          <w:spacing w:val="-4"/>
          <w:sz w:val="28"/>
          <w:szCs w:val="28"/>
        </w:rPr>
        <w:t>c</w:t>
      </w:r>
      <w:r w:rsidRPr="00E26FC9">
        <w:rPr>
          <w:rFonts w:asciiTheme="majorBidi" w:hAnsiTheme="majorBidi" w:cstheme="majorBidi"/>
          <w:spacing w:val="-4"/>
          <w:sz w:val="28"/>
          <w:szCs w:val="28"/>
        </w:rPr>
        <w:t>orporation.</w:t>
      </w:r>
    </w:p>
    <w:p w14:paraId="44360A5C" w14:textId="50D080B3" w:rsidR="003916BA" w:rsidRPr="00E26FC9" w:rsidRDefault="003916BA" w:rsidP="003C54C0">
      <w:pPr>
        <w:spacing w:before="120"/>
        <w:ind w:left="425" w:right="-29"/>
        <w:jc w:val="thaiDistribute"/>
        <w:rPr>
          <w:rFonts w:asciiTheme="majorBidi" w:hAnsiTheme="majorBidi" w:cstheme="majorBidi"/>
          <w:spacing w:val="-4"/>
          <w:sz w:val="28"/>
          <w:szCs w:val="28"/>
        </w:rPr>
      </w:pPr>
      <w:r w:rsidRPr="00E26FC9">
        <w:rPr>
          <w:rFonts w:asciiTheme="majorBidi" w:hAnsiTheme="majorBidi" w:cstheme="majorBidi"/>
          <w:spacing w:val="-4"/>
          <w:sz w:val="28"/>
          <w:szCs w:val="28"/>
        </w:rPr>
        <w:t>Facility 1: The long</w:t>
      </w:r>
      <w:r w:rsidR="009C744C" w:rsidRPr="00E26FC9">
        <w:rPr>
          <w:rFonts w:asciiTheme="majorBidi" w:hAnsiTheme="majorBidi" w:cstheme="majorBidi"/>
          <w:spacing w:val="-4"/>
          <w:sz w:val="28"/>
          <w:szCs w:val="28"/>
        </w:rPr>
        <w:t xml:space="preserve"> </w:t>
      </w:r>
      <w:r w:rsidR="009C744C" w:rsidRPr="00E26FC9">
        <w:rPr>
          <w:rFonts w:asciiTheme="majorBidi" w:hAnsiTheme="majorBidi" w:cstheme="majorBidi"/>
          <w:color w:val="000000"/>
          <w:spacing w:val="-4"/>
          <w:sz w:val="28"/>
          <w:szCs w:val="28"/>
          <w:cs/>
        </w:rPr>
        <w:t>–</w:t>
      </w:r>
      <w:r w:rsidR="009C744C" w:rsidRPr="00E26FC9">
        <w:rPr>
          <w:rFonts w:asciiTheme="majorBidi" w:hAnsiTheme="majorBidi" w:cstheme="majorBidi"/>
          <w:color w:val="000000"/>
          <w:spacing w:val="-4"/>
          <w:sz w:val="28"/>
          <w:szCs w:val="28"/>
        </w:rPr>
        <w:t xml:space="preserve"> </w:t>
      </w:r>
      <w:r w:rsidRPr="00E26FC9">
        <w:rPr>
          <w:rFonts w:asciiTheme="majorBidi" w:hAnsiTheme="majorBidi" w:cstheme="majorBidi"/>
          <w:spacing w:val="-4"/>
          <w:sz w:val="28"/>
          <w:szCs w:val="28"/>
        </w:rPr>
        <w:t xml:space="preserve">term loan has an interest rate of the deposit account used as collateral +1% per annum, with a principal repayment schedule </w:t>
      </w:r>
      <w:proofErr w:type="spellStart"/>
      <w:r w:rsidRPr="00E26FC9">
        <w:rPr>
          <w:rFonts w:asciiTheme="majorBidi" w:hAnsiTheme="majorBidi" w:cstheme="majorBidi"/>
          <w:spacing w:val="-4"/>
          <w:sz w:val="28"/>
          <w:szCs w:val="28"/>
        </w:rPr>
        <w:t>totaling</w:t>
      </w:r>
      <w:proofErr w:type="spellEnd"/>
      <w:r w:rsidRPr="00E26FC9">
        <w:rPr>
          <w:rFonts w:asciiTheme="majorBidi" w:hAnsiTheme="majorBidi" w:cstheme="majorBidi"/>
          <w:spacing w:val="-4"/>
          <w:sz w:val="28"/>
          <w:szCs w:val="28"/>
        </w:rPr>
        <w:t xml:space="preserve"> 120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as follows:</w:t>
      </w:r>
    </w:p>
    <w:p w14:paraId="1992A0AA" w14:textId="0B67AA85" w:rsidR="003916BA" w:rsidRPr="00E26FC9" w:rsidRDefault="003916BA" w:rsidP="0005416B">
      <w:pPr>
        <w:spacing w:before="120"/>
        <w:ind w:left="567" w:right="261"/>
        <w:rPr>
          <w:rFonts w:asciiTheme="majorBidi" w:hAnsiTheme="majorBidi" w:cstheme="majorBidi"/>
          <w:spacing w:val="-4"/>
          <w:sz w:val="28"/>
          <w:szCs w:val="28"/>
        </w:rPr>
      </w:pPr>
      <w:r w:rsidRPr="00E26FC9">
        <w:rPr>
          <w:rFonts w:asciiTheme="majorBidi" w:hAnsiTheme="majorBidi" w:cstheme="majorBidi"/>
          <w:spacing w:val="-4"/>
          <w:sz w:val="28"/>
          <w:szCs w:val="28"/>
        </w:rPr>
        <w:t xml:space="preserve">–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1 to 119: Repayment of</w:t>
      </w:r>
      <w:r w:rsidR="0005416B">
        <w:rPr>
          <w:rFonts w:asciiTheme="majorBidi" w:hAnsiTheme="majorBidi" w:cstheme="majorBidi"/>
          <w:spacing w:val="-4"/>
          <w:sz w:val="28"/>
          <w:szCs w:val="28"/>
        </w:rPr>
        <w:t xml:space="preserve"> B</w:t>
      </w:r>
      <w:r w:rsidR="0005416B" w:rsidRPr="00E26FC9">
        <w:rPr>
          <w:rFonts w:asciiTheme="majorBidi" w:hAnsiTheme="majorBidi" w:cstheme="majorBidi"/>
          <w:spacing w:val="-4"/>
          <w:sz w:val="28"/>
          <w:szCs w:val="28"/>
        </w:rPr>
        <w:t xml:space="preserve">aht </w:t>
      </w:r>
      <w:r w:rsidRPr="00E26FC9">
        <w:rPr>
          <w:rFonts w:asciiTheme="majorBidi" w:hAnsiTheme="majorBidi" w:cstheme="majorBidi"/>
          <w:spacing w:val="-4"/>
          <w:sz w:val="28"/>
          <w:szCs w:val="28"/>
        </w:rPr>
        <w:t xml:space="preserve">130,000 per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br/>
      </w:r>
      <w:r w:rsidR="00CB256F" w:rsidRPr="00E26FC9">
        <w:rPr>
          <w:rFonts w:asciiTheme="majorBidi" w:hAnsiTheme="majorBidi" w:cstheme="majorBidi"/>
          <w:spacing w:val="-4"/>
          <w:sz w:val="28"/>
          <w:szCs w:val="28"/>
        </w:rPr>
        <w:t>– Final</w:t>
      </w:r>
      <w:r w:rsidRPr="00E26FC9">
        <w:rPr>
          <w:rFonts w:asciiTheme="majorBidi" w:hAnsiTheme="majorBidi" w:cstheme="majorBidi"/>
          <w:spacing w:val="-4"/>
          <w:sz w:val="28"/>
          <w:szCs w:val="28"/>
        </w:rPr>
        <w:t xml:space="preserve">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t xml:space="preserve">: </w:t>
      </w:r>
      <w:r w:rsidR="009C744C" w:rsidRPr="00E26FC9">
        <w:rPr>
          <w:rFonts w:asciiTheme="majorBidi" w:hAnsiTheme="majorBidi" w:cstheme="majorBidi"/>
          <w:spacing w:val="-4"/>
          <w:sz w:val="28"/>
          <w:szCs w:val="28"/>
        </w:rPr>
        <w:t>p</w:t>
      </w:r>
      <w:r w:rsidRPr="00E26FC9">
        <w:rPr>
          <w:rFonts w:asciiTheme="majorBidi" w:hAnsiTheme="majorBidi" w:cstheme="majorBidi"/>
          <w:spacing w:val="-4"/>
          <w:sz w:val="28"/>
          <w:szCs w:val="28"/>
        </w:rPr>
        <w:t>ayment of all outstanding debt per the contract</w:t>
      </w:r>
    </w:p>
    <w:p w14:paraId="13AABBEA" w14:textId="4E277B4E" w:rsidR="003916BA" w:rsidRPr="00E26FC9" w:rsidRDefault="003916BA" w:rsidP="003C54C0">
      <w:pPr>
        <w:spacing w:before="120"/>
        <w:ind w:left="425" w:right="-29"/>
        <w:jc w:val="thaiDistribute"/>
        <w:rPr>
          <w:rFonts w:asciiTheme="majorBidi" w:hAnsiTheme="majorBidi" w:cstheme="majorBidi"/>
          <w:spacing w:val="-4"/>
          <w:sz w:val="28"/>
          <w:szCs w:val="28"/>
        </w:rPr>
      </w:pPr>
      <w:r w:rsidRPr="00E26FC9">
        <w:rPr>
          <w:rFonts w:asciiTheme="majorBidi" w:hAnsiTheme="majorBidi" w:cstheme="majorBidi"/>
          <w:spacing w:val="-4"/>
          <w:sz w:val="28"/>
          <w:szCs w:val="28"/>
        </w:rPr>
        <w:t>Facility 2: The long</w:t>
      </w:r>
      <w:r w:rsidR="009C744C" w:rsidRPr="00E26FC9">
        <w:rPr>
          <w:rFonts w:asciiTheme="majorBidi" w:hAnsiTheme="majorBidi" w:cstheme="majorBidi"/>
          <w:spacing w:val="-4"/>
          <w:sz w:val="28"/>
          <w:szCs w:val="28"/>
        </w:rPr>
        <w:t xml:space="preserve"> </w:t>
      </w:r>
      <w:r w:rsidR="009C744C" w:rsidRPr="00E26FC9">
        <w:rPr>
          <w:rFonts w:asciiTheme="majorBidi" w:hAnsiTheme="majorBidi" w:cstheme="majorBidi"/>
          <w:color w:val="000000"/>
          <w:spacing w:val="-4"/>
          <w:sz w:val="28"/>
          <w:szCs w:val="28"/>
          <w:cs/>
        </w:rPr>
        <w:t>–</w:t>
      </w:r>
      <w:r w:rsidR="009C744C" w:rsidRPr="00E26FC9">
        <w:rPr>
          <w:rFonts w:asciiTheme="majorBidi" w:hAnsiTheme="majorBidi" w:cstheme="majorBidi"/>
          <w:color w:val="000000"/>
          <w:spacing w:val="-4"/>
          <w:sz w:val="28"/>
          <w:szCs w:val="28"/>
        </w:rPr>
        <w:t xml:space="preserve"> </w:t>
      </w:r>
      <w:r w:rsidRPr="00E26FC9">
        <w:rPr>
          <w:rFonts w:asciiTheme="majorBidi" w:hAnsiTheme="majorBidi" w:cstheme="majorBidi"/>
          <w:spacing w:val="-4"/>
          <w:sz w:val="28"/>
          <w:szCs w:val="28"/>
        </w:rPr>
        <w:t xml:space="preserve">term loan for operational purposes is guaranteed by the </w:t>
      </w:r>
      <w:r w:rsidR="009C744C" w:rsidRPr="00E26FC9">
        <w:rPr>
          <w:rFonts w:asciiTheme="majorBidi" w:hAnsiTheme="majorBidi" w:cstheme="majorBidi"/>
          <w:spacing w:val="-4"/>
          <w:sz w:val="28"/>
          <w:szCs w:val="28"/>
        </w:rPr>
        <w:t>s</w:t>
      </w:r>
      <w:r w:rsidRPr="00E26FC9">
        <w:rPr>
          <w:rFonts w:asciiTheme="majorBidi" w:hAnsiTheme="majorBidi" w:cstheme="majorBidi"/>
          <w:spacing w:val="-4"/>
          <w:sz w:val="28"/>
          <w:szCs w:val="28"/>
        </w:rPr>
        <w:t xml:space="preserve">mall </w:t>
      </w:r>
      <w:r w:rsidR="009C744C" w:rsidRPr="00E26FC9">
        <w:rPr>
          <w:rFonts w:asciiTheme="majorBidi" w:hAnsiTheme="majorBidi" w:cstheme="majorBidi"/>
          <w:spacing w:val="-4"/>
          <w:sz w:val="28"/>
          <w:szCs w:val="28"/>
        </w:rPr>
        <w:t>i</w:t>
      </w:r>
      <w:r w:rsidRPr="00E26FC9">
        <w:rPr>
          <w:rFonts w:asciiTheme="majorBidi" w:hAnsiTheme="majorBidi" w:cstheme="majorBidi"/>
          <w:spacing w:val="-4"/>
          <w:sz w:val="28"/>
          <w:szCs w:val="28"/>
        </w:rPr>
        <w:t xml:space="preserve">ndustry </w:t>
      </w:r>
      <w:r w:rsidR="009C744C" w:rsidRPr="00E26FC9">
        <w:rPr>
          <w:rFonts w:asciiTheme="majorBidi" w:hAnsiTheme="majorBidi" w:cstheme="majorBidi"/>
          <w:spacing w:val="-4"/>
          <w:sz w:val="28"/>
          <w:szCs w:val="28"/>
        </w:rPr>
        <w:t>c</w:t>
      </w:r>
      <w:r w:rsidRPr="00E26FC9">
        <w:rPr>
          <w:rFonts w:asciiTheme="majorBidi" w:hAnsiTheme="majorBidi" w:cstheme="majorBidi"/>
          <w:spacing w:val="-4"/>
          <w:sz w:val="28"/>
          <w:szCs w:val="28"/>
        </w:rPr>
        <w:t xml:space="preserve">redit </w:t>
      </w:r>
      <w:r w:rsidR="009C744C" w:rsidRPr="00E26FC9">
        <w:rPr>
          <w:rFonts w:asciiTheme="majorBidi" w:hAnsiTheme="majorBidi" w:cstheme="majorBidi"/>
          <w:spacing w:val="-4"/>
          <w:sz w:val="28"/>
          <w:szCs w:val="28"/>
        </w:rPr>
        <w:t>g</w:t>
      </w:r>
      <w:r w:rsidRPr="00E26FC9">
        <w:rPr>
          <w:rFonts w:asciiTheme="majorBidi" w:hAnsiTheme="majorBidi" w:cstheme="majorBidi"/>
          <w:spacing w:val="-4"/>
          <w:sz w:val="28"/>
          <w:szCs w:val="28"/>
        </w:rPr>
        <w:t xml:space="preserve">uarantee </w:t>
      </w:r>
      <w:r w:rsidR="009C744C" w:rsidRPr="00E26FC9">
        <w:rPr>
          <w:rFonts w:asciiTheme="majorBidi" w:hAnsiTheme="majorBidi" w:cstheme="majorBidi"/>
          <w:spacing w:val="-4"/>
          <w:sz w:val="28"/>
          <w:szCs w:val="28"/>
        </w:rPr>
        <w:t>c</w:t>
      </w:r>
      <w:r w:rsidRPr="00E26FC9">
        <w:rPr>
          <w:rFonts w:asciiTheme="majorBidi" w:hAnsiTheme="majorBidi" w:cstheme="majorBidi"/>
          <w:spacing w:val="-4"/>
          <w:sz w:val="28"/>
          <w:szCs w:val="28"/>
        </w:rPr>
        <w:t xml:space="preserve">orporation, with an interest rate ranging from 0.00% to 13.99% and MRR + 6.70% per annum, with varying interest rates for each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t xml:space="preserve">. The principal repayment schedule totals 84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as follows:</w:t>
      </w:r>
    </w:p>
    <w:p w14:paraId="292A46CB" w14:textId="4FAB3793" w:rsidR="003916BA" w:rsidRDefault="003916BA" w:rsidP="0005416B">
      <w:pPr>
        <w:spacing w:before="120"/>
        <w:ind w:left="567" w:right="261"/>
        <w:rPr>
          <w:rFonts w:asciiTheme="majorBidi" w:hAnsiTheme="majorBidi" w:cstheme="majorBidi"/>
          <w:spacing w:val="-4"/>
          <w:sz w:val="28"/>
          <w:szCs w:val="28"/>
        </w:rPr>
      </w:pPr>
      <w:r w:rsidRPr="00E26FC9">
        <w:rPr>
          <w:rFonts w:asciiTheme="majorBidi" w:hAnsiTheme="majorBidi" w:cstheme="majorBidi"/>
          <w:spacing w:val="-4"/>
          <w:sz w:val="28"/>
          <w:szCs w:val="28"/>
        </w:rPr>
        <w:t xml:space="preserve">–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1 to 84: Repayment of </w:t>
      </w:r>
      <w:r w:rsidR="0005416B">
        <w:rPr>
          <w:rFonts w:asciiTheme="majorBidi" w:hAnsiTheme="majorBidi" w:cstheme="majorBidi"/>
          <w:spacing w:val="-4"/>
          <w:sz w:val="28"/>
          <w:szCs w:val="28"/>
        </w:rPr>
        <w:t>B</w:t>
      </w:r>
      <w:r w:rsidR="0005416B" w:rsidRPr="00E26FC9">
        <w:rPr>
          <w:rFonts w:asciiTheme="majorBidi" w:hAnsiTheme="majorBidi" w:cstheme="majorBidi"/>
          <w:spacing w:val="-4"/>
          <w:sz w:val="28"/>
          <w:szCs w:val="28"/>
        </w:rPr>
        <w:t xml:space="preserve">aht </w:t>
      </w:r>
      <w:r w:rsidRPr="00E26FC9">
        <w:rPr>
          <w:rFonts w:asciiTheme="majorBidi" w:hAnsiTheme="majorBidi" w:cstheme="majorBidi"/>
          <w:spacing w:val="-4"/>
          <w:sz w:val="28"/>
          <w:szCs w:val="28"/>
        </w:rPr>
        <w:t xml:space="preserve">208,000 per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br/>
        <w:t xml:space="preserve">– Final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t>: Payment of all outstanding debt per the contract.</w:t>
      </w:r>
    </w:p>
    <w:p w14:paraId="25D45E4C" w14:textId="77777777" w:rsidR="0005416B" w:rsidRDefault="0005416B" w:rsidP="0005416B">
      <w:pPr>
        <w:spacing w:before="120"/>
        <w:ind w:left="567" w:right="261"/>
        <w:rPr>
          <w:rFonts w:asciiTheme="majorBidi" w:hAnsiTheme="majorBidi" w:cstheme="majorBidi"/>
          <w:spacing w:val="-4"/>
          <w:sz w:val="28"/>
          <w:szCs w:val="28"/>
        </w:rPr>
      </w:pPr>
    </w:p>
    <w:p w14:paraId="266C7A82" w14:textId="77777777" w:rsidR="0005416B" w:rsidRDefault="0005416B" w:rsidP="0005416B">
      <w:pPr>
        <w:spacing w:before="120"/>
        <w:ind w:left="567" w:right="261"/>
        <w:rPr>
          <w:rFonts w:asciiTheme="majorBidi" w:hAnsiTheme="majorBidi" w:cstheme="majorBidi"/>
          <w:spacing w:val="-4"/>
          <w:sz w:val="28"/>
          <w:szCs w:val="28"/>
        </w:rPr>
      </w:pPr>
    </w:p>
    <w:p w14:paraId="09091018" w14:textId="77777777" w:rsidR="0005416B" w:rsidRDefault="0005416B" w:rsidP="0005416B">
      <w:pPr>
        <w:spacing w:before="120"/>
        <w:ind w:left="567" w:right="261"/>
        <w:rPr>
          <w:rFonts w:asciiTheme="majorBidi" w:hAnsiTheme="majorBidi" w:cstheme="majorBidi"/>
          <w:spacing w:val="-4"/>
          <w:sz w:val="28"/>
          <w:szCs w:val="28"/>
        </w:rPr>
      </w:pPr>
    </w:p>
    <w:p w14:paraId="143B3B95" w14:textId="77777777" w:rsidR="0005416B" w:rsidRPr="00E26FC9" w:rsidRDefault="0005416B" w:rsidP="0005416B">
      <w:pPr>
        <w:spacing w:before="120"/>
        <w:ind w:left="567" w:right="261"/>
        <w:rPr>
          <w:rFonts w:asciiTheme="majorBidi" w:hAnsiTheme="majorBidi" w:cstheme="majorBidi"/>
          <w:spacing w:val="-4"/>
          <w:sz w:val="28"/>
          <w:szCs w:val="28"/>
        </w:rPr>
      </w:pPr>
    </w:p>
    <w:p w14:paraId="5D5EAFE6" w14:textId="77777777" w:rsidR="00C00873" w:rsidRPr="0007142A" w:rsidRDefault="00C00873" w:rsidP="00C00873">
      <w:pPr>
        <w:pStyle w:val="af8"/>
        <w:numPr>
          <w:ilvl w:val="0"/>
          <w:numId w:val="2"/>
        </w:numPr>
        <w:tabs>
          <w:tab w:val="clear" w:pos="360"/>
        </w:tabs>
        <w:spacing w:after="120" w:line="360" w:lineRule="exact"/>
        <w:ind w:left="357" w:hanging="357"/>
        <w:contextualSpacing w:val="0"/>
        <w:rPr>
          <w:rFonts w:asciiTheme="majorBidi" w:hAnsiTheme="majorBidi" w:cstheme="majorBidi"/>
          <w:b/>
          <w:bCs/>
          <w:spacing w:val="-4"/>
          <w:sz w:val="28"/>
          <w:lang w:val="en-US"/>
        </w:rPr>
      </w:pPr>
      <w:r w:rsidRPr="0007142A">
        <w:rPr>
          <w:rFonts w:asciiTheme="majorBidi" w:hAnsiTheme="majorBidi" w:cstheme="majorBidi"/>
          <w:b/>
          <w:bCs/>
          <w:spacing w:val="-4"/>
          <w:sz w:val="28"/>
        </w:rPr>
        <w:lastRenderedPageBreak/>
        <w:t>OTHER CURRENT LIABILITIES</w:t>
      </w:r>
    </w:p>
    <w:p w14:paraId="6F6B43C0" w14:textId="1512BEB8" w:rsidR="007302FA" w:rsidRPr="0007142A" w:rsidRDefault="00C00873" w:rsidP="007302FA">
      <w:pPr>
        <w:pStyle w:val="af8"/>
        <w:spacing w:before="240" w:line="240" w:lineRule="auto"/>
        <w:ind w:left="360"/>
        <w:jc w:val="thaiDistribute"/>
        <w:rPr>
          <w:rFonts w:asciiTheme="majorBidi" w:hAnsiTheme="majorBidi" w:cstheme="majorBidi"/>
          <w:spacing w:val="-4"/>
          <w:sz w:val="28"/>
        </w:rPr>
      </w:pPr>
      <w:bookmarkStart w:id="272" w:name="_Hlk212023511"/>
      <w:r w:rsidRPr="0007142A">
        <w:rPr>
          <w:rFonts w:asciiTheme="majorBidi" w:hAnsiTheme="majorBidi" w:cstheme="majorBidi"/>
          <w:spacing w:val="-4"/>
          <w:sz w:val="28"/>
        </w:rPr>
        <w:t>On July 19, 2025, the Company entered into a Share Subscription Agreement with two subscribers (Sky Avia Trading Co., Ltd. and Heli Asia Trading Co.,</w:t>
      </w:r>
      <w:r w:rsidRPr="0007142A">
        <w:rPr>
          <w:rFonts w:asciiTheme="majorBidi" w:hAnsiTheme="majorBidi" w:cstheme="majorBidi"/>
          <w:spacing w:val="-4"/>
          <w:sz w:val="28"/>
          <w:cs/>
        </w:rPr>
        <w:t xml:space="preserve"> </w:t>
      </w:r>
      <w:r w:rsidRPr="0007142A">
        <w:rPr>
          <w:rFonts w:asciiTheme="majorBidi" w:hAnsiTheme="majorBidi" w:cstheme="majorBidi"/>
          <w:spacing w:val="-4"/>
          <w:sz w:val="28"/>
        </w:rPr>
        <w:t>Ltd.). Subsequently, on September 23, 2025, the Company received a total of</w:t>
      </w:r>
      <w:r w:rsidR="00021BE6" w:rsidRPr="0007142A">
        <w:rPr>
          <w:rFonts w:asciiTheme="majorBidi" w:hAnsiTheme="majorBidi" w:cstheme="majorBidi"/>
          <w:spacing w:val="-4"/>
          <w:sz w:val="28"/>
        </w:rPr>
        <w:t xml:space="preserve"> </w:t>
      </w:r>
      <w:r w:rsidRPr="0007142A">
        <w:rPr>
          <w:rFonts w:asciiTheme="majorBidi" w:hAnsiTheme="majorBidi" w:cstheme="majorBidi"/>
          <w:spacing w:val="-4"/>
          <w:sz w:val="28"/>
        </w:rPr>
        <w:t>Baht 348</w:t>
      </w:r>
      <w:r w:rsidR="00637F27" w:rsidRPr="0007142A">
        <w:rPr>
          <w:rFonts w:asciiTheme="majorBidi" w:hAnsiTheme="majorBidi" w:cstheme="majorBidi"/>
          <w:spacing w:val="-4"/>
          <w:sz w:val="28"/>
        </w:rPr>
        <w:t xml:space="preserve"> </w:t>
      </w:r>
      <w:r w:rsidR="006B68AE" w:rsidRPr="0007142A">
        <w:rPr>
          <w:rFonts w:asciiTheme="majorBidi" w:hAnsiTheme="majorBidi" w:cstheme="majorBidi"/>
          <w:spacing w:val="-4"/>
          <w:sz w:val="28"/>
        </w:rPr>
        <w:t xml:space="preserve">million </w:t>
      </w:r>
      <w:r w:rsidRPr="0007142A">
        <w:rPr>
          <w:rFonts w:asciiTheme="majorBidi" w:hAnsiTheme="majorBidi" w:cstheme="majorBidi"/>
          <w:spacing w:val="-4"/>
          <w:sz w:val="28"/>
        </w:rPr>
        <w:t>under the Share Subscription Agreement, with the entire amount being transferred by Sky Avia Trading Co., Ltd.</w:t>
      </w:r>
      <w:r w:rsidRPr="0007142A">
        <w:rPr>
          <w:rFonts w:asciiTheme="majorBidi" w:hAnsiTheme="majorBidi" w:cstheme="majorBidi"/>
          <w:spacing w:val="-4"/>
        </w:rPr>
        <w:t xml:space="preserve"> </w:t>
      </w:r>
      <w:r w:rsidRPr="0007142A">
        <w:rPr>
          <w:rFonts w:asciiTheme="majorBidi" w:hAnsiTheme="majorBidi" w:cstheme="majorBidi"/>
          <w:spacing w:val="-4"/>
          <w:sz w:val="28"/>
        </w:rPr>
        <w:t>However, according to the terms of the Share Subscription Agreement, the payment was required to be transferred to an Escrow Account before being deposited into the Company’s account. As at the date of transfer, the subscriber had not yet appointed the Escrow Account; therefore, the funds were temporarily transferred to the Company’s account pending the establishment of the Escrow Account. the Company is awaiting notification from the transferor or its representative regarding the appointment of the Escrow Account. Upon such confirmation, the Company is obliged to transfer the funds to the Escrow Account in accordance with the terms and conditions of the Share Subscription Agreement.</w:t>
      </w:r>
    </w:p>
    <w:p w14:paraId="7CDD6F1D" w14:textId="5992E580" w:rsidR="00C00873" w:rsidRPr="0007142A" w:rsidRDefault="00021BE6" w:rsidP="007302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rPr>
      </w:pPr>
      <w:r w:rsidRPr="0007142A">
        <w:rPr>
          <w:rFonts w:asciiTheme="majorBidi" w:hAnsiTheme="majorBidi" w:cstheme="majorBidi"/>
          <w:color w:val="000000" w:themeColor="text1"/>
          <w:spacing w:val="-4"/>
          <w:sz w:val="28"/>
          <w:lang w:val="en-US"/>
        </w:rPr>
        <w:t>On September 23, 2025</w:t>
      </w:r>
      <w:r w:rsidR="006B68AE" w:rsidRPr="0007142A">
        <w:rPr>
          <w:rFonts w:asciiTheme="majorBidi" w:hAnsiTheme="majorBidi" w:cstheme="majorBidi"/>
          <w:color w:val="000000" w:themeColor="text1"/>
          <w:spacing w:val="-4"/>
          <w:sz w:val="28"/>
          <w:lang w:val="en-US"/>
        </w:rPr>
        <w:t>,</w:t>
      </w:r>
      <w:r w:rsidRPr="0007142A">
        <w:rPr>
          <w:rFonts w:asciiTheme="majorBidi" w:hAnsiTheme="majorBidi" w:cstheme="majorBidi"/>
          <w:color w:val="000000" w:themeColor="text1"/>
          <w:spacing w:val="-4"/>
          <w:sz w:val="28"/>
          <w:lang w:val="en-US"/>
        </w:rPr>
        <w:t xml:space="preserve"> </w:t>
      </w:r>
      <w:r w:rsidR="00C00873" w:rsidRPr="0007142A">
        <w:rPr>
          <w:rFonts w:asciiTheme="majorBidi" w:hAnsiTheme="majorBidi" w:cstheme="majorBidi"/>
          <w:color w:val="000000" w:themeColor="text1"/>
          <w:spacing w:val="-4"/>
          <w:sz w:val="28"/>
        </w:rPr>
        <w:t xml:space="preserve">The Company recorded the receipt of funds as </w:t>
      </w:r>
      <w:proofErr w:type="gramStart"/>
      <w:r w:rsidR="00C00873" w:rsidRPr="0007142A">
        <w:rPr>
          <w:rFonts w:asciiTheme="majorBidi" w:hAnsiTheme="majorBidi" w:cstheme="majorBidi"/>
          <w:color w:val="000000" w:themeColor="text1"/>
          <w:spacing w:val="-4"/>
          <w:sz w:val="28"/>
        </w:rPr>
        <w:t>a</w:t>
      </w:r>
      <w:proofErr w:type="gramEnd"/>
      <w:r w:rsidR="00C00873" w:rsidRPr="0007142A">
        <w:rPr>
          <w:rFonts w:asciiTheme="majorBidi" w:hAnsiTheme="majorBidi" w:cstheme="majorBidi"/>
          <w:color w:val="000000" w:themeColor="text1"/>
          <w:spacing w:val="-4"/>
          <w:sz w:val="28"/>
          <w:cs/>
        </w:rPr>
        <w:t xml:space="preserve"> </w:t>
      </w:r>
      <w:r w:rsidR="00C00873" w:rsidRPr="0007142A">
        <w:rPr>
          <w:rFonts w:asciiTheme="majorBidi" w:hAnsiTheme="majorBidi" w:cstheme="majorBidi"/>
          <w:color w:val="000000" w:themeColor="text1"/>
          <w:spacing w:val="-4"/>
          <w:sz w:val="28"/>
        </w:rPr>
        <w:t>other current liabilities</w:t>
      </w:r>
      <w:r w:rsidR="00C00873" w:rsidRPr="0007142A">
        <w:rPr>
          <w:rFonts w:asciiTheme="majorBidi" w:hAnsiTheme="majorBidi" w:cstheme="majorBidi"/>
          <w:color w:val="000000" w:themeColor="text1"/>
          <w:spacing w:val="-4"/>
          <w:sz w:val="28"/>
          <w:lang w:val="en-US"/>
        </w:rPr>
        <w:t xml:space="preserve"> </w:t>
      </w:r>
      <w:r w:rsidR="00C00873" w:rsidRPr="0007142A">
        <w:rPr>
          <w:rFonts w:asciiTheme="majorBidi" w:hAnsiTheme="majorBidi" w:cstheme="majorBidi"/>
          <w:color w:val="000000" w:themeColor="text1"/>
          <w:spacing w:val="-4"/>
          <w:sz w:val="28"/>
        </w:rPr>
        <w:t>in the accounting books. The issuance and offering of newly issued ordinary shares under the Private Placement, as well as the agenda seeking a waiver from the obligation to make a mandatory tender offer for all securities of the Company (Whitewash), be approved by the Extraordinary General Meeting of Shareholders to be held on December 22, 2025</w:t>
      </w:r>
      <w:r w:rsidR="00AB658C" w:rsidRPr="0007142A">
        <w:rPr>
          <w:rFonts w:asciiTheme="majorBidi" w:hAnsiTheme="majorBidi" w:cstheme="majorBidi"/>
          <w:color w:val="000000" w:themeColor="text1"/>
          <w:spacing w:val="-4"/>
          <w:sz w:val="28"/>
          <w:cs/>
        </w:rPr>
        <w:t xml:space="preserve"> </w:t>
      </w:r>
      <w:r w:rsidR="00C00873" w:rsidRPr="0007142A">
        <w:rPr>
          <w:rFonts w:asciiTheme="majorBidi" w:hAnsiTheme="majorBidi" w:cstheme="majorBidi"/>
          <w:color w:val="000000" w:themeColor="text1"/>
          <w:spacing w:val="-4"/>
          <w:sz w:val="28"/>
        </w:rPr>
        <w:t>, and the approval of the Office of the Securities and Exchange Commission (SEC). Furthermore, the Company has an obligation to refund the entire subscription amount if it fails to allot the capital increase shares to the subscribers in accordance with the terms and conditions of the agreement.</w:t>
      </w:r>
    </w:p>
    <w:p w14:paraId="01310CA4" w14:textId="509497F5" w:rsidR="001A57D6" w:rsidRPr="0007142A" w:rsidRDefault="001A57D6" w:rsidP="001A5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szCs w:val="28"/>
          <w:lang w:val="en-US"/>
        </w:rPr>
      </w:pPr>
      <w:bookmarkStart w:id="273" w:name="_Hlk213238593"/>
      <w:r w:rsidRPr="0007142A">
        <w:rPr>
          <w:rFonts w:asciiTheme="majorBidi" w:hAnsiTheme="majorBidi" w:cstheme="majorBidi"/>
          <w:spacing w:val="-4"/>
          <w:sz w:val="28"/>
          <w:szCs w:val="28"/>
          <w:lang w:val="en-US"/>
        </w:rPr>
        <w:t>According to the resolution of the Board of Directors’ Meeting No. 1/20</w:t>
      </w:r>
      <w:r w:rsidR="00665EAC" w:rsidRPr="0007142A">
        <w:rPr>
          <w:rFonts w:asciiTheme="majorBidi" w:hAnsiTheme="majorBidi" w:cstheme="majorBidi"/>
          <w:spacing w:val="-4"/>
          <w:sz w:val="28"/>
          <w:szCs w:val="28"/>
          <w:lang w:val="en-US"/>
        </w:rPr>
        <w:t>25</w:t>
      </w:r>
      <w:r w:rsidRPr="0007142A">
        <w:rPr>
          <w:rFonts w:asciiTheme="majorBidi" w:hAnsiTheme="majorBidi" w:cstheme="majorBidi"/>
          <w:spacing w:val="-4"/>
          <w:sz w:val="28"/>
          <w:szCs w:val="28"/>
          <w:lang w:val="en-US"/>
        </w:rPr>
        <w:t xml:space="preserve"> held on December 26, 20</w:t>
      </w:r>
      <w:r w:rsidR="00665EAC" w:rsidRPr="0007142A">
        <w:rPr>
          <w:rFonts w:asciiTheme="majorBidi" w:hAnsiTheme="majorBidi" w:cstheme="majorBidi"/>
          <w:spacing w:val="-4"/>
          <w:sz w:val="28"/>
          <w:szCs w:val="28"/>
          <w:lang w:val="en-US"/>
        </w:rPr>
        <w:t>25</w:t>
      </w:r>
      <w:r w:rsidRPr="0007142A">
        <w:rPr>
          <w:rFonts w:asciiTheme="majorBidi" w:hAnsiTheme="majorBidi" w:cstheme="majorBidi"/>
          <w:spacing w:val="-4"/>
          <w:sz w:val="28"/>
          <w:szCs w:val="28"/>
          <w:lang w:val="en-US"/>
        </w:rPr>
        <w:t>, it was resolved to postpone the Extraordinary General Meeting of Shareholders No. 1/20</w:t>
      </w:r>
      <w:r w:rsidR="00665EAC" w:rsidRPr="0007142A">
        <w:rPr>
          <w:rFonts w:asciiTheme="majorBidi" w:hAnsiTheme="majorBidi" w:cstheme="majorBidi"/>
          <w:spacing w:val="-4"/>
          <w:sz w:val="28"/>
          <w:szCs w:val="28"/>
          <w:lang w:val="en-US"/>
        </w:rPr>
        <w:t>26</w:t>
      </w:r>
      <w:r w:rsidRPr="0007142A">
        <w:rPr>
          <w:rFonts w:asciiTheme="majorBidi" w:hAnsiTheme="majorBidi" w:cstheme="majorBidi"/>
          <w:spacing w:val="-4"/>
          <w:sz w:val="28"/>
          <w:szCs w:val="28"/>
          <w:lang w:val="en-US"/>
        </w:rPr>
        <w:t xml:space="preserve"> (Note 2</w:t>
      </w:r>
      <w:r w:rsidR="00190634" w:rsidRPr="0007142A">
        <w:rPr>
          <w:rFonts w:asciiTheme="majorBidi" w:hAnsiTheme="majorBidi" w:cstheme="majorBidi"/>
          <w:spacing w:val="-4"/>
          <w:sz w:val="28"/>
          <w:szCs w:val="28"/>
          <w:lang w:val="en-US"/>
        </w:rPr>
        <w:t>5</w:t>
      </w:r>
      <w:r w:rsidRPr="0007142A">
        <w:rPr>
          <w:rFonts w:asciiTheme="majorBidi" w:hAnsiTheme="majorBidi" w:cstheme="majorBidi"/>
          <w:spacing w:val="-4"/>
          <w:sz w:val="28"/>
          <w:szCs w:val="28"/>
          <w:lang w:val="en-US"/>
        </w:rPr>
        <w:t>.4).</w:t>
      </w:r>
    </w:p>
    <w:p w14:paraId="43006033" w14:textId="3A9E76FB" w:rsidR="006B68AE" w:rsidRPr="0007142A" w:rsidRDefault="006B68AE"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color w:val="000000" w:themeColor="text1"/>
          <w:spacing w:val="-4"/>
          <w:sz w:val="28"/>
        </w:rPr>
      </w:pPr>
      <w:r w:rsidRPr="0007142A">
        <w:rPr>
          <w:rFonts w:asciiTheme="majorBidi" w:hAnsiTheme="majorBidi" w:cstheme="majorBidi"/>
          <w:spacing w:val="-4"/>
          <w:sz w:val="28"/>
          <w:szCs w:val="28"/>
        </w:rPr>
        <w:t xml:space="preserve">The Company and the investor have </w:t>
      </w:r>
      <w:proofErr w:type="gramStart"/>
      <w:r w:rsidRPr="0007142A">
        <w:rPr>
          <w:rFonts w:asciiTheme="majorBidi" w:hAnsiTheme="majorBidi" w:cstheme="majorBidi"/>
          <w:spacing w:val="-4"/>
          <w:sz w:val="28"/>
          <w:szCs w:val="28"/>
        </w:rPr>
        <w:t>entered into</w:t>
      </w:r>
      <w:proofErr w:type="gramEnd"/>
      <w:r w:rsidRPr="0007142A">
        <w:rPr>
          <w:rFonts w:asciiTheme="majorBidi" w:hAnsiTheme="majorBidi" w:cstheme="majorBidi"/>
          <w:spacing w:val="-4"/>
          <w:sz w:val="28"/>
          <w:szCs w:val="28"/>
        </w:rPr>
        <w:t xml:space="preserve"> the LETTER OF UNDERTAKING AND ACKNOWLEDGEMENT dated December 6, </w:t>
      </w:r>
      <w:proofErr w:type="gramStart"/>
      <w:r w:rsidRPr="0007142A">
        <w:rPr>
          <w:rFonts w:asciiTheme="majorBidi" w:hAnsiTheme="majorBidi" w:cstheme="majorBidi"/>
          <w:spacing w:val="-4"/>
          <w:sz w:val="28"/>
          <w:szCs w:val="28"/>
        </w:rPr>
        <w:t>2025</w:t>
      </w:r>
      <w:proofErr w:type="gramEnd"/>
      <w:r w:rsidRPr="0007142A">
        <w:rPr>
          <w:rFonts w:asciiTheme="majorBidi" w:hAnsiTheme="majorBidi" w:cstheme="majorBidi"/>
          <w:spacing w:val="-4"/>
          <w:sz w:val="28"/>
          <w:szCs w:val="28"/>
        </w:rPr>
        <w:t xml:space="preserve"> to designate an Escrow Account. In this regard, the Company has already transferred funds pending investment in the total amount </w:t>
      </w:r>
      <w:r w:rsidR="006F2314" w:rsidRPr="0007142A">
        <w:rPr>
          <w:rFonts w:asciiTheme="majorBidi" w:hAnsiTheme="majorBidi" w:cstheme="majorBidi"/>
          <w:spacing w:val="-4"/>
          <w:sz w:val="28"/>
          <w:szCs w:val="28"/>
        </w:rPr>
        <w:t xml:space="preserve">of </w:t>
      </w:r>
      <w:r w:rsidRPr="0007142A">
        <w:rPr>
          <w:rFonts w:asciiTheme="majorBidi" w:hAnsiTheme="majorBidi" w:cstheme="majorBidi"/>
          <w:spacing w:val="-4"/>
          <w:sz w:val="28"/>
          <w:szCs w:val="28"/>
        </w:rPr>
        <w:t>Baht</w:t>
      </w:r>
      <w:r w:rsidR="006F2314" w:rsidRPr="0007142A">
        <w:rPr>
          <w:rFonts w:asciiTheme="majorBidi" w:hAnsiTheme="majorBidi" w:cstheme="majorBidi"/>
          <w:spacing w:val="-4"/>
          <w:sz w:val="28"/>
          <w:szCs w:val="28"/>
        </w:rPr>
        <w:t xml:space="preserve"> </w:t>
      </w:r>
      <w:r w:rsidRPr="0007142A">
        <w:rPr>
          <w:rFonts w:asciiTheme="majorBidi" w:hAnsiTheme="majorBidi" w:cstheme="majorBidi"/>
          <w:spacing w:val="-4"/>
          <w:sz w:val="28"/>
          <w:szCs w:val="28"/>
        </w:rPr>
        <w:t xml:space="preserve">348,000,000 to the account of Sky Avia Trading Company Limited, in accordance with the BAHTNET transfer request/receipt dated December </w:t>
      </w:r>
      <w:r w:rsidR="006F2314" w:rsidRPr="0007142A">
        <w:rPr>
          <w:rFonts w:asciiTheme="majorBidi" w:hAnsiTheme="majorBidi" w:cstheme="majorBidi"/>
          <w:spacing w:val="-4"/>
          <w:sz w:val="28"/>
          <w:szCs w:val="28"/>
        </w:rPr>
        <w:t>11,</w:t>
      </w:r>
      <w:r w:rsidRPr="0007142A">
        <w:rPr>
          <w:rFonts w:asciiTheme="majorBidi" w:hAnsiTheme="majorBidi" w:cstheme="majorBidi"/>
          <w:spacing w:val="-4"/>
          <w:sz w:val="28"/>
          <w:szCs w:val="28"/>
        </w:rPr>
        <w:t>2025.</w:t>
      </w:r>
    </w:p>
    <w:p w14:paraId="4AAA78FB" w14:textId="6F853CF6" w:rsidR="0005416B" w:rsidRDefault="00C00873"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rPr>
      </w:pPr>
      <w:r w:rsidRPr="0007142A">
        <w:rPr>
          <w:rFonts w:asciiTheme="majorBidi" w:hAnsiTheme="majorBidi" w:cstheme="majorBidi"/>
          <w:color w:val="000000" w:themeColor="text1"/>
          <w:spacing w:val="-4"/>
          <w:sz w:val="28"/>
        </w:rPr>
        <w:t xml:space="preserve">The entering into of the Share Subscription Agreement was approved by the Board of Directors Meeting No. 10/2025 of the Company on October 7, 2025. The Company disclosed the relevant information regarding the Share Subscription Agreement, the private placement offering of newly issued shares (Private Placement), and the request </w:t>
      </w:r>
      <w:r w:rsidRPr="0007142A">
        <w:rPr>
          <w:rFonts w:asciiTheme="majorBidi" w:hAnsiTheme="majorBidi" w:cstheme="majorBidi"/>
          <w:spacing w:val="-4"/>
          <w:sz w:val="28"/>
        </w:rPr>
        <w:t xml:space="preserve">for a waiver of the mandatory tender offer for all securities of the business (Whitewash) on October 8, 2025. </w:t>
      </w:r>
      <w:bookmarkEnd w:id="273"/>
      <w:r w:rsidRPr="0007142A">
        <w:rPr>
          <w:rFonts w:asciiTheme="majorBidi" w:hAnsiTheme="majorBidi" w:cstheme="majorBidi"/>
          <w:spacing w:val="-4"/>
          <w:sz w:val="28"/>
        </w:rPr>
        <w:t>The material terms and conditions under the Share</w:t>
      </w:r>
      <w:r w:rsidR="00332C3F">
        <w:rPr>
          <w:rFonts w:asciiTheme="majorBidi" w:hAnsiTheme="majorBidi" w:cstheme="majorBidi"/>
          <w:spacing w:val="-4"/>
          <w:sz w:val="28"/>
        </w:rPr>
        <w:t>.</w:t>
      </w:r>
      <w:r w:rsidRPr="0007142A">
        <w:rPr>
          <w:rFonts w:asciiTheme="majorBidi" w:hAnsiTheme="majorBidi" w:cstheme="majorBidi"/>
          <w:spacing w:val="-4"/>
          <w:sz w:val="28"/>
        </w:rPr>
        <w:t xml:space="preserve"> </w:t>
      </w:r>
    </w:p>
    <w:p w14:paraId="7F124D1A" w14:textId="77777777" w:rsidR="0005416B" w:rsidRDefault="0005416B"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rPr>
      </w:pPr>
    </w:p>
    <w:p w14:paraId="2F1C456E" w14:textId="77777777" w:rsidR="0005416B" w:rsidRDefault="0005416B"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rPr>
      </w:pPr>
    </w:p>
    <w:p w14:paraId="24DFABCE" w14:textId="77777777" w:rsidR="0005416B" w:rsidRDefault="0005416B"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rPr>
      </w:pPr>
    </w:p>
    <w:p w14:paraId="1D46C6C9" w14:textId="77777777" w:rsidR="0005416B" w:rsidRDefault="0005416B"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rPr>
      </w:pPr>
    </w:p>
    <w:p w14:paraId="4EF7F303" w14:textId="77777777" w:rsidR="0005416B" w:rsidRDefault="0005416B"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rPr>
      </w:pPr>
    </w:p>
    <w:p w14:paraId="7F0C897E" w14:textId="3F44D6F9" w:rsidR="00C00873" w:rsidRPr="0007142A" w:rsidRDefault="00C00873" w:rsidP="00CC5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360"/>
        <w:jc w:val="thaiDistribute"/>
        <w:rPr>
          <w:rFonts w:asciiTheme="majorBidi" w:hAnsiTheme="majorBidi" w:cstheme="majorBidi"/>
          <w:spacing w:val="-4"/>
          <w:sz w:val="28"/>
          <w:lang w:val="en-US"/>
        </w:rPr>
      </w:pPr>
      <w:r w:rsidRPr="0007142A">
        <w:rPr>
          <w:rFonts w:asciiTheme="majorBidi" w:hAnsiTheme="majorBidi" w:cstheme="majorBidi"/>
          <w:spacing w:val="-4"/>
          <w:sz w:val="28"/>
        </w:rPr>
        <w:lastRenderedPageBreak/>
        <w:t xml:space="preserve">Subscription Agreement with the subscriber, pursuant to the transaction for the issuance and offering of newly issued shares, are as disclosed below: </w:t>
      </w:r>
      <w:bookmarkEnd w:id="272"/>
    </w:p>
    <w:tbl>
      <w:tblPr>
        <w:tblStyle w:val="af7"/>
        <w:tblW w:w="9214" w:type="dxa"/>
        <w:tblInd w:w="137" w:type="dxa"/>
        <w:tblLook w:val="04A0" w:firstRow="1" w:lastRow="0" w:firstColumn="1" w:lastColumn="0" w:noHBand="0" w:noVBand="1"/>
      </w:tblPr>
      <w:tblGrid>
        <w:gridCol w:w="2454"/>
        <w:gridCol w:w="284"/>
        <w:gridCol w:w="6476"/>
      </w:tblGrid>
      <w:tr w:rsidR="00C00873" w:rsidRPr="0007142A" w14:paraId="467D27DD" w14:textId="77777777" w:rsidTr="001C2AB2">
        <w:tc>
          <w:tcPr>
            <w:tcW w:w="9214" w:type="dxa"/>
            <w:gridSpan w:val="3"/>
          </w:tcPr>
          <w:p w14:paraId="5B1B6EF9"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lang w:val="en-US"/>
              </w:rPr>
            </w:pPr>
            <w:r w:rsidRPr="0007142A">
              <w:rPr>
                <w:rFonts w:asciiTheme="majorBidi" w:hAnsiTheme="majorBidi" w:cstheme="majorBidi"/>
                <w:b/>
                <w:bCs/>
                <w:color w:val="000000" w:themeColor="text1"/>
                <w:spacing w:val="-4"/>
                <w:sz w:val="28"/>
                <w:szCs w:val="28"/>
                <w:cs/>
                <w:lang w:val="en-US"/>
              </w:rPr>
              <w:t>1.</w:t>
            </w:r>
            <w:r w:rsidRPr="0007142A">
              <w:rPr>
                <w:rFonts w:asciiTheme="majorBidi" w:hAnsiTheme="majorBidi" w:cstheme="majorBidi"/>
                <w:b/>
                <w:bCs/>
                <w:color w:val="000000" w:themeColor="text1"/>
                <w:spacing w:val="-4"/>
                <w:sz w:val="28"/>
                <w:szCs w:val="28"/>
              </w:rPr>
              <w:t xml:space="preserve"> Share Subscription Agreement</w:t>
            </w:r>
          </w:p>
        </w:tc>
      </w:tr>
      <w:tr w:rsidR="00C00873" w:rsidRPr="0007142A" w14:paraId="716F3903" w14:textId="77777777" w:rsidTr="001C2AB2">
        <w:tc>
          <w:tcPr>
            <w:tcW w:w="2454" w:type="dxa"/>
          </w:tcPr>
          <w:p w14:paraId="4A6F2838" w14:textId="77777777" w:rsidR="00C00873" w:rsidRPr="0007142A" w:rsidRDefault="00C00873" w:rsidP="00E13D05">
            <w:pPr>
              <w:spacing w:line="320" w:lineRule="exact"/>
              <w:rPr>
                <w:rFonts w:asciiTheme="majorBidi" w:hAnsiTheme="majorBidi" w:cstheme="majorBidi"/>
                <w:color w:val="000000" w:themeColor="text1"/>
                <w:spacing w:val="-4"/>
                <w:sz w:val="28"/>
                <w:szCs w:val="28"/>
                <w:cs/>
              </w:rPr>
            </w:pPr>
            <w:bookmarkStart w:id="274" w:name="_Hlk175659039"/>
            <w:r w:rsidRPr="0007142A">
              <w:rPr>
                <w:rFonts w:asciiTheme="majorBidi" w:hAnsiTheme="majorBidi" w:cstheme="majorBidi"/>
                <w:color w:val="000000" w:themeColor="text1"/>
                <w:spacing w:val="-4"/>
                <w:sz w:val="28"/>
                <w:szCs w:val="28"/>
                <w:lang w:val="en-US"/>
              </w:rPr>
              <w:t xml:space="preserve">Issuer </w:t>
            </w:r>
          </w:p>
        </w:tc>
        <w:tc>
          <w:tcPr>
            <w:tcW w:w="284" w:type="dxa"/>
          </w:tcPr>
          <w:p w14:paraId="2566CB81"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rPr>
            </w:pPr>
            <w:r w:rsidRPr="0007142A">
              <w:rPr>
                <w:rFonts w:asciiTheme="majorBidi" w:hAnsiTheme="majorBidi" w:cstheme="majorBidi"/>
                <w:b/>
                <w:bCs/>
                <w:color w:val="000000" w:themeColor="text1"/>
                <w:spacing w:val="-4"/>
                <w:sz w:val="28"/>
                <w:szCs w:val="28"/>
              </w:rPr>
              <w:t>:</w:t>
            </w:r>
          </w:p>
        </w:tc>
        <w:tc>
          <w:tcPr>
            <w:tcW w:w="6476" w:type="dxa"/>
          </w:tcPr>
          <w:p w14:paraId="7399E190" w14:textId="77777777" w:rsidR="00C00873" w:rsidRPr="0007142A" w:rsidRDefault="00C00873" w:rsidP="00E13D05">
            <w:pPr>
              <w:spacing w:line="320" w:lineRule="exact"/>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lang w:val="en-US"/>
              </w:rPr>
              <w:t>Advance Connection Corporation Public Company Limited</w:t>
            </w:r>
            <w:r w:rsidRPr="0007142A">
              <w:rPr>
                <w:rFonts w:asciiTheme="majorBidi" w:hAnsiTheme="majorBidi" w:cstheme="majorBidi"/>
                <w:color w:val="000000" w:themeColor="text1"/>
                <w:spacing w:val="-4"/>
                <w:sz w:val="28"/>
                <w:szCs w:val="28"/>
              </w:rPr>
              <w:t xml:space="preserve"> (the “Company”)</w:t>
            </w:r>
          </w:p>
        </w:tc>
      </w:tr>
      <w:tr w:rsidR="00C00873" w:rsidRPr="0007142A" w14:paraId="15AC3602" w14:textId="77777777" w:rsidTr="001C2AB2">
        <w:tc>
          <w:tcPr>
            <w:tcW w:w="2454" w:type="dxa"/>
          </w:tcPr>
          <w:p w14:paraId="52EB10EA" w14:textId="77777777" w:rsidR="00C00873" w:rsidRPr="0007142A" w:rsidRDefault="00C00873" w:rsidP="00E13D05">
            <w:pPr>
              <w:spacing w:line="320" w:lineRule="exact"/>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lang w:val="en-US"/>
              </w:rPr>
              <w:t>Buyer</w:t>
            </w:r>
          </w:p>
        </w:tc>
        <w:tc>
          <w:tcPr>
            <w:tcW w:w="284" w:type="dxa"/>
          </w:tcPr>
          <w:p w14:paraId="1EF4BF58"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rPr>
            </w:pPr>
            <w:r w:rsidRPr="0007142A">
              <w:rPr>
                <w:rFonts w:asciiTheme="majorBidi" w:hAnsiTheme="majorBidi" w:cstheme="majorBidi"/>
                <w:b/>
                <w:bCs/>
                <w:color w:val="000000" w:themeColor="text1"/>
                <w:spacing w:val="-4"/>
                <w:sz w:val="28"/>
                <w:szCs w:val="28"/>
              </w:rPr>
              <w:t>:</w:t>
            </w:r>
          </w:p>
        </w:tc>
        <w:tc>
          <w:tcPr>
            <w:tcW w:w="6476" w:type="dxa"/>
          </w:tcPr>
          <w:p w14:paraId="2E5D60BF" w14:textId="77777777" w:rsidR="00C00873" w:rsidRPr="0007142A" w:rsidRDefault="00C00873" w:rsidP="00E13D05">
            <w:pPr>
              <w:spacing w:line="320" w:lineRule="exact"/>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rPr>
              <w:t>(1) SKY AVIA TRADING CO., LTD.</w:t>
            </w:r>
          </w:p>
          <w:p w14:paraId="4F5547B1" w14:textId="77777777" w:rsidR="00C00873" w:rsidRPr="0007142A" w:rsidRDefault="00C00873" w:rsidP="00E13D05">
            <w:pPr>
              <w:spacing w:line="320" w:lineRule="exact"/>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rPr>
              <w:t>(2) HELI ASIA TRADING CO., LTD.</w:t>
            </w:r>
          </w:p>
        </w:tc>
      </w:tr>
      <w:tr w:rsidR="00C00873" w:rsidRPr="0007142A" w14:paraId="2ED8FF98" w14:textId="77777777" w:rsidTr="001C2AB2">
        <w:tc>
          <w:tcPr>
            <w:tcW w:w="2454" w:type="dxa"/>
          </w:tcPr>
          <w:p w14:paraId="0AA0A300" w14:textId="77777777" w:rsidR="00C00873" w:rsidRPr="0007142A" w:rsidRDefault="00C00873" w:rsidP="00E13D05">
            <w:pPr>
              <w:spacing w:line="320" w:lineRule="exact"/>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lang w:val="en-US"/>
              </w:rPr>
              <w:t>Shares</w:t>
            </w:r>
          </w:p>
        </w:tc>
        <w:tc>
          <w:tcPr>
            <w:tcW w:w="284" w:type="dxa"/>
          </w:tcPr>
          <w:p w14:paraId="4F99FA49"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rPr>
            </w:pPr>
            <w:r w:rsidRPr="0007142A">
              <w:rPr>
                <w:rFonts w:asciiTheme="majorBidi" w:hAnsiTheme="majorBidi" w:cstheme="majorBidi"/>
                <w:b/>
                <w:bCs/>
                <w:color w:val="000000" w:themeColor="text1"/>
                <w:spacing w:val="-4"/>
                <w:sz w:val="28"/>
                <w:szCs w:val="28"/>
              </w:rPr>
              <w:t>:</w:t>
            </w:r>
          </w:p>
        </w:tc>
        <w:tc>
          <w:tcPr>
            <w:tcW w:w="6476" w:type="dxa"/>
          </w:tcPr>
          <w:p w14:paraId="6123A0B4" w14:textId="77777777" w:rsidR="00C00873" w:rsidRPr="0007142A" w:rsidRDefault="00C00873" w:rsidP="00E13D05">
            <w:pPr>
              <w:spacing w:line="320" w:lineRule="exact"/>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rPr>
              <w:t xml:space="preserve">696,000,000 </w:t>
            </w:r>
            <w:r w:rsidRPr="0007142A">
              <w:rPr>
                <w:rFonts w:asciiTheme="majorBidi" w:hAnsiTheme="majorBidi" w:cstheme="majorBidi"/>
                <w:color w:val="000000" w:themeColor="text1"/>
                <w:spacing w:val="-4"/>
                <w:sz w:val="28"/>
                <w:szCs w:val="28"/>
                <w:lang w:val="en-US"/>
              </w:rPr>
              <w:t>shares</w:t>
            </w:r>
          </w:p>
        </w:tc>
      </w:tr>
      <w:tr w:rsidR="00C00873" w:rsidRPr="0007142A" w14:paraId="7BDA6ED2" w14:textId="77777777" w:rsidTr="001C2AB2">
        <w:tc>
          <w:tcPr>
            <w:tcW w:w="2454" w:type="dxa"/>
          </w:tcPr>
          <w:p w14:paraId="55D23AC4" w14:textId="77777777" w:rsidR="00C00873" w:rsidRPr="0007142A" w:rsidRDefault="00C00873" w:rsidP="00E13D05">
            <w:pPr>
              <w:spacing w:line="320" w:lineRule="exact"/>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lang w:val="en-US"/>
              </w:rPr>
              <w:t>Subscribed Share</w:t>
            </w:r>
          </w:p>
        </w:tc>
        <w:tc>
          <w:tcPr>
            <w:tcW w:w="284" w:type="dxa"/>
          </w:tcPr>
          <w:p w14:paraId="7D255527"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rPr>
            </w:pPr>
            <w:r w:rsidRPr="0007142A">
              <w:rPr>
                <w:rFonts w:asciiTheme="majorBidi" w:hAnsiTheme="majorBidi" w:cstheme="majorBidi"/>
                <w:b/>
                <w:bCs/>
                <w:color w:val="000000" w:themeColor="text1"/>
                <w:spacing w:val="-4"/>
                <w:sz w:val="28"/>
                <w:szCs w:val="28"/>
              </w:rPr>
              <w:t>:</w:t>
            </w:r>
          </w:p>
        </w:tc>
        <w:tc>
          <w:tcPr>
            <w:tcW w:w="6476" w:type="dxa"/>
          </w:tcPr>
          <w:p w14:paraId="1C40C536" w14:textId="77777777" w:rsidR="00C00873" w:rsidRPr="0007142A" w:rsidRDefault="00C00873" w:rsidP="00E13D05">
            <w:pPr>
              <w:spacing w:line="320" w:lineRule="exact"/>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lang w:val="en-US"/>
              </w:rPr>
              <w:t>THB</w:t>
            </w:r>
            <w:r w:rsidRPr="0007142A">
              <w:rPr>
                <w:rFonts w:asciiTheme="majorBidi" w:hAnsiTheme="majorBidi" w:cstheme="majorBidi"/>
                <w:color w:val="000000" w:themeColor="text1"/>
                <w:spacing w:val="-4"/>
                <w:sz w:val="28"/>
                <w:szCs w:val="28"/>
              </w:rPr>
              <w:t xml:space="preserve"> </w:t>
            </w:r>
            <w:r w:rsidRPr="0007142A">
              <w:rPr>
                <w:rFonts w:asciiTheme="majorBidi" w:hAnsiTheme="majorBidi" w:cstheme="majorBidi"/>
                <w:color w:val="000000" w:themeColor="text1"/>
                <w:spacing w:val="-4"/>
                <w:sz w:val="28"/>
                <w:szCs w:val="28"/>
                <w:cs/>
              </w:rPr>
              <w:t>348</w:t>
            </w:r>
            <w:r w:rsidRPr="0007142A">
              <w:rPr>
                <w:rFonts w:asciiTheme="majorBidi" w:hAnsiTheme="majorBidi" w:cstheme="majorBidi"/>
                <w:color w:val="000000" w:themeColor="text1"/>
                <w:spacing w:val="-4"/>
                <w:sz w:val="28"/>
                <w:szCs w:val="28"/>
              </w:rPr>
              <w:t>,</w:t>
            </w:r>
            <w:r w:rsidRPr="0007142A">
              <w:rPr>
                <w:rFonts w:asciiTheme="majorBidi" w:hAnsiTheme="majorBidi" w:cstheme="majorBidi"/>
                <w:color w:val="000000" w:themeColor="text1"/>
                <w:spacing w:val="-4"/>
                <w:sz w:val="28"/>
                <w:szCs w:val="28"/>
                <w:cs/>
              </w:rPr>
              <w:t>000</w:t>
            </w:r>
            <w:r w:rsidRPr="0007142A">
              <w:rPr>
                <w:rFonts w:asciiTheme="majorBidi" w:hAnsiTheme="majorBidi" w:cstheme="majorBidi"/>
                <w:color w:val="000000" w:themeColor="text1"/>
                <w:spacing w:val="-4"/>
                <w:sz w:val="28"/>
                <w:szCs w:val="28"/>
              </w:rPr>
              <w:t>,</w:t>
            </w:r>
            <w:r w:rsidRPr="0007142A">
              <w:rPr>
                <w:rFonts w:asciiTheme="majorBidi" w:hAnsiTheme="majorBidi" w:cstheme="majorBidi"/>
                <w:color w:val="000000" w:themeColor="text1"/>
                <w:spacing w:val="-4"/>
                <w:sz w:val="28"/>
                <w:szCs w:val="28"/>
                <w:cs/>
              </w:rPr>
              <w:t xml:space="preserve">000 </w:t>
            </w:r>
            <w:r w:rsidRPr="0007142A">
              <w:rPr>
                <w:rFonts w:asciiTheme="majorBidi" w:hAnsiTheme="majorBidi" w:cstheme="majorBidi"/>
                <w:color w:val="000000" w:themeColor="text1"/>
                <w:spacing w:val="-4"/>
                <w:sz w:val="28"/>
                <w:szCs w:val="28"/>
              </w:rPr>
              <w:t xml:space="preserve">at the offering price of THB </w:t>
            </w:r>
            <w:r w:rsidRPr="0007142A">
              <w:rPr>
                <w:rFonts w:asciiTheme="majorBidi" w:hAnsiTheme="majorBidi" w:cstheme="majorBidi"/>
                <w:color w:val="000000" w:themeColor="text1"/>
                <w:spacing w:val="-4"/>
                <w:sz w:val="28"/>
                <w:szCs w:val="28"/>
                <w:cs/>
              </w:rPr>
              <w:t xml:space="preserve">0.50 </w:t>
            </w:r>
            <w:r w:rsidRPr="0007142A">
              <w:rPr>
                <w:rFonts w:asciiTheme="majorBidi" w:hAnsiTheme="majorBidi" w:cstheme="majorBidi"/>
                <w:color w:val="000000" w:themeColor="text1"/>
                <w:spacing w:val="-4"/>
                <w:sz w:val="28"/>
                <w:szCs w:val="28"/>
              </w:rPr>
              <w:t xml:space="preserve">per share </w:t>
            </w:r>
            <w:r w:rsidRPr="0007142A">
              <w:rPr>
                <w:rFonts w:asciiTheme="majorBidi" w:hAnsiTheme="majorBidi" w:cstheme="majorBidi"/>
                <w:color w:val="000000" w:themeColor="text1"/>
                <w:spacing w:val="-4"/>
                <w:sz w:val="28"/>
                <w:szCs w:val="28"/>
                <w:cs/>
              </w:rPr>
              <w:t xml:space="preserve"> </w:t>
            </w:r>
          </w:p>
        </w:tc>
      </w:tr>
      <w:tr w:rsidR="00C00873" w:rsidRPr="0007142A" w14:paraId="60B9788A" w14:textId="77777777" w:rsidTr="001C2AB2">
        <w:tc>
          <w:tcPr>
            <w:tcW w:w="2454" w:type="dxa"/>
          </w:tcPr>
          <w:p w14:paraId="05DA7610" w14:textId="77777777" w:rsidR="00C00873" w:rsidRPr="0007142A" w:rsidRDefault="00C00873" w:rsidP="00E13D05">
            <w:pPr>
              <w:spacing w:line="320" w:lineRule="exact"/>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lang w:val="en-US"/>
              </w:rPr>
              <w:t>Completion</w:t>
            </w:r>
          </w:p>
        </w:tc>
        <w:tc>
          <w:tcPr>
            <w:tcW w:w="284" w:type="dxa"/>
          </w:tcPr>
          <w:p w14:paraId="28EFFC63"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rPr>
            </w:pPr>
            <w:r w:rsidRPr="0007142A">
              <w:rPr>
                <w:rFonts w:asciiTheme="majorBidi" w:hAnsiTheme="majorBidi" w:cstheme="majorBidi"/>
                <w:b/>
                <w:bCs/>
                <w:color w:val="000000" w:themeColor="text1"/>
                <w:spacing w:val="-4"/>
                <w:sz w:val="28"/>
                <w:szCs w:val="28"/>
              </w:rPr>
              <w:t>:</w:t>
            </w:r>
          </w:p>
        </w:tc>
        <w:tc>
          <w:tcPr>
            <w:tcW w:w="6476" w:type="dxa"/>
            <w:vAlign w:val="bottom"/>
          </w:tcPr>
          <w:p w14:paraId="19B21AC3" w14:textId="77777777" w:rsidR="00C00873" w:rsidRPr="0007142A" w:rsidRDefault="00C00873" w:rsidP="00E13D05">
            <w:pPr>
              <w:spacing w:line="320" w:lineRule="exact"/>
              <w:jc w:val="thaiDistribute"/>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lang w:val="en-US"/>
              </w:rPr>
              <w:t>October 30,2025</w:t>
            </w:r>
            <w:r w:rsidRPr="0007142A">
              <w:rPr>
                <w:rFonts w:asciiTheme="majorBidi" w:hAnsiTheme="majorBidi" w:cstheme="majorBidi"/>
                <w:color w:val="000000" w:themeColor="text1"/>
                <w:spacing w:val="-4"/>
                <w:sz w:val="28"/>
                <w:szCs w:val="28"/>
              </w:rPr>
              <w:t xml:space="preserve"> (The subsidiary is in the process of extending the loan period to January 10, 2026.)</w:t>
            </w:r>
          </w:p>
        </w:tc>
      </w:tr>
      <w:tr w:rsidR="00C00873" w:rsidRPr="0007142A" w14:paraId="7C7D8D35" w14:textId="77777777" w:rsidTr="001C2AB2">
        <w:tc>
          <w:tcPr>
            <w:tcW w:w="2454" w:type="dxa"/>
          </w:tcPr>
          <w:p w14:paraId="46522DD5" w14:textId="77777777" w:rsidR="00C00873" w:rsidRPr="0007142A" w:rsidRDefault="00C00873" w:rsidP="00E13D05">
            <w:pPr>
              <w:spacing w:line="320" w:lineRule="exact"/>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lang w:val="en-US"/>
              </w:rPr>
              <w:t>Post-Completion Obligations</w:t>
            </w:r>
          </w:p>
        </w:tc>
        <w:tc>
          <w:tcPr>
            <w:tcW w:w="284" w:type="dxa"/>
          </w:tcPr>
          <w:p w14:paraId="59B52D34"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rPr>
            </w:pPr>
            <w:r w:rsidRPr="0007142A">
              <w:rPr>
                <w:rFonts w:asciiTheme="majorBidi" w:hAnsiTheme="majorBidi" w:cstheme="majorBidi"/>
                <w:b/>
                <w:bCs/>
                <w:color w:val="000000" w:themeColor="text1"/>
                <w:spacing w:val="-4"/>
                <w:sz w:val="28"/>
                <w:szCs w:val="28"/>
              </w:rPr>
              <w:t>:</w:t>
            </w:r>
          </w:p>
        </w:tc>
        <w:tc>
          <w:tcPr>
            <w:tcW w:w="6476" w:type="dxa"/>
          </w:tcPr>
          <w:p w14:paraId="16940227" w14:textId="77777777" w:rsidR="00C00873" w:rsidRPr="0007142A" w:rsidRDefault="00C00873" w:rsidP="00E13D05">
            <w:pPr>
              <w:pStyle w:val="af8"/>
              <w:numPr>
                <w:ilvl w:val="0"/>
                <w:numId w:val="32"/>
              </w:numPr>
              <w:spacing w:line="320" w:lineRule="exact"/>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 The Subscriber shall not sell, transfer, assign, pledge, or otherwise dispose of any Subscribed Shares , or any interest therein, whether directly or indirectly, for a period of one (1) year from the first date the such Subscribed Share are allocated and sold in the SET (the “Silent Period”) (During the silent period, the Company shall deposit shares with the Thailand Securities Depository Co., Ltd. (TSD) and/or a securities company to deposit the subscribed Shares, and</w:t>
            </w:r>
            <w:r w:rsidRPr="0007142A">
              <w:rPr>
                <w:rFonts w:asciiTheme="majorBidi" w:eastAsia="Times New Roman" w:hAnsiTheme="majorBidi" w:cstheme="majorBidi"/>
                <w:color w:val="000000" w:themeColor="text1"/>
                <w:spacing w:val="-4"/>
                <w:sz w:val="28"/>
              </w:rPr>
              <w:t xml:space="preserve"> </w:t>
            </w:r>
            <w:r w:rsidRPr="0007142A">
              <w:rPr>
                <w:rFonts w:asciiTheme="majorBidi" w:hAnsiTheme="majorBidi" w:cstheme="majorBidi"/>
                <w:color w:val="000000" w:themeColor="text1"/>
                <w:spacing w:val="-4"/>
                <w:sz w:val="28"/>
              </w:rPr>
              <w:t>shall proceed to suspend the movement of securities account in order to prohibit the sale of the subscribed Shares in accordance with the terms and conditions in Share Subscription Agreement.)</w:t>
            </w:r>
          </w:p>
          <w:p w14:paraId="472358FA" w14:textId="77777777" w:rsidR="00C00873" w:rsidRPr="0007142A" w:rsidRDefault="00C00873" w:rsidP="00E13D05">
            <w:pPr>
              <w:pStyle w:val="af8"/>
              <w:numPr>
                <w:ilvl w:val="0"/>
                <w:numId w:val="32"/>
              </w:numPr>
              <w:spacing w:line="320" w:lineRule="exact"/>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During the Silent </w:t>
            </w:r>
            <w:proofErr w:type="gramStart"/>
            <w:r w:rsidRPr="0007142A">
              <w:rPr>
                <w:rFonts w:asciiTheme="majorBidi" w:hAnsiTheme="majorBidi" w:cstheme="majorBidi"/>
                <w:color w:val="000000" w:themeColor="text1"/>
                <w:spacing w:val="-4"/>
                <w:sz w:val="28"/>
              </w:rPr>
              <w:t>Period ,</w:t>
            </w:r>
            <w:proofErr w:type="gramEnd"/>
            <w:r w:rsidRPr="0007142A">
              <w:rPr>
                <w:rFonts w:asciiTheme="majorBidi" w:hAnsiTheme="majorBidi" w:cstheme="majorBidi"/>
                <w:color w:val="000000" w:themeColor="text1"/>
                <w:spacing w:val="-4"/>
                <w:sz w:val="28"/>
              </w:rPr>
              <w:t xml:space="preserve"> the Subscriber shall: </w:t>
            </w:r>
          </w:p>
          <w:p w14:paraId="32193B40" w14:textId="77777777" w:rsidR="00C00873" w:rsidRPr="0007142A" w:rsidRDefault="00C00873" w:rsidP="00E13D05">
            <w:pPr>
              <w:pStyle w:val="af8"/>
              <w:spacing w:line="320" w:lineRule="exact"/>
              <w:ind w:left="360"/>
              <w:jc w:val="thaiDistribute"/>
              <w:rPr>
                <w:rFonts w:asciiTheme="majorBidi" w:hAnsiTheme="majorBidi" w:cstheme="majorBidi"/>
                <w:color w:val="000000" w:themeColor="text1"/>
                <w:spacing w:val="-4"/>
                <w:sz w:val="28"/>
                <w:lang w:val="en-US"/>
              </w:rPr>
            </w:pPr>
            <w:r w:rsidRPr="0007142A">
              <w:rPr>
                <w:rFonts w:asciiTheme="majorBidi" w:hAnsiTheme="majorBidi" w:cstheme="majorBidi"/>
                <w:color w:val="000000" w:themeColor="text1"/>
                <w:spacing w:val="-4"/>
                <w:sz w:val="28"/>
              </w:rPr>
              <w:t xml:space="preserve">(a) </w:t>
            </w:r>
            <w:r w:rsidRPr="0007142A">
              <w:rPr>
                <w:rFonts w:asciiTheme="majorBidi" w:hAnsiTheme="majorBidi" w:cstheme="majorBidi"/>
                <w:color w:val="000000" w:themeColor="text1"/>
                <w:spacing w:val="-4"/>
                <w:sz w:val="28"/>
                <w:cs/>
              </w:rPr>
              <w:t xml:space="preserve"> </w:t>
            </w:r>
            <w:r w:rsidRPr="0007142A">
              <w:rPr>
                <w:rFonts w:asciiTheme="majorBidi" w:hAnsiTheme="majorBidi" w:cstheme="majorBidi"/>
                <w:color w:val="000000" w:themeColor="text1"/>
                <w:spacing w:val="-4"/>
                <w:sz w:val="28"/>
              </w:rPr>
              <w:t xml:space="preserve">appoint and/or vote to appoint Mr. </w:t>
            </w:r>
            <w:proofErr w:type="spellStart"/>
            <w:r w:rsidRPr="0007142A">
              <w:rPr>
                <w:rFonts w:asciiTheme="majorBidi" w:hAnsiTheme="majorBidi" w:cstheme="majorBidi"/>
                <w:color w:val="000000" w:themeColor="text1"/>
                <w:spacing w:val="-4"/>
                <w:sz w:val="28"/>
              </w:rPr>
              <w:t>Vichien</w:t>
            </w:r>
            <w:proofErr w:type="spellEnd"/>
            <w:r w:rsidRPr="0007142A">
              <w:rPr>
                <w:rFonts w:asciiTheme="majorBidi" w:hAnsiTheme="majorBidi" w:cstheme="majorBidi"/>
                <w:color w:val="000000" w:themeColor="text1"/>
                <w:spacing w:val="-4"/>
                <w:sz w:val="28"/>
              </w:rPr>
              <w:t xml:space="preserve"> </w:t>
            </w:r>
            <w:proofErr w:type="spellStart"/>
            <w:r w:rsidRPr="0007142A">
              <w:rPr>
                <w:rFonts w:asciiTheme="majorBidi" w:hAnsiTheme="majorBidi" w:cstheme="majorBidi"/>
                <w:color w:val="000000" w:themeColor="text1"/>
                <w:spacing w:val="-4"/>
                <w:sz w:val="28"/>
              </w:rPr>
              <w:t>Uasanguankul</w:t>
            </w:r>
            <w:proofErr w:type="spellEnd"/>
            <w:r w:rsidRPr="0007142A">
              <w:rPr>
                <w:rFonts w:asciiTheme="majorBidi" w:hAnsiTheme="majorBidi" w:cstheme="majorBidi"/>
                <w:color w:val="000000" w:themeColor="text1"/>
                <w:spacing w:val="-4"/>
                <w:sz w:val="28"/>
              </w:rPr>
              <w:t xml:space="preserve"> or to be the Key Management Position. </w:t>
            </w:r>
            <w:r w:rsidRPr="0007142A">
              <w:rPr>
                <w:rFonts w:asciiTheme="majorBidi" w:hAnsiTheme="majorBidi" w:cstheme="majorBidi"/>
                <w:color w:val="000000" w:themeColor="text1"/>
                <w:spacing w:val="-4"/>
                <w:sz w:val="28"/>
                <w:lang w:val="en-US"/>
              </w:rPr>
              <w:t xml:space="preserve">(Note: As Mr. Wichian </w:t>
            </w:r>
            <w:proofErr w:type="spellStart"/>
            <w:r w:rsidRPr="0007142A">
              <w:rPr>
                <w:rFonts w:asciiTheme="majorBidi" w:hAnsiTheme="majorBidi" w:cstheme="majorBidi"/>
                <w:color w:val="000000" w:themeColor="text1"/>
                <w:spacing w:val="-4"/>
                <w:sz w:val="28"/>
                <w:lang w:val="en-US"/>
              </w:rPr>
              <w:t>Ueasanguankul</w:t>
            </w:r>
            <w:proofErr w:type="spellEnd"/>
            <w:r w:rsidRPr="0007142A">
              <w:rPr>
                <w:rFonts w:asciiTheme="majorBidi" w:hAnsiTheme="majorBidi" w:cstheme="majorBidi"/>
                <w:color w:val="000000" w:themeColor="text1"/>
                <w:spacing w:val="-4"/>
                <w:sz w:val="28"/>
                <w:lang w:val="en-US"/>
              </w:rPr>
              <w:t xml:space="preserve"> retains the right to repurchase the subscribed shares under the Share Buyback Agreement, during the lock-up period, the subscriber has agreed that </w:t>
            </w:r>
          </w:p>
          <w:p w14:paraId="0D02C438" w14:textId="77777777" w:rsidR="00C00873" w:rsidRPr="0007142A" w:rsidRDefault="00C00873" w:rsidP="00E13D05">
            <w:pPr>
              <w:pStyle w:val="af8"/>
              <w:spacing w:line="320" w:lineRule="exact"/>
              <w:ind w:left="360"/>
              <w:jc w:val="thaiDistribute"/>
              <w:rPr>
                <w:rFonts w:asciiTheme="majorBidi" w:hAnsiTheme="majorBidi" w:cstheme="majorBidi"/>
                <w:color w:val="000000" w:themeColor="text1"/>
                <w:spacing w:val="-4"/>
                <w:sz w:val="28"/>
                <w:lang w:val="en-US"/>
              </w:rPr>
            </w:pPr>
            <w:r w:rsidRPr="0007142A">
              <w:rPr>
                <w:rFonts w:asciiTheme="majorBidi" w:hAnsiTheme="majorBidi" w:cstheme="majorBidi"/>
                <w:color w:val="000000" w:themeColor="text1"/>
                <w:spacing w:val="-4"/>
                <w:sz w:val="28"/>
                <w:lang w:val="en-US"/>
              </w:rPr>
              <w:t xml:space="preserve">Mr. Wichian </w:t>
            </w:r>
            <w:proofErr w:type="spellStart"/>
            <w:r w:rsidRPr="0007142A">
              <w:rPr>
                <w:rFonts w:asciiTheme="majorBidi" w:hAnsiTheme="majorBidi" w:cstheme="majorBidi"/>
                <w:color w:val="000000" w:themeColor="text1"/>
                <w:spacing w:val="-4"/>
                <w:sz w:val="28"/>
                <w:lang w:val="en-US"/>
              </w:rPr>
              <w:t>Ueasanguankul</w:t>
            </w:r>
            <w:proofErr w:type="spellEnd"/>
            <w:r w:rsidRPr="0007142A">
              <w:rPr>
                <w:rFonts w:asciiTheme="majorBidi" w:hAnsiTheme="majorBidi" w:cstheme="majorBidi"/>
                <w:color w:val="000000" w:themeColor="text1"/>
                <w:spacing w:val="-4"/>
                <w:sz w:val="28"/>
                <w:lang w:val="en-US"/>
              </w:rPr>
              <w:t xml:space="preserve"> shall continue to serve as the Managing Director, Chief Executive Officer, and Chairman of the Executive Committee of the Company.</w:t>
            </w:r>
          </w:p>
          <w:p w14:paraId="3E2E5423" w14:textId="77777777" w:rsidR="00C00873" w:rsidRPr="0007142A" w:rsidRDefault="00C00873" w:rsidP="00E13D05">
            <w:pPr>
              <w:pStyle w:val="af8"/>
              <w:spacing w:line="320" w:lineRule="exact"/>
              <w:ind w:left="360"/>
              <w:jc w:val="thaiDistribute"/>
              <w:rPr>
                <w:rFonts w:asciiTheme="majorBidi" w:hAnsiTheme="majorBidi" w:cstheme="majorBidi"/>
                <w:color w:val="000000" w:themeColor="text1"/>
                <w:spacing w:val="-4"/>
                <w:sz w:val="28"/>
                <w:lang w:val="en-US"/>
              </w:rPr>
            </w:pPr>
            <w:r w:rsidRPr="0007142A">
              <w:rPr>
                <w:rFonts w:asciiTheme="majorBidi" w:hAnsiTheme="majorBidi" w:cstheme="majorBidi"/>
                <w:color w:val="000000" w:themeColor="text1"/>
                <w:spacing w:val="-4"/>
                <w:sz w:val="28"/>
                <w:lang w:val="en-US"/>
              </w:rPr>
              <w:t xml:space="preserve">Furthermore, </w:t>
            </w:r>
            <w:proofErr w:type="gramStart"/>
            <w:r w:rsidRPr="0007142A">
              <w:rPr>
                <w:rFonts w:asciiTheme="majorBidi" w:hAnsiTheme="majorBidi" w:cstheme="majorBidi"/>
                <w:color w:val="000000" w:themeColor="text1"/>
                <w:spacing w:val="-4"/>
                <w:sz w:val="28"/>
                <w:lang w:val="en-US"/>
              </w:rPr>
              <w:t>in the event that</w:t>
            </w:r>
            <w:proofErr w:type="gramEnd"/>
            <w:r w:rsidRPr="0007142A">
              <w:rPr>
                <w:rFonts w:asciiTheme="majorBidi" w:hAnsiTheme="majorBidi" w:cstheme="majorBidi"/>
                <w:color w:val="000000" w:themeColor="text1"/>
                <w:spacing w:val="-4"/>
                <w:sz w:val="28"/>
                <w:lang w:val="en-US"/>
              </w:rPr>
              <w:t xml:space="preserve"> his term of office expires during the lock-up period, the subscriber shall vote at the shareholders’ meeting to re-elect </w:t>
            </w:r>
          </w:p>
          <w:p w14:paraId="125E9A9C" w14:textId="77777777" w:rsidR="00C00873" w:rsidRPr="0007142A" w:rsidRDefault="00C00873" w:rsidP="00E13D05">
            <w:pPr>
              <w:pStyle w:val="af8"/>
              <w:spacing w:line="320" w:lineRule="exact"/>
              <w:ind w:left="360"/>
              <w:jc w:val="thaiDistribute"/>
              <w:rPr>
                <w:rFonts w:asciiTheme="majorBidi" w:hAnsiTheme="majorBidi" w:cstheme="majorBidi"/>
                <w:color w:val="000000" w:themeColor="text1"/>
                <w:spacing w:val="-4"/>
                <w:sz w:val="28"/>
                <w:lang w:val="en-US"/>
              </w:rPr>
            </w:pPr>
            <w:r w:rsidRPr="0007142A">
              <w:rPr>
                <w:rFonts w:asciiTheme="majorBidi" w:hAnsiTheme="majorBidi" w:cstheme="majorBidi"/>
                <w:color w:val="000000" w:themeColor="text1"/>
                <w:spacing w:val="-4"/>
                <w:sz w:val="28"/>
                <w:lang w:val="en-US"/>
              </w:rPr>
              <w:t xml:space="preserve">Mr. Wichian </w:t>
            </w:r>
            <w:proofErr w:type="spellStart"/>
            <w:r w:rsidRPr="0007142A">
              <w:rPr>
                <w:rFonts w:asciiTheme="majorBidi" w:hAnsiTheme="majorBidi" w:cstheme="majorBidi"/>
                <w:color w:val="000000" w:themeColor="text1"/>
                <w:spacing w:val="-4"/>
                <w:sz w:val="28"/>
                <w:lang w:val="en-US"/>
              </w:rPr>
              <w:t>Ueasanguankul</w:t>
            </w:r>
            <w:proofErr w:type="spellEnd"/>
            <w:r w:rsidRPr="0007142A">
              <w:rPr>
                <w:rFonts w:asciiTheme="majorBidi" w:hAnsiTheme="majorBidi" w:cstheme="majorBidi"/>
                <w:color w:val="000000" w:themeColor="text1"/>
                <w:spacing w:val="-4"/>
                <w:sz w:val="28"/>
                <w:lang w:val="en-US"/>
              </w:rPr>
              <w:t xml:space="preserve"> to the same positions</w:t>
            </w:r>
            <w:proofErr w:type="gramStart"/>
            <w:r w:rsidRPr="0007142A">
              <w:rPr>
                <w:rFonts w:asciiTheme="majorBidi" w:hAnsiTheme="majorBidi" w:cstheme="majorBidi"/>
                <w:color w:val="000000" w:themeColor="text1"/>
                <w:spacing w:val="-4"/>
                <w:sz w:val="28"/>
                <w:lang w:val="en-US"/>
              </w:rPr>
              <w:t>. )</w:t>
            </w:r>
            <w:proofErr w:type="gramEnd"/>
          </w:p>
          <w:p w14:paraId="525E089F" w14:textId="77777777" w:rsidR="00C00873" w:rsidRPr="0007142A" w:rsidRDefault="00C00873" w:rsidP="00E13D05">
            <w:pPr>
              <w:pStyle w:val="af8"/>
              <w:spacing w:line="320" w:lineRule="exact"/>
              <w:ind w:left="360"/>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(b) </w:t>
            </w:r>
            <w:r w:rsidRPr="0007142A">
              <w:rPr>
                <w:rFonts w:asciiTheme="majorBidi" w:hAnsiTheme="majorBidi" w:cstheme="majorBidi"/>
                <w:color w:val="000000" w:themeColor="text1"/>
                <w:spacing w:val="-4"/>
                <w:sz w:val="28"/>
                <w:cs/>
              </w:rPr>
              <w:t xml:space="preserve"> </w:t>
            </w:r>
            <w:r w:rsidRPr="0007142A">
              <w:rPr>
                <w:rFonts w:asciiTheme="majorBidi" w:hAnsiTheme="majorBidi" w:cstheme="majorBidi"/>
                <w:color w:val="000000" w:themeColor="text1"/>
                <w:spacing w:val="-4"/>
                <w:sz w:val="28"/>
              </w:rPr>
              <w:t>not change any current director and executive officer of the Company.</w:t>
            </w:r>
          </w:p>
        </w:tc>
      </w:tr>
      <w:tr w:rsidR="00C00873" w:rsidRPr="0007142A" w14:paraId="53F10DF7" w14:textId="77777777" w:rsidTr="001C2AB2">
        <w:tc>
          <w:tcPr>
            <w:tcW w:w="2454" w:type="dxa"/>
          </w:tcPr>
          <w:p w14:paraId="779F1519" w14:textId="77777777" w:rsidR="00C00873" w:rsidRPr="0007142A" w:rsidRDefault="00C00873" w:rsidP="00E13D05">
            <w:pPr>
              <w:spacing w:line="320" w:lineRule="exact"/>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lang w:val="en-US"/>
              </w:rPr>
              <w:t>Share Buyback Agreement</w:t>
            </w:r>
          </w:p>
        </w:tc>
        <w:tc>
          <w:tcPr>
            <w:tcW w:w="284" w:type="dxa"/>
          </w:tcPr>
          <w:p w14:paraId="2CF96109"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rPr>
            </w:pPr>
            <w:r w:rsidRPr="0007142A">
              <w:rPr>
                <w:rFonts w:asciiTheme="majorBidi" w:hAnsiTheme="majorBidi" w:cstheme="majorBidi"/>
                <w:b/>
                <w:bCs/>
                <w:color w:val="000000" w:themeColor="text1"/>
                <w:spacing w:val="-4"/>
                <w:sz w:val="28"/>
                <w:szCs w:val="28"/>
              </w:rPr>
              <w:t>:</w:t>
            </w:r>
          </w:p>
        </w:tc>
        <w:tc>
          <w:tcPr>
            <w:tcW w:w="6476" w:type="dxa"/>
          </w:tcPr>
          <w:p w14:paraId="760C60F8" w14:textId="77777777" w:rsidR="00C00873" w:rsidRPr="0007142A" w:rsidRDefault="00C00873" w:rsidP="00E13D05">
            <w:pPr>
              <w:spacing w:line="320" w:lineRule="exact"/>
              <w:jc w:val="thaiDistribute"/>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lang w:val="en-US"/>
              </w:rPr>
              <w:t xml:space="preserve">Upon the expiration of the Silent Period, the Company, through its Board of Directors or authorized representatives, shall arrange for Mr. Wichian Ueasanguankul, or any person subsequently designated, to enter into a Share Buyback Agreement for the repurchase of the subscribed shares, in accordance with the terms and conditions to be specified in the Share Buyback Agreement to be executed between the Subscriber and the Company, signed on behalf of the Company by Mr. </w:t>
            </w:r>
            <w:proofErr w:type="spellStart"/>
            <w:r w:rsidRPr="0007142A">
              <w:rPr>
                <w:rFonts w:asciiTheme="majorBidi" w:hAnsiTheme="majorBidi" w:cstheme="majorBidi"/>
                <w:color w:val="000000" w:themeColor="text1"/>
                <w:spacing w:val="-4"/>
                <w:sz w:val="28"/>
                <w:szCs w:val="28"/>
                <w:lang w:val="en-US"/>
              </w:rPr>
              <w:t>Vichien</w:t>
            </w:r>
            <w:proofErr w:type="spellEnd"/>
            <w:r w:rsidRPr="0007142A">
              <w:rPr>
                <w:rFonts w:asciiTheme="majorBidi" w:hAnsiTheme="majorBidi" w:cstheme="majorBidi"/>
                <w:color w:val="000000" w:themeColor="text1"/>
                <w:spacing w:val="-4"/>
                <w:sz w:val="28"/>
                <w:szCs w:val="28"/>
                <w:lang w:val="en-US"/>
              </w:rPr>
              <w:t xml:space="preserve"> </w:t>
            </w:r>
            <w:proofErr w:type="spellStart"/>
            <w:r w:rsidRPr="0007142A">
              <w:rPr>
                <w:rFonts w:asciiTheme="majorBidi" w:hAnsiTheme="majorBidi" w:cstheme="majorBidi"/>
                <w:color w:val="000000" w:themeColor="text1"/>
                <w:spacing w:val="-4"/>
                <w:sz w:val="28"/>
                <w:szCs w:val="28"/>
                <w:lang w:val="en-US"/>
              </w:rPr>
              <w:t>Uasanguankul</w:t>
            </w:r>
            <w:proofErr w:type="spellEnd"/>
            <w:r w:rsidRPr="0007142A">
              <w:rPr>
                <w:rFonts w:asciiTheme="majorBidi" w:hAnsiTheme="majorBidi" w:cstheme="majorBidi"/>
                <w:color w:val="000000" w:themeColor="text1"/>
                <w:spacing w:val="-4"/>
                <w:sz w:val="28"/>
                <w:szCs w:val="28"/>
                <w:lang w:val="en-US"/>
              </w:rPr>
              <w:t>.</w:t>
            </w:r>
          </w:p>
        </w:tc>
      </w:tr>
    </w:tbl>
    <w:p w14:paraId="61B1B0F1" w14:textId="77777777" w:rsidR="00C00873" w:rsidRDefault="00C00873" w:rsidP="00C00873">
      <w:pPr>
        <w:rPr>
          <w:rFonts w:asciiTheme="majorBidi" w:hAnsiTheme="majorBidi" w:cstheme="majorBidi"/>
          <w:spacing w:val="-4"/>
          <w:highlight w:val="yellow"/>
        </w:rPr>
      </w:pPr>
    </w:p>
    <w:p w14:paraId="77448E6E" w14:textId="77777777" w:rsidR="0005416B" w:rsidRDefault="0005416B" w:rsidP="00C00873">
      <w:pPr>
        <w:rPr>
          <w:rFonts w:asciiTheme="majorBidi" w:hAnsiTheme="majorBidi" w:cstheme="majorBidi"/>
          <w:spacing w:val="-4"/>
          <w:highlight w:val="yellow"/>
        </w:rPr>
      </w:pPr>
    </w:p>
    <w:p w14:paraId="4AA8B662" w14:textId="77777777" w:rsidR="0005416B" w:rsidRDefault="0005416B" w:rsidP="00C00873">
      <w:pPr>
        <w:rPr>
          <w:rFonts w:asciiTheme="majorBidi" w:hAnsiTheme="majorBidi" w:cstheme="majorBidi"/>
          <w:spacing w:val="-4"/>
          <w:highlight w:val="yellow"/>
        </w:rPr>
      </w:pPr>
    </w:p>
    <w:p w14:paraId="511F5949" w14:textId="77777777" w:rsidR="0005416B" w:rsidRDefault="0005416B" w:rsidP="00C00873">
      <w:pPr>
        <w:rPr>
          <w:rFonts w:asciiTheme="majorBidi" w:hAnsiTheme="majorBidi" w:cstheme="majorBidi"/>
          <w:spacing w:val="-4"/>
          <w:highlight w:val="yellow"/>
        </w:rPr>
      </w:pPr>
    </w:p>
    <w:p w14:paraId="68741BF6" w14:textId="77777777" w:rsidR="0005416B" w:rsidRDefault="0005416B" w:rsidP="00C00873">
      <w:pPr>
        <w:rPr>
          <w:rFonts w:asciiTheme="majorBidi" w:hAnsiTheme="majorBidi" w:cstheme="majorBidi"/>
          <w:spacing w:val="-4"/>
          <w:highlight w:val="yellow"/>
        </w:rPr>
      </w:pPr>
    </w:p>
    <w:p w14:paraId="4F2BEE7F" w14:textId="77777777" w:rsidR="0005416B" w:rsidRPr="00E26FC9" w:rsidRDefault="0005416B" w:rsidP="00C00873">
      <w:pPr>
        <w:rPr>
          <w:rFonts w:asciiTheme="majorBidi" w:hAnsiTheme="majorBidi" w:cstheme="majorBidi"/>
          <w:spacing w:val="-4"/>
          <w:highlight w:val="yellow"/>
        </w:rPr>
      </w:pPr>
    </w:p>
    <w:tbl>
      <w:tblPr>
        <w:tblStyle w:val="TableGrid1"/>
        <w:tblW w:w="9214" w:type="dxa"/>
        <w:tblInd w:w="137" w:type="dxa"/>
        <w:tblLook w:val="04A0" w:firstRow="1" w:lastRow="0" w:firstColumn="1" w:lastColumn="0" w:noHBand="0" w:noVBand="1"/>
      </w:tblPr>
      <w:tblGrid>
        <w:gridCol w:w="2430"/>
        <w:gridCol w:w="270"/>
        <w:gridCol w:w="6514"/>
      </w:tblGrid>
      <w:tr w:rsidR="00C00873" w:rsidRPr="0007142A" w14:paraId="782D2904" w14:textId="77777777" w:rsidTr="001C2AB2">
        <w:trPr>
          <w:trHeight w:val="300"/>
        </w:trPr>
        <w:tc>
          <w:tcPr>
            <w:tcW w:w="9214" w:type="dxa"/>
            <w:gridSpan w:val="3"/>
          </w:tcPr>
          <w:bookmarkEnd w:id="274"/>
          <w:p w14:paraId="78DE032F" w14:textId="77777777" w:rsidR="00C00873" w:rsidRPr="0007142A" w:rsidRDefault="00C00873" w:rsidP="00E13D05">
            <w:pPr>
              <w:spacing w:line="320" w:lineRule="exact"/>
              <w:rPr>
                <w:rFonts w:asciiTheme="majorBidi" w:hAnsiTheme="majorBidi" w:cstheme="majorBidi"/>
                <w:b/>
                <w:bCs/>
                <w:color w:val="000000" w:themeColor="text1"/>
                <w:spacing w:val="-4"/>
                <w:sz w:val="28"/>
                <w:szCs w:val="28"/>
                <w:cs/>
              </w:rPr>
            </w:pPr>
            <w:r w:rsidRPr="0007142A">
              <w:rPr>
                <w:rFonts w:asciiTheme="majorBidi" w:hAnsiTheme="majorBidi" w:cstheme="majorBidi"/>
                <w:b/>
                <w:bCs/>
                <w:color w:val="000000" w:themeColor="text1"/>
                <w:spacing w:val="-4"/>
                <w:sz w:val="28"/>
                <w:szCs w:val="28"/>
                <w:cs/>
              </w:rPr>
              <w:lastRenderedPageBreak/>
              <w:t>2.</w:t>
            </w:r>
            <w:r w:rsidRPr="0007142A">
              <w:rPr>
                <w:rFonts w:asciiTheme="majorBidi" w:hAnsiTheme="majorBidi" w:cstheme="majorBidi"/>
                <w:b/>
                <w:bCs/>
                <w:color w:val="000000" w:themeColor="text1"/>
                <w:spacing w:val="-4"/>
                <w:sz w:val="28"/>
                <w:szCs w:val="28"/>
              </w:rPr>
              <w:t>Share Buyback Agreement</w:t>
            </w:r>
          </w:p>
        </w:tc>
      </w:tr>
      <w:tr w:rsidR="00C00873" w:rsidRPr="0007142A" w14:paraId="03B9EBC8" w14:textId="77777777" w:rsidTr="001C2AB2">
        <w:trPr>
          <w:trHeight w:val="300"/>
        </w:trPr>
        <w:tc>
          <w:tcPr>
            <w:tcW w:w="2430" w:type="dxa"/>
          </w:tcPr>
          <w:p w14:paraId="778B83E6" w14:textId="77777777" w:rsidR="00C00873" w:rsidRPr="0007142A" w:rsidRDefault="00C00873" w:rsidP="00E13D05">
            <w:pPr>
              <w:pStyle w:val="af8"/>
              <w:spacing w:line="320" w:lineRule="exact"/>
              <w:ind w:left="33"/>
              <w:jc w:val="thaiDistribute"/>
              <w:rPr>
                <w:rFonts w:asciiTheme="majorBidi" w:hAnsiTheme="majorBidi" w:cstheme="majorBidi"/>
                <w:color w:val="000000" w:themeColor="text1"/>
                <w:spacing w:val="-4"/>
                <w:sz w:val="28"/>
                <w:cs/>
              </w:rPr>
            </w:pPr>
            <w:r w:rsidRPr="0007142A">
              <w:rPr>
                <w:rFonts w:asciiTheme="majorBidi" w:hAnsiTheme="majorBidi" w:cstheme="majorBidi"/>
                <w:color w:val="000000" w:themeColor="text1"/>
                <w:spacing w:val="-4"/>
                <w:sz w:val="28"/>
              </w:rPr>
              <w:t>Juristic Person</w:t>
            </w:r>
          </w:p>
        </w:tc>
        <w:tc>
          <w:tcPr>
            <w:tcW w:w="270" w:type="dxa"/>
          </w:tcPr>
          <w:p w14:paraId="3E4FFBBA"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rPr>
              <w:t>:</w:t>
            </w:r>
          </w:p>
        </w:tc>
        <w:tc>
          <w:tcPr>
            <w:tcW w:w="6514" w:type="dxa"/>
          </w:tcPr>
          <w:p w14:paraId="1D78DB13" w14:textId="77777777" w:rsidR="00C00873" w:rsidRPr="0007142A" w:rsidRDefault="00C00873" w:rsidP="00E13D05">
            <w:pPr>
              <w:spacing w:line="320" w:lineRule="exact"/>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1. SKY ASIA TRADING </w:t>
            </w:r>
            <w:proofErr w:type="gramStart"/>
            <w:r w:rsidRPr="0007142A">
              <w:rPr>
                <w:rFonts w:asciiTheme="majorBidi" w:hAnsiTheme="majorBidi" w:cstheme="majorBidi"/>
                <w:color w:val="000000" w:themeColor="text1"/>
                <w:spacing w:val="-4"/>
                <w:sz w:val="28"/>
              </w:rPr>
              <w:t>CO.,LTD</w:t>
            </w:r>
            <w:proofErr w:type="gramEnd"/>
            <w:r w:rsidRPr="0007142A">
              <w:rPr>
                <w:rFonts w:asciiTheme="majorBidi" w:hAnsiTheme="majorBidi" w:cstheme="majorBidi"/>
                <w:color w:val="000000" w:themeColor="text1"/>
                <w:spacing w:val="-4"/>
                <w:sz w:val="28"/>
              </w:rPr>
              <w:t xml:space="preserve"> </w:t>
            </w:r>
          </w:p>
          <w:p w14:paraId="40792CD6" w14:textId="77777777" w:rsidR="00C00873" w:rsidRPr="0007142A" w:rsidRDefault="00C00873" w:rsidP="00E13D05">
            <w:pPr>
              <w:spacing w:line="320" w:lineRule="exact"/>
              <w:jc w:val="thaiDistribute"/>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rPr>
              <w:t xml:space="preserve">2. HELI ASIA TRADING </w:t>
            </w:r>
            <w:proofErr w:type="gramStart"/>
            <w:r w:rsidRPr="0007142A">
              <w:rPr>
                <w:rFonts w:asciiTheme="majorBidi" w:hAnsiTheme="majorBidi" w:cstheme="majorBidi"/>
                <w:color w:val="000000" w:themeColor="text1"/>
                <w:spacing w:val="-4"/>
                <w:sz w:val="28"/>
              </w:rPr>
              <w:t>CO.,LTD</w:t>
            </w:r>
            <w:proofErr w:type="gramEnd"/>
          </w:p>
        </w:tc>
      </w:tr>
      <w:tr w:rsidR="00C00873" w:rsidRPr="0007142A" w14:paraId="1F966F02" w14:textId="77777777" w:rsidTr="001C2AB2">
        <w:trPr>
          <w:trHeight w:val="300"/>
        </w:trPr>
        <w:tc>
          <w:tcPr>
            <w:tcW w:w="2430" w:type="dxa"/>
            <w:hideMark/>
          </w:tcPr>
          <w:p w14:paraId="0E970990" w14:textId="77777777" w:rsidR="00C00873" w:rsidRPr="0007142A" w:rsidRDefault="00C00873" w:rsidP="00E13D05">
            <w:pPr>
              <w:pStyle w:val="af8"/>
              <w:spacing w:line="320" w:lineRule="exact"/>
              <w:ind w:left="33"/>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Buyer</w:t>
            </w:r>
          </w:p>
        </w:tc>
        <w:tc>
          <w:tcPr>
            <w:tcW w:w="270" w:type="dxa"/>
          </w:tcPr>
          <w:p w14:paraId="53568BBD"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rPr>
              <w:t>:</w:t>
            </w:r>
          </w:p>
        </w:tc>
        <w:tc>
          <w:tcPr>
            <w:tcW w:w="6514" w:type="dxa"/>
            <w:hideMark/>
          </w:tcPr>
          <w:p w14:paraId="3A3BB4DE"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Mr. </w:t>
            </w:r>
            <w:proofErr w:type="spellStart"/>
            <w:r w:rsidRPr="0007142A">
              <w:rPr>
                <w:rFonts w:asciiTheme="majorBidi" w:hAnsiTheme="majorBidi" w:cstheme="majorBidi"/>
                <w:color w:val="000000" w:themeColor="text1"/>
                <w:spacing w:val="-4"/>
                <w:sz w:val="28"/>
              </w:rPr>
              <w:t>Vichien</w:t>
            </w:r>
            <w:proofErr w:type="spellEnd"/>
            <w:r w:rsidRPr="0007142A">
              <w:rPr>
                <w:rFonts w:asciiTheme="majorBidi" w:hAnsiTheme="majorBidi" w:cstheme="majorBidi"/>
                <w:color w:val="000000" w:themeColor="text1"/>
                <w:spacing w:val="-4"/>
                <w:sz w:val="28"/>
              </w:rPr>
              <w:t xml:space="preserve"> </w:t>
            </w:r>
            <w:proofErr w:type="spellStart"/>
            <w:r w:rsidRPr="0007142A">
              <w:rPr>
                <w:rFonts w:asciiTheme="majorBidi" w:hAnsiTheme="majorBidi" w:cstheme="majorBidi"/>
                <w:color w:val="000000" w:themeColor="text1"/>
                <w:spacing w:val="-4"/>
                <w:sz w:val="28"/>
              </w:rPr>
              <w:t>Uasanguankul</w:t>
            </w:r>
            <w:proofErr w:type="spellEnd"/>
          </w:p>
        </w:tc>
      </w:tr>
      <w:tr w:rsidR="00C00873" w:rsidRPr="0007142A" w14:paraId="037A65D0" w14:textId="77777777" w:rsidTr="001C2AB2">
        <w:trPr>
          <w:trHeight w:val="300"/>
        </w:trPr>
        <w:tc>
          <w:tcPr>
            <w:tcW w:w="2430" w:type="dxa"/>
            <w:hideMark/>
          </w:tcPr>
          <w:p w14:paraId="692D68B4" w14:textId="77777777" w:rsidR="00C00873" w:rsidRPr="0007142A" w:rsidRDefault="00C00873" w:rsidP="00E13D05">
            <w:pPr>
              <w:pStyle w:val="af8"/>
              <w:spacing w:line="320" w:lineRule="exact"/>
              <w:ind w:left="33"/>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Number of Share Buyback</w:t>
            </w:r>
          </w:p>
        </w:tc>
        <w:tc>
          <w:tcPr>
            <w:tcW w:w="270" w:type="dxa"/>
          </w:tcPr>
          <w:p w14:paraId="0E16BE73"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rPr>
              <w:t>:</w:t>
            </w:r>
          </w:p>
        </w:tc>
        <w:tc>
          <w:tcPr>
            <w:tcW w:w="6514" w:type="dxa"/>
            <w:hideMark/>
          </w:tcPr>
          <w:p w14:paraId="1994FB53"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696,000,000 shares</w:t>
            </w:r>
          </w:p>
        </w:tc>
      </w:tr>
      <w:tr w:rsidR="00C00873" w:rsidRPr="0007142A" w14:paraId="0BE7E99B" w14:textId="77777777" w:rsidTr="001C2AB2">
        <w:trPr>
          <w:trHeight w:val="300"/>
        </w:trPr>
        <w:tc>
          <w:tcPr>
            <w:tcW w:w="2430" w:type="dxa"/>
            <w:hideMark/>
          </w:tcPr>
          <w:p w14:paraId="09A09B0E" w14:textId="77777777" w:rsidR="00C00873" w:rsidRPr="0007142A" w:rsidRDefault="00C00873" w:rsidP="00E13D05">
            <w:pPr>
              <w:pStyle w:val="af8"/>
              <w:spacing w:line="320" w:lineRule="exact"/>
              <w:ind w:left="33"/>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Buyback Price</w:t>
            </w:r>
            <w:r w:rsidRPr="0007142A">
              <w:rPr>
                <w:rFonts w:asciiTheme="majorBidi" w:hAnsiTheme="majorBidi" w:cstheme="majorBidi"/>
                <w:color w:val="000000" w:themeColor="text1"/>
                <w:spacing w:val="-4"/>
                <w:sz w:val="28"/>
                <w:cs/>
              </w:rPr>
              <w:t>แ</w:t>
            </w:r>
          </w:p>
        </w:tc>
        <w:tc>
          <w:tcPr>
            <w:tcW w:w="270" w:type="dxa"/>
          </w:tcPr>
          <w:p w14:paraId="71692E4B"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rPr>
            </w:pPr>
            <w:r w:rsidRPr="0007142A">
              <w:rPr>
                <w:rFonts w:asciiTheme="majorBidi" w:hAnsiTheme="majorBidi" w:cstheme="majorBidi"/>
                <w:color w:val="000000" w:themeColor="text1"/>
                <w:spacing w:val="-4"/>
                <w:sz w:val="28"/>
                <w:szCs w:val="28"/>
              </w:rPr>
              <w:t>:</w:t>
            </w:r>
          </w:p>
        </w:tc>
        <w:tc>
          <w:tcPr>
            <w:tcW w:w="6514" w:type="dxa"/>
          </w:tcPr>
          <w:p w14:paraId="6B21D4A7"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THB </w:t>
            </w:r>
            <w:r w:rsidRPr="0007142A">
              <w:rPr>
                <w:rFonts w:asciiTheme="majorBidi" w:hAnsiTheme="majorBidi" w:cstheme="majorBidi"/>
                <w:color w:val="000000" w:themeColor="text1"/>
                <w:spacing w:val="-4"/>
                <w:sz w:val="28"/>
                <w:cs/>
              </w:rPr>
              <w:t xml:space="preserve">443,700,000 </w:t>
            </w:r>
            <w:r w:rsidRPr="0007142A">
              <w:rPr>
                <w:rFonts w:asciiTheme="majorBidi" w:hAnsiTheme="majorBidi" w:cstheme="majorBidi"/>
                <w:color w:val="000000" w:themeColor="text1"/>
                <w:spacing w:val="-4"/>
                <w:sz w:val="28"/>
              </w:rPr>
              <w:t xml:space="preserve">or THB </w:t>
            </w:r>
            <w:r w:rsidRPr="0007142A">
              <w:rPr>
                <w:rFonts w:asciiTheme="majorBidi" w:hAnsiTheme="majorBidi" w:cstheme="majorBidi"/>
                <w:color w:val="000000" w:themeColor="text1"/>
                <w:spacing w:val="-4"/>
                <w:sz w:val="28"/>
                <w:cs/>
              </w:rPr>
              <w:t xml:space="preserve">0.6375 </w:t>
            </w:r>
            <w:r w:rsidRPr="0007142A">
              <w:rPr>
                <w:rFonts w:asciiTheme="majorBidi" w:hAnsiTheme="majorBidi" w:cstheme="majorBidi"/>
                <w:color w:val="000000" w:themeColor="text1"/>
                <w:spacing w:val="-4"/>
                <w:sz w:val="28"/>
              </w:rPr>
              <w:t>per share.</w:t>
            </w:r>
          </w:p>
        </w:tc>
      </w:tr>
      <w:tr w:rsidR="00C00873" w:rsidRPr="0007142A" w14:paraId="6CDBB01F" w14:textId="77777777" w:rsidTr="001C2AB2">
        <w:trPr>
          <w:trHeight w:val="605"/>
        </w:trPr>
        <w:tc>
          <w:tcPr>
            <w:tcW w:w="2430" w:type="dxa"/>
            <w:hideMark/>
          </w:tcPr>
          <w:p w14:paraId="5AF9982E" w14:textId="77777777" w:rsidR="00C00873" w:rsidRPr="0007142A" w:rsidRDefault="00C00873" w:rsidP="00E13D05">
            <w:pPr>
              <w:pStyle w:val="af8"/>
              <w:spacing w:line="320" w:lineRule="exact"/>
              <w:ind w:left="33"/>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Silent Period</w:t>
            </w:r>
          </w:p>
        </w:tc>
        <w:tc>
          <w:tcPr>
            <w:tcW w:w="270" w:type="dxa"/>
          </w:tcPr>
          <w:p w14:paraId="344FF162"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rPr>
              <w:t>:</w:t>
            </w:r>
          </w:p>
        </w:tc>
        <w:tc>
          <w:tcPr>
            <w:tcW w:w="6514" w:type="dxa"/>
            <w:hideMark/>
          </w:tcPr>
          <w:p w14:paraId="79EBF9D1"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A period of one (1) year from the first trade day on which the Buyback Share is first traded on the Stock Exchange of Thailand.</w:t>
            </w:r>
          </w:p>
        </w:tc>
      </w:tr>
      <w:tr w:rsidR="00C00873" w:rsidRPr="0007142A" w14:paraId="74E44B3F" w14:textId="77777777" w:rsidTr="001C2AB2">
        <w:trPr>
          <w:trHeight w:val="300"/>
        </w:trPr>
        <w:tc>
          <w:tcPr>
            <w:tcW w:w="2430" w:type="dxa"/>
            <w:hideMark/>
          </w:tcPr>
          <w:p w14:paraId="4300965D" w14:textId="77777777" w:rsidR="00C00873" w:rsidRPr="0007142A" w:rsidRDefault="00C00873" w:rsidP="00E13D05">
            <w:pPr>
              <w:pStyle w:val="af8"/>
              <w:spacing w:line="320" w:lineRule="exact"/>
              <w:ind w:left="33"/>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Buyback Date</w:t>
            </w:r>
          </w:p>
        </w:tc>
        <w:tc>
          <w:tcPr>
            <w:tcW w:w="270" w:type="dxa"/>
          </w:tcPr>
          <w:p w14:paraId="0895466E"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rPr>
              <w:t>:</w:t>
            </w:r>
          </w:p>
        </w:tc>
        <w:tc>
          <w:tcPr>
            <w:tcW w:w="6514" w:type="dxa"/>
            <w:hideMark/>
          </w:tcPr>
          <w:p w14:paraId="61BB98DD"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The first business day following the expiration of the Silent Period. (In case of the share subscription date is 5 – 9 January 2026, the buyback date will be 6 – 10 January 2027)</w:t>
            </w:r>
          </w:p>
        </w:tc>
      </w:tr>
      <w:tr w:rsidR="00C00873" w:rsidRPr="0007142A" w14:paraId="364D5D90" w14:textId="77777777" w:rsidTr="001C2AB2">
        <w:trPr>
          <w:trHeight w:val="300"/>
        </w:trPr>
        <w:tc>
          <w:tcPr>
            <w:tcW w:w="2430" w:type="dxa"/>
            <w:hideMark/>
          </w:tcPr>
          <w:p w14:paraId="75279E7A" w14:textId="77777777" w:rsidR="00C00873" w:rsidRPr="0007142A" w:rsidRDefault="00C00873" w:rsidP="00E13D05">
            <w:pPr>
              <w:pStyle w:val="af8"/>
              <w:spacing w:line="320" w:lineRule="exact"/>
              <w:ind w:left="33"/>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Buyback Obligations</w:t>
            </w:r>
          </w:p>
        </w:tc>
        <w:tc>
          <w:tcPr>
            <w:tcW w:w="270" w:type="dxa"/>
          </w:tcPr>
          <w:p w14:paraId="0BF7B26C"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rPr>
              <w:t>:</w:t>
            </w:r>
          </w:p>
        </w:tc>
        <w:tc>
          <w:tcPr>
            <w:tcW w:w="6514" w:type="dxa"/>
            <w:hideMark/>
          </w:tcPr>
          <w:p w14:paraId="388495B4"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On the Buyback Date, the Buyer shall buyback </w:t>
            </w:r>
            <w:proofErr w:type="gramStart"/>
            <w:r w:rsidRPr="0007142A">
              <w:rPr>
                <w:rFonts w:asciiTheme="majorBidi" w:hAnsiTheme="majorBidi" w:cstheme="majorBidi"/>
                <w:color w:val="000000" w:themeColor="text1"/>
                <w:spacing w:val="-4"/>
                <w:sz w:val="28"/>
              </w:rPr>
              <w:t>all of</w:t>
            </w:r>
            <w:proofErr w:type="gramEnd"/>
            <w:r w:rsidRPr="0007142A">
              <w:rPr>
                <w:rFonts w:asciiTheme="majorBidi" w:hAnsiTheme="majorBidi" w:cstheme="majorBidi"/>
                <w:color w:val="000000" w:themeColor="text1"/>
                <w:spacing w:val="-4"/>
                <w:sz w:val="28"/>
              </w:rPr>
              <w:t xml:space="preserve"> the Buyback Share from the Juristic Person at the Buyback Price. Prior to the Buyback Date, the Buyer may exercise the Buyback Obligation to purchase all or partly of the Buyback Share form the Juristic Person. The Buyer may </w:t>
            </w:r>
            <w:proofErr w:type="gramStart"/>
            <w:r w:rsidRPr="0007142A">
              <w:rPr>
                <w:rFonts w:asciiTheme="majorBidi" w:hAnsiTheme="majorBidi" w:cstheme="majorBidi"/>
                <w:color w:val="000000" w:themeColor="text1"/>
                <w:spacing w:val="-4"/>
                <w:sz w:val="28"/>
              </w:rPr>
              <w:t>decides</w:t>
            </w:r>
            <w:proofErr w:type="gramEnd"/>
            <w:r w:rsidRPr="0007142A">
              <w:rPr>
                <w:rFonts w:asciiTheme="majorBidi" w:hAnsiTheme="majorBidi" w:cstheme="majorBidi"/>
                <w:color w:val="000000" w:themeColor="text1"/>
                <w:spacing w:val="-4"/>
                <w:sz w:val="28"/>
              </w:rPr>
              <w:t xml:space="preserve"> his designated person, to exercise Buyback Obligation in whole or partly by giving the written </w:t>
            </w:r>
            <w:proofErr w:type="spellStart"/>
            <w:r w:rsidRPr="0007142A">
              <w:rPr>
                <w:rFonts w:asciiTheme="majorBidi" w:hAnsiTheme="majorBidi" w:cstheme="majorBidi"/>
                <w:color w:val="000000" w:themeColor="text1"/>
                <w:spacing w:val="-4"/>
                <w:sz w:val="28"/>
              </w:rPr>
              <w:t>noticeto</w:t>
            </w:r>
            <w:proofErr w:type="spellEnd"/>
            <w:r w:rsidRPr="0007142A">
              <w:rPr>
                <w:rFonts w:asciiTheme="majorBidi" w:hAnsiTheme="majorBidi" w:cstheme="majorBidi"/>
                <w:color w:val="000000" w:themeColor="text1"/>
                <w:spacing w:val="-4"/>
                <w:sz w:val="28"/>
              </w:rPr>
              <w:t xml:space="preserve"> the Juristic Person not less than fifteen (15) days prior to the Share Buyback</w:t>
            </w:r>
          </w:p>
          <w:p w14:paraId="516FE445"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lang w:val="en-US"/>
              </w:rPr>
            </w:pPr>
            <w:r w:rsidRPr="0007142A">
              <w:rPr>
                <w:rFonts w:asciiTheme="majorBidi" w:hAnsiTheme="majorBidi" w:cstheme="majorBidi"/>
                <w:color w:val="000000" w:themeColor="text1"/>
                <w:spacing w:val="-4"/>
                <w:sz w:val="28"/>
                <w:lang w:val="en-US"/>
              </w:rPr>
              <w:t xml:space="preserve">(Note: </w:t>
            </w:r>
            <w:proofErr w:type="gramStart"/>
            <w:r w:rsidRPr="0007142A">
              <w:rPr>
                <w:rFonts w:asciiTheme="majorBidi" w:hAnsiTheme="majorBidi" w:cstheme="majorBidi"/>
                <w:color w:val="000000" w:themeColor="text1"/>
                <w:spacing w:val="-4"/>
                <w:sz w:val="28"/>
                <w:lang w:val="en-US"/>
              </w:rPr>
              <w:t>In the event that</w:t>
            </w:r>
            <w:proofErr w:type="gramEnd"/>
            <w:r w:rsidRPr="0007142A">
              <w:rPr>
                <w:rFonts w:asciiTheme="majorBidi" w:hAnsiTheme="majorBidi" w:cstheme="majorBidi"/>
                <w:color w:val="000000" w:themeColor="text1"/>
                <w:spacing w:val="-4"/>
                <w:sz w:val="28"/>
                <w:lang w:val="en-US"/>
              </w:rPr>
              <w:t xml:space="preserve"> the designated person is unable to repurchase part or </w:t>
            </w:r>
            <w:proofErr w:type="gramStart"/>
            <w:r w:rsidRPr="0007142A">
              <w:rPr>
                <w:rFonts w:asciiTheme="majorBidi" w:hAnsiTheme="majorBidi" w:cstheme="majorBidi"/>
                <w:color w:val="000000" w:themeColor="text1"/>
                <w:spacing w:val="-4"/>
                <w:sz w:val="28"/>
                <w:lang w:val="en-US"/>
              </w:rPr>
              <w:t>all of</w:t>
            </w:r>
            <w:proofErr w:type="gramEnd"/>
            <w:r w:rsidRPr="0007142A">
              <w:rPr>
                <w:rFonts w:asciiTheme="majorBidi" w:hAnsiTheme="majorBidi" w:cstheme="majorBidi"/>
                <w:color w:val="000000" w:themeColor="text1"/>
                <w:spacing w:val="-4"/>
                <w:sz w:val="28"/>
                <w:lang w:val="en-US"/>
              </w:rPr>
              <w:t xml:space="preserve"> the repurchased shares, the repurchaser shall remain responsible for repurchasing all or part of the </w:t>
            </w:r>
            <w:proofErr w:type="gramStart"/>
            <w:r w:rsidRPr="0007142A">
              <w:rPr>
                <w:rFonts w:asciiTheme="majorBidi" w:hAnsiTheme="majorBidi" w:cstheme="majorBidi"/>
                <w:color w:val="000000" w:themeColor="text1"/>
                <w:spacing w:val="-4"/>
                <w:sz w:val="28"/>
                <w:lang w:val="en-US"/>
              </w:rPr>
              <w:t>shares, as the case may be</w:t>
            </w:r>
            <w:proofErr w:type="gramEnd"/>
            <w:r w:rsidRPr="0007142A">
              <w:rPr>
                <w:rFonts w:asciiTheme="majorBidi" w:hAnsiTheme="majorBidi" w:cstheme="majorBidi"/>
                <w:color w:val="000000" w:themeColor="text1"/>
                <w:spacing w:val="-4"/>
                <w:sz w:val="28"/>
                <w:lang w:val="en-US"/>
              </w:rPr>
              <w:t>.)</w:t>
            </w:r>
          </w:p>
          <w:p w14:paraId="4C9508A7"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lang w:val="en-US"/>
              </w:rPr>
            </w:pPr>
            <w:r w:rsidRPr="0007142A">
              <w:rPr>
                <w:rFonts w:asciiTheme="majorBidi" w:hAnsiTheme="majorBidi" w:cstheme="majorBidi"/>
                <w:color w:val="000000" w:themeColor="text1"/>
                <w:spacing w:val="-4"/>
                <w:sz w:val="28"/>
                <w:lang w:val="en-US"/>
              </w:rPr>
              <w:t>However, the Share Buyback Agreement does not contain any clause restricting the repurchaser or any other person who purchases the shares from reselling such shares to the Company.)</w:t>
            </w:r>
          </w:p>
          <w:p w14:paraId="0C79C37E" w14:textId="77777777" w:rsidR="00C00873" w:rsidRPr="0007142A" w:rsidRDefault="00C00873" w:rsidP="00E13D05">
            <w:pPr>
              <w:pStyle w:val="af8"/>
              <w:spacing w:line="320" w:lineRule="exact"/>
              <w:ind w:left="141"/>
              <w:jc w:val="thaiDistribute"/>
              <w:rPr>
                <w:rFonts w:asciiTheme="majorBidi" w:hAnsiTheme="majorBidi" w:cstheme="majorBidi"/>
                <w:color w:val="000000" w:themeColor="text1"/>
                <w:spacing w:val="-4"/>
                <w:sz w:val="28"/>
              </w:rPr>
            </w:pPr>
          </w:p>
        </w:tc>
      </w:tr>
      <w:tr w:rsidR="00C00873" w:rsidRPr="00E26FC9" w14:paraId="62B37C38" w14:textId="77777777" w:rsidTr="001C2AB2">
        <w:trPr>
          <w:trHeight w:val="300"/>
        </w:trPr>
        <w:tc>
          <w:tcPr>
            <w:tcW w:w="2430" w:type="dxa"/>
            <w:hideMark/>
          </w:tcPr>
          <w:p w14:paraId="510B3E45" w14:textId="77777777" w:rsidR="00C00873" w:rsidRPr="0007142A" w:rsidRDefault="00C00873" w:rsidP="00E13D05">
            <w:pPr>
              <w:pStyle w:val="af8"/>
              <w:spacing w:line="320" w:lineRule="exact"/>
              <w:ind w:left="33"/>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Consequences of failure to perform the Buyback Obligation</w:t>
            </w:r>
          </w:p>
        </w:tc>
        <w:tc>
          <w:tcPr>
            <w:tcW w:w="270" w:type="dxa"/>
          </w:tcPr>
          <w:p w14:paraId="3760B88E" w14:textId="77777777" w:rsidR="00C00873" w:rsidRPr="0007142A" w:rsidRDefault="00C00873" w:rsidP="00E13D05">
            <w:pPr>
              <w:spacing w:line="320" w:lineRule="exact"/>
              <w:jc w:val="center"/>
              <w:rPr>
                <w:rFonts w:asciiTheme="majorBidi" w:hAnsiTheme="majorBidi" w:cstheme="majorBidi"/>
                <w:color w:val="000000" w:themeColor="text1"/>
                <w:spacing w:val="-4"/>
                <w:sz w:val="28"/>
                <w:szCs w:val="28"/>
                <w:cs/>
              </w:rPr>
            </w:pPr>
            <w:r w:rsidRPr="0007142A">
              <w:rPr>
                <w:rFonts w:asciiTheme="majorBidi" w:hAnsiTheme="majorBidi" w:cstheme="majorBidi"/>
                <w:color w:val="000000" w:themeColor="text1"/>
                <w:spacing w:val="-4"/>
                <w:sz w:val="28"/>
                <w:szCs w:val="28"/>
              </w:rPr>
              <w:t>:</w:t>
            </w:r>
          </w:p>
        </w:tc>
        <w:tc>
          <w:tcPr>
            <w:tcW w:w="6514" w:type="dxa"/>
            <w:hideMark/>
          </w:tcPr>
          <w:p w14:paraId="1494F11C" w14:textId="77777777" w:rsidR="00C00873" w:rsidRPr="0007142A" w:rsidRDefault="00C00873" w:rsidP="00E13D05">
            <w:pPr>
              <w:pStyle w:val="af8"/>
              <w:numPr>
                <w:ilvl w:val="0"/>
                <w:numId w:val="33"/>
              </w:numPr>
              <w:spacing w:line="320" w:lineRule="exact"/>
              <w:ind w:left="426" w:hanging="284"/>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The Juristic Person shall be entitled to cause the cessation of the Buyer from the Managing Director, Chief Executive Officer, or Chairman of the Executive Committee of the Company. </w:t>
            </w:r>
          </w:p>
          <w:p w14:paraId="30F28AA0" w14:textId="77777777" w:rsidR="00C00873" w:rsidRPr="0007142A" w:rsidRDefault="00C00873" w:rsidP="00E13D05">
            <w:pPr>
              <w:pStyle w:val="af8"/>
              <w:numPr>
                <w:ilvl w:val="0"/>
                <w:numId w:val="33"/>
              </w:numPr>
              <w:spacing w:line="320" w:lineRule="exact"/>
              <w:ind w:left="426" w:hanging="284"/>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 xml:space="preserve">The Buyer shall be obliged to resign from the position of Managing Director, Chief Executive Officer, or Chairman of the Executive Committee of the Company within three (3) days from the date on which the Buyer fails to complete the Buyback Obligation. </w:t>
            </w:r>
          </w:p>
          <w:p w14:paraId="63BCF297" w14:textId="77777777" w:rsidR="00C00873" w:rsidRPr="0007142A" w:rsidRDefault="00C00873" w:rsidP="00E13D05">
            <w:pPr>
              <w:pStyle w:val="af8"/>
              <w:numPr>
                <w:ilvl w:val="0"/>
                <w:numId w:val="33"/>
              </w:numPr>
              <w:spacing w:line="320" w:lineRule="exact"/>
              <w:ind w:left="426" w:hanging="284"/>
              <w:jc w:val="thaiDistribute"/>
              <w:rPr>
                <w:rFonts w:asciiTheme="majorBidi" w:hAnsiTheme="majorBidi" w:cstheme="majorBidi"/>
                <w:color w:val="000000" w:themeColor="text1"/>
                <w:spacing w:val="-4"/>
                <w:sz w:val="28"/>
              </w:rPr>
            </w:pPr>
            <w:r w:rsidRPr="0007142A">
              <w:rPr>
                <w:rFonts w:asciiTheme="majorBidi" w:hAnsiTheme="majorBidi" w:cstheme="majorBidi"/>
                <w:color w:val="000000" w:themeColor="text1"/>
                <w:spacing w:val="-4"/>
                <w:sz w:val="28"/>
              </w:rPr>
              <w:t>The Buyer shall take all necessary actions, including convening a meeting of the Board of Directors or shareholders to approve such resignation, and filing the registration of such resignation with the Ministry of Commerce.</w:t>
            </w:r>
          </w:p>
        </w:tc>
      </w:tr>
    </w:tbl>
    <w:p w14:paraId="361C48A2" w14:textId="77777777" w:rsidR="0007142A" w:rsidRDefault="00C00873" w:rsidP="00C00873">
      <w:pPr>
        <w:spacing w:after="120" w:line="240" w:lineRule="auto"/>
        <w:ind w:left="357"/>
        <w:jc w:val="thaiDistribute"/>
        <w:rPr>
          <w:rFonts w:asciiTheme="majorBidi" w:hAnsiTheme="majorBidi" w:cstheme="majorBidi"/>
          <w:spacing w:val="-4"/>
          <w:sz w:val="28"/>
        </w:rPr>
      </w:pPr>
      <w:r w:rsidRPr="0007142A">
        <w:rPr>
          <w:rFonts w:asciiTheme="majorBidi" w:hAnsiTheme="majorBidi" w:cstheme="majorBidi"/>
          <w:spacing w:val="-4"/>
          <w:sz w:val="28"/>
          <w:lang w:val="en"/>
        </w:rPr>
        <w:t xml:space="preserve">On November 4, 2025, the Company disclosed the following important information: “Notification of the Relationship and Connectedness between the Company and the Two Investors”: </w:t>
      </w:r>
      <w:r w:rsidRPr="0007142A">
        <w:rPr>
          <w:rFonts w:asciiTheme="majorBidi" w:hAnsiTheme="majorBidi" w:cstheme="majorBidi"/>
          <w:spacing w:val="-4"/>
          <w:sz w:val="28"/>
        </w:rPr>
        <w:t xml:space="preserve">The Company hereby clarifies that, as of the date hereof, either the Company nor Mr. </w:t>
      </w:r>
      <w:proofErr w:type="spellStart"/>
      <w:r w:rsidRPr="0007142A">
        <w:rPr>
          <w:rFonts w:asciiTheme="majorBidi" w:hAnsiTheme="majorBidi" w:cstheme="majorBidi"/>
          <w:spacing w:val="-4"/>
          <w:sz w:val="28"/>
        </w:rPr>
        <w:t>Vichien</w:t>
      </w:r>
      <w:proofErr w:type="spellEnd"/>
      <w:r w:rsidRPr="0007142A">
        <w:rPr>
          <w:rFonts w:asciiTheme="majorBidi" w:hAnsiTheme="majorBidi" w:cstheme="majorBidi"/>
          <w:spacing w:val="-4"/>
          <w:sz w:val="28"/>
        </w:rPr>
        <w:t xml:space="preserve"> </w:t>
      </w:r>
      <w:proofErr w:type="spellStart"/>
      <w:r w:rsidRPr="0007142A">
        <w:rPr>
          <w:rFonts w:asciiTheme="majorBidi" w:hAnsiTheme="majorBidi" w:cstheme="majorBidi"/>
          <w:spacing w:val="-4"/>
          <w:sz w:val="28"/>
        </w:rPr>
        <w:t>Uasanguankul</w:t>
      </w:r>
      <w:proofErr w:type="spellEnd"/>
      <w:r w:rsidRPr="0007142A">
        <w:rPr>
          <w:rFonts w:asciiTheme="majorBidi" w:hAnsiTheme="majorBidi" w:cstheme="majorBidi"/>
          <w:spacing w:val="-4"/>
          <w:sz w:val="28"/>
        </w:rPr>
        <w:t xml:space="preserve">, who serves as a director and Managing Director of the Company, has any relationship as a related person or as a person acting in concert under Sections 246 and 258 of the Securities and Exchange Act B.E. 2535 (1992) with the group of investors subscribing for the Company’s newly issued shares - namely Heli Asia Trading Co., Ltd. and Sky Avia Trading Co., Ltd., as well as their parent companies, Heli Asia Trading </w:t>
      </w:r>
      <w:proofErr w:type="spellStart"/>
      <w:r w:rsidRPr="0007142A">
        <w:rPr>
          <w:rFonts w:asciiTheme="majorBidi" w:hAnsiTheme="majorBidi" w:cstheme="majorBidi"/>
          <w:spacing w:val="-4"/>
          <w:sz w:val="28"/>
        </w:rPr>
        <w:t>Pte.</w:t>
      </w:r>
      <w:proofErr w:type="spellEnd"/>
      <w:r w:rsidRPr="0007142A">
        <w:rPr>
          <w:rFonts w:asciiTheme="majorBidi" w:hAnsiTheme="majorBidi" w:cstheme="majorBidi"/>
          <w:spacing w:val="-4"/>
          <w:sz w:val="28"/>
        </w:rPr>
        <w:t xml:space="preserve"> Ltd. ( Singapore-registered company, registration no. 201536769K) and Sky Avia Trading </w:t>
      </w:r>
      <w:proofErr w:type="spellStart"/>
      <w:r w:rsidRPr="0007142A">
        <w:rPr>
          <w:rFonts w:asciiTheme="majorBidi" w:hAnsiTheme="majorBidi" w:cstheme="majorBidi"/>
          <w:spacing w:val="-4"/>
          <w:sz w:val="28"/>
        </w:rPr>
        <w:t>Pte.</w:t>
      </w:r>
      <w:proofErr w:type="spellEnd"/>
      <w:r w:rsidRPr="0007142A">
        <w:rPr>
          <w:rFonts w:asciiTheme="majorBidi" w:hAnsiTheme="majorBidi" w:cstheme="majorBidi"/>
          <w:spacing w:val="-4"/>
          <w:sz w:val="28"/>
        </w:rPr>
        <w:t xml:space="preserve"> Ltd. (a </w:t>
      </w:r>
      <w:proofErr w:type="spellStart"/>
      <w:r w:rsidRPr="0007142A">
        <w:rPr>
          <w:rFonts w:asciiTheme="majorBidi" w:hAnsiTheme="majorBidi" w:cstheme="majorBidi"/>
          <w:spacing w:val="-4"/>
          <w:sz w:val="28"/>
        </w:rPr>
        <w:t>Singaporeregistered</w:t>
      </w:r>
      <w:proofErr w:type="spellEnd"/>
      <w:r w:rsidRPr="0007142A">
        <w:rPr>
          <w:rFonts w:asciiTheme="majorBidi" w:hAnsiTheme="majorBidi" w:cstheme="majorBidi"/>
          <w:spacing w:val="-4"/>
          <w:sz w:val="28"/>
        </w:rPr>
        <w:t xml:space="preserve"> company, registration no. 201536772G). </w:t>
      </w:r>
    </w:p>
    <w:p w14:paraId="06FCA369" w14:textId="57C1851B" w:rsidR="00C00873" w:rsidRDefault="00C00873" w:rsidP="00C00873">
      <w:pPr>
        <w:spacing w:after="120" w:line="240" w:lineRule="auto"/>
        <w:ind w:left="357"/>
        <w:jc w:val="thaiDistribute"/>
        <w:rPr>
          <w:rFonts w:asciiTheme="majorBidi" w:hAnsiTheme="majorBidi" w:cstheme="majorBidi"/>
          <w:spacing w:val="-4"/>
          <w:sz w:val="28"/>
        </w:rPr>
      </w:pPr>
      <w:r w:rsidRPr="0007142A">
        <w:rPr>
          <w:rFonts w:asciiTheme="majorBidi" w:hAnsiTheme="majorBidi" w:cstheme="majorBidi"/>
          <w:spacing w:val="-4"/>
          <w:sz w:val="28"/>
        </w:rPr>
        <w:lastRenderedPageBreak/>
        <w:t xml:space="preserve">However, following the completion of the share issuance and offering transaction, both investors and Mr. </w:t>
      </w:r>
      <w:proofErr w:type="spellStart"/>
      <w:r w:rsidRPr="0007142A">
        <w:rPr>
          <w:rFonts w:asciiTheme="majorBidi" w:hAnsiTheme="majorBidi" w:cstheme="majorBidi"/>
          <w:spacing w:val="-4"/>
          <w:sz w:val="28"/>
        </w:rPr>
        <w:t>Vichien</w:t>
      </w:r>
      <w:proofErr w:type="spellEnd"/>
      <w:r w:rsidRPr="0007142A">
        <w:rPr>
          <w:rFonts w:asciiTheme="majorBidi" w:hAnsiTheme="majorBidi" w:cstheme="majorBidi"/>
          <w:spacing w:val="-4"/>
          <w:sz w:val="28"/>
        </w:rPr>
        <w:t xml:space="preserve"> </w:t>
      </w:r>
      <w:proofErr w:type="spellStart"/>
      <w:r w:rsidRPr="0007142A">
        <w:rPr>
          <w:rFonts w:asciiTheme="majorBidi" w:hAnsiTheme="majorBidi" w:cstheme="majorBidi"/>
          <w:spacing w:val="-4"/>
          <w:sz w:val="28"/>
        </w:rPr>
        <w:t>Uasanguankul</w:t>
      </w:r>
      <w:proofErr w:type="spellEnd"/>
      <w:r w:rsidRPr="0007142A">
        <w:rPr>
          <w:rFonts w:asciiTheme="majorBidi" w:hAnsiTheme="majorBidi" w:cstheme="majorBidi"/>
          <w:spacing w:val="-4"/>
          <w:sz w:val="28"/>
        </w:rPr>
        <w:t xml:space="preserve"> entered into a Share Buyback Agreement. During the restricted trading period, the two PP investors have granted the voting rights of such shares to Mr. </w:t>
      </w:r>
      <w:proofErr w:type="spellStart"/>
      <w:r w:rsidRPr="0007142A">
        <w:rPr>
          <w:rFonts w:asciiTheme="majorBidi" w:hAnsiTheme="majorBidi" w:cstheme="majorBidi"/>
          <w:spacing w:val="-4"/>
          <w:sz w:val="28"/>
        </w:rPr>
        <w:t>Vichien</w:t>
      </w:r>
      <w:proofErr w:type="spellEnd"/>
      <w:r w:rsidRPr="0007142A">
        <w:rPr>
          <w:rFonts w:asciiTheme="majorBidi" w:hAnsiTheme="majorBidi" w:cstheme="majorBidi"/>
          <w:spacing w:val="-4"/>
          <w:sz w:val="28"/>
        </w:rPr>
        <w:t xml:space="preserve"> </w:t>
      </w:r>
      <w:proofErr w:type="spellStart"/>
      <w:r w:rsidRPr="0007142A">
        <w:rPr>
          <w:rFonts w:asciiTheme="majorBidi" w:hAnsiTheme="majorBidi" w:cstheme="majorBidi"/>
          <w:spacing w:val="-4"/>
          <w:sz w:val="28"/>
        </w:rPr>
        <w:t>Uasanguankul</w:t>
      </w:r>
      <w:proofErr w:type="spellEnd"/>
      <w:r w:rsidRPr="0007142A">
        <w:rPr>
          <w:rFonts w:asciiTheme="majorBidi" w:hAnsiTheme="majorBidi" w:cstheme="majorBidi"/>
          <w:spacing w:val="-4"/>
          <w:sz w:val="28"/>
        </w:rPr>
        <w:t xml:space="preserve">, who is currently a director and the Managing Director of the Company. Consequently, upon the execution of such share repurchase transaction, the transaction </w:t>
      </w:r>
      <w:proofErr w:type="gramStart"/>
      <w:r w:rsidRPr="0007142A">
        <w:rPr>
          <w:rFonts w:asciiTheme="majorBidi" w:hAnsiTheme="majorBidi" w:cstheme="majorBidi"/>
          <w:spacing w:val="-4"/>
          <w:sz w:val="28"/>
        </w:rPr>
        <w:t>shall may</w:t>
      </w:r>
      <w:proofErr w:type="gramEnd"/>
      <w:r w:rsidRPr="0007142A">
        <w:rPr>
          <w:rFonts w:asciiTheme="majorBidi" w:hAnsiTheme="majorBidi" w:cstheme="majorBidi"/>
          <w:spacing w:val="-4"/>
          <w:sz w:val="28"/>
        </w:rPr>
        <w:t xml:space="preserve"> be deemed as a connected.</w:t>
      </w:r>
      <w:r w:rsidRPr="00E26FC9">
        <w:rPr>
          <w:rFonts w:asciiTheme="majorBidi" w:hAnsiTheme="majorBidi" w:cstheme="majorBidi"/>
          <w:spacing w:val="-4"/>
          <w:sz w:val="28"/>
        </w:rPr>
        <w:t xml:space="preserve"> </w:t>
      </w:r>
    </w:p>
    <w:p w14:paraId="3B1CC299" w14:textId="100E9494" w:rsidR="003934AA" w:rsidRPr="00E26FC9" w:rsidRDefault="0007142A" w:rsidP="00CC5F56">
      <w:pPr>
        <w:pStyle w:val="af3"/>
        <w:numPr>
          <w:ilvl w:val="0"/>
          <w:numId w:val="2"/>
        </w:numPr>
        <w:tabs>
          <w:tab w:val="clear" w:pos="360"/>
        </w:tabs>
        <w:spacing w:before="100" w:beforeAutospacing="1" w:after="120"/>
        <w:ind w:left="425" w:right="0" w:hanging="425"/>
        <w:jc w:val="thaiDistribute"/>
        <w:rPr>
          <w:rFonts w:asciiTheme="majorBidi" w:hAnsiTheme="majorBidi" w:cstheme="majorBidi"/>
          <w:b/>
          <w:bCs/>
        </w:rPr>
      </w:pPr>
      <w:r>
        <w:rPr>
          <w:rFonts w:asciiTheme="majorBidi" w:hAnsiTheme="majorBidi" w:cstheme="majorBidi"/>
          <w:b/>
          <w:bCs/>
        </w:rPr>
        <w:t>NON - CURRENT PROVISIONS FOR EMPLOYEE BENEFITS</w:t>
      </w:r>
    </w:p>
    <w:p w14:paraId="6B07A463" w14:textId="72827EF1" w:rsidR="00337728" w:rsidRPr="00E26FC9" w:rsidRDefault="003934AA" w:rsidP="00CC5F56">
      <w:pPr>
        <w:spacing w:before="120" w:line="320" w:lineRule="exact"/>
        <w:ind w:left="437"/>
        <w:jc w:val="thaiDistribute"/>
        <w:rPr>
          <w:rFonts w:asciiTheme="majorBidi" w:hAnsiTheme="majorBidi" w:cstheme="majorBidi"/>
          <w:sz w:val="28"/>
          <w:szCs w:val="28"/>
        </w:rPr>
      </w:pPr>
      <w:r w:rsidRPr="00E26FC9">
        <w:rPr>
          <w:rFonts w:asciiTheme="majorBidi" w:hAnsiTheme="majorBidi" w:cstheme="majorBidi"/>
          <w:sz w:val="28"/>
          <w:szCs w:val="28"/>
        </w:rPr>
        <w:t>Movements of the present value of employee benefits obligation and employee benefit expenses for the years</w:t>
      </w:r>
      <w:r w:rsidR="00C94623" w:rsidRPr="00E26FC9">
        <w:rPr>
          <w:rFonts w:asciiTheme="majorBidi" w:hAnsiTheme="majorBidi" w:cstheme="majorBidi"/>
          <w:sz w:val="28"/>
          <w:szCs w:val="28"/>
        </w:rPr>
        <w:t xml:space="preserve"> </w:t>
      </w:r>
      <w:r w:rsidRPr="00E26FC9">
        <w:rPr>
          <w:rFonts w:asciiTheme="majorBidi" w:hAnsiTheme="majorBidi" w:cstheme="majorBidi"/>
          <w:sz w:val="28"/>
          <w:szCs w:val="28"/>
        </w:rPr>
        <w:t xml:space="preserve">ended </w:t>
      </w:r>
      <w:r w:rsidR="00BD391B" w:rsidRPr="00E26FC9">
        <w:rPr>
          <w:rFonts w:asciiTheme="majorBidi" w:hAnsiTheme="majorBidi" w:cstheme="majorBidi"/>
          <w:sz w:val="28"/>
          <w:szCs w:val="28"/>
        </w:rPr>
        <w:t>Decem</w:t>
      </w:r>
      <w:r w:rsidR="00BA1465" w:rsidRPr="00E26FC9">
        <w:rPr>
          <w:rFonts w:asciiTheme="majorBidi" w:hAnsiTheme="majorBidi" w:cstheme="majorBidi"/>
          <w:sz w:val="28"/>
          <w:szCs w:val="28"/>
        </w:rPr>
        <w:t xml:space="preserve">ber 31, </w:t>
      </w:r>
      <w:proofErr w:type="gramStart"/>
      <w:r w:rsidR="00BA1465" w:rsidRPr="00E26FC9">
        <w:rPr>
          <w:rFonts w:asciiTheme="majorBidi" w:hAnsiTheme="majorBidi" w:cstheme="majorBidi"/>
          <w:sz w:val="28"/>
          <w:szCs w:val="28"/>
        </w:rPr>
        <w:t>202</w:t>
      </w:r>
      <w:r w:rsidR="00832FDA" w:rsidRPr="00E26FC9">
        <w:rPr>
          <w:rFonts w:asciiTheme="majorBidi" w:hAnsiTheme="majorBidi" w:cstheme="majorBidi"/>
          <w:sz w:val="28"/>
          <w:szCs w:val="28"/>
          <w:lang w:val="en-US"/>
        </w:rPr>
        <w:t>5</w:t>
      </w:r>
      <w:proofErr w:type="gramEnd"/>
      <w:r w:rsidRPr="00E26FC9">
        <w:rPr>
          <w:rFonts w:asciiTheme="majorBidi" w:hAnsiTheme="majorBidi" w:cstheme="majorBidi"/>
          <w:sz w:val="28"/>
          <w:szCs w:val="28"/>
        </w:rPr>
        <w:t xml:space="preserve"> and </w:t>
      </w:r>
      <w:r w:rsidR="00BA1465" w:rsidRPr="00E26FC9">
        <w:rPr>
          <w:rFonts w:asciiTheme="majorBidi" w:hAnsiTheme="majorBidi" w:cstheme="majorBidi"/>
          <w:sz w:val="28"/>
          <w:szCs w:val="28"/>
        </w:rPr>
        <w:t>202</w:t>
      </w:r>
      <w:r w:rsidR="00832FDA" w:rsidRPr="00E26FC9">
        <w:rPr>
          <w:rFonts w:asciiTheme="majorBidi" w:hAnsiTheme="majorBidi" w:cstheme="majorBidi"/>
          <w:sz w:val="28"/>
          <w:szCs w:val="28"/>
        </w:rPr>
        <w:t>4</w:t>
      </w:r>
      <w:r w:rsidRPr="00E26FC9">
        <w:rPr>
          <w:rFonts w:asciiTheme="majorBidi" w:hAnsiTheme="majorBidi" w:cstheme="majorBidi"/>
          <w:sz w:val="28"/>
          <w:szCs w:val="28"/>
        </w:rPr>
        <w:t xml:space="preserve"> included in the statement of profit or loss and other comprehensive</w:t>
      </w:r>
      <w:r w:rsidR="00002FD3" w:rsidRPr="00E26FC9">
        <w:rPr>
          <w:rFonts w:asciiTheme="majorBidi" w:hAnsiTheme="majorBidi" w:cstheme="majorBidi"/>
          <w:sz w:val="28"/>
          <w:szCs w:val="28"/>
        </w:rPr>
        <w:t xml:space="preserve"> </w:t>
      </w:r>
      <w:r w:rsidRPr="00E26FC9">
        <w:rPr>
          <w:rFonts w:asciiTheme="majorBidi" w:hAnsiTheme="majorBidi" w:cstheme="majorBidi"/>
          <w:sz w:val="28"/>
          <w:szCs w:val="28"/>
        </w:rPr>
        <w:t>income are as follows:</w:t>
      </w:r>
    </w:p>
    <w:tbl>
      <w:tblPr>
        <w:tblpPr w:leftFromText="180" w:rightFromText="180" w:vertAnchor="text" w:horzAnchor="margin" w:tblpY="37"/>
        <w:tblW w:w="9709" w:type="dxa"/>
        <w:tblLayout w:type="fixed"/>
        <w:tblLook w:val="0000" w:firstRow="0" w:lastRow="0" w:firstColumn="0" w:lastColumn="0" w:noHBand="0" w:noVBand="0"/>
      </w:tblPr>
      <w:tblGrid>
        <w:gridCol w:w="3261"/>
        <w:gridCol w:w="1417"/>
        <w:gridCol w:w="270"/>
        <w:gridCol w:w="1431"/>
        <w:gridCol w:w="270"/>
        <w:gridCol w:w="1389"/>
        <w:gridCol w:w="237"/>
        <w:gridCol w:w="1434"/>
      </w:tblGrid>
      <w:tr w:rsidR="00C73D22" w:rsidRPr="00E26FC9" w14:paraId="6D170F69" w14:textId="77777777" w:rsidTr="003C54C0">
        <w:trPr>
          <w:trHeight w:val="141"/>
        </w:trPr>
        <w:tc>
          <w:tcPr>
            <w:tcW w:w="3261" w:type="dxa"/>
            <w:vAlign w:val="bottom"/>
          </w:tcPr>
          <w:p w14:paraId="0BA10274" w14:textId="77777777" w:rsidR="00337728" w:rsidRPr="00E26FC9" w:rsidRDefault="00337728" w:rsidP="00A42ABE">
            <w:pPr>
              <w:pStyle w:val="aa"/>
              <w:spacing w:line="320" w:lineRule="exact"/>
              <w:jc w:val="center"/>
              <w:rPr>
                <w:rFonts w:asciiTheme="majorBidi" w:hAnsiTheme="majorBidi" w:cstheme="majorBidi"/>
                <w:cs/>
              </w:rPr>
            </w:pPr>
          </w:p>
        </w:tc>
        <w:tc>
          <w:tcPr>
            <w:tcW w:w="6448" w:type="dxa"/>
            <w:gridSpan w:val="7"/>
            <w:tcBorders>
              <w:bottom w:val="single" w:sz="4" w:space="0" w:color="auto"/>
            </w:tcBorders>
            <w:vAlign w:val="center"/>
          </w:tcPr>
          <w:p w14:paraId="3AE7E3B3" w14:textId="5476079F" w:rsidR="00337728" w:rsidRPr="00E26FC9" w:rsidRDefault="00860CDC" w:rsidP="00A42ABE">
            <w:pPr>
              <w:tabs>
                <w:tab w:val="left" w:pos="3390"/>
              </w:tabs>
              <w:spacing w:line="320" w:lineRule="exact"/>
              <w:ind w:left="-90"/>
              <w:jc w:val="right"/>
              <w:rPr>
                <w:rFonts w:asciiTheme="majorBidi" w:hAnsiTheme="majorBidi" w:cstheme="majorBidi"/>
                <w:sz w:val="28"/>
                <w:szCs w:val="28"/>
                <w:cs/>
              </w:rPr>
            </w:pPr>
            <w:r w:rsidRPr="00E26FC9">
              <w:rPr>
                <w:rFonts w:asciiTheme="majorBidi" w:hAnsiTheme="majorBidi" w:cstheme="majorBidi"/>
                <w:sz w:val="28"/>
                <w:szCs w:val="28"/>
                <w:cs/>
              </w:rPr>
              <w:t>(</w:t>
            </w:r>
            <w:r w:rsidRPr="00E26FC9">
              <w:rPr>
                <w:rFonts w:asciiTheme="majorBidi" w:hAnsiTheme="majorBidi" w:cstheme="majorBidi"/>
                <w:sz w:val="28"/>
                <w:szCs w:val="28"/>
              </w:rPr>
              <w:t>Unit</w:t>
            </w:r>
            <w:r w:rsidR="00CD3B5C" w:rsidRPr="00E26FC9">
              <w:rPr>
                <w:rFonts w:asciiTheme="majorBidi" w:hAnsiTheme="majorBidi" w:cstheme="majorBidi"/>
                <w:sz w:val="28"/>
                <w:szCs w:val="28"/>
              </w:rPr>
              <w:t xml:space="preserve"> </w:t>
            </w:r>
            <w:r w:rsidRPr="00E26FC9">
              <w:rPr>
                <w:rFonts w:asciiTheme="majorBidi" w:hAnsiTheme="majorBidi" w:cstheme="majorBidi"/>
                <w:sz w:val="28"/>
                <w:szCs w:val="28"/>
              </w:rPr>
              <w:t>: Thousand Baht)</w:t>
            </w:r>
          </w:p>
        </w:tc>
      </w:tr>
      <w:tr w:rsidR="00C73D22" w:rsidRPr="00E26FC9" w14:paraId="67422858" w14:textId="77777777" w:rsidTr="003C54C0">
        <w:trPr>
          <w:trHeight w:val="110"/>
        </w:trPr>
        <w:tc>
          <w:tcPr>
            <w:tcW w:w="3261" w:type="dxa"/>
            <w:vAlign w:val="bottom"/>
          </w:tcPr>
          <w:p w14:paraId="28B710A1" w14:textId="77777777" w:rsidR="00466C8E" w:rsidRPr="00E26FC9" w:rsidRDefault="00466C8E" w:rsidP="00A42ABE">
            <w:pPr>
              <w:pStyle w:val="aa"/>
              <w:spacing w:line="320" w:lineRule="exact"/>
              <w:jc w:val="center"/>
              <w:rPr>
                <w:rFonts w:asciiTheme="majorBidi" w:hAnsiTheme="majorBidi" w:cstheme="majorBidi"/>
                <w:cs/>
              </w:rPr>
            </w:pPr>
          </w:p>
        </w:tc>
        <w:tc>
          <w:tcPr>
            <w:tcW w:w="3118" w:type="dxa"/>
            <w:gridSpan w:val="3"/>
            <w:tcBorders>
              <w:bottom w:val="single" w:sz="4" w:space="0" w:color="auto"/>
            </w:tcBorders>
            <w:vAlign w:val="center"/>
          </w:tcPr>
          <w:p w14:paraId="1205B01B" w14:textId="2DB249AE" w:rsidR="00466C8E" w:rsidRPr="00E26FC9" w:rsidRDefault="00466C8E" w:rsidP="00A42ABE">
            <w:pPr>
              <w:spacing w:line="320" w:lineRule="exact"/>
              <w:jc w:val="center"/>
              <w:rPr>
                <w:rFonts w:asciiTheme="majorBidi" w:hAnsiTheme="majorBidi" w:cstheme="majorBidi"/>
                <w:sz w:val="28"/>
                <w:szCs w:val="28"/>
                <w:lang w:val="en-U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lang w:val="en-US"/>
              </w:rPr>
              <w:t xml:space="preserve"> </w:t>
            </w:r>
            <w:r w:rsidR="00972E2B" w:rsidRPr="00E26FC9">
              <w:rPr>
                <w:rFonts w:asciiTheme="majorBidi" w:hAnsiTheme="majorBidi" w:cstheme="majorBidi"/>
                <w:sz w:val="28"/>
                <w:szCs w:val="28"/>
              </w:rPr>
              <w:t>financial statements</w:t>
            </w:r>
          </w:p>
        </w:tc>
        <w:tc>
          <w:tcPr>
            <w:tcW w:w="270" w:type="dxa"/>
            <w:vAlign w:val="center"/>
          </w:tcPr>
          <w:p w14:paraId="7F41B773" w14:textId="77777777" w:rsidR="00466C8E" w:rsidRPr="00E26FC9" w:rsidRDefault="00466C8E" w:rsidP="00A42ABE">
            <w:pPr>
              <w:tabs>
                <w:tab w:val="left" w:pos="3390"/>
              </w:tabs>
              <w:spacing w:line="320" w:lineRule="exact"/>
              <w:ind w:left="-90" w:right="-108"/>
              <w:jc w:val="center"/>
              <w:rPr>
                <w:rFonts w:asciiTheme="majorBidi" w:hAnsiTheme="majorBidi" w:cstheme="majorBidi"/>
                <w:sz w:val="28"/>
                <w:szCs w:val="28"/>
                <w:cs/>
              </w:rPr>
            </w:pPr>
          </w:p>
        </w:tc>
        <w:tc>
          <w:tcPr>
            <w:tcW w:w="3060" w:type="dxa"/>
            <w:gridSpan w:val="3"/>
            <w:tcBorders>
              <w:bottom w:val="single" w:sz="4" w:space="0" w:color="auto"/>
            </w:tcBorders>
            <w:vAlign w:val="center"/>
          </w:tcPr>
          <w:p w14:paraId="1727A719" w14:textId="37DC6769" w:rsidR="00466C8E" w:rsidRPr="00E26FC9" w:rsidRDefault="00466C8E" w:rsidP="00A42ABE">
            <w:pPr>
              <w:spacing w:line="320" w:lineRule="exact"/>
              <w:jc w:val="center"/>
              <w:rPr>
                <w:rFonts w:asciiTheme="majorBidi" w:hAnsiTheme="majorBidi" w:cstheme="majorBidi"/>
                <w:sz w:val="28"/>
                <w:szCs w:val="28"/>
              </w:rPr>
            </w:pPr>
            <w:proofErr w:type="spellStart"/>
            <w:r w:rsidRPr="00E26FC9">
              <w:rPr>
                <w:rFonts w:asciiTheme="majorBidi" w:hAnsiTheme="majorBidi" w:cstheme="majorBidi"/>
                <w:sz w:val="28"/>
                <w:szCs w:val="28"/>
              </w:rPr>
              <w:t>Seperate</w:t>
            </w:r>
            <w:proofErr w:type="spellEnd"/>
            <w:r w:rsidR="00972E2B" w:rsidRPr="00E26FC9">
              <w:rPr>
                <w:rFonts w:asciiTheme="majorBidi" w:hAnsiTheme="majorBidi" w:cstheme="majorBidi"/>
                <w:sz w:val="28"/>
                <w:szCs w:val="28"/>
              </w:rPr>
              <w:t xml:space="preserve"> financial statements</w:t>
            </w:r>
          </w:p>
        </w:tc>
      </w:tr>
      <w:tr w:rsidR="00C73D22" w:rsidRPr="00E26FC9" w14:paraId="799B8E76" w14:textId="77777777" w:rsidTr="003C54C0">
        <w:trPr>
          <w:trHeight w:val="87"/>
        </w:trPr>
        <w:tc>
          <w:tcPr>
            <w:tcW w:w="3261" w:type="dxa"/>
            <w:vAlign w:val="bottom"/>
          </w:tcPr>
          <w:p w14:paraId="078F81A9" w14:textId="77777777" w:rsidR="00BA1465" w:rsidRPr="00E26FC9" w:rsidRDefault="00BA1465" w:rsidP="00A42ABE">
            <w:pPr>
              <w:pStyle w:val="aa"/>
              <w:spacing w:line="320" w:lineRule="exact"/>
              <w:contextualSpacing/>
              <w:jc w:val="center"/>
              <w:rPr>
                <w:rFonts w:asciiTheme="majorBidi" w:hAnsiTheme="majorBidi" w:cstheme="majorBidi"/>
                <w:spacing w:val="-6"/>
                <w:cs/>
              </w:rPr>
            </w:pPr>
          </w:p>
        </w:tc>
        <w:tc>
          <w:tcPr>
            <w:tcW w:w="1417" w:type="dxa"/>
            <w:tcBorders>
              <w:bottom w:val="single" w:sz="4" w:space="0" w:color="auto"/>
            </w:tcBorders>
            <w:vAlign w:val="center"/>
          </w:tcPr>
          <w:p w14:paraId="276DD76F" w14:textId="42913DDA" w:rsidR="00BA1465" w:rsidRPr="00E26FC9" w:rsidRDefault="00BA1465" w:rsidP="00A42ABE">
            <w:pPr>
              <w:spacing w:line="320" w:lineRule="exact"/>
              <w:ind w:left="-108" w:right="-108"/>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w:t>
            </w:r>
            <w:r w:rsidR="00C366E0" w:rsidRPr="00E26FC9">
              <w:rPr>
                <w:rFonts w:asciiTheme="majorBidi" w:hAnsiTheme="majorBidi" w:cstheme="majorBidi"/>
                <w:spacing w:val="-6"/>
                <w:sz w:val="28"/>
                <w:szCs w:val="28"/>
              </w:rPr>
              <w:t xml:space="preserve"> </w:t>
            </w:r>
            <w:r w:rsidRPr="00E26FC9">
              <w:rPr>
                <w:rFonts w:asciiTheme="majorBidi" w:hAnsiTheme="majorBidi" w:cstheme="majorBidi"/>
                <w:spacing w:val="-6"/>
                <w:sz w:val="28"/>
                <w:szCs w:val="28"/>
              </w:rPr>
              <w:t>202</w:t>
            </w:r>
            <w:r w:rsidR="00832FDA" w:rsidRPr="00E26FC9">
              <w:rPr>
                <w:rFonts w:asciiTheme="majorBidi" w:hAnsiTheme="majorBidi" w:cstheme="majorBidi"/>
                <w:spacing w:val="-6"/>
                <w:sz w:val="28"/>
                <w:szCs w:val="28"/>
                <w:lang w:val="en-US"/>
              </w:rPr>
              <w:t>5</w:t>
            </w:r>
          </w:p>
        </w:tc>
        <w:tc>
          <w:tcPr>
            <w:tcW w:w="270" w:type="dxa"/>
            <w:vAlign w:val="center"/>
          </w:tcPr>
          <w:p w14:paraId="3BEE8927" w14:textId="77777777" w:rsidR="00BA1465" w:rsidRPr="00E26FC9" w:rsidRDefault="00BA1465" w:rsidP="00A42ABE">
            <w:pPr>
              <w:tabs>
                <w:tab w:val="left" w:pos="3390"/>
              </w:tabs>
              <w:spacing w:line="320" w:lineRule="exact"/>
              <w:ind w:left="-108" w:right="-108"/>
              <w:contextualSpacing/>
              <w:jc w:val="center"/>
              <w:rPr>
                <w:rFonts w:asciiTheme="majorBidi" w:hAnsiTheme="majorBidi" w:cstheme="majorBidi"/>
                <w:spacing w:val="-6"/>
                <w:sz w:val="28"/>
                <w:szCs w:val="28"/>
              </w:rPr>
            </w:pPr>
          </w:p>
        </w:tc>
        <w:tc>
          <w:tcPr>
            <w:tcW w:w="1431" w:type="dxa"/>
            <w:tcBorders>
              <w:bottom w:val="single" w:sz="4" w:space="0" w:color="auto"/>
            </w:tcBorders>
            <w:vAlign w:val="center"/>
          </w:tcPr>
          <w:p w14:paraId="4910701D" w14:textId="0032AB60" w:rsidR="00BA1465" w:rsidRPr="00E26FC9" w:rsidRDefault="00177C93" w:rsidP="00A42ABE">
            <w:pPr>
              <w:spacing w:line="320" w:lineRule="exact"/>
              <w:ind w:left="-108" w:right="-108" w:hanging="45"/>
              <w:jc w:val="both"/>
              <w:rPr>
                <w:rFonts w:asciiTheme="majorBidi" w:hAnsiTheme="majorBidi" w:cstheme="majorBidi"/>
                <w:spacing w:val="-6"/>
                <w:sz w:val="28"/>
                <w:szCs w:val="28"/>
              </w:rPr>
            </w:pPr>
            <w:r w:rsidRPr="00E26FC9">
              <w:rPr>
                <w:rFonts w:asciiTheme="majorBidi" w:hAnsiTheme="majorBidi" w:cstheme="majorBidi"/>
                <w:spacing w:val="-6"/>
                <w:sz w:val="28"/>
                <w:szCs w:val="28"/>
                <w:cs/>
              </w:rPr>
              <w:t xml:space="preserve">   </w:t>
            </w:r>
            <w:r w:rsidR="00BA1465" w:rsidRPr="00E26FC9">
              <w:rPr>
                <w:rFonts w:asciiTheme="majorBidi" w:hAnsiTheme="majorBidi" w:cstheme="majorBidi"/>
                <w:spacing w:val="-6"/>
                <w:sz w:val="28"/>
                <w:szCs w:val="28"/>
              </w:rPr>
              <w:t>December</w:t>
            </w:r>
            <w:r w:rsidR="001734A5" w:rsidRPr="00E26FC9">
              <w:rPr>
                <w:rFonts w:asciiTheme="majorBidi" w:hAnsiTheme="majorBidi" w:cstheme="majorBidi"/>
                <w:spacing w:val="-6"/>
                <w:sz w:val="28"/>
                <w:szCs w:val="28"/>
              </w:rPr>
              <w:t xml:space="preserve"> </w:t>
            </w:r>
            <w:r w:rsidR="00BA1465" w:rsidRPr="00E26FC9">
              <w:rPr>
                <w:rFonts w:asciiTheme="majorBidi" w:hAnsiTheme="majorBidi" w:cstheme="majorBidi"/>
                <w:spacing w:val="-6"/>
                <w:sz w:val="28"/>
                <w:szCs w:val="28"/>
              </w:rPr>
              <w:t>31,</w:t>
            </w:r>
            <w:r w:rsidR="00C366E0" w:rsidRPr="00E26FC9">
              <w:rPr>
                <w:rFonts w:asciiTheme="majorBidi" w:hAnsiTheme="majorBidi" w:cstheme="majorBidi"/>
                <w:spacing w:val="-6"/>
                <w:sz w:val="28"/>
                <w:szCs w:val="28"/>
              </w:rPr>
              <w:t xml:space="preserve"> </w:t>
            </w:r>
            <w:r w:rsidR="00BA1465" w:rsidRPr="00E26FC9">
              <w:rPr>
                <w:rFonts w:asciiTheme="majorBidi" w:hAnsiTheme="majorBidi" w:cstheme="majorBidi"/>
                <w:spacing w:val="-6"/>
                <w:sz w:val="28"/>
                <w:szCs w:val="28"/>
              </w:rPr>
              <w:t>202</w:t>
            </w:r>
            <w:r w:rsidR="00832FDA" w:rsidRPr="00E26FC9">
              <w:rPr>
                <w:rFonts w:asciiTheme="majorBidi" w:hAnsiTheme="majorBidi" w:cstheme="majorBidi"/>
                <w:spacing w:val="-6"/>
                <w:sz w:val="28"/>
                <w:szCs w:val="28"/>
                <w:lang w:val="en-US"/>
              </w:rPr>
              <w:t>4</w:t>
            </w:r>
          </w:p>
        </w:tc>
        <w:tc>
          <w:tcPr>
            <w:tcW w:w="270" w:type="dxa"/>
            <w:vMerge w:val="restart"/>
          </w:tcPr>
          <w:p w14:paraId="16A9E54D" w14:textId="77777777" w:rsidR="00BA1465" w:rsidRPr="00E26FC9" w:rsidRDefault="00BA1465" w:rsidP="00A42ABE">
            <w:pPr>
              <w:tabs>
                <w:tab w:val="left" w:pos="3390"/>
              </w:tabs>
              <w:spacing w:line="320" w:lineRule="exact"/>
              <w:ind w:left="-108" w:right="-108"/>
              <w:contextualSpacing/>
              <w:jc w:val="center"/>
              <w:rPr>
                <w:rFonts w:asciiTheme="majorBidi" w:hAnsiTheme="majorBidi" w:cstheme="majorBidi"/>
                <w:spacing w:val="-6"/>
                <w:sz w:val="28"/>
                <w:szCs w:val="28"/>
              </w:rPr>
            </w:pPr>
          </w:p>
        </w:tc>
        <w:tc>
          <w:tcPr>
            <w:tcW w:w="1389" w:type="dxa"/>
            <w:tcBorders>
              <w:bottom w:val="single" w:sz="4" w:space="0" w:color="auto"/>
            </w:tcBorders>
            <w:vAlign w:val="center"/>
          </w:tcPr>
          <w:p w14:paraId="0ECE6982" w14:textId="1C3875DF" w:rsidR="00BA1465" w:rsidRPr="00E26FC9" w:rsidRDefault="00BA1465" w:rsidP="00A42ABE">
            <w:pPr>
              <w:spacing w:line="320" w:lineRule="exact"/>
              <w:ind w:left="-108" w:right="-108"/>
              <w:jc w:val="center"/>
              <w:rPr>
                <w:rFonts w:asciiTheme="majorBidi" w:hAnsiTheme="majorBidi" w:cstheme="majorBidi"/>
                <w:spacing w:val="-6"/>
                <w:sz w:val="28"/>
                <w:szCs w:val="28"/>
              </w:rPr>
            </w:pPr>
            <w:r w:rsidRPr="00E26FC9">
              <w:rPr>
                <w:rFonts w:asciiTheme="majorBidi" w:hAnsiTheme="majorBidi" w:cstheme="majorBidi"/>
                <w:spacing w:val="-6"/>
                <w:sz w:val="28"/>
                <w:szCs w:val="28"/>
              </w:rPr>
              <w:t>December 31,</w:t>
            </w:r>
            <w:r w:rsidR="00C366E0" w:rsidRPr="00E26FC9">
              <w:rPr>
                <w:rFonts w:asciiTheme="majorBidi" w:hAnsiTheme="majorBidi" w:cstheme="majorBidi"/>
                <w:spacing w:val="-6"/>
                <w:sz w:val="28"/>
                <w:szCs w:val="28"/>
              </w:rPr>
              <w:t xml:space="preserve"> </w:t>
            </w:r>
            <w:r w:rsidRPr="00E26FC9">
              <w:rPr>
                <w:rFonts w:asciiTheme="majorBidi" w:hAnsiTheme="majorBidi" w:cstheme="majorBidi"/>
                <w:spacing w:val="-6"/>
                <w:sz w:val="28"/>
                <w:szCs w:val="28"/>
              </w:rPr>
              <w:t>202</w:t>
            </w:r>
            <w:r w:rsidR="00832FDA" w:rsidRPr="00E26FC9">
              <w:rPr>
                <w:rFonts w:asciiTheme="majorBidi" w:hAnsiTheme="majorBidi" w:cstheme="majorBidi"/>
                <w:spacing w:val="-6"/>
                <w:sz w:val="28"/>
                <w:szCs w:val="28"/>
                <w:lang w:val="en-US"/>
              </w:rPr>
              <w:t>5</w:t>
            </w:r>
          </w:p>
        </w:tc>
        <w:tc>
          <w:tcPr>
            <w:tcW w:w="237" w:type="dxa"/>
            <w:vAlign w:val="center"/>
          </w:tcPr>
          <w:p w14:paraId="1FB24BFD" w14:textId="77777777" w:rsidR="00BA1465" w:rsidRPr="00E26FC9" w:rsidRDefault="00BA1465" w:rsidP="00A42ABE">
            <w:pPr>
              <w:tabs>
                <w:tab w:val="left" w:pos="3390"/>
              </w:tabs>
              <w:spacing w:line="320" w:lineRule="exact"/>
              <w:ind w:left="-108" w:right="-108"/>
              <w:contextualSpacing/>
              <w:jc w:val="center"/>
              <w:rPr>
                <w:rFonts w:asciiTheme="majorBidi" w:hAnsiTheme="majorBidi" w:cstheme="majorBidi"/>
                <w:spacing w:val="-6"/>
                <w:sz w:val="28"/>
                <w:szCs w:val="28"/>
              </w:rPr>
            </w:pPr>
          </w:p>
        </w:tc>
        <w:tc>
          <w:tcPr>
            <w:tcW w:w="1434" w:type="dxa"/>
            <w:tcBorders>
              <w:bottom w:val="single" w:sz="4" w:space="0" w:color="auto"/>
            </w:tcBorders>
            <w:vAlign w:val="center"/>
          </w:tcPr>
          <w:p w14:paraId="1619DF63" w14:textId="75CCC749" w:rsidR="00BA1465" w:rsidRPr="00E26FC9" w:rsidRDefault="00BA1465" w:rsidP="00A42ABE">
            <w:pPr>
              <w:spacing w:line="320" w:lineRule="exact"/>
              <w:ind w:left="-108" w:right="-108"/>
              <w:jc w:val="center"/>
              <w:rPr>
                <w:rFonts w:asciiTheme="majorBidi" w:hAnsiTheme="majorBidi" w:cstheme="majorBidi"/>
                <w:spacing w:val="-6"/>
                <w:sz w:val="28"/>
                <w:szCs w:val="28"/>
              </w:rPr>
            </w:pPr>
            <w:r w:rsidRPr="00E26FC9">
              <w:rPr>
                <w:rFonts w:asciiTheme="majorBidi" w:hAnsiTheme="majorBidi" w:cstheme="majorBidi"/>
                <w:spacing w:val="-6"/>
                <w:sz w:val="28"/>
                <w:szCs w:val="28"/>
              </w:rPr>
              <w:t xml:space="preserve">December </w:t>
            </w:r>
            <w:r w:rsidR="00CD3B5C" w:rsidRPr="00E26FC9">
              <w:rPr>
                <w:rFonts w:asciiTheme="majorBidi" w:hAnsiTheme="majorBidi" w:cstheme="majorBidi"/>
                <w:spacing w:val="-6"/>
                <w:sz w:val="28"/>
                <w:szCs w:val="28"/>
              </w:rPr>
              <w:t>3</w:t>
            </w:r>
            <w:r w:rsidRPr="00E26FC9">
              <w:rPr>
                <w:rFonts w:asciiTheme="majorBidi" w:hAnsiTheme="majorBidi" w:cstheme="majorBidi"/>
                <w:spacing w:val="-6"/>
                <w:sz w:val="28"/>
                <w:szCs w:val="28"/>
              </w:rPr>
              <w:t>1,</w:t>
            </w:r>
            <w:r w:rsidR="00C366E0" w:rsidRPr="00E26FC9">
              <w:rPr>
                <w:rFonts w:asciiTheme="majorBidi" w:hAnsiTheme="majorBidi" w:cstheme="majorBidi"/>
                <w:spacing w:val="-6"/>
                <w:sz w:val="28"/>
                <w:szCs w:val="28"/>
              </w:rPr>
              <w:t xml:space="preserve"> </w:t>
            </w:r>
            <w:r w:rsidRPr="00E26FC9">
              <w:rPr>
                <w:rFonts w:asciiTheme="majorBidi" w:hAnsiTheme="majorBidi" w:cstheme="majorBidi"/>
                <w:spacing w:val="-6"/>
                <w:sz w:val="28"/>
                <w:szCs w:val="28"/>
              </w:rPr>
              <w:t>202</w:t>
            </w:r>
            <w:r w:rsidR="00832FDA" w:rsidRPr="00E26FC9">
              <w:rPr>
                <w:rFonts w:asciiTheme="majorBidi" w:hAnsiTheme="majorBidi" w:cstheme="majorBidi"/>
                <w:spacing w:val="-6"/>
                <w:sz w:val="28"/>
                <w:szCs w:val="28"/>
                <w:lang w:val="en-US"/>
              </w:rPr>
              <w:t>4</w:t>
            </w:r>
          </w:p>
        </w:tc>
      </w:tr>
      <w:tr w:rsidR="00190634" w:rsidRPr="00E26FC9" w14:paraId="793027C6" w14:textId="77777777" w:rsidTr="003C54C0">
        <w:trPr>
          <w:trHeight w:val="67"/>
        </w:trPr>
        <w:tc>
          <w:tcPr>
            <w:tcW w:w="3261" w:type="dxa"/>
          </w:tcPr>
          <w:p w14:paraId="5FB5393B" w14:textId="2BE49AD9" w:rsidR="00190634" w:rsidRPr="00E26FC9" w:rsidRDefault="00190634" w:rsidP="00190634">
            <w:pPr>
              <w:tabs>
                <w:tab w:val="left" w:pos="3390"/>
              </w:tabs>
              <w:spacing w:line="320" w:lineRule="exact"/>
              <w:ind w:left="154" w:hanging="154"/>
              <w:contextualSpacing/>
              <w:rPr>
                <w:rFonts w:asciiTheme="majorBidi" w:hAnsiTheme="majorBidi" w:cstheme="majorBidi"/>
                <w:spacing w:val="-6"/>
                <w:sz w:val="28"/>
                <w:szCs w:val="28"/>
                <w:lang w:val="en-US"/>
              </w:rPr>
            </w:pPr>
            <w:r w:rsidRPr="00E26FC9">
              <w:rPr>
                <w:rFonts w:asciiTheme="majorBidi" w:hAnsiTheme="majorBidi" w:cstheme="majorBidi"/>
                <w:spacing w:val="-6"/>
                <w:sz w:val="28"/>
                <w:szCs w:val="28"/>
              </w:rPr>
              <w:t xml:space="preserve">Balance as at </w:t>
            </w:r>
            <w:r w:rsidRPr="00E26FC9">
              <w:rPr>
                <w:rFonts w:asciiTheme="majorBidi" w:hAnsiTheme="majorBidi" w:cstheme="majorBidi"/>
                <w:spacing w:val="-6"/>
                <w:sz w:val="28"/>
                <w:szCs w:val="28"/>
                <w:lang w:val="en-US"/>
              </w:rPr>
              <w:t>beginning</w:t>
            </w:r>
          </w:p>
        </w:tc>
        <w:tc>
          <w:tcPr>
            <w:tcW w:w="1417" w:type="dxa"/>
            <w:tcBorders>
              <w:top w:val="single" w:sz="4" w:space="0" w:color="auto"/>
            </w:tcBorders>
            <w:vAlign w:val="bottom"/>
          </w:tcPr>
          <w:p w14:paraId="466169B8" w14:textId="1EBF879D" w:rsidR="00190634" w:rsidRPr="006F2314" w:rsidRDefault="00190634" w:rsidP="00190634">
            <w:pPr>
              <w:spacing w:line="320" w:lineRule="exact"/>
              <w:jc w:val="right"/>
              <w:rPr>
                <w:rFonts w:ascii="Angsana New" w:hAnsi="Angsana New"/>
                <w:sz w:val="28"/>
                <w:szCs w:val="28"/>
                <w:cs/>
              </w:rPr>
            </w:pPr>
            <w:r w:rsidRPr="00415F69">
              <w:rPr>
                <w:rFonts w:asciiTheme="majorBidi" w:hAnsiTheme="majorBidi" w:cstheme="majorBidi"/>
                <w:color w:val="000000"/>
                <w:spacing w:val="-4"/>
                <w:sz w:val="28"/>
                <w:szCs w:val="28"/>
              </w:rPr>
              <w:t>31,040</w:t>
            </w:r>
          </w:p>
        </w:tc>
        <w:tc>
          <w:tcPr>
            <w:tcW w:w="270" w:type="dxa"/>
            <w:vAlign w:val="bottom"/>
          </w:tcPr>
          <w:p w14:paraId="22219728"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tcBorders>
              <w:top w:val="single" w:sz="4" w:space="0" w:color="auto"/>
            </w:tcBorders>
            <w:vAlign w:val="bottom"/>
          </w:tcPr>
          <w:p w14:paraId="7DB08ECD" w14:textId="1DDA2E47" w:rsidR="00190634" w:rsidRPr="006F2314" w:rsidRDefault="00190634" w:rsidP="00190634">
            <w:pPr>
              <w:spacing w:line="320" w:lineRule="exact"/>
              <w:jc w:val="right"/>
              <w:rPr>
                <w:rFonts w:ascii="Angsana New" w:hAnsi="Angsana New"/>
                <w:sz w:val="28"/>
                <w:szCs w:val="28"/>
              </w:rPr>
            </w:pPr>
            <w:r w:rsidRPr="00415F69">
              <w:rPr>
                <w:rFonts w:asciiTheme="majorBidi" w:hAnsiTheme="majorBidi" w:cstheme="majorBidi"/>
                <w:color w:val="000000"/>
                <w:spacing w:val="-4"/>
                <w:sz w:val="28"/>
                <w:szCs w:val="28"/>
              </w:rPr>
              <w:t>2,258</w:t>
            </w:r>
          </w:p>
        </w:tc>
        <w:tc>
          <w:tcPr>
            <w:tcW w:w="270" w:type="dxa"/>
            <w:vMerge/>
            <w:vAlign w:val="bottom"/>
          </w:tcPr>
          <w:p w14:paraId="7963544B" w14:textId="77777777" w:rsidR="00190634" w:rsidRPr="006F2314" w:rsidRDefault="00190634" w:rsidP="00190634">
            <w:pPr>
              <w:spacing w:line="320" w:lineRule="exact"/>
              <w:jc w:val="right"/>
              <w:rPr>
                <w:rFonts w:ascii="Angsana New" w:hAnsi="Angsana New"/>
                <w:sz w:val="28"/>
                <w:szCs w:val="28"/>
              </w:rPr>
            </w:pPr>
          </w:p>
        </w:tc>
        <w:tc>
          <w:tcPr>
            <w:tcW w:w="1389" w:type="dxa"/>
            <w:tcBorders>
              <w:top w:val="single" w:sz="4" w:space="0" w:color="auto"/>
            </w:tcBorders>
            <w:vAlign w:val="bottom"/>
          </w:tcPr>
          <w:p w14:paraId="72A5AAF8" w14:textId="43ED31A1" w:rsidR="00190634" w:rsidRPr="006F2314" w:rsidRDefault="00190634" w:rsidP="00190634">
            <w:pPr>
              <w:spacing w:line="320" w:lineRule="exact"/>
              <w:jc w:val="right"/>
              <w:rPr>
                <w:rFonts w:ascii="Angsana New" w:hAnsi="Angsana New"/>
                <w:sz w:val="28"/>
                <w:szCs w:val="28"/>
              </w:rPr>
            </w:pPr>
            <w:r w:rsidRPr="00415F69">
              <w:rPr>
                <w:rFonts w:asciiTheme="majorBidi" w:hAnsiTheme="majorBidi" w:cstheme="majorBidi"/>
                <w:color w:val="000000"/>
                <w:spacing w:val="-4"/>
                <w:sz w:val="28"/>
                <w:szCs w:val="28"/>
              </w:rPr>
              <w:t>2,269</w:t>
            </w:r>
          </w:p>
        </w:tc>
        <w:tc>
          <w:tcPr>
            <w:tcW w:w="237" w:type="dxa"/>
            <w:vAlign w:val="bottom"/>
          </w:tcPr>
          <w:p w14:paraId="589CD152" w14:textId="77777777" w:rsidR="00190634" w:rsidRPr="006F2314" w:rsidRDefault="00190634" w:rsidP="00190634">
            <w:pPr>
              <w:spacing w:line="320" w:lineRule="exact"/>
              <w:jc w:val="right"/>
              <w:rPr>
                <w:rFonts w:ascii="Angsana New" w:hAnsi="Angsana New"/>
                <w:sz w:val="28"/>
                <w:szCs w:val="28"/>
              </w:rPr>
            </w:pPr>
          </w:p>
        </w:tc>
        <w:tc>
          <w:tcPr>
            <w:tcW w:w="1434" w:type="dxa"/>
            <w:tcBorders>
              <w:top w:val="single" w:sz="4" w:space="0" w:color="auto"/>
            </w:tcBorders>
            <w:vAlign w:val="bottom"/>
          </w:tcPr>
          <w:p w14:paraId="13171FEB" w14:textId="7634F160" w:rsidR="00190634" w:rsidRPr="006F2314" w:rsidRDefault="00190634" w:rsidP="00190634">
            <w:pPr>
              <w:spacing w:line="320" w:lineRule="exact"/>
              <w:jc w:val="right"/>
              <w:rPr>
                <w:rFonts w:ascii="Angsana New" w:hAnsi="Angsana New"/>
                <w:sz w:val="28"/>
                <w:szCs w:val="28"/>
              </w:rPr>
            </w:pPr>
            <w:r w:rsidRPr="00415F69">
              <w:rPr>
                <w:rFonts w:asciiTheme="majorBidi" w:hAnsiTheme="majorBidi" w:cstheme="majorBidi"/>
                <w:color w:val="000000"/>
                <w:spacing w:val="-4"/>
                <w:sz w:val="28"/>
                <w:szCs w:val="28"/>
              </w:rPr>
              <w:t>1,302</w:t>
            </w:r>
          </w:p>
        </w:tc>
      </w:tr>
      <w:tr w:rsidR="00190634" w:rsidRPr="00E26FC9" w14:paraId="30B2E5AF" w14:textId="77777777" w:rsidTr="003C54C0">
        <w:trPr>
          <w:trHeight w:val="67"/>
        </w:trPr>
        <w:tc>
          <w:tcPr>
            <w:tcW w:w="3261" w:type="dxa"/>
            <w:vAlign w:val="bottom"/>
          </w:tcPr>
          <w:p w14:paraId="16652BC1" w14:textId="4D9E5D7A" w:rsidR="00190634" w:rsidRPr="0005416B" w:rsidRDefault="00190634" w:rsidP="00190634">
            <w:pPr>
              <w:tabs>
                <w:tab w:val="left" w:pos="3390"/>
              </w:tabs>
              <w:spacing w:line="320" w:lineRule="exact"/>
              <w:ind w:left="154" w:hanging="154"/>
              <w:contextualSpacing/>
              <w:rPr>
                <w:rFonts w:asciiTheme="majorBidi" w:hAnsiTheme="majorBidi" w:cstheme="majorBidi"/>
                <w:i/>
                <w:iCs/>
                <w:spacing w:val="-6"/>
                <w:sz w:val="28"/>
                <w:szCs w:val="28"/>
              </w:rPr>
            </w:pPr>
            <w:r w:rsidRPr="0005416B">
              <w:rPr>
                <w:rFonts w:asciiTheme="majorBidi" w:hAnsiTheme="majorBidi" w:cstheme="majorBidi"/>
                <w:i/>
                <w:iCs/>
                <w:spacing w:val="-6"/>
                <w:sz w:val="28"/>
                <w:szCs w:val="28"/>
              </w:rPr>
              <w:t>Recognized in profit or loss:</w:t>
            </w:r>
          </w:p>
        </w:tc>
        <w:tc>
          <w:tcPr>
            <w:tcW w:w="1417" w:type="dxa"/>
            <w:vAlign w:val="bottom"/>
          </w:tcPr>
          <w:p w14:paraId="424C43AF" w14:textId="77777777" w:rsidR="00190634" w:rsidRPr="006F2314" w:rsidRDefault="00190634" w:rsidP="00190634">
            <w:pPr>
              <w:spacing w:line="320" w:lineRule="exact"/>
              <w:jc w:val="right"/>
              <w:rPr>
                <w:rFonts w:ascii="Angsana New" w:hAnsi="Angsana New"/>
                <w:sz w:val="28"/>
                <w:szCs w:val="28"/>
                <w:cs/>
              </w:rPr>
            </w:pPr>
          </w:p>
        </w:tc>
        <w:tc>
          <w:tcPr>
            <w:tcW w:w="270" w:type="dxa"/>
            <w:vAlign w:val="bottom"/>
          </w:tcPr>
          <w:p w14:paraId="02CD6FBD"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vAlign w:val="bottom"/>
          </w:tcPr>
          <w:p w14:paraId="1E444D00" w14:textId="7ACBA4A0" w:rsidR="00190634" w:rsidRPr="006F2314" w:rsidRDefault="00190634" w:rsidP="00190634">
            <w:pPr>
              <w:spacing w:line="320" w:lineRule="exact"/>
              <w:jc w:val="right"/>
              <w:rPr>
                <w:rFonts w:ascii="Angsana New" w:hAnsi="Angsana New"/>
                <w:color w:val="000000"/>
                <w:sz w:val="28"/>
                <w:szCs w:val="28"/>
              </w:rPr>
            </w:pPr>
          </w:p>
        </w:tc>
        <w:tc>
          <w:tcPr>
            <w:tcW w:w="270" w:type="dxa"/>
            <w:vMerge/>
            <w:vAlign w:val="bottom"/>
          </w:tcPr>
          <w:p w14:paraId="3D4ABA57" w14:textId="77777777" w:rsidR="00190634" w:rsidRPr="006F2314" w:rsidRDefault="00190634" w:rsidP="00190634">
            <w:pPr>
              <w:spacing w:line="320" w:lineRule="exact"/>
              <w:jc w:val="right"/>
              <w:rPr>
                <w:rFonts w:ascii="Angsana New" w:hAnsi="Angsana New"/>
                <w:sz w:val="28"/>
                <w:szCs w:val="28"/>
              </w:rPr>
            </w:pPr>
          </w:p>
        </w:tc>
        <w:tc>
          <w:tcPr>
            <w:tcW w:w="1389" w:type="dxa"/>
            <w:vAlign w:val="bottom"/>
          </w:tcPr>
          <w:p w14:paraId="76DB7511" w14:textId="77777777" w:rsidR="00190634" w:rsidRPr="006F2314" w:rsidRDefault="00190634" w:rsidP="00190634">
            <w:pPr>
              <w:spacing w:line="320" w:lineRule="exact"/>
              <w:jc w:val="right"/>
              <w:rPr>
                <w:rFonts w:ascii="Angsana New" w:hAnsi="Angsana New"/>
                <w:sz w:val="28"/>
                <w:szCs w:val="28"/>
              </w:rPr>
            </w:pPr>
          </w:p>
        </w:tc>
        <w:tc>
          <w:tcPr>
            <w:tcW w:w="237" w:type="dxa"/>
            <w:vAlign w:val="bottom"/>
          </w:tcPr>
          <w:p w14:paraId="5C2708BB" w14:textId="77777777" w:rsidR="00190634" w:rsidRPr="006F2314" w:rsidRDefault="00190634" w:rsidP="00190634">
            <w:pPr>
              <w:spacing w:line="320" w:lineRule="exact"/>
              <w:jc w:val="right"/>
              <w:rPr>
                <w:rFonts w:ascii="Angsana New" w:hAnsi="Angsana New"/>
                <w:sz w:val="28"/>
                <w:szCs w:val="28"/>
              </w:rPr>
            </w:pPr>
          </w:p>
        </w:tc>
        <w:tc>
          <w:tcPr>
            <w:tcW w:w="1434" w:type="dxa"/>
            <w:vAlign w:val="bottom"/>
          </w:tcPr>
          <w:p w14:paraId="6086DC00" w14:textId="1E3538AA" w:rsidR="00190634" w:rsidRPr="006F2314" w:rsidRDefault="00190634" w:rsidP="00190634">
            <w:pPr>
              <w:spacing w:line="320" w:lineRule="exact"/>
              <w:jc w:val="right"/>
              <w:rPr>
                <w:rFonts w:ascii="Angsana New" w:hAnsi="Angsana New"/>
                <w:color w:val="000000"/>
                <w:sz w:val="28"/>
                <w:szCs w:val="28"/>
              </w:rPr>
            </w:pPr>
          </w:p>
        </w:tc>
      </w:tr>
      <w:tr w:rsidR="00190634" w:rsidRPr="00E26FC9" w14:paraId="0CE1AE62" w14:textId="77777777" w:rsidTr="003C54C0">
        <w:trPr>
          <w:trHeight w:val="67"/>
        </w:trPr>
        <w:tc>
          <w:tcPr>
            <w:tcW w:w="3261" w:type="dxa"/>
            <w:vAlign w:val="bottom"/>
          </w:tcPr>
          <w:p w14:paraId="762158DB" w14:textId="4F74F486" w:rsidR="00190634" w:rsidRPr="00E26FC9" w:rsidRDefault="00190634" w:rsidP="00190634">
            <w:pPr>
              <w:tabs>
                <w:tab w:val="left" w:pos="3390"/>
              </w:tabs>
              <w:spacing w:line="320" w:lineRule="exact"/>
              <w:ind w:left="154" w:hanging="154"/>
              <w:contextualSpacing/>
              <w:rPr>
                <w:rFonts w:asciiTheme="majorBidi" w:hAnsiTheme="majorBidi" w:cstheme="majorBidi"/>
                <w:spacing w:val="-6"/>
                <w:sz w:val="28"/>
                <w:szCs w:val="28"/>
              </w:rPr>
            </w:pPr>
            <w:r w:rsidRPr="00E26FC9">
              <w:rPr>
                <w:rFonts w:asciiTheme="majorBidi" w:hAnsiTheme="majorBidi" w:cstheme="majorBidi"/>
                <w:spacing w:val="-6"/>
                <w:sz w:val="28"/>
                <w:szCs w:val="28"/>
              </w:rPr>
              <w:t>Current service cost</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and interest cost</w:t>
            </w:r>
          </w:p>
        </w:tc>
        <w:tc>
          <w:tcPr>
            <w:tcW w:w="1417" w:type="dxa"/>
            <w:vAlign w:val="bottom"/>
          </w:tcPr>
          <w:p w14:paraId="785AB2DE" w14:textId="681CDC4B" w:rsidR="00190634" w:rsidRPr="006F2314" w:rsidRDefault="00190634" w:rsidP="00190634">
            <w:pPr>
              <w:spacing w:line="320" w:lineRule="exact"/>
              <w:jc w:val="right"/>
              <w:rPr>
                <w:rFonts w:ascii="Angsana New" w:hAnsi="Angsana New"/>
                <w:sz w:val="28"/>
                <w:szCs w:val="28"/>
                <w:cs/>
              </w:rPr>
            </w:pPr>
            <w:r>
              <w:rPr>
                <w:rFonts w:asciiTheme="majorBidi" w:hAnsiTheme="majorBidi" w:cstheme="majorBidi"/>
                <w:color w:val="000000"/>
                <w:spacing w:val="-4"/>
                <w:sz w:val="28"/>
                <w:szCs w:val="28"/>
              </w:rPr>
              <w:t>3,538</w:t>
            </w:r>
          </w:p>
        </w:tc>
        <w:tc>
          <w:tcPr>
            <w:tcW w:w="270" w:type="dxa"/>
            <w:vAlign w:val="bottom"/>
          </w:tcPr>
          <w:p w14:paraId="4A8CE70F"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vAlign w:val="bottom"/>
          </w:tcPr>
          <w:p w14:paraId="1A890065" w14:textId="3C1D7D50"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1,235</w:t>
            </w:r>
          </w:p>
        </w:tc>
        <w:tc>
          <w:tcPr>
            <w:tcW w:w="270" w:type="dxa"/>
            <w:vMerge/>
            <w:vAlign w:val="bottom"/>
          </w:tcPr>
          <w:p w14:paraId="14E0E348" w14:textId="77777777" w:rsidR="00190634" w:rsidRPr="006F2314" w:rsidRDefault="00190634" w:rsidP="00190634">
            <w:pPr>
              <w:spacing w:line="320" w:lineRule="exact"/>
              <w:jc w:val="right"/>
              <w:rPr>
                <w:rFonts w:ascii="Angsana New" w:hAnsi="Angsana New"/>
                <w:sz w:val="28"/>
                <w:szCs w:val="28"/>
              </w:rPr>
            </w:pPr>
          </w:p>
        </w:tc>
        <w:tc>
          <w:tcPr>
            <w:tcW w:w="1389" w:type="dxa"/>
            <w:vAlign w:val="bottom"/>
          </w:tcPr>
          <w:p w14:paraId="127C0AAA" w14:textId="5E7A91D0" w:rsidR="00190634" w:rsidRPr="006F2314" w:rsidRDefault="00190634" w:rsidP="00190634">
            <w:pPr>
              <w:spacing w:line="320" w:lineRule="exact"/>
              <w:jc w:val="right"/>
              <w:rPr>
                <w:rFonts w:ascii="Angsana New" w:hAnsi="Angsana New"/>
                <w:sz w:val="28"/>
                <w:szCs w:val="28"/>
              </w:rPr>
            </w:pPr>
            <w:r>
              <w:rPr>
                <w:rFonts w:asciiTheme="majorBidi" w:hAnsiTheme="majorBidi" w:cstheme="majorBidi"/>
                <w:color w:val="000000"/>
                <w:spacing w:val="-4"/>
                <w:sz w:val="28"/>
                <w:szCs w:val="28"/>
              </w:rPr>
              <w:t>317</w:t>
            </w:r>
          </w:p>
        </w:tc>
        <w:tc>
          <w:tcPr>
            <w:tcW w:w="237" w:type="dxa"/>
            <w:vAlign w:val="bottom"/>
          </w:tcPr>
          <w:p w14:paraId="3BB1D681" w14:textId="77777777" w:rsidR="00190634" w:rsidRPr="006F2314" w:rsidRDefault="00190634" w:rsidP="00190634">
            <w:pPr>
              <w:spacing w:line="320" w:lineRule="exact"/>
              <w:jc w:val="right"/>
              <w:rPr>
                <w:rFonts w:ascii="Angsana New" w:hAnsi="Angsana New"/>
                <w:sz w:val="28"/>
                <w:szCs w:val="28"/>
              </w:rPr>
            </w:pPr>
          </w:p>
        </w:tc>
        <w:tc>
          <w:tcPr>
            <w:tcW w:w="1434" w:type="dxa"/>
            <w:vAlign w:val="bottom"/>
          </w:tcPr>
          <w:p w14:paraId="307ED5ED" w14:textId="5F1AD454"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870</w:t>
            </w:r>
          </w:p>
        </w:tc>
      </w:tr>
      <w:tr w:rsidR="00694CF8" w:rsidRPr="00E26FC9" w14:paraId="1F14BF08" w14:textId="77777777" w:rsidTr="003C54C0">
        <w:trPr>
          <w:trHeight w:val="67"/>
        </w:trPr>
        <w:tc>
          <w:tcPr>
            <w:tcW w:w="3261" w:type="dxa"/>
            <w:vAlign w:val="bottom"/>
          </w:tcPr>
          <w:p w14:paraId="45D652FE" w14:textId="54D5A566" w:rsidR="00694CF8" w:rsidRPr="00301A7C" w:rsidRDefault="00694CF8" w:rsidP="00694CF8">
            <w:pPr>
              <w:tabs>
                <w:tab w:val="left" w:pos="3390"/>
              </w:tabs>
              <w:spacing w:line="320" w:lineRule="exact"/>
              <w:ind w:left="154" w:right="-110" w:hanging="154"/>
              <w:contextualSpacing/>
              <w:rPr>
                <w:rFonts w:asciiTheme="majorBidi" w:hAnsiTheme="majorBidi" w:cstheme="majorBidi"/>
                <w:i/>
                <w:iCs/>
                <w:spacing w:val="-6"/>
                <w:sz w:val="28"/>
                <w:szCs w:val="28"/>
              </w:rPr>
            </w:pPr>
            <w:r w:rsidRPr="00301A7C">
              <w:rPr>
                <w:rFonts w:asciiTheme="majorBidi" w:hAnsiTheme="majorBidi" w:cstheme="majorBidi"/>
                <w:i/>
                <w:iCs/>
                <w:spacing w:val="-6"/>
                <w:sz w:val="28"/>
                <w:szCs w:val="28"/>
              </w:rPr>
              <w:t>Recognized in other comprehensive income:</w:t>
            </w:r>
          </w:p>
        </w:tc>
        <w:tc>
          <w:tcPr>
            <w:tcW w:w="1417" w:type="dxa"/>
            <w:vAlign w:val="bottom"/>
          </w:tcPr>
          <w:p w14:paraId="4A3AC26C" w14:textId="77777777" w:rsidR="00694CF8" w:rsidRPr="006F2314" w:rsidRDefault="00694CF8" w:rsidP="00694CF8">
            <w:pPr>
              <w:spacing w:line="320" w:lineRule="exact"/>
              <w:jc w:val="right"/>
              <w:rPr>
                <w:rFonts w:ascii="Angsana New" w:hAnsi="Angsana New"/>
                <w:sz w:val="28"/>
                <w:szCs w:val="28"/>
                <w:cs/>
              </w:rPr>
            </w:pPr>
          </w:p>
        </w:tc>
        <w:tc>
          <w:tcPr>
            <w:tcW w:w="270" w:type="dxa"/>
            <w:vAlign w:val="bottom"/>
          </w:tcPr>
          <w:p w14:paraId="4B419581" w14:textId="77777777" w:rsidR="00694CF8" w:rsidRPr="006F2314" w:rsidRDefault="00694CF8" w:rsidP="00694CF8">
            <w:pPr>
              <w:spacing w:line="320" w:lineRule="exact"/>
              <w:ind w:firstLine="87"/>
              <w:jc w:val="right"/>
              <w:rPr>
                <w:rFonts w:ascii="Angsana New" w:hAnsi="Angsana New"/>
                <w:sz w:val="28"/>
                <w:szCs w:val="28"/>
              </w:rPr>
            </w:pPr>
          </w:p>
        </w:tc>
        <w:tc>
          <w:tcPr>
            <w:tcW w:w="1431" w:type="dxa"/>
            <w:vAlign w:val="bottom"/>
          </w:tcPr>
          <w:p w14:paraId="2E1161C3" w14:textId="77777777" w:rsidR="00694CF8" w:rsidRPr="006F2314" w:rsidRDefault="00694CF8" w:rsidP="00694CF8">
            <w:pPr>
              <w:spacing w:line="320" w:lineRule="exact"/>
              <w:jc w:val="right"/>
              <w:rPr>
                <w:rFonts w:ascii="Angsana New" w:hAnsi="Angsana New"/>
                <w:color w:val="000000"/>
                <w:sz w:val="28"/>
                <w:szCs w:val="28"/>
              </w:rPr>
            </w:pPr>
          </w:p>
        </w:tc>
        <w:tc>
          <w:tcPr>
            <w:tcW w:w="270" w:type="dxa"/>
            <w:vMerge/>
            <w:vAlign w:val="bottom"/>
          </w:tcPr>
          <w:p w14:paraId="6BE03EE4" w14:textId="77777777" w:rsidR="00694CF8" w:rsidRPr="006F2314" w:rsidRDefault="00694CF8" w:rsidP="00694CF8">
            <w:pPr>
              <w:spacing w:line="320" w:lineRule="exact"/>
              <w:jc w:val="right"/>
              <w:rPr>
                <w:rFonts w:ascii="Angsana New" w:hAnsi="Angsana New"/>
                <w:sz w:val="28"/>
                <w:szCs w:val="28"/>
              </w:rPr>
            </w:pPr>
          </w:p>
        </w:tc>
        <w:tc>
          <w:tcPr>
            <w:tcW w:w="1389" w:type="dxa"/>
            <w:vAlign w:val="bottom"/>
          </w:tcPr>
          <w:p w14:paraId="14D9B4DB" w14:textId="77777777" w:rsidR="00694CF8" w:rsidRPr="006F2314" w:rsidRDefault="00694CF8" w:rsidP="00694CF8">
            <w:pPr>
              <w:spacing w:line="320" w:lineRule="exact"/>
              <w:jc w:val="right"/>
              <w:rPr>
                <w:rFonts w:ascii="Angsana New" w:hAnsi="Angsana New"/>
                <w:sz w:val="28"/>
                <w:szCs w:val="28"/>
              </w:rPr>
            </w:pPr>
          </w:p>
        </w:tc>
        <w:tc>
          <w:tcPr>
            <w:tcW w:w="237" w:type="dxa"/>
            <w:vAlign w:val="bottom"/>
          </w:tcPr>
          <w:p w14:paraId="7EFBEB21" w14:textId="77777777" w:rsidR="00694CF8" w:rsidRPr="006F2314" w:rsidRDefault="00694CF8" w:rsidP="00694CF8">
            <w:pPr>
              <w:spacing w:line="320" w:lineRule="exact"/>
              <w:jc w:val="right"/>
              <w:rPr>
                <w:rFonts w:ascii="Angsana New" w:hAnsi="Angsana New"/>
                <w:sz w:val="28"/>
                <w:szCs w:val="28"/>
              </w:rPr>
            </w:pPr>
          </w:p>
        </w:tc>
        <w:tc>
          <w:tcPr>
            <w:tcW w:w="1434" w:type="dxa"/>
            <w:vAlign w:val="bottom"/>
          </w:tcPr>
          <w:p w14:paraId="21784C53" w14:textId="77777777" w:rsidR="00694CF8" w:rsidRPr="006F2314" w:rsidRDefault="00694CF8" w:rsidP="00694CF8">
            <w:pPr>
              <w:spacing w:line="320" w:lineRule="exact"/>
              <w:jc w:val="right"/>
              <w:rPr>
                <w:rFonts w:ascii="Angsana New" w:hAnsi="Angsana New"/>
                <w:color w:val="000000"/>
                <w:sz w:val="28"/>
                <w:szCs w:val="28"/>
              </w:rPr>
            </w:pPr>
          </w:p>
        </w:tc>
      </w:tr>
      <w:tr w:rsidR="00190634" w:rsidRPr="00E26FC9" w14:paraId="30721AC4" w14:textId="77777777" w:rsidTr="003C54C0">
        <w:trPr>
          <w:trHeight w:val="67"/>
        </w:trPr>
        <w:tc>
          <w:tcPr>
            <w:tcW w:w="3261" w:type="dxa"/>
            <w:vAlign w:val="bottom"/>
          </w:tcPr>
          <w:p w14:paraId="19F0B9A8" w14:textId="6355C933" w:rsidR="00190634" w:rsidRPr="00E26FC9" w:rsidRDefault="00190634" w:rsidP="00190634">
            <w:pPr>
              <w:tabs>
                <w:tab w:val="left" w:pos="3390"/>
              </w:tabs>
              <w:spacing w:line="320" w:lineRule="exact"/>
              <w:ind w:left="154" w:hanging="154"/>
              <w:contextualSpacing/>
              <w:rPr>
                <w:rFonts w:asciiTheme="majorBidi" w:hAnsiTheme="majorBidi" w:cstheme="majorBidi"/>
                <w:spacing w:val="-6"/>
                <w:sz w:val="28"/>
                <w:szCs w:val="28"/>
              </w:rPr>
            </w:pPr>
            <w:r w:rsidRPr="00E26FC9">
              <w:rPr>
                <w:rFonts w:asciiTheme="majorBidi" w:hAnsiTheme="majorBidi" w:cstheme="majorBidi"/>
                <w:spacing w:val="-6"/>
                <w:sz w:val="28"/>
                <w:szCs w:val="28"/>
              </w:rPr>
              <w:t>(Profit) Loss from actuarial estimates</w:t>
            </w:r>
          </w:p>
        </w:tc>
        <w:tc>
          <w:tcPr>
            <w:tcW w:w="1417" w:type="dxa"/>
            <w:vAlign w:val="bottom"/>
          </w:tcPr>
          <w:p w14:paraId="430F18BB" w14:textId="3D93066D" w:rsidR="00190634" w:rsidRPr="006F2314" w:rsidRDefault="00190634" w:rsidP="00190634">
            <w:pPr>
              <w:spacing w:line="320" w:lineRule="exact"/>
              <w:jc w:val="right"/>
              <w:rPr>
                <w:rFonts w:ascii="Angsana New" w:hAnsi="Angsana New"/>
                <w:sz w:val="28"/>
                <w:szCs w:val="28"/>
                <w:cs/>
              </w:rPr>
            </w:pPr>
            <w:r>
              <w:rPr>
                <w:rFonts w:asciiTheme="majorBidi" w:hAnsiTheme="majorBidi" w:cstheme="majorBidi" w:hint="cs"/>
                <w:color w:val="000000"/>
                <w:spacing w:val="-4"/>
                <w:sz w:val="28"/>
                <w:szCs w:val="28"/>
                <w:cs/>
              </w:rPr>
              <w:t>-</w:t>
            </w:r>
          </w:p>
        </w:tc>
        <w:tc>
          <w:tcPr>
            <w:tcW w:w="270" w:type="dxa"/>
            <w:vAlign w:val="bottom"/>
          </w:tcPr>
          <w:p w14:paraId="35348857"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vAlign w:val="bottom"/>
          </w:tcPr>
          <w:p w14:paraId="3B5F333E" w14:textId="299D6BB2"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613</w:t>
            </w:r>
          </w:p>
        </w:tc>
        <w:tc>
          <w:tcPr>
            <w:tcW w:w="270" w:type="dxa"/>
            <w:vMerge/>
            <w:vAlign w:val="bottom"/>
          </w:tcPr>
          <w:p w14:paraId="4E3DAFDC" w14:textId="77777777" w:rsidR="00190634" w:rsidRPr="006F2314" w:rsidRDefault="00190634" w:rsidP="00190634">
            <w:pPr>
              <w:spacing w:line="320" w:lineRule="exact"/>
              <w:jc w:val="right"/>
              <w:rPr>
                <w:rFonts w:ascii="Angsana New" w:hAnsi="Angsana New"/>
                <w:sz w:val="28"/>
                <w:szCs w:val="28"/>
              </w:rPr>
            </w:pPr>
          </w:p>
        </w:tc>
        <w:tc>
          <w:tcPr>
            <w:tcW w:w="1389" w:type="dxa"/>
            <w:vAlign w:val="bottom"/>
          </w:tcPr>
          <w:p w14:paraId="2F9058B3" w14:textId="0C1DE3E6" w:rsidR="00190634" w:rsidRPr="006F2314" w:rsidRDefault="00190634" w:rsidP="00190634">
            <w:pPr>
              <w:spacing w:line="320" w:lineRule="exact"/>
              <w:jc w:val="right"/>
              <w:rPr>
                <w:rFonts w:ascii="Angsana New" w:hAnsi="Angsana New"/>
                <w:sz w:val="28"/>
                <w:szCs w:val="28"/>
              </w:rPr>
            </w:pPr>
            <w:r>
              <w:rPr>
                <w:rFonts w:asciiTheme="majorBidi" w:hAnsiTheme="majorBidi" w:cstheme="majorBidi"/>
                <w:color w:val="000000"/>
                <w:spacing w:val="-4"/>
                <w:sz w:val="28"/>
                <w:szCs w:val="28"/>
              </w:rPr>
              <w:t>-</w:t>
            </w:r>
          </w:p>
        </w:tc>
        <w:tc>
          <w:tcPr>
            <w:tcW w:w="237" w:type="dxa"/>
            <w:vAlign w:val="bottom"/>
          </w:tcPr>
          <w:p w14:paraId="4FA79355" w14:textId="77777777" w:rsidR="00190634" w:rsidRPr="006F2314" w:rsidRDefault="00190634" w:rsidP="00190634">
            <w:pPr>
              <w:spacing w:line="320" w:lineRule="exact"/>
              <w:jc w:val="right"/>
              <w:rPr>
                <w:rFonts w:ascii="Angsana New" w:hAnsi="Angsana New"/>
                <w:sz w:val="28"/>
                <w:szCs w:val="28"/>
              </w:rPr>
            </w:pPr>
          </w:p>
        </w:tc>
        <w:tc>
          <w:tcPr>
            <w:tcW w:w="1434" w:type="dxa"/>
            <w:vAlign w:val="bottom"/>
          </w:tcPr>
          <w:p w14:paraId="6ACC0895" w14:textId="6BAC8992"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285</w:t>
            </w:r>
          </w:p>
        </w:tc>
      </w:tr>
      <w:tr w:rsidR="00190634" w:rsidRPr="00E26FC9" w14:paraId="2167CD71" w14:textId="77777777" w:rsidTr="003C54C0">
        <w:trPr>
          <w:trHeight w:val="67"/>
        </w:trPr>
        <w:tc>
          <w:tcPr>
            <w:tcW w:w="3261" w:type="dxa"/>
            <w:vAlign w:val="bottom"/>
          </w:tcPr>
          <w:p w14:paraId="1D68F81E" w14:textId="6D14A36F" w:rsidR="00190634" w:rsidRPr="00E26FC9" w:rsidRDefault="00190634" w:rsidP="00190634">
            <w:pPr>
              <w:tabs>
                <w:tab w:val="left" w:pos="3390"/>
              </w:tabs>
              <w:spacing w:line="320" w:lineRule="exact"/>
              <w:ind w:left="154" w:hanging="154"/>
              <w:contextualSpacing/>
              <w:rPr>
                <w:rFonts w:asciiTheme="majorBidi" w:hAnsiTheme="majorBidi" w:cstheme="majorBidi"/>
                <w:spacing w:val="-6"/>
                <w:sz w:val="28"/>
                <w:szCs w:val="28"/>
              </w:rPr>
            </w:pPr>
            <w:r w:rsidRPr="00E26FC9">
              <w:rPr>
                <w:rFonts w:asciiTheme="majorBidi" w:hAnsiTheme="majorBidi" w:cstheme="majorBidi"/>
                <w:spacing w:val="-6"/>
                <w:sz w:val="28"/>
                <w:szCs w:val="28"/>
              </w:rPr>
              <w:t>Transfer out from disposal of the business</w:t>
            </w:r>
          </w:p>
        </w:tc>
        <w:tc>
          <w:tcPr>
            <w:tcW w:w="1417" w:type="dxa"/>
            <w:vAlign w:val="bottom"/>
          </w:tcPr>
          <w:p w14:paraId="5F035204" w14:textId="41B6E478" w:rsidR="00190634" w:rsidRPr="006F2314" w:rsidRDefault="00190634" w:rsidP="00190634">
            <w:pPr>
              <w:spacing w:line="320" w:lineRule="exact"/>
              <w:jc w:val="right"/>
              <w:rPr>
                <w:rFonts w:ascii="Angsana New" w:hAnsi="Angsana New"/>
                <w:sz w:val="28"/>
                <w:szCs w:val="28"/>
                <w:cs/>
              </w:rPr>
            </w:pPr>
            <w:r>
              <w:rPr>
                <w:rFonts w:asciiTheme="majorBidi" w:hAnsiTheme="majorBidi" w:cstheme="majorBidi" w:hint="cs"/>
                <w:color w:val="000000"/>
                <w:spacing w:val="-4"/>
                <w:sz w:val="28"/>
                <w:szCs w:val="28"/>
                <w:cs/>
              </w:rPr>
              <w:t>-</w:t>
            </w:r>
          </w:p>
        </w:tc>
        <w:tc>
          <w:tcPr>
            <w:tcW w:w="270" w:type="dxa"/>
            <w:vAlign w:val="bottom"/>
          </w:tcPr>
          <w:p w14:paraId="1D6E495C"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vAlign w:val="bottom"/>
          </w:tcPr>
          <w:p w14:paraId="2B010319" w14:textId="410A5975"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(605)</w:t>
            </w:r>
          </w:p>
        </w:tc>
        <w:tc>
          <w:tcPr>
            <w:tcW w:w="270" w:type="dxa"/>
            <w:vAlign w:val="bottom"/>
          </w:tcPr>
          <w:p w14:paraId="60E0A428" w14:textId="77777777" w:rsidR="00190634" w:rsidRPr="006F2314" w:rsidRDefault="00190634" w:rsidP="00190634">
            <w:pPr>
              <w:spacing w:line="320" w:lineRule="exact"/>
              <w:jc w:val="right"/>
              <w:rPr>
                <w:rFonts w:ascii="Angsana New" w:hAnsi="Angsana New"/>
                <w:sz w:val="28"/>
                <w:szCs w:val="28"/>
              </w:rPr>
            </w:pPr>
          </w:p>
        </w:tc>
        <w:tc>
          <w:tcPr>
            <w:tcW w:w="1389" w:type="dxa"/>
            <w:vAlign w:val="bottom"/>
          </w:tcPr>
          <w:p w14:paraId="250676B6" w14:textId="133C9FE0" w:rsidR="00190634" w:rsidRPr="006F2314" w:rsidRDefault="00190634" w:rsidP="00190634">
            <w:pPr>
              <w:spacing w:line="320" w:lineRule="exact"/>
              <w:jc w:val="right"/>
              <w:rPr>
                <w:rFonts w:ascii="Angsana New" w:hAnsi="Angsana New"/>
                <w:sz w:val="28"/>
                <w:szCs w:val="28"/>
              </w:rPr>
            </w:pPr>
            <w:r>
              <w:rPr>
                <w:rFonts w:asciiTheme="majorBidi" w:hAnsiTheme="majorBidi" w:cstheme="majorBidi"/>
                <w:color w:val="000000"/>
                <w:spacing w:val="-4"/>
                <w:sz w:val="28"/>
                <w:szCs w:val="28"/>
              </w:rPr>
              <w:t>-</w:t>
            </w:r>
          </w:p>
        </w:tc>
        <w:tc>
          <w:tcPr>
            <w:tcW w:w="237" w:type="dxa"/>
            <w:vAlign w:val="bottom"/>
          </w:tcPr>
          <w:p w14:paraId="0404F857" w14:textId="77777777" w:rsidR="00190634" w:rsidRPr="006F2314" w:rsidRDefault="00190634" w:rsidP="00190634">
            <w:pPr>
              <w:spacing w:line="320" w:lineRule="exact"/>
              <w:jc w:val="right"/>
              <w:rPr>
                <w:rFonts w:ascii="Angsana New" w:hAnsi="Angsana New"/>
                <w:sz w:val="28"/>
                <w:szCs w:val="28"/>
              </w:rPr>
            </w:pPr>
          </w:p>
        </w:tc>
        <w:tc>
          <w:tcPr>
            <w:tcW w:w="1434" w:type="dxa"/>
            <w:vAlign w:val="bottom"/>
          </w:tcPr>
          <w:p w14:paraId="4DB7DB60" w14:textId="59EFBB40"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w:t>
            </w:r>
          </w:p>
        </w:tc>
      </w:tr>
      <w:tr w:rsidR="00190634" w:rsidRPr="00E26FC9" w14:paraId="56FE1A5C" w14:textId="77777777" w:rsidTr="003C54C0">
        <w:trPr>
          <w:trHeight w:val="67"/>
        </w:trPr>
        <w:tc>
          <w:tcPr>
            <w:tcW w:w="3261" w:type="dxa"/>
            <w:vAlign w:val="bottom"/>
          </w:tcPr>
          <w:p w14:paraId="5508CE6F" w14:textId="4BCEC778" w:rsidR="00190634" w:rsidRPr="00E26FC9" w:rsidRDefault="00190634" w:rsidP="00190634">
            <w:pPr>
              <w:tabs>
                <w:tab w:val="left" w:pos="3390"/>
              </w:tabs>
              <w:spacing w:line="320" w:lineRule="exact"/>
              <w:ind w:left="154" w:hanging="154"/>
              <w:contextualSpacing/>
              <w:rPr>
                <w:rFonts w:asciiTheme="majorBidi" w:hAnsiTheme="majorBidi" w:cstheme="majorBidi"/>
                <w:spacing w:val="-6"/>
                <w:sz w:val="28"/>
                <w:szCs w:val="28"/>
              </w:rPr>
            </w:pPr>
            <w:r w:rsidRPr="00E26FC9">
              <w:rPr>
                <w:rFonts w:asciiTheme="majorBidi" w:hAnsiTheme="majorBidi" w:cstheme="majorBidi"/>
                <w:spacing w:val="-6"/>
                <w:sz w:val="28"/>
                <w:szCs w:val="28"/>
              </w:rPr>
              <w:t>Acquired from Business Acquisition</w:t>
            </w:r>
          </w:p>
        </w:tc>
        <w:tc>
          <w:tcPr>
            <w:tcW w:w="1417" w:type="dxa"/>
            <w:vAlign w:val="bottom"/>
          </w:tcPr>
          <w:p w14:paraId="4DE45576" w14:textId="65DBC8CF" w:rsidR="00190634" w:rsidRPr="006F2314" w:rsidRDefault="00190634" w:rsidP="00190634">
            <w:pPr>
              <w:spacing w:line="320" w:lineRule="exact"/>
              <w:jc w:val="right"/>
              <w:rPr>
                <w:rFonts w:ascii="Angsana New" w:hAnsi="Angsana New"/>
                <w:sz w:val="28"/>
                <w:szCs w:val="28"/>
                <w:cs/>
              </w:rPr>
            </w:pPr>
            <w:r>
              <w:rPr>
                <w:rFonts w:asciiTheme="majorBidi" w:hAnsiTheme="majorBidi" w:cstheme="majorBidi" w:hint="cs"/>
                <w:color w:val="000000"/>
                <w:spacing w:val="-4"/>
                <w:sz w:val="28"/>
                <w:szCs w:val="28"/>
                <w:cs/>
              </w:rPr>
              <w:t>-</w:t>
            </w:r>
          </w:p>
        </w:tc>
        <w:tc>
          <w:tcPr>
            <w:tcW w:w="270" w:type="dxa"/>
            <w:vAlign w:val="bottom"/>
          </w:tcPr>
          <w:p w14:paraId="4BAF613D"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vAlign w:val="bottom"/>
          </w:tcPr>
          <w:p w14:paraId="2232450B" w14:textId="76D97C8B"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27,727</w:t>
            </w:r>
          </w:p>
        </w:tc>
        <w:tc>
          <w:tcPr>
            <w:tcW w:w="270" w:type="dxa"/>
            <w:vAlign w:val="bottom"/>
          </w:tcPr>
          <w:p w14:paraId="7D8F6F57" w14:textId="77777777" w:rsidR="00190634" w:rsidRPr="006F2314" w:rsidRDefault="00190634" w:rsidP="00190634">
            <w:pPr>
              <w:spacing w:line="320" w:lineRule="exact"/>
              <w:jc w:val="right"/>
              <w:rPr>
                <w:rFonts w:ascii="Angsana New" w:hAnsi="Angsana New"/>
                <w:sz w:val="28"/>
                <w:szCs w:val="28"/>
              </w:rPr>
            </w:pPr>
          </w:p>
        </w:tc>
        <w:tc>
          <w:tcPr>
            <w:tcW w:w="1389" w:type="dxa"/>
            <w:vAlign w:val="bottom"/>
          </w:tcPr>
          <w:p w14:paraId="02AF4D3A" w14:textId="616322C2" w:rsidR="00190634" w:rsidRPr="006F2314" w:rsidRDefault="00190634" w:rsidP="00190634">
            <w:pPr>
              <w:spacing w:line="320" w:lineRule="exact"/>
              <w:jc w:val="right"/>
              <w:rPr>
                <w:rFonts w:ascii="Angsana New" w:hAnsi="Angsana New"/>
                <w:sz w:val="28"/>
                <w:szCs w:val="28"/>
              </w:rPr>
            </w:pPr>
            <w:r>
              <w:rPr>
                <w:rFonts w:asciiTheme="majorBidi" w:hAnsiTheme="majorBidi" w:cstheme="majorBidi"/>
                <w:color w:val="000000"/>
                <w:spacing w:val="-4"/>
                <w:sz w:val="28"/>
                <w:szCs w:val="28"/>
              </w:rPr>
              <w:t>-</w:t>
            </w:r>
          </w:p>
        </w:tc>
        <w:tc>
          <w:tcPr>
            <w:tcW w:w="237" w:type="dxa"/>
            <w:vAlign w:val="bottom"/>
          </w:tcPr>
          <w:p w14:paraId="1A325DD9" w14:textId="77777777" w:rsidR="00190634" w:rsidRPr="006F2314" w:rsidRDefault="00190634" w:rsidP="00190634">
            <w:pPr>
              <w:spacing w:line="320" w:lineRule="exact"/>
              <w:jc w:val="right"/>
              <w:rPr>
                <w:rFonts w:ascii="Angsana New" w:hAnsi="Angsana New"/>
                <w:sz w:val="28"/>
                <w:szCs w:val="28"/>
              </w:rPr>
            </w:pPr>
          </w:p>
        </w:tc>
        <w:tc>
          <w:tcPr>
            <w:tcW w:w="1434" w:type="dxa"/>
            <w:vAlign w:val="bottom"/>
          </w:tcPr>
          <w:p w14:paraId="19471505" w14:textId="39762A23"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w:t>
            </w:r>
          </w:p>
        </w:tc>
      </w:tr>
      <w:tr w:rsidR="00190634" w:rsidRPr="00E26FC9" w14:paraId="5F288476" w14:textId="77777777" w:rsidTr="003C54C0">
        <w:trPr>
          <w:trHeight w:val="67"/>
        </w:trPr>
        <w:tc>
          <w:tcPr>
            <w:tcW w:w="3261" w:type="dxa"/>
            <w:vAlign w:val="bottom"/>
          </w:tcPr>
          <w:p w14:paraId="7EEB5FC9" w14:textId="78F4538B" w:rsidR="00190634" w:rsidRPr="00E26FC9" w:rsidRDefault="0005416B" w:rsidP="00190634">
            <w:pPr>
              <w:tabs>
                <w:tab w:val="left" w:pos="3390"/>
              </w:tabs>
              <w:spacing w:line="320" w:lineRule="exact"/>
              <w:ind w:left="154" w:hanging="154"/>
              <w:contextualSpacing/>
              <w:rPr>
                <w:rFonts w:asciiTheme="majorBidi" w:hAnsiTheme="majorBidi" w:cstheme="majorBidi"/>
                <w:spacing w:val="-6"/>
                <w:sz w:val="28"/>
                <w:szCs w:val="28"/>
              </w:rPr>
            </w:pPr>
            <w:r>
              <w:rPr>
                <w:rFonts w:asciiTheme="majorBidi" w:hAnsiTheme="majorBidi" w:cstheme="majorBidi"/>
                <w:spacing w:val="-6"/>
                <w:sz w:val="28"/>
                <w:szCs w:val="28"/>
              </w:rPr>
              <w:t>(</w:t>
            </w:r>
            <w:r w:rsidR="00190634" w:rsidRPr="00190634">
              <w:rPr>
                <w:rFonts w:asciiTheme="majorBidi" w:hAnsiTheme="majorBidi" w:cstheme="majorBidi"/>
                <w:spacing w:val="-6"/>
                <w:sz w:val="28"/>
                <w:szCs w:val="28"/>
              </w:rPr>
              <w:t>Loss</w:t>
            </w:r>
            <w:r>
              <w:rPr>
                <w:rFonts w:asciiTheme="majorBidi" w:hAnsiTheme="majorBidi" w:cstheme="majorBidi"/>
                <w:spacing w:val="-6"/>
                <w:sz w:val="28"/>
                <w:szCs w:val="28"/>
              </w:rPr>
              <w:t>)</w:t>
            </w:r>
            <w:r w:rsidR="00190634" w:rsidRPr="00190634">
              <w:rPr>
                <w:rFonts w:asciiTheme="majorBidi" w:hAnsiTheme="majorBidi" w:cstheme="majorBidi"/>
                <w:spacing w:val="-6"/>
                <w:sz w:val="28"/>
                <w:szCs w:val="28"/>
              </w:rPr>
              <w:t xml:space="preserve"> on loss of control in a subsidiary</w:t>
            </w:r>
          </w:p>
        </w:tc>
        <w:tc>
          <w:tcPr>
            <w:tcW w:w="1417" w:type="dxa"/>
            <w:vAlign w:val="bottom"/>
          </w:tcPr>
          <w:p w14:paraId="26C69171" w14:textId="053B6460" w:rsidR="00190634" w:rsidRDefault="00190634" w:rsidP="00190634">
            <w:pPr>
              <w:spacing w:line="32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(30,325)</w:t>
            </w:r>
          </w:p>
        </w:tc>
        <w:tc>
          <w:tcPr>
            <w:tcW w:w="270" w:type="dxa"/>
            <w:vAlign w:val="bottom"/>
          </w:tcPr>
          <w:p w14:paraId="2AC6536D"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vAlign w:val="bottom"/>
          </w:tcPr>
          <w:p w14:paraId="157B38FE" w14:textId="52865A51" w:rsidR="00190634" w:rsidRPr="00415F69" w:rsidRDefault="00190634" w:rsidP="00190634">
            <w:pPr>
              <w:spacing w:line="32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270" w:type="dxa"/>
            <w:vAlign w:val="bottom"/>
          </w:tcPr>
          <w:p w14:paraId="33462B2F" w14:textId="77777777" w:rsidR="00190634" w:rsidRPr="006F2314" w:rsidRDefault="00190634" w:rsidP="00190634">
            <w:pPr>
              <w:spacing w:line="320" w:lineRule="exact"/>
              <w:jc w:val="right"/>
              <w:rPr>
                <w:rFonts w:ascii="Angsana New" w:hAnsi="Angsana New"/>
                <w:sz w:val="28"/>
                <w:szCs w:val="28"/>
              </w:rPr>
            </w:pPr>
          </w:p>
        </w:tc>
        <w:tc>
          <w:tcPr>
            <w:tcW w:w="1389" w:type="dxa"/>
            <w:vAlign w:val="bottom"/>
          </w:tcPr>
          <w:p w14:paraId="25F38BC8" w14:textId="0743AC0C" w:rsidR="00190634" w:rsidRDefault="00190634" w:rsidP="00190634">
            <w:pPr>
              <w:spacing w:line="32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237" w:type="dxa"/>
            <w:vAlign w:val="bottom"/>
          </w:tcPr>
          <w:p w14:paraId="0B464C1B" w14:textId="77777777" w:rsidR="00190634" w:rsidRPr="006F2314" w:rsidRDefault="00190634" w:rsidP="00190634">
            <w:pPr>
              <w:spacing w:line="320" w:lineRule="exact"/>
              <w:jc w:val="right"/>
              <w:rPr>
                <w:rFonts w:ascii="Angsana New" w:hAnsi="Angsana New"/>
                <w:sz w:val="28"/>
                <w:szCs w:val="28"/>
              </w:rPr>
            </w:pPr>
          </w:p>
        </w:tc>
        <w:tc>
          <w:tcPr>
            <w:tcW w:w="1434" w:type="dxa"/>
            <w:vAlign w:val="bottom"/>
          </w:tcPr>
          <w:p w14:paraId="22E2501F" w14:textId="4A2BFAF0" w:rsidR="00190634" w:rsidRPr="00415F69" w:rsidRDefault="00190634" w:rsidP="00190634">
            <w:pPr>
              <w:spacing w:line="32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r>
      <w:tr w:rsidR="00190634" w:rsidRPr="00E26FC9" w14:paraId="66814AFA" w14:textId="77777777" w:rsidTr="003C54C0">
        <w:trPr>
          <w:trHeight w:val="67"/>
        </w:trPr>
        <w:tc>
          <w:tcPr>
            <w:tcW w:w="3261" w:type="dxa"/>
            <w:vAlign w:val="bottom"/>
          </w:tcPr>
          <w:p w14:paraId="71855693" w14:textId="252BB81E" w:rsidR="00190634" w:rsidRPr="00E26FC9" w:rsidRDefault="00190634" w:rsidP="00190634">
            <w:pPr>
              <w:tabs>
                <w:tab w:val="left" w:pos="3390"/>
              </w:tabs>
              <w:spacing w:line="320" w:lineRule="exact"/>
              <w:ind w:left="154" w:hanging="154"/>
              <w:contextualSpacing/>
              <w:rPr>
                <w:rFonts w:asciiTheme="majorBidi" w:hAnsiTheme="majorBidi" w:cstheme="majorBidi"/>
                <w:spacing w:val="-6"/>
                <w:sz w:val="28"/>
                <w:szCs w:val="28"/>
              </w:rPr>
            </w:pPr>
            <w:r w:rsidRPr="00E26FC9">
              <w:rPr>
                <w:rFonts w:asciiTheme="majorBidi" w:hAnsiTheme="majorBidi" w:cstheme="majorBidi"/>
                <w:spacing w:val="-6"/>
                <w:sz w:val="28"/>
                <w:szCs w:val="28"/>
              </w:rPr>
              <w:t>Benefits paid during the years</w:t>
            </w:r>
          </w:p>
        </w:tc>
        <w:tc>
          <w:tcPr>
            <w:tcW w:w="1417" w:type="dxa"/>
            <w:vAlign w:val="bottom"/>
          </w:tcPr>
          <w:p w14:paraId="2357356C" w14:textId="72A74F35" w:rsidR="00190634" w:rsidRPr="006F2314" w:rsidRDefault="00190634" w:rsidP="00190634">
            <w:pPr>
              <w:spacing w:line="320" w:lineRule="exact"/>
              <w:jc w:val="right"/>
              <w:rPr>
                <w:rFonts w:ascii="Angsana New" w:hAnsi="Angsana New"/>
                <w:sz w:val="28"/>
                <w:szCs w:val="28"/>
                <w:cs/>
              </w:rPr>
            </w:pPr>
            <w:r>
              <w:rPr>
                <w:rFonts w:asciiTheme="majorBidi" w:hAnsiTheme="majorBidi" w:cstheme="majorBidi"/>
                <w:color w:val="000000"/>
                <w:spacing w:val="-4"/>
                <w:sz w:val="28"/>
                <w:szCs w:val="28"/>
              </w:rPr>
              <w:t>(503)</w:t>
            </w:r>
          </w:p>
        </w:tc>
        <w:tc>
          <w:tcPr>
            <w:tcW w:w="270" w:type="dxa"/>
            <w:vAlign w:val="bottom"/>
          </w:tcPr>
          <w:p w14:paraId="63A938FD" w14:textId="77777777" w:rsidR="00190634" w:rsidRPr="006F2314" w:rsidRDefault="00190634" w:rsidP="00190634">
            <w:pPr>
              <w:spacing w:line="320" w:lineRule="exact"/>
              <w:ind w:firstLine="87"/>
              <w:jc w:val="right"/>
              <w:rPr>
                <w:rFonts w:ascii="Angsana New" w:hAnsi="Angsana New"/>
                <w:sz w:val="28"/>
                <w:szCs w:val="28"/>
              </w:rPr>
            </w:pPr>
          </w:p>
        </w:tc>
        <w:tc>
          <w:tcPr>
            <w:tcW w:w="1431" w:type="dxa"/>
            <w:vAlign w:val="bottom"/>
          </w:tcPr>
          <w:p w14:paraId="6DFC2A0F" w14:textId="06C5E9FC"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(188)</w:t>
            </w:r>
          </w:p>
        </w:tc>
        <w:tc>
          <w:tcPr>
            <w:tcW w:w="270" w:type="dxa"/>
            <w:vAlign w:val="bottom"/>
          </w:tcPr>
          <w:p w14:paraId="7DE66DB8" w14:textId="77777777" w:rsidR="00190634" w:rsidRPr="006F2314" w:rsidRDefault="00190634" w:rsidP="00190634">
            <w:pPr>
              <w:spacing w:line="320" w:lineRule="exact"/>
              <w:jc w:val="right"/>
              <w:rPr>
                <w:rFonts w:ascii="Angsana New" w:hAnsi="Angsana New"/>
                <w:sz w:val="28"/>
                <w:szCs w:val="28"/>
              </w:rPr>
            </w:pPr>
          </w:p>
        </w:tc>
        <w:tc>
          <w:tcPr>
            <w:tcW w:w="1389" w:type="dxa"/>
            <w:vAlign w:val="bottom"/>
          </w:tcPr>
          <w:p w14:paraId="0C0C17D2" w14:textId="3FF17E4A" w:rsidR="00190634" w:rsidRPr="006F2314" w:rsidRDefault="00190634" w:rsidP="00190634">
            <w:pPr>
              <w:spacing w:line="320" w:lineRule="exact"/>
              <w:jc w:val="right"/>
              <w:rPr>
                <w:rFonts w:ascii="Angsana New" w:hAnsi="Angsana New"/>
                <w:sz w:val="28"/>
                <w:szCs w:val="28"/>
              </w:rPr>
            </w:pPr>
            <w:r>
              <w:rPr>
                <w:rFonts w:asciiTheme="majorBidi" w:hAnsiTheme="majorBidi" w:cstheme="majorBidi"/>
                <w:color w:val="000000"/>
                <w:spacing w:val="-4"/>
                <w:sz w:val="28"/>
                <w:szCs w:val="28"/>
              </w:rPr>
              <w:t>-</w:t>
            </w:r>
          </w:p>
        </w:tc>
        <w:tc>
          <w:tcPr>
            <w:tcW w:w="237" w:type="dxa"/>
            <w:vAlign w:val="bottom"/>
          </w:tcPr>
          <w:p w14:paraId="46FA7D06" w14:textId="77777777" w:rsidR="00190634" w:rsidRPr="006F2314" w:rsidRDefault="00190634" w:rsidP="00190634">
            <w:pPr>
              <w:spacing w:line="320" w:lineRule="exact"/>
              <w:jc w:val="right"/>
              <w:rPr>
                <w:rFonts w:ascii="Angsana New" w:hAnsi="Angsana New"/>
                <w:sz w:val="28"/>
                <w:szCs w:val="28"/>
              </w:rPr>
            </w:pPr>
          </w:p>
        </w:tc>
        <w:tc>
          <w:tcPr>
            <w:tcW w:w="1434" w:type="dxa"/>
            <w:vAlign w:val="bottom"/>
          </w:tcPr>
          <w:p w14:paraId="129B2FB1" w14:textId="033ED050" w:rsidR="00190634" w:rsidRPr="006F2314" w:rsidRDefault="00190634" w:rsidP="00190634">
            <w:pPr>
              <w:spacing w:line="320" w:lineRule="exact"/>
              <w:jc w:val="right"/>
              <w:rPr>
                <w:rFonts w:ascii="Angsana New" w:hAnsi="Angsana New"/>
                <w:color w:val="000000"/>
                <w:sz w:val="28"/>
                <w:szCs w:val="28"/>
              </w:rPr>
            </w:pPr>
            <w:r w:rsidRPr="00415F69">
              <w:rPr>
                <w:rFonts w:asciiTheme="majorBidi" w:hAnsiTheme="majorBidi" w:cstheme="majorBidi"/>
                <w:color w:val="000000"/>
                <w:spacing w:val="-4"/>
                <w:sz w:val="28"/>
                <w:szCs w:val="28"/>
              </w:rPr>
              <w:t>(188)</w:t>
            </w:r>
          </w:p>
        </w:tc>
      </w:tr>
      <w:tr w:rsidR="00190634" w:rsidRPr="00E26FC9" w14:paraId="3109FCD3" w14:textId="77777777" w:rsidTr="00301A7C">
        <w:trPr>
          <w:trHeight w:val="85"/>
        </w:trPr>
        <w:tc>
          <w:tcPr>
            <w:tcW w:w="3261" w:type="dxa"/>
            <w:vAlign w:val="bottom"/>
          </w:tcPr>
          <w:p w14:paraId="3976366C" w14:textId="76DE19E8" w:rsidR="00190634" w:rsidRPr="00E26FC9" w:rsidRDefault="00190634" w:rsidP="00301A7C">
            <w:pPr>
              <w:tabs>
                <w:tab w:val="left" w:pos="3390"/>
                <w:tab w:val="left" w:pos="4451"/>
                <w:tab w:val="left" w:pos="4678"/>
                <w:tab w:val="left" w:pos="5387"/>
                <w:tab w:val="left" w:pos="5613"/>
                <w:tab w:val="left" w:pos="6322"/>
                <w:tab w:val="left" w:pos="6549"/>
              </w:tabs>
              <w:autoSpaceDE/>
              <w:autoSpaceDN/>
              <w:spacing w:line="320" w:lineRule="exact"/>
              <w:contextualSpacing/>
              <w:rPr>
                <w:rFonts w:asciiTheme="majorBidi" w:hAnsiTheme="majorBidi" w:cstheme="majorBidi"/>
                <w:spacing w:val="-6"/>
                <w:sz w:val="28"/>
                <w:szCs w:val="28"/>
              </w:rPr>
            </w:pPr>
            <w:r w:rsidRPr="00301A7C">
              <w:rPr>
                <w:rFonts w:asciiTheme="majorBidi" w:hAnsiTheme="majorBidi" w:cstheme="majorBidi"/>
                <w:color w:val="000000"/>
                <w:spacing w:val="-4"/>
                <w:sz w:val="28"/>
                <w:szCs w:val="28"/>
                <w:lang w:val="en-US"/>
              </w:rPr>
              <w:t>Balance as at ending</w:t>
            </w:r>
          </w:p>
        </w:tc>
        <w:tc>
          <w:tcPr>
            <w:tcW w:w="1417" w:type="dxa"/>
            <w:tcBorders>
              <w:top w:val="single" w:sz="4" w:space="0" w:color="auto"/>
              <w:bottom w:val="double" w:sz="4" w:space="0" w:color="auto"/>
            </w:tcBorders>
            <w:vAlign w:val="bottom"/>
          </w:tcPr>
          <w:p w14:paraId="07128D9B" w14:textId="36ADDBBE" w:rsidR="00190634" w:rsidRPr="006F2314" w:rsidRDefault="00190634" w:rsidP="00301A7C">
            <w:pPr>
              <w:spacing w:line="320" w:lineRule="exact"/>
              <w:jc w:val="right"/>
              <w:rPr>
                <w:rFonts w:ascii="Angsana New" w:hAnsi="Angsana New"/>
                <w:sz w:val="28"/>
                <w:szCs w:val="28"/>
                <w:cs/>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=SUM(b4:b12)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3,750</w:t>
            </w:r>
            <w:r>
              <w:rPr>
                <w:rFonts w:asciiTheme="majorBidi" w:hAnsiTheme="majorBidi" w:cstheme="majorBidi"/>
                <w:color w:val="000000"/>
                <w:spacing w:val="-4"/>
                <w:sz w:val="28"/>
                <w:szCs w:val="28"/>
              </w:rPr>
              <w:fldChar w:fldCharType="end"/>
            </w:r>
          </w:p>
        </w:tc>
        <w:tc>
          <w:tcPr>
            <w:tcW w:w="270" w:type="dxa"/>
            <w:vAlign w:val="bottom"/>
          </w:tcPr>
          <w:p w14:paraId="6DCF188C" w14:textId="77777777" w:rsidR="00190634" w:rsidRPr="006F2314" w:rsidRDefault="00190634" w:rsidP="00301A7C">
            <w:pPr>
              <w:spacing w:line="320" w:lineRule="exact"/>
              <w:jc w:val="right"/>
              <w:rPr>
                <w:rFonts w:ascii="Angsana New" w:hAnsi="Angsana New"/>
                <w:sz w:val="28"/>
                <w:szCs w:val="28"/>
                <w:cs/>
              </w:rPr>
            </w:pPr>
          </w:p>
        </w:tc>
        <w:tc>
          <w:tcPr>
            <w:tcW w:w="1431" w:type="dxa"/>
            <w:tcBorders>
              <w:top w:val="single" w:sz="4" w:space="0" w:color="auto"/>
              <w:bottom w:val="double" w:sz="4" w:space="0" w:color="auto"/>
            </w:tcBorders>
            <w:vAlign w:val="bottom"/>
          </w:tcPr>
          <w:p w14:paraId="3CED9744" w14:textId="48591ACB" w:rsidR="00190634" w:rsidRPr="006F2314" w:rsidRDefault="00190634" w:rsidP="00301A7C">
            <w:pPr>
              <w:spacing w:line="320" w:lineRule="exact"/>
              <w:jc w:val="right"/>
              <w:rPr>
                <w:rFonts w:ascii="Angsana New" w:hAnsi="Angsana New"/>
                <w:sz w:val="28"/>
                <w:szCs w:val="28"/>
                <w:cs/>
              </w:rPr>
            </w:pPr>
            <w:r w:rsidRPr="00415F69">
              <w:rPr>
                <w:rFonts w:asciiTheme="majorBidi" w:hAnsiTheme="majorBidi" w:cstheme="majorBidi"/>
                <w:color w:val="000000"/>
                <w:spacing w:val="-4"/>
                <w:sz w:val="28"/>
                <w:szCs w:val="28"/>
              </w:rPr>
              <w:t>31,040</w:t>
            </w:r>
          </w:p>
        </w:tc>
        <w:tc>
          <w:tcPr>
            <w:tcW w:w="270" w:type="dxa"/>
            <w:vAlign w:val="bottom"/>
          </w:tcPr>
          <w:p w14:paraId="01D0CE78" w14:textId="77777777" w:rsidR="00190634" w:rsidRPr="006F2314" w:rsidRDefault="00190634" w:rsidP="00301A7C">
            <w:pPr>
              <w:spacing w:line="320" w:lineRule="exact"/>
              <w:jc w:val="right"/>
              <w:rPr>
                <w:rFonts w:ascii="Angsana New" w:hAnsi="Angsana New"/>
                <w:sz w:val="28"/>
                <w:szCs w:val="28"/>
              </w:rPr>
            </w:pPr>
          </w:p>
        </w:tc>
        <w:tc>
          <w:tcPr>
            <w:tcW w:w="1389" w:type="dxa"/>
            <w:tcBorders>
              <w:top w:val="single" w:sz="4" w:space="0" w:color="auto"/>
              <w:bottom w:val="double" w:sz="4" w:space="0" w:color="auto"/>
            </w:tcBorders>
            <w:vAlign w:val="bottom"/>
          </w:tcPr>
          <w:p w14:paraId="428D7F00" w14:textId="6506C738" w:rsidR="00190634" w:rsidRPr="006F2314" w:rsidRDefault="00190634" w:rsidP="00301A7C">
            <w:pPr>
              <w:spacing w:line="320" w:lineRule="exact"/>
              <w:jc w:val="right"/>
              <w:rPr>
                <w:rFonts w:ascii="Angsana New" w:hAnsi="Angsana New"/>
                <w:sz w:val="28"/>
                <w:szCs w:val="28"/>
                <w:cs/>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=SUM(f4:f11)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2,586</w:t>
            </w:r>
            <w:r>
              <w:rPr>
                <w:rFonts w:asciiTheme="majorBidi" w:hAnsiTheme="majorBidi" w:cstheme="majorBidi"/>
                <w:color w:val="000000"/>
                <w:spacing w:val="-4"/>
                <w:sz w:val="28"/>
                <w:szCs w:val="28"/>
              </w:rPr>
              <w:fldChar w:fldCharType="end"/>
            </w:r>
          </w:p>
        </w:tc>
        <w:tc>
          <w:tcPr>
            <w:tcW w:w="237" w:type="dxa"/>
            <w:tcBorders>
              <w:left w:val="nil"/>
            </w:tcBorders>
            <w:vAlign w:val="bottom"/>
          </w:tcPr>
          <w:p w14:paraId="494DFFB0" w14:textId="77777777" w:rsidR="00190634" w:rsidRPr="006F2314" w:rsidRDefault="00190634" w:rsidP="00301A7C">
            <w:pPr>
              <w:spacing w:line="320" w:lineRule="exact"/>
              <w:jc w:val="right"/>
              <w:rPr>
                <w:rFonts w:ascii="Angsana New" w:hAnsi="Angsana New"/>
                <w:sz w:val="28"/>
                <w:szCs w:val="28"/>
              </w:rPr>
            </w:pPr>
          </w:p>
        </w:tc>
        <w:tc>
          <w:tcPr>
            <w:tcW w:w="1434" w:type="dxa"/>
            <w:tcBorders>
              <w:top w:val="single" w:sz="4" w:space="0" w:color="auto"/>
              <w:bottom w:val="double" w:sz="4" w:space="0" w:color="auto"/>
            </w:tcBorders>
            <w:vAlign w:val="bottom"/>
          </w:tcPr>
          <w:p w14:paraId="5056E7DE" w14:textId="67DA639C" w:rsidR="00190634" w:rsidRPr="006F2314" w:rsidRDefault="00190634" w:rsidP="00301A7C">
            <w:pPr>
              <w:pStyle w:val="aa"/>
              <w:spacing w:line="320" w:lineRule="exact"/>
              <w:ind w:right="0"/>
              <w:jc w:val="right"/>
              <w:rPr>
                <w:rFonts w:ascii="Angsana New" w:hAnsi="Angsana New"/>
              </w:rPr>
            </w:pPr>
            <w:r w:rsidRPr="00415F69">
              <w:rPr>
                <w:rFonts w:asciiTheme="majorBidi" w:hAnsiTheme="majorBidi" w:cstheme="majorBidi"/>
                <w:color w:val="000000"/>
                <w:spacing w:val="-4"/>
              </w:rPr>
              <w:t>2,269</w:t>
            </w:r>
          </w:p>
        </w:tc>
      </w:tr>
    </w:tbl>
    <w:p w14:paraId="5B161410" w14:textId="5B903009" w:rsidR="00002FD3" w:rsidRPr="00E26FC9" w:rsidRDefault="00B90B35" w:rsidP="00CC5F56">
      <w:pPr>
        <w:pStyle w:val="af3"/>
        <w:tabs>
          <w:tab w:val="left" w:pos="426"/>
        </w:tabs>
        <w:spacing w:before="120" w:after="120" w:line="340" w:lineRule="exact"/>
        <w:ind w:left="0" w:right="0" w:firstLine="431"/>
        <w:jc w:val="thaiDistribute"/>
        <w:rPr>
          <w:rFonts w:asciiTheme="majorBidi" w:hAnsiTheme="majorBidi" w:cstheme="majorBidi"/>
        </w:rPr>
      </w:pPr>
      <w:r w:rsidRPr="00E26FC9">
        <w:rPr>
          <w:rFonts w:asciiTheme="majorBidi" w:hAnsiTheme="majorBidi" w:cstheme="majorBidi"/>
        </w:rPr>
        <w:t>The significant assumptions in actuarial estimates used to calculate for employee benefit are as follows:</w:t>
      </w:r>
    </w:p>
    <w:tbl>
      <w:tblPr>
        <w:tblStyle w:val="TableGrid1"/>
        <w:tblW w:w="10202"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560"/>
        <w:gridCol w:w="283"/>
        <w:gridCol w:w="1559"/>
        <w:gridCol w:w="284"/>
        <w:gridCol w:w="1559"/>
        <w:gridCol w:w="284"/>
        <w:gridCol w:w="1559"/>
      </w:tblGrid>
      <w:tr w:rsidR="00E924BF" w:rsidRPr="00E26FC9" w14:paraId="728F8833" w14:textId="77777777" w:rsidTr="003C54C0">
        <w:tc>
          <w:tcPr>
            <w:tcW w:w="3114" w:type="dxa"/>
          </w:tcPr>
          <w:p w14:paraId="6F2A3985" w14:textId="77777777" w:rsidR="00E924BF" w:rsidRPr="00E26FC9" w:rsidRDefault="00E924BF" w:rsidP="00E924BF">
            <w:pPr>
              <w:autoSpaceDE/>
              <w:autoSpaceDN/>
              <w:spacing w:line="240" w:lineRule="atLeast"/>
              <w:rPr>
                <w:rFonts w:asciiTheme="majorBidi" w:hAnsiTheme="majorBidi" w:cstheme="majorBidi"/>
                <w:sz w:val="28"/>
                <w:szCs w:val="28"/>
                <w:lang w:val="en-US"/>
              </w:rPr>
            </w:pPr>
          </w:p>
        </w:tc>
        <w:tc>
          <w:tcPr>
            <w:tcW w:w="3402" w:type="dxa"/>
            <w:gridSpan w:val="3"/>
          </w:tcPr>
          <w:p w14:paraId="41ED98CE" w14:textId="288D1D5D" w:rsidR="00E924BF" w:rsidRPr="00E26FC9" w:rsidRDefault="00E924BF" w:rsidP="00972E2B">
            <w:pPr>
              <w:pBdr>
                <w:bottom w:val="single" w:sz="4" w:space="1" w:color="auto"/>
              </w:pBdr>
              <w:tabs>
                <w:tab w:val="center" w:pos="1593"/>
                <w:tab w:val="right" w:pos="3186"/>
              </w:tabs>
              <w:autoSpaceDE/>
              <w:autoSpaceDN/>
              <w:spacing w:line="240" w:lineRule="atLeast"/>
              <w:jc w:val="center"/>
              <w:rPr>
                <w:rFonts w:asciiTheme="majorBidi" w:hAnsiTheme="majorBidi" w:cstheme="majorBidi"/>
                <w:b/>
                <w:bCs/>
                <w:sz w:val="28"/>
                <w:szCs w:val="28"/>
                <w:lang w:val="en-US"/>
              </w:rPr>
            </w:pPr>
            <w:r w:rsidRPr="00E26FC9">
              <w:rPr>
                <w:rFonts w:asciiTheme="majorBidi" w:hAnsiTheme="majorBidi" w:cstheme="majorBidi"/>
                <w:color w:val="000000"/>
                <w:sz w:val="28"/>
                <w:szCs w:val="28"/>
                <w:lang w:val="en-US"/>
              </w:rPr>
              <w:t>Consolidated</w:t>
            </w:r>
            <w:r w:rsidR="00972E2B" w:rsidRPr="00E26FC9">
              <w:rPr>
                <w:rFonts w:asciiTheme="majorBidi" w:hAnsiTheme="majorBidi" w:cstheme="majorBidi"/>
                <w:sz w:val="28"/>
                <w:szCs w:val="28"/>
              </w:rPr>
              <w:t xml:space="preserve"> financial statements</w:t>
            </w:r>
          </w:p>
        </w:tc>
        <w:tc>
          <w:tcPr>
            <w:tcW w:w="284" w:type="dxa"/>
          </w:tcPr>
          <w:p w14:paraId="530BE97B" w14:textId="77777777" w:rsidR="00E924BF" w:rsidRPr="00E26FC9" w:rsidRDefault="00E924BF" w:rsidP="00E924BF">
            <w:pPr>
              <w:autoSpaceDE/>
              <w:autoSpaceDN/>
              <w:spacing w:line="240" w:lineRule="atLeast"/>
              <w:rPr>
                <w:rFonts w:asciiTheme="majorBidi" w:hAnsiTheme="majorBidi" w:cstheme="majorBidi"/>
                <w:sz w:val="28"/>
                <w:szCs w:val="28"/>
                <w:lang w:val="en-US"/>
              </w:rPr>
            </w:pPr>
          </w:p>
        </w:tc>
        <w:tc>
          <w:tcPr>
            <w:tcW w:w="3402" w:type="dxa"/>
            <w:gridSpan w:val="3"/>
          </w:tcPr>
          <w:p w14:paraId="0B08FAF0" w14:textId="069C33FE" w:rsidR="00E924BF" w:rsidRPr="00E26FC9" w:rsidRDefault="00E924BF" w:rsidP="00E924BF">
            <w:pPr>
              <w:pBdr>
                <w:bottom w:val="single" w:sz="4" w:space="0" w:color="auto"/>
              </w:pBdr>
              <w:autoSpaceDE/>
              <w:autoSpaceDN/>
              <w:spacing w:line="240" w:lineRule="atLeast"/>
              <w:jc w:val="center"/>
              <w:rPr>
                <w:rFonts w:asciiTheme="majorBidi" w:hAnsiTheme="majorBidi" w:cstheme="majorBidi"/>
                <w:sz w:val="28"/>
                <w:szCs w:val="28"/>
                <w:lang w:val="en-US"/>
              </w:rPr>
            </w:pPr>
            <w:proofErr w:type="spellStart"/>
            <w:r w:rsidRPr="00E26FC9">
              <w:rPr>
                <w:rFonts w:asciiTheme="majorBidi" w:hAnsiTheme="majorBidi" w:cstheme="majorBidi"/>
                <w:sz w:val="28"/>
                <w:szCs w:val="28"/>
                <w:lang w:val="en-US"/>
              </w:rPr>
              <w:t>Seperate</w:t>
            </w:r>
            <w:proofErr w:type="spellEnd"/>
            <w:r w:rsidR="00972E2B" w:rsidRPr="00E26FC9">
              <w:rPr>
                <w:rFonts w:asciiTheme="majorBidi" w:hAnsiTheme="majorBidi" w:cstheme="majorBidi"/>
                <w:sz w:val="28"/>
                <w:szCs w:val="28"/>
              </w:rPr>
              <w:t xml:space="preserve"> financial statements</w:t>
            </w:r>
          </w:p>
        </w:tc>
      </w:tr>
      <w:tr w:rsidR="00822CFB" w:rsidRPr="00E26FC9" w14:paraId="173A24E6" w14:textId="77777777" w:rsidTr="003C54C0">
        <w:tc>
          <w:tcPr>
            <w:tcW w:w="3114" w:type="dxa"/>
          </w:tcPr>
          <w:p w14:paraId="07690384" w14:textId="77777777" w:rsidR="00822CFB" w:rsidRPr="00E26FC9" w:rsidRDefault="00822CFB" w:rsidP="00822CFB">
            <w:pPr>
              <w:autoSpaceDE/>
              <w:autoSpaceDN/>
              <w:spacing w:line="240" w:lineRule="atLeast"/>
              <w:rPr>
                <w:rFonts w:asciiTheme="majorBidi" w:hAnsiTheme="majorBidi" w:cstheme="majorBidi"/>
                <w:sz w:val="28"/>
                <w:szCs w:val="28"/>
                <w:lang w:val="en-US"/>
              </w:rPr>
            </w:pPr>
          </w:p>
        </w:tc>
        <w:tc>
          <w:tcPr>
            <w:tcW w:w="1560" w:type="dxa"/>
            <w:vAlign w:val="bottom"/>
          </w:tcPr>
          <w:p w14:paraId="62B8A383" w14:textId="084B8EF8" w:rsidR="00822CFB" w:rsidRPr="00E26FC9" w:rsidRDefault="00822CFB" w:rsidP="00E76CD2">
            <w:pPr>
              <w:pBdr>
                <w:bottom w:val="single" w:sz="4" w:space="1" w:color="auto"/>
              </w:pBdr>
              <w:autoSpaceDE/>
              <w:autoSpaceDN/>
              <w:spacing w:line="240" w:lineRule="atLeast"/>
              <w:ind w:left="-102" w:right="-118"/>
              <w:jc w:val="center"/>
              <w:rPr>
                <w:rFonts w:asciiTheme="majorBidi" w:hAnsiTheme="majorBidi" w:cstheme="majorBidi"/>
                <w:b/>
                <w:bCs/>
                <w:spacing w:val="-6"/>
                <w:sz w:val="28"/>
                <w:szCs w:val="28"/>
                <w:lang w:val="en-US"/>
              </w:rPr>
            </w:pPr>
            <w:r w:rsidRPr="00E26FC9">
              <w:rPr>
                <w:rFonts w:asciiTheme="majorBidi" w:hAnsiTheme="majorBidi" w:cstheme="majorBidi"/>
                <w:spacing w:val="-6"/>
                <w:sz w:val="28"/>
                <w:szCs w:val="28"/>
              </w:rPr>
              <w:t>December 31, 202</w:t>
            </w:r>
            <w:r w:rsidR="00832FDA" w:rsidRPr="00E26FC9">
              <w:rPr>
                <w:rFonts w:asciiTheme="majorBidi" w:hAnsiTheme="majorBidi" w:cstheme="majorBidi"/>
                <w:spacing w:val="-6"/>
                <w:sz w:val="28"/>
                <w:szCs w:val="28"/>
              </w:rPr>
              <w:t>5</w:t>
            </w:r>
          </w:p>
        </w:tc>
        <w:tc>
          <w:tcPr>
            <w:tcW w:w="283" w:type="dxa"/>
          </w:tcPr>
          <w:p w14:paraId="6065BA25" w14:textId="77777777" w:rsidR="00822CFB" w:rsidRPr="00E26FC9" w:rsidRDefault="00822CFB" w:rsidP="00E76CD2">
            <w:pPr>
              <w:autoSpaceDE/>
              <w:autoSpaceDN/>
              <w:spacing w:line="240" w:lineRule="atLeast"/>
              <w:ind w:left="-102" w:right="-118"/>
              <w:jc w:val="center"/>
              <w:rPr>
                <w:rFonts w:asciiTheme="majorBidi" w:hAnsiTheme="majorBidi" w:cstheme="majorBidi"/>
                <w:spacing w:val="-6"/>
                <w:sz w:val="28"/>
                <w:szCs w:val="28"/>
                <w:lang w:val="en-US"/>
              </w:rPr>
            </w:pPr>
          </w:p>
        </w:tc>
        <w:tc>
          <w:tcPr>
            <w:tcW w:w="1559" w:type="dxa"/>
            <w:vAlign w:val="bottom"/>
          </w:tcPr>
          <w:p w14:paraId="39A30A50" w14:textId="21198F7F" w:rsidR="00822CFB" w:rsidRPr="00E26FC9" w:rsidRDefault="00822CFB" w:rsidP="00E76CD2">
            <w:pPr>
              <w:pBdr>
                <w:bottom w:val="single" w:sz="4" w:space="1" w:color="auto"/>
              </w:pBdr>
              <w:autoSpaceDE/>
              <w:autoSpaceDN/>
              <w:spacing w:line="240" w:lineRule="atLeast"/>
              <w:ind w:left="-102" w:right="-118"/>
              <w:jc w:val="center"/>
              <w:rPr>
                <w:rFonts w:asciiTheme="majorBidi" w:hAnsiTheme="majorBidi" w:cstheme="majorBidi"/>
                <w:spacing w:val="-6"/>
                <w:sz w:val="28"/>
                <w:szCs w:val="28"/>
                <w:lang w:val="en-US"/>
              </w:rPr>
            </w:pPr>
            <w:r w:rsidRPr="00E26FC9">
              <w:rPr>
                <w:rFonts w:asciiTheme="majorBidi" w:hAnsiTheme="majorBidi" w:cstheme="majorBidi"/>
                <w:spacing w:val="-6"/>
                <w:sz w:val="28"/>
                <w:szCs w:val="28"/>
              </w:rPr>
              <w:t>December 31, 202</w:t>
            </w:r>
            <w:r w:rsidR="00832FDA" w:rsidRPr="00E26FC9">
              <w:rPr>
                <w:rFonts w:asciiTheme="majorBidi" w:hAnsiTheme="majorBidi" w:cstheme="majorBidi"/>
                <w:spacing w:val="-6"/>
                <w:sz w:val="28"/>
                <w:szCs w:val="28"/>
              </w:rPr>
              <w:t>4</w:t>
            </w:r>
          </w:p>
        </w:tc>
        <w:tc>
          <w:tcPr>
            <w:tcW w:w="284" w:type="dxa"/>
          </w:tcPr>
          <w:p w14:paraId="3ECF75FB" w14:textId="77777777" w:rsidR="00822CFB" w:rsidRPr="00E26FC9" w:rsidRDefault="00822CFB" w:rsidP="00E76CD2">
            <w:pPr>
              <w:autoSpaceDE/>
              <w:autoSpaceDN/>
              <w:spacing w:line="240" w:lineRule="atLeast"/>
              <w:ind w:left="-102" w:right="-118"/>
              <w:jc w:val="center"/>
              <w:rPr>
                <w:rFonts w:asciiTheme="majorBidi" w:hAnsiTheme="majorBidi" w:cstheme="majorBidi"/>
                <w:spacing w:val="-6"/>
                <w:sz w:val="28"/>
                <w:szCs w:val="28"/>
                <w:lang w:val="en-US"/>
              </w:rPr>
            </w:pPr>
          </w:p>
        </w:tc>
        <w:tc>
          <w:tcPr>
            <w:tcW w:w="1559" w:type="dxa"/>
            <w:vAlign w:val="bottom"/>
          </w:tcPr>
          <w:p w14:paraId="37EDECA2" w14:textId="3AF44D79" w:rsidR="00822CFB" w:rsidRPr="00E26FC9" w:rsidRDefault="00822CFB" w:rsidP="00E76CD2">
            <w:pPr>
              <w:pBdr>
                <w:bottom w:val="single" w:sz="4" w:space="0" w:color="auto"/>
              </w:pBdr>
              <w:autoSpaceDE/>
              <w:autoSpaceDN/>
              <w:spacing w:line="240" w:lineRule="atLeast"/>
              <w:ind w:left="-102" w:right="-118"/>
              <w:jc w:val="center"/>
              <w:rPr>
                <w:rFonts w:asciiTheme="majorBidi" w:hAnsiTheme="majorBidi" w:cstheme="majorBidi"/>
                <w:spacing w:val="-6"/>
                <w:sz w:val="28"/>
                <w:szCs w:val="28"/>
                <w:lang w:val="en-US"/>
              </w:rPr>
            </w:pPr>
            <w:r w:rsidRPr="00E26FC9">
              <w:rPr>
                <w:rFonts w:asciiTheme="majorBidi" w:hAnsiTheme="majorBidi" w:cstheme="majorBidi"/>
                <w:spacing w:val="-6"/>
                <w:sz w:val="28"/>
                <w:szCs w:val="28"/>
              </w:rPr>
              <w:t>December 31, 202</w:t>
            </w:r>
            <w:r w:rsidR="00832FDA" w:rsidRPr="00E26FC9">
              <w:rPr>
                <w:rFonts w:asciiTheme="majorBidi" w:hAnsiTheme="majorBidi" w:cstheme="majorBidi"/>
                <w:spacing w:val="-6"/>
                <w:sz w:val="28"/>
                <w:szCs w:val="28"/>
              </w:rPr>
              <w:t>5</w:t>
            </w:r>
          </w:p>
        </w:tc>
        <w:tc>
          <w:tcPr>
            <w:tcW w:w="284" w:type="dxa"/>
          </w:tcPr>
          <w:p w14:paraId="3D9BE382" w14:textId="77777777" w:rsidR="00822CFB" w:rsidRPr="00E26FC9" w:rsidRDefault="00822CFB" w:rsidP="00E76CD2">
            <w:pPr>
              <w:autoSpaceDE/>
              <w:autoSpaceDN/>
              <w:spacing w:line="240" w:lineRule="atLeast"/>
              <w:ind w:left="-102" w:right="-118"/>
              <w:jc w:val="center"/>
              <w:rPr>
                <w:rFonts w:asciiTheme="majorBidi" w:hAnsiTheme="majorBidi" w:cstheme="majorBidi"/>
                <w:spacing w:val="-6"/>
                <w:sz w:val="28"/>
                <w:szCs w:val="28"/>
                <w:lang w:val="en-US"/>
              </w:rPr>
            </w:pPr>
          </w:p>
        </w:tc>
        <w:tc>
          <w:tcPr>
            <w:tcW w:w="1559" w:type="dxa"/>
            <w:vAlign w:val="bottom"/>
          </w:tcPr>
          <w:p w14:paraId="2073D835" w14:textId="24CBB0A6" w:rsidR="00822CFB" w:rsidRPr="00E26FC9" w:rsidRDefault="00822CFB" w:rsidP="00E76CD2">
            <w:pPr>
              <w:pBdr>
                <w:bottom w:val="single" w:sz="4" w:space="0" w:color="auto"/>
              </w:pBdr>
              <w:autoSpaceDE/>
              <w:autoSpaceDN/>
              <w:spacing w:line="240" w:lineRule="atLeast"/>
              <w:ind w:left="-102" w:right="-118"/>
              <w:jc w:val="center"/>
              <w:rPr>
                <w:rFonts w:asciiTheme="majorBidi" w:hAnsiTheme="majorBidi" w:cstheme="majorBidi"/>
                <w:spacing w:val="-6"/>
                <w:sz w:val="28"/>
                <w:szCs w:val="28"/>
                <w:lang w:val="en-US"/>
              </w:rPr>
            </w:pPr>
            <w:r w:rsidRPr="00E26FC9">
              <w:rPr>
                <w:rFonts w:asciiTheme="majorBidi" w:hAnsiTheme="majorBidi" w:cstheme="majorBidi"/>
                <w:spacing w:val="-6"/>
                <w:sz w:val="28"/>
                <w:szCs w:val="28"/>
              </w:rPr>
              <w:t>December 31, 202</w:t>
            </w:r>
            <w:r w:rsidR="00832FDA" w:rsidRPr="00E26FC9">
              <w:rPr>
                <w:rFonts w:asciiTheme="majorBidi" w:hAnsiTheme="majorBidi" w:cstheme="majorBidi"/>
                <w:spacing w:val="-6"/>
                <w:sz w:val="28"/>
                <w:szCs w:val="28"/>
              </w:rPr>
              <w:t>4</w:t>
            </w:r>
          </w:p>
        </w:tc>
      </w:tr>
      <w:tr w:rsidR="00190634" w:rsidRPr="00E26FC9" w14:paraId="366C7F58" w14:textId="77777777" w:rsidTr="003C54C0">
        <w:tc>
          <w:tcPr>
            <w:tcW w:w="3114" w:type="dxa"/>
          </w:tcPr>
          <w:p w14:paraId="2CA65583" w14:textId="7D5CA7D7" w:rsidR="00190634" w:rsidRPr="00E26FC9" w:rsidRDefault="00190634" w:rsidP="00190634">
            <w:pPr>
              <w:autoSpaceDE/>
              <w:autoSpaceDN/>
              <w:spacing w:line="240" w:lineRule="atLeast"/>
              <w:rPr>
                <w:rFonts w:asciiTheme="majorBidi" w:hAnsiTheme="majorBidi" w:cstheme="majorBidi"/>
                <w:sz w:val="28"/>
                <w:szCs w:val="28"/>
                <w:lang w:val="en-US"/>
              </w:rPr>
            </w:pPr>
            <w:r w:rsidRPr="00E26FC9">
              <w:rPr>
                <w:rFonts w:asciiTheme="majorBidi" w:hAnsiTheme="majorBidi" w:cstheme="majorBidi"/>
                <w:sz w:val="28"/>
                <w:szCs w:val="28"/>
              </w:rPr>
              <w:t>Discount rate (% per annum)</w:t>
            </w:r>
          </w:p>
        </w:tc>
        <w:tc>
          <w:tcPr>
            <w:tcW w:w="1560" w:type="dxa"/>
            <w:vAlign w:val="bottom"/>
          </w:tcPr>
          <w:p w14:paraId="042B40C9" w14:textId="1E54F613"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415F69">
              <w:rPr>
                <w:rFonts w:asciiTheme="majorBidi" w:hAnsiTheme="majorBidi" w:cstheme="majorBidi"/>
                <w:spacing w:val="-4"/>
                <w:sz w:val="28"/>
                <w:szCs w:val="28"/>
              </w:rPr>
              <w:t xml:space="preserve">2.65 </w:t>
            </w:r>
            <w:r w:rsidRPr="00415F69">
              <w:rPr>
                <w:rFonts w:asciiTheme="majorBidi" w:hAnsiTheme="majorBidi" w:cstheme="majorBidi"/>
                <w:spacing w:val="-4"/>
                <w:sz w:val="28"/>
                <w:szCs w:val="28"/>
                <w:cs/>
              </w:rPr>
              <w:t xml:space="preserve">– </w:t>
            </w:r>
            <w:r w:rsidRPr="00415F69">
              <w:rPr>
                <w:rFonts w:asciiTheme="majorBidi" w:hAnsiTheme="majorBidi" w:cstheme="majorBidi"/>
                <w:spacing w:val="-4"/>
                <w:sz w:val="28"/>
                <w:szCs w:val="28"/>
              </w:rPr>
              <w:t>4</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18</w:t>
            </w:r>
          </w:p>
        </w:tc>
        <w:tc>
          <w:tcPr>
            <w:tcW w:w="283" w:type="dxa"/>
          </w:tcPr>
          <w:p w14:paraId="0A61095C"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vAlign w:val="bottom"/>
          </w:tcPr>
          <w:p w14:paraId="47B0B396" w14:textId="272428E3"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 xml:space="preserve">2.65 </w:t>
            </w:r>
            <w:r w:rsidRPr="00E26FC9">
              <w:rPr>
                <w:rFonts w:asciiTheme="majorBidi" w:hAnsiTheme="majorBidi" w:cstheme="majorBidi"/>
                <w:sz w:val="28"/>
                <w:szCs w:val="28"/>
                <w:cs/>
              </w:rPr>
              <w:t>– 4.</w:t>
            </w:r>
            <w:r w:rsidRPr="00E26FC9">
              <w:rPr>
                <w:rFonts w:asciiTheme="majorBidi" w:hAnsiTheme="majorBidi" w:cstheme="majorBidi"/>
                <w:sz w:val="28"/>
                <w:szCs w:val="28"/>
              </w:rPr>
              <w:t>18</w:t>
            </w:r>
          </w:p>
        </w:tc>
        <w:tc>
          <w:tcPr>
            <w:tcW w:w="284" w:type="dxa"/>
          </w:tcPr>
          <w:p w14:paraId="60E65EED"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Pr>
          <w:p w14:paraId="00D49759" w14:textId="5C28C237"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415F69">
              <w:rPr>
                <w:rFonts w:asciiTheme="majorBidi" w:hAnsiTheme="majorBidi" w:cstheme="majorBidi"/>
                <w:spacing w:val="-4"/>
                <w:sz w:val="28"/>
                <w:szCs w:val="28"/>
              </w:rPr>
              <w:t>2.65</w:t>
            </w:r>
          </w:p>
        </w:tc>
        <w:tc>
          <w:tcPr>
            <w:tcW w:w="284" w:type="dxa"/>
          </w:tcPr>
          <w:p w14:paraId="76BEDE5C"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Pr>
          <w:p w14:paraId="136575FF" w14:textId="503F789A"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2.65</w:t>
            </w:r>
          </w:p>
        </w:tc>
      </w:tr>
      <w:tr w:rsidR="00190634" w:rsidRPr="00E26FC9" w14:paraId="528D425A" w14:textId="77777777" w:rsidTr="003C54C0">
        <w:tc>
          <w:tcPr>
            <w:tcW w:w="3114" w:type="dxa"/>
          </w:tcPr>
          <w:p w14:paraId="7B5E2649" w14:textId="4C1A233D" w:rsidR="00190634" w:rsidRPr="00E26FC9" w:rsidRDefault="00190634" w:rsidP="00190634">
            <w:pPr>
              <w:tabs>
                <w:tab w:val="clear" w:pos="2807"/>
                <w:tab w:val="left" w:pos="2894"/>
              </w:tabs>
              <w:autoSpaceDE/>
              <w:autoSpaceDN/>
              <w:spacing w:line="240" w:lineRule="atLeast"/>
              <w:rPr>
                <w:rFonts w:asciiTheme="majorBidi" w:hAnsiTheme="majorBidi" w:cstheme="majorBidi"/>
                <w:sz w:val="28"/>
                <w:szCs w:val="28"/>
                <w:lang w:val="en-US"/>
              </w:rPr>
            </w:pPr>
            <w:r w:rsidRPr="00E26FC9">
              <w:rPr>
                <w:rFonts w:asciiTheme="majorBidi" w:hAnsiTheme="majorBidi" w:cstheme="majorBidi"/>
                <w:sz w:val="28"/>
                <w:szCs w:val="28"/>
              </w:rPr>
              <w:t xml:space="preserve">Average salary </w:t>
            </w:r>
            <w:proofErr w:type="gramStart"/>
            <w:r w:rsidRPr="00E26FC9">
              <w:rPr>
                <w:rFonts w:asciiTheme="majorBidi" w:hAnsiTheme="majorBidi" w:cstheme="majorBidi"/>
                <w:sz w:val="28"/>
                <w:szCs w:val="28"/>
              </w:rPr>
              <w:t>increase</w:t>
            </w:r>
            <w:proofErr w:type="gramEnd"/>
            <w:r w:rsidRPr="00E26FC9">
              <w:rPr>
                <w:rFonts w:asciiTheme="majorBidi" w:hAnsiTheme="majorBidi" w:cstheme="majorBidi"/>
                <w:sz w:val="28"/>
                <w:szCs w:val="28"/>
              </w:rPr>
              <w:t xml:space="preserve"> rate (% per annum)</w:t>
            </w:r>
          </w:p>
        </w:tc>
        <w:tc>
          <w:tcPr>
            <w:tcW w:w="1560" w:type="dxa"/>
          </w:tcPr>
          <w:p w14:paraId="65EFBE1F" w14:textId="3C710A4C"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415F69">
              <w:rPr>
                <w:rFonts w:asciiTheme="majorBidi" w:hAnsiTheme="majorBidi" w:cstheme="majorBidi"/>
                <w:spacing w:val="-4"/>
                <w:sz w:val="28"/>
                <w:szCs w:val="28"/>
              </w:rPr>
              <w:t>4.24</w:t>
            </w:r>
          </w:p>
        </w:tc>
        <w:tc>
          <w:tcPr>
            <w:tcW w:w="283" w:type="dxa"/>
            <w:vAlign w:val="bottom"/>
          </w:tcPr>
          <w:p w14:paraId="395D91FD"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Pr>
          <w:p w14:paraId="55B671DF" w14:textId="3291ABF1"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4.24 – 6.00</w:t>
            </w:r>
          </w:p>
        </w:tc>
        <w:tc>
          <w:tcPr>
            <w:tcW w:w="284" w:type="dxa"/>
            <w:vAlign w:val="bottom"/>
          </w:tcPr>
          <w:p w14:paraId="533B657B"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Pr>
          <w:p w14:paraId="28B107FC" w14:textId="45A4E983"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415F69">
              <w:rPr>
                <w:rFonts w:asciiTheme="majorBidi" w:hAnsiTheme="majorBidi" w:cstheme="majorBidi"/>
                <w:spacing w:val="-4"/>
                <w:sz w:val="28"/>
                <w:szCs w:val="28"/>
              </w:rPr>
              <w:t>4.24</w:t>
            </w:r>
          </w:p>
        </w:tc>
        <w:tc>
          <w:tcPr>
            <w:tcW w:w="284" w:type="dxa"/>
            <w:vAlign w:val="bottom"/>
          </w:tcPr>
          <w:p w14:paraId="2A8C2265"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Pr>
          <w:p w14:paraId="5D1039FB" w14:textId="31466808"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4.24</w:t>
            </w:r>
          </w:p>
        </w:tc>
      </w:tr>
      <w:tr w:rsidR="00190634" w:rsidRPr="00E26FC9" w14:paraId="4BCE6947" w14:textId="77777777" w:rsidTr="00332C3F">
        <w:tc>
          <w:tcPr>
            <w:tcW w:w="3114" w:type="dxa"/>
            <w:tcBorders>
              <w:bottom w:val="nil"/>
            </w:tcBorders>
            <w:vAlign w:val="bottom"/>
          </w:tcPr>
          <w:p w14:paraId="10374D51" w14:textId="37ED9D72" w:rsidR="00190634" w:rsidRPr="00E26FC9" w:rsidRDefault="00190634" w:rsidP="00332C3F">
            <w:pPr>
              <w:autoSpaceDE/>
              <w:autoSpaceDN/>
              <w:spacing w:line="240" w:lineRule="atLeast"/>
              <w:rPr>
                <w:rFonts w:asciiTheme="majorBidi" w:hAnsiTheme="majorBidi" w:cstheme="majorBidi"/>
                <w:sz w:val="28"/>
                <w:szCs w:val="28"/>
                <w:lang w:val="en-US"/>
              </w:rPr>
            </w:pPr>
            <w:r w:rsidRPr="00E26FC9">
              <w:rPr>
                <w:rFonts w:asciiTheme="majorBidi" w:hAnsiTheme="majorBidi" w:cstheme="majorBidi"/>
                <w:sz w:val="28"/>
                <w:szCs w:val="28"/>
              </w:rPr>
              <w:t>Turnover Rate</w:t>
            </w:r>
          </w:p>
        </w:tc>
        <w:tc>
          <w:tcPr>
            <w:tcW w:w="1560" w:type="dxa"/>
            <w:tcBorders>
              <w:bottom w:val="nil"/>
            </w:tcBorders>
          </w:tcPr>
          <w:p w14:paraId="349DCF01" w14:textId="658B9700"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Follow with employees’ age</w:t>
            </w:r>
          </w:p>
        </w:tc>
        <w:tc>
          <w:tcPr>
            <w:tcW w:w="283" w:type="dxa"/>
            <w:tcBorders>
              <w:bottom w:val="nil"/>
            </w:tcBorders>
          </w:tcPr>
          <w:p w14:paraId="251B2425"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tcPr>
          <w:p w14:paraId="1D465D8F" w14:textId="4E72109B"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Follow with employees’ age</w:t>
            </w:r>
          </w:p>
        </w:tc>
        <w:tc>
          <w:tcPr>
            <w:tcW w:w="284" w:type="dxa"/>
            <w:tcBorders>
              <w:bottom w:val="nil"/>
            </w:tcBorders>
          </w:tcPr>
          <w:p w14:paraId="2F8000AE"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tcPr>
          <w:p w14:paraId="5CA6E2DC" w14:textId="1089EBB6"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Follow with employees’ age</w:t>
            </w:r>
          </w:p>
        </w:tc>
        <w:tc>
          <w:tcPr>
            <w:tcW w:w="284" w:type="dxa"/>
            <w:tcBorders>
              <w:bottom w:val="nil"/>
            </w:tcBorders>
          </w:tcPr>
          <w:p w14:paraId="0959EEFD"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tcPr>
          <w:p w14:paraId="5A3203F3" w14:textId="0CA0E2CC"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Follow with employees’ age</w:t>
            </w:r>
          </w:p>
        </w:tc>
      </w:tr>
      <w:tr w:rsidR="00190634" w:rsidRPr="00E26FC9" w14:paraId="200A982E" w14:textId="77777777" w:rsidTr="003C54C0">
        <w:tc>
          <w:tcPr>
            <w:tcW w:w="3114" w:type="dxa"/>
            <w:tcBorders>
              <w:bottom w:val="nil"/>
            </w:tcBorders>
          </w:tcPr>
          <w:p w14:paraId="48A9A721" w14:textId="5DFE1D66" w:rsidR="00190634" w:rsidRPr="00E26FC9" w:rsidRDefault="00190634" w:rsidP="00190634">
            <w:pPr>
              <w:autoSpaceDE/>
              <w:autoSpaceDN/>
              <w:spacing w:line="240" w:lineRule="atLeast"/>
              <w:rPr>
                <w:rFonts w:asciiTheme="majorBidi" w:hAnsiTheme="majorBidi" w:cstheme="majorBidi"/>
                <w:sz w:val="28"/>
                <w:szCs w:val="28"/>
                <w:lang w:val="en-US"/>
              </w:rPr>
            </w:pPr>
            <w:r w:rsidRPr="00E26FC9">
              <w:rPr>
                <w:rFonts w:asciiTheme="majorBidi" w:hAnsiTheme="majorBidi" w:cstheme="majorBidi"/>
                <w:sz w:val="28"/>
                <w:szCs w:val="28"/>
              </w:rPr>
              <w:t>Retirement age</w:t>
            </w:r>
          </w:p>
        </w:tc>
        <w:tc>
          <w:tcPr>
            <w:tcW w:w="1560" w:type="dxa"/>
            <w:tcBorders>
              <w:bottom w:val="nil"/>
            </w:tcBorders>
          </w:tcPr>
          <w:p w14:paraId="2F7D6AC4" w14:textId="30EC1687"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60</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years old</w:t>
            </w:r>
          </w:p>
        </w:tc>
        <w:tc>
          <w:tcPr>
            <w:tcW w:w="283" w:type="dxa"/>
            <w:tcBorders>
              <w:bottom w:val="nil"/>
            </w:tcBorders>
          </w:tcPr>
          <w:p w14:paraId="7975A981"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tcPr>
          <w:p w14:paraId="31F4C4EE" w14:textId="7BEEFA7D"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60</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years old</w:t>
            </w:r>
          </w:p>
        </w:tc>
        <w:tc>
          <w:tcPr>
            <w:tcW w:w="284" w:type="dxa"/>
            <w:tcBorders>
              <w:bottom w:val="nil"/>
            </w:tcBorders>
          </w:tcPr>
          <w:p w14:paraId="1633BD19"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tcPr>
          <w:p w14:paraId="59EA2B5E" w14:textId="6F98C6A8"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60</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years old</w:t>
            </w:r>
          </w:p>
        </w:tc>
        <w:tc>
          <w:tcPr>
            <w:tcW w:w="284" w:type="dxa"/>
            <w:tcBorders>
              <w:bottom w:val="nil"/>
            </w:tcBorders>
          </w:tcPr>
          <w:p w14:paraId="078E9356" w14:textId="77777777" w:rsidR="00190634" w:rsidRPr="00E26FC9" w:rsidRDefault="00190634" w:rsidP="00190634">
            <w:pPr>
              <w:autoSpaceDE/>
              <w:autoSpaceDN/>
              <w:spacing w:line="240" w:lineRule="atLeast"/>
              <w:jc w:val="center"/>
              <w:rPr>
                <w:rFonts w:asciiTheme="majorBidi" w:hAnsiTheme="majorBidi" w:cstheme="majorBidi"/>
                <w:sz w:val="28"/>
                <w:szCs w:val="28"/>
                <w:lang w:val="en-US"/>
              </w:rPr>
            </w:pPr>
          </w:p>
        </w:tc>
        <w:tc>
          <w:tcPr>
            <w:tcW w:w="1559" w:type="dxa"/>
            <w:tcBorders>
              <w:bottom w:val="nil"/>
            </w:tcBorders>
          </w:tcPr>
          <w:p w14:paraId="03B70A16" w14:textId="455F02FF" w:rsidR="00190634" w:rsidRPr="00E26FC9" w:rsidRDefault="00190634" w:rsidP="00190634">
            <w:pPr>
              <w:autoSpaceDE/>
              <w:autoSpaceDN/>
              <w:spacing w:line="240" w:lineRule="atLeast"/>
              <w:jc w:val="center"/>
              <w:rPr>
                <w:rFonts w:asciiTheme="majorBidi" w:hAnsiTheme="majorBidi" w:cstheme="majorBidi"/>
                <w:sz w:val="28"/>
                <w:szCs w:val="28"/>
                <w:lang w:val="en-US"/>
              </w:rPr>
            </w:pPr>
            <w:r w:rsidRPr="00E26FC9">
              <w:rPr>
                <w:rFonts w:asciiTheme="majorBidi" w:hAnsiTheme="majorBidi" w:cstheme="majorBidi"/>
                <w:sz w:val="28"/>
                <w:szCs w:val="28"/>
              </w:rPr>
              <w:t>60</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years old</w:t>
            </w:r>
          </w:p>
        </w:tc>
      </w:tr>
    </w:tbl>
    <w:p w14:paraId="744AF443" w14:textId="77777777" w:rsidR="0005416B" w:rsidRDefault="0005416B" w:rsidP="00130981">
      <w:pPr>
        <w:pStyle w:val="af3"/>
        <w:spacing w:after="120" w:line="340" w:lineRule="exact"/>
        <w:ind w:left="0" w:right="0" w:firstLine="426"/>
        <w:jc w:val="thaiDistribute"/>
        <w:rPr>
          <w:rFonts w:asciiTheme="majorBidi" w:hAnsiTheme="majorBidi" w:cstheme="majorBidi"/>
          <w:lang w:val="en-GB"/>
        </w:rPr>
      </w:pPr>
    </w:p>
    <w:p w14:paraId="0EEB7CD1" w14:textId="77777777" w:rsidR="0005416B" w:rsidRDefault="0005416B" w:rsidP="00130981">
      <w:pPr>
        <w:pStyle w:val="af3"/>
        <w:spacing w:after="120" w:line="340" w:lineRule="exact"/>
        <w:ind w:left="0" w:right="0" w:firstLine="426"/>
        <w:jc w:val="thaiDistribute"/>
        <w:rPr>
          <w:rFonts w:asciiTheme="majorBidi" w:hAnsiTheme="majorBidi" w:cstheme="majorBidi"/>
          <w:lang w:val="en-GB"/>
        </w:rPr>
      </w:pPr>
    </w:p>
    <w:p w14:paraId="7E3C6953" w14:textId="7A89AE2A" w:rsidR="005E65F2" w:rsidRPr="00E26FC9" w:rsidRDefault="005E65F2" w:rsidP="00130981">
      <w:pPr>
        <w:pStyle w:val="af3"/>
        <w:spacing w:after="120" w:line="340" w:lineRule="exact"/>
        <w:ind w:left="0" w:right="0" w:firstLine="426"/>
        <w:jc w:val="thaiDistribute"/>
        <w:rPr>
          <w:rFonts w:asciiTheme="majorBidi" w:hAnsiTheme="majorBidi" w:cstheme="majorBidi"/>
          <w:cs/>
          <w:lang w:val="en-GB"/>
        </w:rPr>
      </w:pPr>
      <w:r w:rsidRPr="00E26FC9">
        <w:rPr>
          <w:rFonts w:asciiTheme="majorBidi" w:hAnsiTheme="majorBidi" w:cstheme="majorBidi"/>
          <w:lang w:val="en-GB"/>
        </w:rPr>
        <w:lastRenderedPageBreak/>
        <w:t>The result of sensitivity analysis for significant assumptions that affect</w:t>
      </w:r>
      <w:r w:rsidR="00C1487A" w:rsidRPr="00E26FC9">
        <w:rPr>
          <w:rFonts w:asciiTheme="majorBidi" w:hAnsiTheme="majorBidi" w:cstheme="majorBidi"/>
          <w:color w:val="000000"/>
          <w:lang w:eastAsia="x-none"/>
        </w:rPr>
        <w:t xml:space="preserve"> increase (decrease)</w:t>
      </w:r>
      <w:r w:rsidRPr="00E26FC9">
        <w:rPr>
          <w:rFonts w:asciiTheme="majorBidi" w:hAnsiTheme="majorBidi" w:cstheme="majorBidi"/>
          <w:lang w:val="en-GB"/>
        </w:rPr>
        <w:t xml:space="preserve"> the present value of the </w:t>
      </w:r>
      <w:r w:rsidR="00C1487A" w:rsidRPr="00E26FC9">
        <w:rPr>
          <w:rFonts w:asciiTheme="majorBidi" w:hAnsiTheme="majorBidi" w:cstheme="majorBidi"/>
          <w:lang w:val="en-GB"/>
        </w:rPr>
        <w:br/>
      </w:r>
      <w:r w:rsidR="00C1487A" w:rsidRPr="00E26FC9">
        <w:rPr>
          <w:rFonts w:asciiTheme="majorBidi" w:hAnsiTheme="majorBidi" w:cstheme="majorBidi"/>
          <w:lang w:val="en-GB"/>
        </w:rPr>
        <w:tab/>
      </w:r>
      <w:r w:rsidRPr="00E26FC9">
        <w:rPr>
          <w:rFonts w:asciiTheme="majorBidi" w:hAnsiTheme="majorBidi" w:cstheme="majorBidi"/>
          <w:lang w:val="en-GB"/>
        </w:rPr>
        <w:t xml:space="preserve">long – term employee </w:t>
      </w:r>
      <w:r w:rsidR="00817DD9" w:rsidRPr="00E26FC9">
        <w:rPr>
          <w:rFonts w:asciiTheme="majorBidi" w:hAnsiTheme="majorBidi" w:cstheme="majorBidi"/>
          <w:lang w:val="en-GB"/>
        </w:rPr>
        <w:tab/>
      </w:r>
      <w:r w:rsidRPr="00E26FC9">
        <w:rPr>
          <w:rFonts w:asciiTheme="majorBidi" w:hAnsiTheme="majorBidi" w:cstheme="majorBidi"/>
          <w:lang w:val="en-GB"/>
        </w:rPr>
        <w:t xml:space="preserve">benefit obligations as </w:t>
      </w:r>
      <w:proofErr w:type="gramStart"/>
      <w:r w:rsidRPr="00E26FC9">
        <w:rPr>
          <w:rFonts w:asciiTheme="majorBidi" w:hAnsiTheme="majorBidi" w:cstheme="majorBidi"/>
          <w:lang w:val="en-GB"/>
        </w:rPr>
        <w:t>at</w:t>
      </w:r>
      <w:proofErr w:type="gramEnd"/>
      <w:r w:rsidRPr="00E26FC9">
        <w:rPr>
          <w:rFonts w:asciiTheme="majorBidi" w:hAnsiTheme="majorBidi" w:cstheme="majorBidi"/>
          <w:lang w:val="en-GB"/>
        </w:rPr>
        <w:t xml:space="preserve"> </w:t>
      </w:r>
      <w:r w:rsidR="00BD391B" w:rsidRPr="00E26FC9">
        <w:rPr>
          <w:rFonts w:asciiTheme="majorBidi" w:hAnsiTheme="majorBidi" w:cstheme="majorBidi"/>
          <w:lang w:val="en-GB"/>
        </w:rPr>
        <w:t xml:space="preserve">December 31, </w:t>
      </w:r>
      <w:proofErr w:type="gramStart"/>
      <w:r w:rsidR="00BD391B" w:rsidRPr="00E26FC9">
        <w:rPr>
          <w:rFonts w:asciiTheme="majorBidi" w:hAnsiTheme="majorBidi" w:cstheme="majorBidi"/>
          <w:lang w:val="en-GB"/>
        </w:rPr>
        <w:t>202</w:t>
      </w:r>
      <w:r w:rsidR="004E5AD0" w:rsidRPr="00E26FC9">
        <w:rPr>
          <w:rFonts w:asciiTheme="majorBidi" w:hAnsiTheme="majorBidi" w:cstheme="majorBidi"/>
        </w:rPr>
        <w:t>5</w:t>
      </w:r>
      <w:proofErr w:type="gramEnd"/>
      <w:r w:rsidRPr="00E26FC9">
        <w:rPr>
          <w:rFonts w:asciiTheme="majorBidi" w:hAnsiTheme="majorBidi" w:cstheme="majorBidi"/>
          <w:cs/>
          <w:lang w:val="en-GB"/>
        </w:rPr>
        <w:t xml:space="preserve"> </w:t>
      </w:r>
      <w:r w:rsidR="009E6638" w:rsidRPr="00E26FC9">
        <w:rPr>
          <w:rFonts w:asciiTheme="majorBidi" w:hAnsiTheme="majorBidi" w:cstheme="majorBidi"/>
          <w:lang w:val="en-GB"/>
        </w:rPr>
        <w:t>as follows</w:t>
      </w:r>
      <w:r w:rsidRPr="00E26FC9">
        <w:rPr>
          <w:rFonts w:asciiTheme="majorBidi" w:hAnsiTheme="majorBidi" w:cstheme="majorBidi"/>
          <w:lang w:val="en-GB"/>
        </w:rPr>
        <w:t>:</w:t>
      </w:r>
    </w:p>
    <w:tbl>
      <w:tblPr>
        <w:tblW w:w="9090" w:type="dxa"/>
        <w:tblInd w:w="422" w:type="dxa"/>
        <w:tblLayout w:type="fixed"/>
        <w:tblCellMar>
          <w:left w:w="62" w:type="dxa"/>
          <w:right w:w="62" w:type="dxa"/>
        </w:tblCellMar>
        <w:tblLook w:val="04A0" w:firstRow="1" w:lastRow="0" w:firstColumn="1" w:lastColumn="0" w:noHBand="0" w:noVBand="1"/>
      </w:tblPr>
      <w:tblGrid>
        <w:gridCol w:w="2790"/>
        <w:gridCol w:w="1550"/>
        <w:gridCol w:w="144"/>
        <w:gridCol w:w="1366"/>
        <w:gridCol w:w="152"/>
        <w:gridCol w:w="1468"/>
        <w:gridCol w:w="144"/>
        <w:gridCol w:w="1476"/>
      </w:tblGrid>
      <w:tr w:rsidR="00C73D22" w:rsidRPr="00E26FC9" w14:paraId="29CC9944" w14:textId="77777777" w:rsidTr="003C54C0">
        <w:trPr>
          <w:cantSplit/>
          <w:trHeight w:val="351"/>
          <w:tblHeader/>
        </w:trPr>
        <w:tc>
          <w:tcPr>
            <w:tcW w:w="2790" w:type="dxa"/>
          </w:tcPr>
          <w:p w14:paraId="536E992D" w14:textId="77777777" w:rsidR="005E65F2" w:rsidRPr="00E26FC9" w:rsidRDefault="005E65F2" w:rsidP="00130981">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vAlign w:val="center"/>
            <w:hideMark/>
          </w:tcPr>
          <w:p w14:paraId="54F72ED6" w14:textId="1292DB80" w:rsidR="005E65F2" w:rsidRPr="00E26FC9" w:rsidRDefault="005E65F2" w:rsidP="00130981">
            <w:pPr>
              <w:spacing w:line="340" w:lineRule="exact"/>
              <w:ind w:right="-36"/>
              <w:jc w:val="right"/>
              <w:rPr>
                <w:rFonts w:asciiTheme="majorBidi" w:hAnsiTheme="majorBidi" w:cstheme="majorBidi"/>
                <w:sz w:val="28"/>
                <w:szCs w:val="28"/>
                <w:lang w:val="en-US"/>
              </w:rPr>
            </w:pPr>
            <w:r w:rsidRPr="00E26FC9">
              <w:rPr>
                <w:rFonts w:asciiTheme="majorBidi" w:hAnsiTheme="majorBidi" w:cstheme="majorBidi"/>
                <w:sz w:val="28"/>
                <w:szCs w:val="28"/>
                <w:cs/>
                <w:lang w:val="en-US"/>
              </w:rPr>
              <w:t>(</w:t>
            </w:r>
            <w:r w:rsidRPr="00E26FC9">
              <w:rPr>
                <w:rFonts w:asciiTheme="majorBidi" w:hAnsiTheme="majorBidi" w:cstheme="majorBidi"/>
                <w:sz w:val="28"/>
                <w:szCs w:val="28"/>
                <w:lang w:val="en-US"/>
              </w:rPr>
              <w:t xml:space="preserve">Unit : </w:t>
            </w:r>
            <w:proofErr w:type="spellStart"/>
            <w:r w:rsidR="00C366E0" w:rsidRPr="00E26FC9">
              <w:rPr>
                <w:rFonts w:asciiTheme="majorBidi" w:hAnsiTheme="majorBidi" w:cstheme="majorBidi"/>
                <w:sz w:val="28"/>
                <w:szCs w:val="28"/>
                <w:lang w:val="en-US"/>
              </w:rPr>
              <w:t>T</w:t>
            </w:r>
            <w:r w:rsidR="004C6955" w:rsidRPr="00E26FC9">
              <w:rPr>
                <w:rFonts w:asciiTheme="majorBidi" w:hAnsiTheme="majorBidi" w:cstheme="majorBidi"/>
                <w:sz w:val="28"/>
                <w:szCs w:val="28"/>
                <w:lang w:val="en-US"/>
              </w:rPr>
              <w:t>hounsand</w:t>
            </w:r>
            <w:proofErr w:type="spellEnd"/>
            <w:r w:rsidR="004C6955" w:rsidRPr="00E26FC9">
              <w:rPr>
                <w:rFonts w:asciiTheme="majorBidi" w:hAnsiTheme="majorBidi" w:cstheme="majorBidi"/>
                <w:sz w:val="28"/>
                <w:szCs w:val="28"/>
                <w:lang w:val="en-US"/>
              </w:rPr>
              <w:t xml:space="preserve"> </w:t>
            </w:r>
            <w:r w:rsidR="00A25765" w:rsidRPr="00E26FC9">
              <w:rPr>
                <w:rFonts w:asciiTheme="majorBidi" w:hAnsiTheme="majorBidi" w:cstheme="majorBidi"/>
                <w:sz w:val="28"/>
                <w:szCs w:val="28"/>
                <w:lang w:val="en-US"/>
              </w:rPr>
              <w:t>B</w:t>
            </w:r>
            <w:r w:rsidRPr="00E26FC9">
              <w:rPr>
                <w:rFonts w:asciiTheme="majorBidi" w:hAnsiTheme="majorBidi" w:cstheme="majorBidi"/>
                <w:sz w:val="28"/>
                <w:szCs w:val="28"/>
                <w:lang w:val="en-US"/>
              </w:rPr>
              <w:t>aht)</w:t>
            </w:r>
          </w:p>
        </w:tc>
      </w:tr>
      <w:tr w:rsidR="00C73D22" w:rsidRPr="00E26FC9" w14:paraId="41210501" w14:textId="77777777" w:rsidTr="003C54C0">
        <w:trPr>
          <w:cantSplit/>
          <w:trHeight w:val="351"/>
          <w:tblHeader/>
        </w:trPr>
        <w:tc>
          <w:tcPr>
            <w:tcW w:w="2790" w:type="dxa"/>
          </w:tcPr>
          <w:p w14:paraId="29209128" w14:textId="77777777" w:rsidR="005E65F2" w:rsidRPr="00E26FC9" w:rsidRDefault="005E65F2" w:rsidP="00130981">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hideMark/>
          </w:tcPr>
          <w:p w14:paraId="616D81FF" w14:textId="3BCC9A9E" w:rsidR="005E65F2" w:rsidRPr="00E26FC9" w:rsidRDefault="005E65F2" w:rsidP="00130981">
            <w:pPr>
              <w:spacing w:line="340" w:lineRule="exact"/>
              <w:ind w:right="-78"/>
              <w:jc w:val="center"/>
              <w:rPr>
                <w:rFonts w:asciiTheme="majorBidi" w:hAnsiTheme="majorBidi" w:cstheme="majorBidi"/>
                <w:snapToGrid w:val="0"/>
                <w:sz w:val="28"/>
                <w:szCs w:val="28"/>
                <w:lang w:val="en-US" w:eastAsia="th-TH"/>
              </w:rPr>
            </w:pPr>
            <w:r w:rsidRPr="00E26FC9">
              <w:rPr>
                <w:rFonts w:asciiTheme="majorBidi" w:hAnsiTheme="majorBidi" w:cstheme="majorBidi"/>
                <w:snapToGrid w:val="0"/>
                <w:sz w:val="28"/>
                <w:szCs w:val="28"/>
                <w:lang w:eastAsia="th-TH"/>
              </w:rPr>
              <w:t>Change of the present value of the employee benefit obligations increase (decrease)</w:t>
            </w:r>
          </w:p>
        </w:tc>
      </w:tr>
      <w:tr w:rsidR="00C73D22" w:rsidRPr="00E26FC9" w14:paraId="07977793" w14:textId="77777777" w:rsidTr="003C54C0">
        <w:trPr>
          <w:cantSplit/>
          <w:trHeight w:val="351"/>
          <w:tblHeader/>
        </w:trPr>
        <w:tc>
          <w:tcPr>
            <w:tcW w:w="2790" w:type="dxa"/>
          </w:tcPr>
          <w:p w14:paraId="2AC9CA63" w14:textId="77777777" w:rsidR="005E65F2" w:rsidRPr="00E26FC9" w:rsidRDefault="005E65F2" w:rsidP="00130981">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hideMark/>
          </w:tcPr>
          <w:p w14:paraId="1A65F555" w14:textId="14246A3C" w:rsidR="005E65F2" w:rsidRPr="00E26FC9" w:rsidRDefault="005E65F2" w:rsidP="00130981">
            <w:pPr>
              <w:spacing w:line="340" w:lineRule="exact"/>
              <w:jc w:val="center"/>
              <w:rPr>
                <w:rFonts w:asciiTheme="majorBidi" w:hAnsiTheme="majorBidi" w:cstheme="majorBidi"/>
                <w:sz w:val="28"/>
                <w:szCs w:val="28"/>
                <w:lang w:val="en-U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lang w:val="en-US"/>
              </w:rPr>
              <w:t xml:space="preserve"> </w:t>
            </w:r>
            <w:r w:rsidR="00972E2B" w:rsidRPr="00E26FC9">
              <w:rPr>
                <w:rFonts w:asciiTheme="majorBidi" w:hAnsiTheme="majorBidi" w:cstheme="majorBidi"/>
                <w:sz w:val="28"/>
                <w:szCs w:val="28"/>
              </w:rPr>
              <w:t>financial statements</w:t>
            </w:r>
          </w:p>
        </w:tc>
        <w:tc>
          <w:tcPr>
            <w:tcW w:w="152" w:type="dxa"/>
            <w:tcBorders>
              <w:top w:val="single" w:sz="4" w:space="0" w:color="auto"/>
              <w:left w:val="nil"/>
              <w:bottom w:val="nil"/>
              <w:right w:val="nil"/>
            </w:tcBorders>
          </w:tcPr>
          <w:p w14:paraId="54818EA7" w14:textId="77777777" w:rsidR="005E65F2" w:rsidRPr="00E26FC9" w:rsidRDefault="005E65F2" w:rsidP="00130981">
            <w:pPr>
              <w:spacing w:line="340" w:lineRule="exact"/>
              <w:jc w:val="center"/>
              <w:rPr>
                <w:rFonts w:asciiTheme="majorBidi" w:hAnsiTheme="majorBidi" w:cstheme="majorBidi"/>
                <w:sz w:val="28"/>
                <w:szCs w:val="28"/>
              </w:rPr>
            </w:pPr>
          </w:p>
        </w:tc>
        <w:tc>
          <w:tcPr>
            <w:tcW w:w="3088" w:type="dxa"/>
            <w:gridSpan w:val="3"/>
            <w:tcBorders>
              <w:top w:val="single" w:sz="4" w:space="0" w:color="auto"/>
              <w:left w:val="nil"/>
              <w:bottom w:val="single" w:sz="4" w:space="0" w:color="auto"/>
              <w:right w:val="nil"/>
            </w:tcBorders>
            <w:hideMark/>
          </w:tcPr>
          <w:p w14:paraId="094A6F2B" w14:textId="72DE58AF" w:rsidR="005E65F2" w:rsidRPr="00E26FC9" w:rsidRDefault="005E65F2" w:rsidP="00130981">
            <w:pP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C73D22" w:rsidRPr="00E26FC9" w14:paraId="27854980" w14:textId="77777777" w:rsidTr="003C54C0">
        <w:trPr>
          <w:cantSplit/>
          <w:trHeight w:val="351"/>
          <w:tblHeader/>
        </w:trPr>
        <w:tc>
          <w:tcPr>
            <w:tcW w:w="2790" w:type="dxa"/>
          </w:tcPr>
          <w:p w14:paraId="58D309A8" w14:textId="77777777" w:rsidR="005E65F2" w:rsidRPr="00E26FC9" w:rsidRDefault="005E65F2" w:rsidP="00130981">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hideMark/>
          </w:tcPr>
          <w:p w14:paraId="33266845" w14:textId="68AE9E2F" w:rsidR="005E65F2" w:rsidRPr="00E26FC9" w:rsidRDefault="005E65F2" w:rsidP="00130981">
            <w:pP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Increase</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0.5</w:t>
            </w:r>
            <w:r w:rsidR="00151C86" w:rsidRPr="00E26FC9">
              <w:rPr>
                <w:rFonts w:asciiTheme="majorBidi" w:hAnsiTheme="majorBidi" w:cstheme="majorBidi"/>
                <w:sz w:val="28"/>
                <w:szCs w:val="28"/>
                <w:lang w:val="en-US"/>
              </w:rPr>
              <w:t>0</w:t>
            </w:r>
            <w:r w:rsidRPr="00E26FC9">
              <w:rPr>
                <w:rFonts w:asciiTheme="majorBidi" w:hAnsiTheme="majorBidi" w:cstheme="majorBidi"/>
                <w:sz w:val="28"/>
                <w:szCs w:val="28"/>
              </w:rPr>
              <w:t>%</w:t>
            </w:r>
          </w:p>
        </w:tc>
        <w:tc>
          <w:tcPr>
            <w:tcW w:w="144" w:type="dxa"/>
            <w:tcBorders>
              <w:top w:val="single" w:sz="4" w:space="0" w:color="auto"/>
              <w:left w:val="nil"/>
              <w:bottom w:val="nil"/>
              <w:right w:val="nil"/>
            </w:tcBorders>
          </w:tcPr>
          <w:p w14:paraId="637AEAAB" w14:textId="77777777" w:rsidR="005E65F2" w:rsidRPr="00E26FC9" w:rsidRDefault="005E65F2" w:rsidP="00130981">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hideMark/>
          </w:tcPr>
          <w:p w14:paraId="7D898686" w14:textId="63831EDC" w:rsidR="005E65F2" w:rsidRPr="00E26FC9" w:rsidRDefault="005E65F2" w:rsidP="00130981">
            <w:pP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Decrease</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0.5</w:t>
            </w:r>
            <w:r w:rsidR="00151C86" w:rsidRPr="00E26FC9">
              <w:rPr>
                <w:rFonts w:asciiTheme="majorBidi" w:hAnsiTheme="majorBidi" w:cstheme="majorBidi"/>
                <w:sz w:val="28"/>
                <w:szCs w:val="28"/>
                <w:lang w:val="en-US"/>
              </w:rPr>
              <w:t>0</w:t>
            </w:r>
            <w:r w:rsidRPr="00E26FC9">
              <w:rPr>
                <w:rFonts w:asciiTheme="majorBidi" w:hAnsiTheme="majorBidi" w:cstheme="majorBidi"/>
                <w:sz w:val="28"/>
                <w:szCs w:val="28"/>
              </w:rPr>
              <w:t>%</w:t>
            </w:r>
          </w:p>
        </w:tc>
        <w:tc>
          <w:tcPr>
            <w:tcW w:w="152" w:type="dxa"/>
          </w:tcPr>
          <w:p w14:paraId="1FFAABCE" w14:textId="77777777" w:rsidR="005E65F2" w:rsidRPr="00E26FC9" w:rsidRDefault="005E65F2" w:rsidP="00130981">
            <w:pPr>
              <w:spacing w:line="340" w:lineRule="exact"/>
              <w:ind w:left="-62" w:right="-66"/>
              <w:jc w:val="center"/>
              <w:rPr>
                <w:rFonts w:asciiTheme="majorBidi" w:hAnsiTheme="majorBidi" w:cstheme="majorBidi"/>
                <w:sz w:val="28"/>
                <w:szCs w:val="28"/>
              </w:rPr>
            </w:pPr>
          </w:p>
        </w:tc>
        <w:tc>
          <w:tcPr>
            <w:tcW w:w="1468" w:type="dxa"/>
            <w:tcBorders>
              <w:top w:val="nil"/>
              <w:left w:val="nil"/>
              <w:bottom w:val="single" w:sz="4" w:space="0" w:color="auto"/>
              <w:right w:val="nil"/>
            </w:tcBorders>
            <w:hideMark/>
          </w:tcPr>
          <w:p w14:paraId="6E9DD1AE" w14:textId="19D09B4C" w:rsidR="005E65F2" w:rsidRPr="00E26FC9" w:rsidRDefault="005E65F2" w:rsidP="00130981">
            <w:pP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Increase</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0.5</w:t>
            </w:r>
            <w:r w:rsidR="00151C86" w:rsidRPr="00E26FC9">
              <w:rPr>
                <w:rFonts w:asciiTheme="majorBidi" w:hAnsiTheme="majorBidi" w:cstheme="majorBidi"/>
                <w:sz w:val="28"/>
                <w:szCs w:val="28"/>
                <w:lang w:val="en-US"/>
              </w:rPr>
              <w:t>0</w:t>
            </w:r>
            <w:r w:rsidRPr="00E26FC9">
              <w:rPr>
                <w:rFonts w:asciiTheme="majorBidi" w:hAnsiTheme="majorBidi" w:cstheme="majorBidi"/>
                <w:sz w:val="28"/>
                <w:szCs w:val="28"/>
              </w:rPr>
              <w:t>%</w:t>
            </w:r>
          </w:p>
        </w:tc>
        <w:tc>
          <w:tcPr>
            <w:tcW w:w="144" w:type="dxa"/>
          </w:tcPr>
          <w:p w14:paraId="3781E3DE" w14:textId="77777777" w:rsidR="005E65F2" w:rsidRPr="00E26FC9" w:rsidRDefault="005E65F2" w:rsidP="00130981">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hideMark/>
          </w:tcPr>
          <w:p w14:paraId="0D0F859B" w14:textId="7555EA6D" w:rsidR="005E65F2" w:rsidRPr="00E26FC9" w:rsidRDefault="005E65F2" w:rsidP="00130981">
            <w:pP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Decrease</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0.5</w:t>
            </w:r>
            <w:r w:rsidR="00151C86" w:rsidRPr="00E26FC9">
              <w:rPr>
                <w:rFonts w:asciiTheme="majorBidi" w:hAnsiTheme="majorBidi" w:cstheme="majorBidi"/>
                <w:sz w:val="28"/>
                <w:szCs w:val="28"/>
                <w:lang w:val="en-US"/>
              </w:rPr>
              <w:t>0</w:t>
            </w:r>
            <w:r w:rsidRPr="00E26FC9">
              <w:rPr>
                <w:rFonts w:asciiTheme="majorBidi" w:hAnsiTheme="majorBidi" w:cstheme="majorBidi"/>
                <w:sz w:val="28"/>
                <w:szCs w:val="28"/>
              </w:rPr>
              <w:t>%</w:t>
            </w:r>
          </w:p>
        </w:tc>
      </w:tr>
      <w:tr w:rsidR="003C54C0" w:rsidRPr="00E26FC9" w14:paraId="299F8CCE" w14:textId="77777777" w:rsidTr="003C54C0">
        <w:trPr>
          <w:cantSplit/>
        </w:trPr>
        <w:tc>
          <w:tcPr>
            <w:tcW w:w="2790" w:type="dxa"/>
            <w:vAlign w:val="bottom"/>
            <w:hideMark/>
          </w:tcPr>
          <w:p w14:paraId="3F618433" w14:textId="54323E29" w:rsidR="003C54C0" w:rsidRPr="00E26FC9" w:rsidRDefault="003C54C0" w:rsidP="003C54C0">
            <w:pPr>
              <w:tabs>
                <w:tab w:val="left" w:pos="3390"/>
              </w:tabs>
              <w:spacing w:line="340" w:lineRule="exact"/>
              <w:ind w:left="74" w:right="-32"/>
              <w:rPr>
                <w:rFonts w:asciiTheme="majorBidi" w:hAnsiTheme="majorBidi" w:cstheme="majorBidi"/>
                <w:sz w:val="28"/>
                <w:szCs w:val="28"/>
              </w:rPr>
            </w:pPr>
            <w:r w:rsidRPr="00E26FC9">
              <w:rPr>
                <w:rFonts w:asciiTheme="majorBidi" w:hAnsiTheme="majorBidi" w:cstheme="majorBidi"/>
                <w:sz w:val="28"/>
                <w:szCs w:val="28"/>
              </w:rPr>
              <w:t>Discount rate</w:t>
            </w:r>
          </w:p>
        </w:tc>
        <w:tc>
          <w:tcPr>
            <w:tcW w:w="1550" w:type="dxa"/>
            <w:tcBorders>
              <w:top w:val="single" w:sz="4" w:space="0" w:color="auto"/>
              <w:left w:val="nil"/>
              <w:bottom w:val="nil"/>
              <w:right w:val="nil"/>
            </w:tcBorders>
          </w:tcPr>
          <w:p w14:paraId="1B19640F" w14:textId="6C134A28"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sidRPr="001F7D4A">
              <w:rPr>
                <w:rFonts w:asciiTheme="majorBidi" w:hAnsiTheme="majorBidi" w:cstheme="majorBidi" w:hint="cs"/>
                <w:color w:val="000000"/>
                <w:spacing w:val="-4"/>
                <w:sz w:val="28"/>
                <w:szCs w:val="28"/>
              </w:rPr>
              <w:t>58</w:t>
            </w:r>
          </w:p>
        </w:tc>
        <w:tc>
          <w:tcPr>
            <w:tcW w:w="144" w:type="dxa"/>
          </w:tcPr>
          <w:p w14:paraId="38204A86" w14:textId="77777777" w:rsidR="003C54C0" w:rsidRPr="00E26FC9" w:rsidRDefault="003C54C0" w:rsidP="003C54C0">
            <w:pPr>
              <w:tabs>
                <w:tab w:val="left" w:pos="3390"/>
              </w:tabs>
              <w:spacing w:line="340" w:lineRule="exact"/>
              <w:ind w:left="74"/>
              <w:jc w:val="right"/>
              <w:rPr>
                <w:rFonts w:asciiTheme="majorBidi" w:hAnsiTheme="majorBidi" w:cstheme="majorBidi"/>
                <w:sz w:val="28"/>
                <w:szCs w:val="28"/>
              </w:rPr>
            </w:pPr>
          </w:p>
        </w:tc>
        <w:tc>
          <w:tcPr>
            <w:tcW w:w="1366" w:type="dxa"/>
            <w:tcBorders>
              <w:top w:val="single" w:sz="4" w:space="0" w:color="auto"/>
              <w:left w:val="nil"/>
              <w:bottom w:val="nil"/>
              <w:right w:val="nil"/>
            </w:tcBorders>
          </w:tcPr>
          <w:p w14:paraId="49D7BD90" w14:textId="10CCA695"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(60)</w:t>
            </w:r>
          </w:p>
        </w:tc>
        <w:tc>
          <w:tcPr>
            <w:tcW w:w="152" w:type="dxa"/>
            <w:vAlign w:val="bottom"/>
          </w:tcPr>
          <w:p w14:paraId="749010B4" w14:textId="77777777" w:rsidR="003C54C0" w:rsidRPr="00E26FC9" w:rsidRDefault="003C54C0" w:rsidP="003C54C0">
            <w:pPr>
              <w:tabs>
                <w:tab w:val="left" w:pos="3390"/>
              </w:tabs>
              <w:spacing w:line="340" w:lineRule="exact"/>
              <w:ind w:left="74"/>
              <w:jc w:val="right"/>
              <w:rPr>
                <w:rFonts w:asciiTheme="majorBidi" w:hAnsiTheme="majorBidi" w:cstheme="majorBidi"/>
                <w:sz w:val="28"/>
                <w:szCs w:val="28"/>
              </w:rPr>
            </w:pPr>
          </w:p>
        </w:tc>
        <w:tc>
          <w:tcPr>
            <w:tcW w:w="1468" w:type="dxa"/>
            <w:tcBorders>
              <w:top w:val="single" w:sz="4" w:space="0" w:color="auto"/>
              <w:left w:val="nil"/>
              <w:bottom w:val="nil"/>
              <w:right w:val="nil"/>
            </w:tcBorders>
          </w:tcPr>
          <w:p w14:paraId="55DDCFF6" w14:textId="4CA23BC8"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40</w:t>
            </w:r>
          </w:p>
        </w:tc>
        <w:tc>
          <w:tcPr>
            <w:tcW w:w="144" w:type="dxa"/>
            <w:vAlign w:val="bottom"/>
          </w:tcPr>
          <w:p w14:paraId="397FF2E6" w14:textId="77777777" w:rsidR="003C54C0" w:rsidRPr="00E26FC9" w:rsidRDefault="003C54C0" w:rsidP="003C54C0">
            <w:pPr>
              <w:tabs>
                <w:tab w:val="left" w:pos="3390"/>
              </w:tabs>
              <w:spacing w:line="340" w:lineRule="exact"/>
              <w:ind w:left="74"/>
              <w:jc w:val="right"/>
              <w:rPr>
                <w:rFonts w:asciiTheme="majorBidi" w:hAnsiTheme="majorBidi" w:cstheme="majorBidi"/>
                <w:sz w:val="28"/>
                <w:szCs w:val="28"/>
              </w:rPr>
            </w:pPr>
          </w:p>
        </w:tc>
        <w:tc>
          <w:tcPr>
            <w:tcW w:w="1476" w:type="dxa"/>
          </w:tcPr>
          <w:p w14:paraId="7C9635EC" w14:textId="4911AA98"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(42)</w:t>
            </w:r>
          </w:p>
        </w:tc>
      </w:tr>
      <w:tr w:rsidR="003C54C0" w:rsidRPr="00E26FC9" w14:paraId="72530AC2" w14:textId="77777777" w:rsidTr="003C54C0">
        <w:trPr>
          <w:cantSplit/>
        </w:trPr>
        <w:tc>
          <w:tcPr>
            <w:tcW w:w="2790" w:type="dxa"/>
            <w:vAlign w:val="bottom"/>
            <w:hideMark/>
          </w:tcPr>
          <w:p w14:paraId="68E98E3B" w14:textId="38384F41" w:rsidR="003C54C0" w:rsidRPr="00E26FC9" w:rsidRDefault="003C54C0" w:rsidP="003C54C0">
            <w:pPr>
              <w:tabs>
                <w:tab w:val="left" w:pos="3390"/>
              </w:tabs>
              <w:spacing w:line="340" w:lineRule="exact"/>
              <w:ind w:left="74" w:right="-32"/>
              <w:rPr>
                <w:rFonts w:asciiTheme="majorBidi" w:hAnsiTheme="majorBidi" w:cstheme="majorBidi"/>
                <w:sz w:val="28"/>
                <w:szCs w:val="28"/>
              </w:rPr>
            </w:pPr>
            <w:r w:rsidRPr="00E26FC9">
              <w:rPr>
                <w:rFonts w:asciiTheme="majorBidi" w:hAnsiTheme="majorBidi" w:cstheme="majorBidi"/>
                <w:sz w:val="28"/>
                <w:szCs w:val="28"/>
              </w:rPr>
              <w:t>Salary increase rate</w:t>
            </w:r>
          </w:p>
        </w:tc>
        <w:tc>
          <w:tcPr>
            <w:tcW w:w="1550" w:type="dxa"/>
          </w:tcPr>
          <w:p w14:paraId="63024DA4" w14:textId="02B6CC10"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(86)</w:t>
            </w:r>
          </w:p>
        </w:tc>
        <w:tc>
          <w:tcPr>
            <w:tcW w:w="144" w:type="dxa"/>
          </w:tcPr>
          <w:p w14:paraId="6A696F1B" w14:textId="77777777" w:rsidR="003C54C0" w:rsidRPr="00E26FC9" w:rsidRDefault="003C54C0" w:rsidP="003C54C0">
            <w:pPr>
              <w:tabs>
                <w:tab w:val="left" w:pos="3390"/>
              </w:tabs>
              <w:spacing w:line="340" w:lineRule="exact"/>
              <w:ind w:left="74" w:right="357"/>
              <w:jc w:val="right"/>
              <w:rPr>
                <w:rFonts w:asciiTheme="majorBidi" w:hAnsiTheme="majorBidi" w:cstheme="majorBidi"/>
                <w:sz w:val="28"/>
                <w:szCs w:val="28"/>
              </w:rPr>
            </w:pPr>
          </w:p>
        </w:tc>
        <w:tc>
          <w:tcPr>
            <w:tcW w:w="1366" w:type="dxa"/>
          </w:tcPr>
          <w:p w14:paraId="69D8598A" w14:textId="7591DEE5"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74</w:t>
            </w:r>
          </w:p>
        </w:tc>
        <w:tc>
          <w:tcPr>
            <w:tcW w:w="152" w:type="dxa"/>
            <w:vAlign w:val="bottom"/>
          </w:tcPr>
          <w:p w14:paraId="2BEFF134" w14:textId="77777777" w:rsidR="003C54C0" w:rsidRPr="00E26FC9" w:rsidRDefault="003C54C0" w:rsidP="003C54C0">
            <w:pPr>
              <w:tabs>
                <w:tab w:val="left" w:pos="3390"/>
              </w:tabs>
              <w:spacing w:line="340" w:lineRule="exact"/>
              <w:ind w:left="74" w:right="357"/>
              <w:jc w:val="right"/>
              <w:rPr>
                <w:rFonts w:asciiTheme="majorBidi" w:hAnsiTheme="majorBidi" w:cstheme="majorBidi"/>
                <w:sz w:val="28"/>
                <w:szCs w:val="28"/>
              </w:rPr>
            </w:pPr>
          </w:p>
        </w:tc>
        <w:tc>
          <w:tcPr>
            <w:tcW w:w="1468" w:type="dxa"/>
          </w:tcPr>
          <w:p w14:paraId="2F052B36" w14:textId="1FCBDCF7"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(61)</w:t>
            </w:r>
          </w:p>
        </w:tc>
        <w:tc>
          <w:tcPr>
            <w:tcW w:w="144" w:type="dxa"/>
            <w:vAlign w:val="bottom"/>
          </w:tcPr>
          <w:p w14:paraId="74578FDB" w14:textId="77777777" w:rsidR="003C54C0" w:rsidRPr="00E26FC9" w:rsidRDefault="003C54C0" w:rsidP="003C54C0">
            <w:pPr>
              <w:tabs>
                <w:tab w:val="left" w:pos="3390"/>
              </w:tabs>
              <w:spacing w:line="340" w:lineRule="exact"/>
              <w:ind w:left="74" w:right="327"/>
              <w:jc w:val="right"/>
              <w:rPr>
                <w:rFonts w:asciiTheme="majorBidi" w:hAnsiTheme="majorBidi" w:cstheme="majorBidi"/>
                <w:sz w:val="28"/>
                <w:szCs w:val="28"/>
              </w:rPr>
            </w:pPr>
          </w:p>
        </w:tc>
        <w:tc>
          <w:tcPr>
            <w:tcW w:w="1476" w:type="dxa"/>
          </w:tcPr>
          <w:p w14:paraId="5E36AB35" w14:textId="79B2FAF5" w:rsidR="003C54C0" w:rsidRPr="00E26FC9" w:rsidRDefault="003C54C0" w:rsidP="003C54C0">
            <w:pPr>
              <w:tabs>
                <w:tab w:val="left" w:pos="3390"/>
              </w:tabs>
              <w:spacing w:line="340" w:lineRule="exact"/>
              <w:ind w:left="74" w:right="34"/>
              <w:jc w:val="right"/>
              <w:rPr>
                <w:rFonts w:asciiTheme="majorBidi" w:hAnsiTheme="majorBidi" w:cstheme="majorBidi"/>
                <w:sz w:val="28"/>
                <w:szCs w:val="28"/>
              </w:rPr>
            </w:pPr>
            <w:r>
              <w:rPr>
                <w:rFonts w:asciiTheme="majorBidi" w:hAnsiTheme="majorBidi" w:cstheme="majorBidi"/>
                <w:color w:val="000000"/>
                <w:spacing w:val="-4"/>
                <w:sz w:val="28"/>
                <w:szCs w:val="28"/>
              </w:rPr>
              <w:t>49</w:t>
            </w:r>
          </w:p>
        </w:tc>
      </w:tr>
      <w:tr w:rsidR="003C54C0" w:rsidRPr="00E26FC9" w14:paraId="582D3BAC" w14:textId="77777777" w:rsidTr="003C54C0">
        <w:trPr>
          <w:cantSplit/>
          <w:trHeight w:val="87"/>
        </w:trPr>
        <w:tc>
          <w:tcPr>
            <w:tcW w:w="2790" w:type="dxa"/>
            <w:vAlign w:val="bottom"/>
            <w:hideMark/>
          </w:tcPr>
          <w:p w14:paraId="76D0B400" w14:textId="72BC4787" w:rsidR="003C54C0" w:rsidRPr="00E26FC9" w:rsidRDefault="003C54C0" w:rsidP="003C54C0">
            <w:pPr>
              <w:tabs>
                <w:tab w:val="left" w:pos="3390"/>
              </w:tabs>
              <w:spacing w:line="340" w:lineRule="exact"/>
              <w:ind w:left="74" w:right="-32"/>
              <w:rPr>
                <w:rFonts w:asciiTheme="majorBidi" w:hAnsiTheme="majorBidi" w:cstheme="majorBidi"/>
                <w:sz w:val="28"/>
                <w:szCs w:val="28"/>
              </w:rPr>
            </w:pPr>
            <w:r w:rsidRPr="00E26FC9">
              <w:rPr>
                <w:rFonts w:asciiTheme="majorBidi" w:hAnsiTheme="majorBidi" w:cstheme="majorBidi"/>
                <w:sz w:val="28"/>
                <w:szCs w:val="28"/>
              </w:rPr>
              <w:t>Turnover rate</w:t>
            </w:r>
          </w:p>
        </w:tc>
        <w:tc>
          <w:tcPr>
            <w:tcW w:w="1550" w:type="dxa"/>
          </w:tcPr>
          <w:p w14:paraId="3F966A32" w14:textId="12865217"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130</w:t>
            </w:r>
          </w:p>
        </w:tc>
        <w:tc>
          <w:tcPr>
            <w:tcW w:w="144" w:type="dxa"/>
          </w:tcPr>
          <w:p w14:paraId="0874E64C" w14:textId="77777777" w:rsidR="003C54C0" w:rsidRPr="00E26FC9" w:rsidRDefault="003C54C0" w:rsidP="003C54C0">
            <w:pPr>
              <w:tabs>
                <w:tab w:val="left" w:pos="3390"/>
              </w:tabs>
              <w:spacing w:line="340" w:lineRule="exact"/>
              <w:ind w:left="74" w:right="357"/>
              <w:jc w:val="right"/>
              <w:rPr>
                <w:rFonts w:asciiTheme="majorBidi" w:hAnsiTheme="majorBidi" w:cstheme="majorBidi"/>
                <w:sz w:val="28"/>
                <w:szCs w:val="28"/>
              </w:rPr>
            </w:pPr>
          </w:p>
        </w:tc>
        <w:tc>
          <w:tcPr>
            <w:tcW w:w="1366" w:type="dxa"/>
          </w:tcPr>
          <w:p w14:paraId="07B394D4" w14:textId="3CB04BB6"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(74)</w:t>
            </w:r>
          </w:p>
        </w:tc>
        <w:tc>
          <w:tcPr>
            <w:tcW w:w="152" w:type="dxa"/>
            <w:vAlign w:val="bottom"/>
          </w:tcPr>
          <w:p w14:paraId="0F614ABB" w14:textId="77777777" w:rsidR="003C54C0" w:rsidRPr="00E26FC9" w:rsidRDefault="003C54C0" w:rsidP="003C54C0">
            <w:pPr>
              <w:tabs>
                <w:tab w:val="left" w:pos="3390"/>
              </w:tabs>
              <w:spacing w:line="340" w:lineRule="exact"/>
              <w:ind w:left="74" w:right="357"/>
              <w:jc w:val="right"/>
              <w:rPr>
                <w:rFonts w:asciiTheme="majorBidi" w:hAnsiTheme="majorBidi" w:cstheme="majorBidi"/>
                <w:sz w:val="28"/>
                <w:szCs w:val="28"/>
              </w:rPr>
            </w:pPr>
          </w:p>
        </w:tc>
        <w:tc>
          <w:tcPr>
            <w:tcW w:w="1468" w:type="dxa"/>
          </w:tcPr>
          <w:p w14:paraId="227CA6E0" w14:textId="2F065BBD"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100</w:t>
            </w:r>
          </w:p>
        </w:tc>
        <w:tc>
          <w:tcPr>
            <w:tcW w:w="144" w:type="dxa"/>
            <w:vAlign w:val="bottom"/>
          </w:tcPr>
          <w:p w14:paraId="231AA908" w14:textId="77777777" w:rsidR="003C54C0" w:rsidRPr="00E26FC9" w:rsidRDefault="003C54C0" w:rsidP="003C54C0">
            <w:pPr>
              <w:tabs>
                <w:tab w:val="left" w:pos="3390"/>
              </w:tabs>
              <w:spacing w:line="340" w:lineRule="exact"/>
              <w:ind w:left="74" w:right="327"/>
              <w:jc w:val="right"/>
              <w:rPr>
                <w:rFonts w:asciiTheme="majorBidi" w:hAnsiTheme="majorBidi" w:cstheme="majorBidi"/>
                <w:sz w:val="28"/>
                <w:szCs w:val="28"/>
              </w:rPr>
            </w:pPr>
          </w:p>
        </w:tc>
        <w:tc>
          <w:tcPr>
            <w:tcW w:w="1476" w:type="dxa"/>
          </w:tcPr>
          <w:p w14:paraId="50D36096" w14:textId="16DAD9E9" w:rsidR="003C54C0" w:rsidRPr="00E26FC9" w:rsidRDefault="003C54C0" w:rsidP="003C54C0">
            <w:pPr>
              <w:tabs>
                <w:tab w:val="left" w:pos="3390"/>
              </w:tabs>
              <w:spacing w:line="340" w:lineRule="exact"/>
              <w:ind w:left="74"/>
              <w:jc w:val="right"/>
              <w:rPr>
                <w:rFonts w:asciiTheme="majorBidi" w:hAnsiTheme="majorBidi" w:cstheme="majorBidi"/>
                <w:sz w:val="28"/>
                <w:szCs w:val="28"/>
              </w:rPr>
            </w:pPr>
            <w:r>
              <w:rPr>
                <w:rFonts w:asciiTheme="majorBidi" w:hAnsiTheme="majorBidi" w:cstheme="majorBidi"/>
                <w:color w:val="000000"/>
                <w:spacing w:val="-4"/>
                <w:sz w:val="28"/>
                <w:szCs w:val="28"/>
              </w:rPr>
              <w:t>(44)</w:t>
            </w:r>
          </w:p>
        </w:tc>
      </w:tr>
    </w:tbl>
    <w:p w14:paraId="6A447827" w14:textId="03DB78B8" w:rsidR="005E65F2" w:rsidRPr="003C54C0" w:rsidRDefault="00B02887" w:rsidP="00130981">
      <w:pPr>
        <w:pStyle w:val="af3"/>
        <w:spacing w:line="340" w:lineRule="exact"/>
        <w:ind w:left="426" w:right="0" w:firstLine="0"/>
        <w:jc w:val="thaiDistribute"/>
        <w:rPr>
          <w:rFonts w:asciiTheme="majorBidi" w:hAnsiTheme="majorBidi" w:cstheme="majorBidi"/>
          <w:cs/>
        </w:rPr>
      </w:pPr>
      <w:r w:rsidRPr="00E26FC9">
        <w:rPr>
          <w:rFonts w:asciiTheme="majorBidi" w:hAnsiTheme="majorBidi" w:cstheme="majorBidi"/>
        </w:rPr>
        <w:t>The sensitivity analysis presented above may not be representative of the actual change in employee benefit</w:t>
      </w:r>
      <w:r w:rsidR="00F51DCD" w:rsidRPr="00E26FC9">
        <w:rPr>
          <w:rFonts w:asciiTheme="majorBidi" w:hAnsiTheme="majorBidi" w:cstheme="majorBidi"/>
        </w:rPr>
        <w:t xml:space="preserve"> </w:t>
      </w:r>
      <w:r w:rsidRPr="00E26FC9">
        <w:rPr>
          <w:rFonts w:asciiTheme="majorBidi" w:hAnsiTheme="majorBidi" w:cstheme="majorBidi"/>
        </w:rPr>
        <w:t>obligations as it is unlikely that the change in assumptions would occur in isolation of one another as some of the assumptions may be correlated.</w:t>
      </w:r>
    </w:p>
    <w:p w14:paraId="27230F0E" w14:textId="1D42F09A" w:rsidR="005E65F2" w:rsidRPr="00E26FC9" w:rsidRDefault="00B02887" w:rsidP="00130981">
      <w:pPr>
        <w:pStyle w:val="af3"/>
        <w:spacing w:before="120" w:after="120"/>
        <w:ind w:left="426"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w:t>
      </w:r>
      <w:r w:rsidR="00BD391B" w:rsidRPr="00E26FC9">
        <w:rPr>
          <w:rFonts w:asciiTheme="majorBidi" w:hAnsiTheme="majorBidi" w:cstheme="majorBidi"/>
        </w:rPr>
        <w:t xml:space="preserve">December 31, </w:t>
      </w:r>
      <w:r w:rsidR="00D64D1A" w:rsidRPr="00E26FC9">
        <w:rPr>
          <w:rFonts w:asciiTheme="majorBidi" w:hAnsiTheme="majorBidi" w:cstheme="majorBidi"/>
        </w:rPr>
        <w:t>202</w:t>
      </w:r>
      <w:r w:rsidR="00527F08" w:rsidRPr="00E26FC9">
        <w:rPr>
          <w:rFonts w:asciiTheme="majorBidi" w:hAnsiTheme="majorBidi" w:cstheme="majorBidi"/>
        </w:rPr>
        <w:t>5</w:t>
      </w:r>
      <w:r w:rsidRPr="00E26FC9">
        <w:rPr>
          <w:rFonts w:asciiTheme="majorBidi" w:hAnsiTheme="majorBidi" w:cstheme="majorBidi"/>
        </w:rPr>
        <w:t xml:space="preserve">, the maturity analyses of undiscounted cash flows of benefit payments are as </w:t>
      </w:r>
      <w:proofErr w:type="gramStart"/>
      <w:r w:rsidRPr="00E26FC9">
        <w:rPr>
          <w:rFonts w:asciiTheme="majorBidi" w:hAnsiTheme="majorBidi" w:cstheme="majorBidi"/>
        </w:rPr>
        <w:t>follows</w:t>
      </w:r>
      <w:r w:rsidR="00694B0D" w:rsidRPr="00E26FC9">
        <w:rPr>
          <w:rFonts w:asciiTheme="majorBidi" w:hAnsiTheme="majorBidi" w:cstheme="majorBidi"/>
          <w:cs/>
        </w:rPr>
        <w:t xml:space="preserve"> </w:t>
      </w:r>
      <w:r w:rsidRPr="00E26FC9">
        <w:rPr>
          <w:rFonts w:asciiTheme="majorBidi" w:hAnsiTheme="majorBidi" w:cstheme="majorBidi"/>
        </w:rPr>
        <w:t>:</w:t>
      </w:r>
      <w:proofErr w:type="gramEnd"/>
    </w:p>
    <w:tbl>
      <w:tblPr>
        <w:tblW w:w="8912" w:type="dxa"/>
        <w:tblInd w:w="468" w:type="dxa"/>
        <w:tblLayout w:type="fixed"/>
        <w:tblLook w:val="01E0" w:firstRow="1" w:lastRow="1" w:firstColumn="1" w:lastColumn="1" w:noHBand="0" w:noVBand="0"/>
      </w:tblPr>
      <w:tblGrid>
        <w:gridCol w:w="3501"/>
        <w:gridCol w:w="2906"/>
        <w:gridCol w:w="236"/>
        <w:gridCol w:w="2269"/>
      </w:tblGrid>
      <w:tr w:rsidR="00C73D22" w:rsidRPr="00E26FC9" w14:paraId="3D074861" w14:textId="77777777" w:rsidTr="003C54C0">
        <w:trPr>
          <w:trHeight w:val="389"/>
        </w:trPr>
        <w:tc>
          <w:tcPr>
            <w:tcW w:w="3501" w:type="dxa"/>
          </w:tcPr>
          <w:p w14:paraId="2DD2DBD9" w14:textId="77777777" w:rsidR="00B02887" w:rsidRPr="00E26FC9" w:rsidRDefault="00B02887" w:rsidP="00130981">
            <w:pPr>
              <w:spacing w:line="240" w:lineRule="auto"/>
              <w:ind w:left="34"/>
              <w:jc w:val="thaiDistribute"/>
              <w:rPr>
                <w:rFonts w:asciiTheme="majorBidi" w:hAnsiTheme="majorBidi" w:cstheme="majorBidi"/>
                <w:sz w:val="28"/>
                <w:szCs w:val="28"/>
                <w:u w:val="single"/>
              </w:rPr>
            </w:pPr>
          </w:p>
        </w:tc>
        <w:tc>
          <w:tcPr>
            <w:tcW w:w="5411" w:type="dxa"/>
            <w:gridSpan w:val="3"/>
            <w:tcBorders>
              <w:top w:val="nil"/>
              <w:left w:val="nil"/>
              <w:bottom w:val="single" w:sz="4" w:space="0" w:color="auto"/>
              <w:right w:val="nil"/>
            </w:tcBorders>
            <w:vAlign w:val="center"/>
            <w:hideMark/>
          </w:tcPr>
          <w:p w14:paraId="0D48CDAE" w14:textId="110A324C" w:rsidR="00B02887" w:rsidRPr="00E26FC9" w:rsidRDefault="00B02887" w:rsidP="00130981">
            <w:pPr>
              <w:spacing w:line="240" w:lineRule="auto"/>
              <w:ind w:right="-36"/>
              <w:jc w:val="right"/>
              <w:rPr>
                <w:rFonts w:asciiTheme="majorBidi" w:hAnsiTheme="majorBidi" w:cstheme="majorBidi"/>
                <w:sz w:val="28"/>
                <w:szCs w:val="28"/>
                <w:lang w:val="en-US"/>
              </w:rPr>
            </w:pPr>
            <w:r w:rsidRPr="00E26FC9">
              <w:rPr>
                <w:rFonts w:asciiTheme="majorBidi" w:hAnsiTheme="majorBidi" w:cstheme="majorBidi"/>
                <w:sz w:val="28"/>
                <w:szCs w:val="28"/>
                <w:cs/>
                <w:lang w:val="en-US"/>
              </w:rPr>
              <w:t>(</w:t>
            </w:r>
            <w:r w:rsidRPr="00E26FC9">
              <w:rPr>
                <w:rFonts w:asciiTheme="majorBidi" w:hAnsiTheme="majorBidi" w:cstheme="majorBidi"/>
                <w:sz w:val="28"/>
                <w:szCs w:val="28"/>
                <w:lang w:val="en-US"/>
              </w:rPr>
              <w:t xml:space="preserve">Unit : </w:t>
            </w:r>
            <w:r w:rsidR="004C6955" w:rsidRPr="00E26FC9">
              <w:rPr>
                <w:rFonts w:asciiTheme="majorBidi" w:hAnsiTheme="majorBidi" w:cstheme="majorBidi"/>
                <w:sz w:val="28"/>
                <w:szCs w:val="28"/>
                <w:lang w:val="en-US"/>
              </w:rPr>
              <w:t xml:space="preserve"> Thousand </w:t>
            </w:r>
            <w:r w:rsidR="00A25765" w:rsidRPr="00E26FC9">
              <w:rPr>
                <w:rFonts w:asciiTheme="majorBidi" w:hAnsiTheme="majorBidi" w:cstheme="majorBidi"/>
                <w:sz w:val="28"/>
                <w:szCs w:val="28"/>
                <w:lang w:val="en-US"/>
              </w:rPr>
              <w:t>B</w:t>
            </w:r>
            <w:r w:rsidRPr="00E26FC9">
              <w:rPr>
                <w:rFonts w:asciiTheme="majorBidi" w:hAnsiTheme="majorBidi" w:cstheme="majorBidi"/>
                <w:sz w:val="28"/>
                <w:szCs w:val="28"/>
                <w:lang w:val="en-US"/>
              </w:rPr>
              <w:t>aht)</w:t>
            </w:r>
          </w:p>
        </w:tc>
      </w:tr>
      <w:tr w:rsidR="00C73D22" w:rsidRPr="00E26FC9" w14:paraId="77CD7C29" w14:textId="77777777" w:rsidTr="003C54C0">
        <w:trPr>
          <w:trHeight w:val="374"/>
        </w:trPr>
        <w:tc>
          <w:tcPr>
            <w:tcW w:w="3501" w:type="dxa"/>
            <w:vAlign w:val="bottom"/>
          </w:tcPr>
          <w:p w14:paraId="5B70859B" w14:textId="77777777" w:rsidR="00B02887" w:rsidRPr="00E26FC9" w:rsidRDefault="00B02887" w:rsidP="00130981">
            <w:pPr>
              <w:tabs>
                <w:tab w:val="left" w:pos="3390"/>
              </w:tabs>
              <w:spacing w:line="240" w:lineRule="auto"/>
              <w:ind w:left="74"/>
              <w:rPr>
                <w:rFonts w:asciiTheme="majorBidi" w:hAnsiTheme="majorBidi" w:cstheme="majorBidi"/>
                <w:sz w:val="28"/>
                <w:szCs w:val="28"/>
              </w:rPr>
            </w:pPr>
          </w:p>
        </w:tc>
        <w:tc>
          <w:tcPr>
            <w:tcW w:w="2906" w:type="dxa"/>
            <w:tcBorders>
              <w:top w:val="nil"/>
              <w:left w:val="nil"/>
              <w:bottom w:val="single" w:sz="4" w:space="0" w:color="auto"/>
              <w:right w:val="nil"/>
            </w:tcBorders>
            <w:vAlign w:val="bottom"/>
            <w:hideMark/>
          </w:tcPr>
          <w:p w14:paraId="06C27962" w14:textId="4B34A7FD" w:rsidR="00B02887" w:rsidRPr="00E26FC9" w:rsidRDefault="00B02887" w:rsidP="00130981">
            <w:pPr>
              <w:tabs>
                <w:tab w:val="left" w:pos="3390"/>
              </w:tabs>
              <w:spacing w:line="240" w:lineRule="auto"/>
              <w:ind w:left="74"/>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236" w:type="dxa"/>
            <w:vAlign w:val="bottom"/>
          </w:tcPr>
          <w:p w14:paraId="6DB7518E" w14:textId="77777777" w:rsidR="00B02887" w:rsidRPr="00E26FC9" w:rsidRDefault="00B02887" w:rsidP="00130981">
            <w:pPr>
              <w:tabs>
                <w:tab w:val="left" w:pos="3390"/>
              </w:tabs>
              <w:spacing w:line="240" w:lineRule="auto"/>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vAlign w:val="bottom"/>
            <w:hideMark/>
          </w:tcPr>
          <w:p w14:paraId="2CC0B431" w14:textId="082C0493" w:rsidR="00B02887" w:rsidRPr="00E26FC9" w:rsidRDefault="00B02887" w:rsidP="00130981">
            <w:pPr>
              <w:tabs>
                <w:tab w:val="left" w:pos="3390"/>
              </w:tabs>
              <w:spacing w:line="240" w:lineRule="auto"/>
              <w:ind w:left="-90" w:right="-108"/>
              <w:jc w:val="center"/>
              <w:rPr>
                <w:rFonts w:asciiTheme="majorBidi" w:hAnsiTheme="majorBidi" w:cstheme="majorBidi"/>
                <w:sz w:val="28"/>
                <w:szCs w:val="28"/>
              </w:rPr>
            </w:pPr>
            <w:r w:rsidRPr="00E26FC9">
              <w:rPr>
                <w:rFonts w:asciiTheme="majorBidi" w:hAnsiTheme="majorBidi" w:cstheme="majorBidi"/>
                <w:sz w:val="28"/>
                <w:szCs w:val="28"/>
              </w:rPr>
              <w:t>Separate</w:t>
            </w:r>
            <w:r w:rsidR="00972E2B" w:rsidRPr="00E26FC9">
              <w:rPr>
                <w:rFonts w:asciiTheme="majorBidi" w:hAnsiTheme="majorBidi" w:cstheme="majorBidi"/>
                <w:sz w:val="28"/>
                <w:szCs w:val="28"/>
              </w:rPr>
              <w:t xml:space="preserve"> financial statements</w:t>
            </w:r>
          </w:p>
        </w:tc>
      </w:tr>
      <w:tr w:rsidR="00190634" w:rsidRPr="00E26FC9" w14:paraId="78D3B21F" w14:textId="77777777" w:rsidTr="003C54C0">
        <w:trPr>
          <w:trHeight w:val="374"/>
        </w:trPr>
        <w:tc>
          <w:tcPr>
            <w:tcW w:w="3501" w:type="dxa"/>
            <w:vAlign w:val="bottom"/>
            <w:hideMark/>
          </w:tcPr>
          <w:p w14:paraId="21213239" w14:textId="38B859D7" w:rsidR="00190634" w:rsidRPr="00E26FC9" w:rsidRDefault="00190634" w:rsidP="00190634">
            <w:pPr>
              <w:tabs>
                <w:tab w:val="left" w:pos="3390"/>
              </w:tabs>
              <w:spacing w:line="240" w:lineRule="auto"/>
              <w:ind w:left="74"/>
              <w:rPr>
                <w:rFonts w:asciiTheme="majorBidi" w:hAnsiTheme="majorBidi" w:cstheme="majorBidi"/>
                <w:sz w:val="28"/>
                <w:szCs w:val="28"/>
              </w:rPr>
            </w:pPr>
            <w:r w:rsidRPr="00E26FC9">
              <w:rPr>
                <w:rFonts w:asciiTheme="majorBidi" w:hAnsiTheme="majorBidi" w:cstheme="majorBidi"/>
                <w:sz w:val="28"/>
                <w:szCs w:val="28"/>
              </w:rPr>
              <w:t>Within 1 year</w:t>
            </w:r>
          </w:p>
        </w:tc>
        <w:tc>
          <w:tcPr>
            <w:tcW w:w="2906" w:type="dxa"/>
          </w:tcPr>
          <w:p w14:paraId="11907BF8" w14:textId="2CDF7093" w:rsidR="00190634" w:rsidRPr="00E26FC9" w:rsidRDefault="00190634" w:rsidP="00190634">
            <w:pPr>
              <w:tabs>
                <w:tab w:val="left" w:pos="3390"/>
              </w:tabs>
              <w:spacing w:line="240" w:lineRule="auto"/>
              <w:ind w:left="74"/>
              <w:jc w:val="right"/>
              <w:rPr>
                <w:rFonts w:asciiTheme="majorBidi" w:hAnsiTheme="majorBidi" w:cstheme="majorBidi"/>
                <w:sz w:val="28"/>
                <w:szCs w:val="28"/>
              </w:rPr>
            </w:pPr>
            <w:r>
              <w:rPr>
                <w:rFonts w:asciiTheme="majorBidi" w:hAnsiTheme="majorBidi" w:cstheme="majorBidi"/>
                <w:color w:val="000000"/>
                <w:spacing w:val="-4"/>
                <w:sz w:val="28"/>
                <w:szCs w:val="28"/>
              </w:rPr>
              <w:t>7</w:t>
            </w:r>
          </w:p>
        </w:tc>
        <w:tc>
          <w:tcPr>
            <w:tcW w:w="236" w:type="dxa"/>
          </w:tcPr>
          <w:p w14:paraId="6EF0829A" w14:textId="77777777" w:rsidR="00190634" w:rsidRPr="00E26FC9" w:rsidRDefault="00190634" w:rsidP="00190634">
            <w:pPr>
              <w:tabs>
                <w:tab w:val="left" w:pos="3390"/>
              </w:tabs>
              <w:spacing w:line="240" w:lineRule="auto"/>
              <w:ind w:left="74"/>
              <w:jc w:val="center"/>
              <w:rPr>
                <w:rFonts w:asciiTheme="majorBidi" w:hAnsiTheme="majorBidi" w:cstheme="majorBidi"/>
                <w:sz w:val="28"/>
                <w:szCs w:val="28"/>
              </w:rPr>
            </w:pPr>
          </w:p>
        </w:tc>
        <w:tc>
          <w:tcPr>
            <w:tcW w:w="2269" w:type="dxa"/>
          </w:tcPr>
          <w:p w14:paraId="1BCF3FEA" w14:textId="3BDFD2A1" w:rsidR="00190634" w:rsidRPr="00E26FC9" w:rsidRDefault="00190634" w:rsidP="00190634">
            <w:pPr>
              <w:tabs>
                <w:tab w:val="left" w:pos="3390"/>
              </w:tabs>
              <w:spacing w:line="240" w:lineRule="auto"/>
              <w:ind w:left="74"/>
              <w:jc w:val="right"/>
              <w:rPr>
                <w:rFonts w:asciiTheme="majorBidi" w:hAnsiTheme="majorBidi" w:cstheme="majorBidi"/>
                <w:sz w:val="28"/>
                <w:szCs w:val="28"/>
              </w:rPr>
            </w:pPr>
            <w:r>
              <w:rPr>
                <w:rFonts w:asciiTheme="majorBidi" w:hAnsiTheme="majorBidi" w:cstheme="majorBidi"/>
                <w:color w:val="000000"/>
                <w:spacing w:val="-4"/>
                <w:sz w:val="28"/>
                <w:szCs w:val="28"/>
              </w:rPr>
              <w:t>-</w:t>
            </w:r>
          </w:p>
        </w:tc>
      </w:tr>
      <w:tr w:rsidR="00190634" w:rsidRPr="00E26FC9" w14:paraId="1194B06A" w14:textId="77777777" w:rsidTr="003C54C0">
        <w:trPr>
          <w:trHeight w:val="374"/>
        </w:trPr>
        <w:tc>
          <w:tcPr>
            <w:tcW w:w="3501" w:type="dxa"/>
            <w:vAlign w:val="bottom"/>
            <w:hideMark/>
          </w:tcPr>
          <w:p w14:paraId="6C653F5A" w14:textId="32AED8ED" w:rsidR="00190634" w:rsidRPr="00E26FC9" w:rsidRDefault="00190634" w:rsidP="00190634">
            <w:pPr>
              <w:tabs>
                <w:tab w:val="left" w:pos="3390"/>
              </w:tabs>
              <w:spacing w:line="240" w:lineRule="auto"/>
              <w:ind w:left="74"/>
              <w:rPr>
                <w:rFonts w:asciiTheme="majorBidi" w:hAnsiTheme="majorBidi" w:cstheme="majorBidi"/>
                <w:sz w:val="28"/>
                <w:szCs w:val="28"/>
              </w:rPr>
            </w:pPr>
            <w:r w:rsidRPr="00E26FC9">
              <w:rPr>
                <w:rFonts w:asciiTheme="majorBidi" w:hAnsiTheme="majorBidi" w:cstheme="majorBidi"/>
                <w:sz w:val="28"/>
                <w:szCs w:val="28"/>
              </w:rPr>
              <w:t>Over 1 and up to 5 years</w:t>
            </w:r>
          </w:p>
        </w:tc>
        <w:tc>
          <w:tcPr>
            <w:tcW w:w="2906" w:type="dxa"/>
          </w:tcPr>
          <w:p w14:paraId="033C55B6" w14:textId="12EE9092" w:rsidR="00190634" w:rsidRPr="00E26FC9" w:rsidRDefault="00190634" w:rsidP="00190634">
            <w:pPr>
              <w:tabs>
                <w:tab w:val="left" w:pos="3390"/>
              </w:tabs>
              <w:spacing w:line="240" w:lineRule="auto"/>
              <w:ind w:left="74"/>
              <w:jc w:val="right"/>
              <w:rPr>
                <w:rFonts w:asciiTheme="majorBidi" w:hAnsiTheme="majorBidi" w:cstheme="majorBidi"/>
                <w:sz w:val="28"/>
                <w:szCs w:val="28"/>
              </w:rPr>
            </w:pPr>
            <w:r>
              <w:rPr>
                <w:rFonts w:asciiTheme="majorBidi" w:hAnsiTheme="majorBidi" w:cstheme="majorBidi"/>
                <w:color w:val="000000"/>
                <w:spacing w:val="-4"/>
                <w:sz w:val="28"/>
                <w:szCs w:val="28"/>
              </w:rPr>
              <w:t>1,418</w:t>
            </w:r>
          </w:p>
        </w:tc>
        <w:tc>
          <w:tcPr>
            <w:tcW w:w="236" w:type="dxa"/>
          </w:tcPr>
          <w:p w14:paraId="3CB0DDE4" w14:textId="77777777" w:rsidR="00190634" w:rsidRPr="00E26FC9" w:rsidRDefault="00190634" w:rsidP="00190634">
            <w:pPr>
              <w:tabs>
                <w:tab w:val="left" w:pos="3390"/>
              </w:tabs>
              <w:spacing w:line="240" w:lineRule="auto"/>
              <w:ind w:left="74"/>
              <w:jc w:val="center"/>
              <w:rPr>
                <w:rFonts w:asciiTheme="majorBidi" w:hAnsiTheme="majorBidi" w:cstheme="majorBidi"/>
                <w:sz w:val="28"/>
                <w:szCs w:val="28"/>
              </w:rPr>
            </w:pPr>
          </w:p>
        </w:tc>
        <w:tc>
          <w:tcPr>
            <w:tcW w:w="2269" w:type="dxa"/>
          </w:tcPr>
          <w:p w14:paraId="683D4533" w14:textId="14A03D10" w:rsidR="00190634" w:rsidRPr="00E26FC9" w:rsidRDefault="00190634" w:rsidP="00190634">
            <w:pPr>
              <w:tabs>
                <w:tab w:val="left" w:pos="3390"/>
              </w:tabs>
              <w:spacing w:line="240" w:lineRule="auto"/>
              <w:ind w:left="74"/>
              <w:jc w:val="right"/>
              <w:rPr>
                <w:rFonts w:asciiTheme="majorBidi" w:hAnsiTheme="majorBidi" w:cstheme="majorBidi"/>
                <w:sz w:val="28"/>
                <w:szCs w:val="28"/>
              </w:rPr>
            </w:pPr>
            <w:r>
              <w:rPr>
                <w:rFonts w:asciiTheme="majorBidi" w:hAnsiTheme="majorBidi" w:cstheme="majorBidi"/>
                <w:color w:val="000000"/>
                <w:spacing w:val="-4"/>
                <w:sz w:val="28"/>
                <w:szCs w:val="28"/>
              </w:rPr>
              <w:t>1,053</w:t>
            </w:r>
          </w:p>
        </w:tc>
      </w:tr>
      <w:tr w:rsidR="00190634" w:rsidRPr="00E26FC9" w14:paraId="453AF8C5" w14:textId="77777777" w:rsidTr="003C54C0">
        <w:trPr>
          <w:trHeight w:val="374"/>
        </w:trPr>
        <w:tc>
          <w:tcPr>
            <w:tcW w:w="3501" w:type="dxa"/>
            <w:vAlign w:val="bottom"/>
            <w:hideMark/>
          </w:tcPr>
          <w:p w14:paraId="104081CA" w14:textId="30A99CDF" w:rsidR="00190634" w:rsidRPr="00E26FC9" w:rsidRDefault="00190634" w:rsidP="00190634">
            <w:pPr>
              <w:tabs>
                <w:tab w:val="left" w:pos="3390"/>
              </w:tabs>
              <w:spacing w:line="240" w:lineRule="auto"/>
              <w:ind w:left="74"/>
              <w:rPr>
                <w:rFonts w:asciiTheme="majorBidi" w:hAnsiTheme="majorBidi" w:cstheme="majorBidi"/>
                <w:sz w:val="28"/>
                <w:szCs w:val="28"/>
                <w:lang w:val="en-US"/>
              </w:rPr>
            </w:pPr>
            <w:r w:rsidRPr="00E26FC9">
              <w:rPr>
                <w:rFonts w:asciiTheme="majorBidi" w:hAnsiTheme="majorBidi" w:cstheme="majorBidi"/>
                <w:sz w:val="28"/>
                <w:szCs w:val="28"/>
              </w:rPr>
              <w:t>Over 5 years</w:t>
            </w:r>
          </w:p>
        </w:tc>
        <w:tc>
          <w:tcPr>
            <w:tcW w:w="2906" w:type="dxa"/>
          </w:tcPr>
          <w:p w14:paraId="15BFED77" w14:textId="652CEA5B" w:rsidR="00190634" w:rsidRPr="00E26FC9" w:rsidRDefault="00190634" w:rsidP="00190634">
            <w:pPr>
              <w:tabs>
                <w:tab w:val="left" w:pos="3390"/>
              </w:tabs>
              <w:spacing w:line="240" w:lineRule="auto"/>
              <w:ind w:left="74"/>
              <w:jc w:val="right"/>
              <w:rPr>
                <w:rFonts w:asciiTheme="majorBidi" w:hAnsiTheme="majorBidi" w:cstheme="majorBidi"/>
                <w:sz w:val="28"/>
                <w:szCs w:val="28"/>
              </w:rPr>
            </w:pPr>
            <w:r>
              <w:rPr>
                <w:rFonts w:asciiTheme="majorBidi" w:hAnsiTheme="majorBidi" w:cstheme="majorBidi"/>
                <w:color w:val="000000"/>
                <w:spacing w:val="-4"/>
                <w:sz w:val="28"/>
                <w:szCs w:val="28"/>
              </w:rPr>
              <w:t>2,912</w:t>
            </w:r>
          </w:p>
        </w:tc>
        <w:tc>
          <w:tcPr>
            <w:tcW w:w="236" w:type="dxa"/>
          </w:tcPr>
          <w:p w14:paraId="7F05A1DA" w14:textId="77777777" w:rsidR="00190634" w:rsidRPr="00E26FC9" w:rsidRDefault="00190634" w:rsidP="00190634">
            <w:pPr>
              <w:tabs>
                <w:tab w:val="left" w:pos="3390"/>
              </w:tabs>
              <w:spacing w:line="240" w:lineRule="auto"/>
              <w:ind w:left="74"/>
              <w:jc w:val="center"/>
              <w:rPr>
                <w:rFonts w:asciiTheme="majorBidi" w:hAnsiTheme="majorBidi" w:cstheme="majorBidi"/>
                <w:sz w:val="28"/>
                <w:szCs w:val="28"/>
              </w:rPr>
            </w:pPr>
          </w:p>
        </w:tc>
        <w:tc>
          <w:tcPr>
            <w:tcW w:w="2269" w:type="dxa"/>
          </w:tcPr>
          <w:p w14:paraId="161F2E2C" w14:textId="625348BB" w:rsidR="00190634" w:rsidRPr="00E26FC9" w:rsidRDefault="00190634" w:rsidP="00190634">
            <w:pPr>
              <w:tabs>
                <w:tab w:val="left" w:pos="3390"/>
              </w:tabs>
              <w:spacing w:line="240" w:lineRule="auto"/>
              <w:jc w:val="right"/>
              <w:rPr>
                <w:rFonts w:asciiTheme="majorBidi" w:hAnsiTheme="majorBidi" w:cstheme="majorBidi"/>
                <w:sz w:val="28"/>
                <w:szCs w:val="28"/>
              </w:rPr>
            </w:pPr>
            <w:r>
              <w:rPr>
                <w:rFonts w:asciiTheme="majorBidi" w:hAnsiTheme="majorBidi" w:cstheme="majorBidi"/>
                <w:color w:val="000000"/>
                <w:spacing w:val="-4"/>
                <w:sz w:val="28"/>
                <w:szCs w:val="28"/>
              </w:rPr>
              <w:t>2,126</w:t>
            </w:r>
          </w:p>
        </w:tc>
      </w:tr>
    </w:tbl>
    <w:p w14:paraId="106400EA"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46FB64DD"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3CD5E44A"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4A6E16FD"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28BD9774"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0FD931C6"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1DB6DECD"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6505A0EE"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09BDD9EC"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53FF3B2B"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366D8493"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3311F145"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07EDBF6B"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78D88E3C"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68BB8B44" w14:textId="77777777" w:rsidR="00332C3F" w:rsidRDefault="00332C3F" w:rsidP="00332C3F">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rPr>
          <w:rFonts w:asciiTheme="majorBidi" w:hAnsiTheme="majorBidi" w:cstheme="majorBidi"/>
          <w:b/>
          <w:bCs/>
          <w:sz w:val="28"/>
        </w:rPr>
      </w:pPr>
    </w:p>
    <w:p w14:paraId="47B95478" w14:textId="658091BE" w:rsidR="00E924BF" w:rsidRPr="00E26FC9" w:rsidRDefault="008C2CC9" w:rsidP="008C2CC9">
      <w:pPr>
        <w:pStyle w:val="af8"/>
        <w:numPr>
          <w:ilvl w:val="0"/>
          <w:numId w:val="2"/>
        </w:num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sidRPr="00E26FC9">
        <w:rPr>
          <w:rFonts w:asciiTheme="majorBidi" w:hAnsiTheme="majorBidi" w:cstheme="majorBidi"/>
          <w:b/>
          <w:bCs/>
          <w:sz w:val="28"/>
        </w:rPr>
        <w:lastRenderedPageBreak/>
        <w:t>SHARE CAPITAL</w:t>
      </w:r>
    </w:p>
    <w:p w14:paraId="2ED9770F" w14:textId="69DDD6E2" w:rsidR="00C4408A" w:rsidRPr="005A4765" w:rsidRDefault="00C4408A" w:rsidP="005A4765">
      <w:pPr>
        <w:pStyle w:val="af8"/>
        <w:numPr>
          <w:ilvl w:val="0"/>
          <w:numId w:val="4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709"/>
        <w:rPr>
          <w:rFonts w:asciiTheme="majorBidi" w:hAnsiTheme="majorBidi" w:cstheme="majorBidi"/>
          <w:sz w:val="28"/>
        </w:rPr>
      </w:pPr>
      <w:r w:rsidRPr="005A4765">
        <w:rPr>
          <w:rFonts w:asciiTheme="majorBidi" w:hAnsiTheme="majorBidi" w:cstheme="majorBidi"/>
          <w:sz w:val="28"/>
        </w:rPr>
        <w:t xml:space="preserve"> Registered capital and issued and paid-up capital</w:t>
      </w:r>
      <w:r w:rsidR="00190634" w:rsidRPr="005A4765">
        <w:rPr>
          <w:rFonts w:asciiTheme="majorBidi" w:hAnsiTheme="majorBidi" w:cstheme="majorBidi"/>
          <w:sz w:val="28"/>
        </w:rPr>
        <w:br/>
      </w:r>
      <w:r w:rsidRPr="005A4765">
        <w:rPr>
          <w:rFonts w:asciiTheme="majorBidi" w:hAnsiTheme="majorBidi" w:cstheme="majorBidi"/>
          <w:sz w:val="28"/>
        </w:rPr>
        <w:t>The movements of share capital for the years ended December 31, 202</w:t>
      </w:r>
      <w:r w:rsidR="00075117" w:rsidRPr="005A4765">
        <w:rPr>
          <w:rFonts w:asciiTheme="majorBidi" w:hAnsiTheme="majorBidi" w:cstheme="majorBidi"/>
          <w:sz w:val="28"/>
        </w:rPr>
        <w:t>5</w:t>
      </w:r>
      <w:r w:rsidRPr="005A4765">
        <w:rPr>
          <w:rFonts w:asciiTheme="majorBidi" w:hAnsiTheme="majorBidi" w:cstheme="majorBidi"/>
          <w:sz w:val="28"/>
        </w:rPr>
        <w:t>, and 202</w:t>
      </w:r>
      <w:r w:rsidR="00075117" w:rsidRPr="005A4765">
        <w:rPr>
          <w:rFonts w:asciiTheme="majorBidi" w:hAnsiTheme="majorBidi" w:cstheme="majorBidi"/>
          <w:sz w:val="28"/>
        </w:rPr>
        <w:t>4</w:t>
      </w:r>
      <w:r w:rsidRPr="005A4765">
        <w:rPr>
          <w:rFonts w:asciiTheme="majorBidi" w:hAnsiTheme="majorBidi" w:cstheme="majorBidi"/>
          <w:sz w:val="28"/>
        </w:rPr>
        <w:t xml:space="preserve"> are as follows:</w:t>
      </w:r>
    </w:p>
    <w:tbl>
      <w:tblPr>
        <w:tblW w:w="9338" w:type="dxa"/>
        <w:tblInd w:w="363" w:type="dxa"/>
        <w:tblLayout w:type="fixed"/>
        <w:tblCellMar>
          <w:left w:w="79" w:type="dxa"/>
          <w:right w:w="79" w:type="dxa"/>
        </w:tblCellMar>
        <w:tblLook w:val="0000" w:firstRow="0" w:lastRow="0" w:firstColumn="0" w:lastColumn="0" w:noHBand="0" w:noVBand="0"/>
      </w:tblPr>
      <w:tblGrid>
        <w:gridCol w:w="2693"/>
        <w:gridCol w:w="239"/>
        <w:gridCol w:w="958"/>
        <w:gridCol w:w="211"/>
        <w:gridCol w:w="1226"/>
        <w:gridCol w:w="180"/>
        <w:gridCol w:w="1138"/>
        <w:gridCol w:w="180"/>
        <w:gridCol w:w="1086"/>
        <w:gridCol w:w="182"/>
        <w:gridCol w:w="1245"/>
      </w:tblGrid>
      <w:tr w:rsidR="001A635A" w:rsidRPr="00E26FC9" w14:paraId="2693D8BD" w14:textId="77777777" w:rsidTr="00190634">
        <w:trPr>
          <w:cantSplit/>
          <w:trHeight w:val="121"/>
          <w:tblHeader/>
        </w:trPr>
        <w:tc>
          <w:tcPr>
            <w:tcW w:w="2693" w:type="dxa"/>
          </w:tcPr>
          <w:p w14:paraId="6595F6B0" w14:textId="77777777" w:rsidR="001A635A" w:rsidRPr="00E26FC9" w:rsidRDefault="001A635A" w:rsidP="00D170EE">
            <w:pPr>
              <w:spacing w:line="300" w:lineRule="exact"/>
              <w:ind w:right="-173"/>
              <w:jc w:val="both"/>
              <w:rPr>
                <w:rFonts w:asciiTheme="majorBidi" w:hAnsiTheme="majorBidi" w:cstheme="majorBidi"/>
                <w:sz w:val="28"/>
                <w:szCs w:val="28"/>
                <w:highlight w:val="red"/>
              </w:rPr>
            </w:pPr>
          </w:p>
        </w:tc>
        <w:tc>
          <w:tcPr>
            <w:tcW w:w="239" w:type="dxa"/>
          </w:tcPr>
          <w:p w14:paraId="45259E98" w14:textId="77777777" w:rsidR="001A635A" w:rsidRPr="00E26FC9" w:rsidRDefault="001A635A" w:rsidP="00D170EE">
            <w:pPr>
              <w:spacing w:line="300" w:lineRule="exact"/>
              <w:jc w:val="center"/>
              <w:rPr>
                <w:rFonts w:asciiTheme="majorBidi" w:hAnsiTheme="majorBidi" w:cstheme="majorBidi"/>
                <w:sz w:val="28"/>
                <w:szCs w:val="28"/>
                <w:highlight w:val="red"/>
                <w:cs/>
              </w:rPr>
            </w:pPr>
          </w:p>
        </w:tc>
        <w:tc>
          <w:tcPr>
            <w:tcW w:w="958" w:type="dxa"/>
            <w:vAlign w:val="bottom"/>
          </w:tcPr>
          <w:p w14:paraId="4F421332" w14:textId="000F3715" w:rsidR="001A635A" w:rsidRPr="00E26FC9" w:rsidRDefault="001A635A" w:rsidP="00D170EE">
            <w:pPr>
              <w:spacing w:line="300" w:lineRule="exact"/>
              <w:jc w:val="center"/>
              <w:rPr>
                <w:rFonts w:asciiTheme="majorBidi" w:hAnsiTheme="majorBidi" w:cstheme="majorBidi"/>
                <w:sz w:val="28"/>
                <w:szCs w:val="28"/>
                <w:cs/>
              </w:rPr>
            </w:pPr>
          </w:p>
        </w:tc>
        <w:tc>
          <w:tcPr>
            <w:tcW w:w="211" w:type="dxa"/>
          </w:tcPr>
          <w:p w14:paraId="34E7472C" w14:textId="77777777" w:rsidR="001A635A" w:rsidRPr="00E26FC9" w:rsidRDefault="001A635A" w:rsidP="00D170EE">
            <w:pPr>
              <w:spacing w:line="300" w:lineRule="exact"/>
              <w:ind w:left="-180" w:right="-108"/>
              <w:jc w:val="center"/>
              <w:rPr>
                <w:rFonts w:asciiTheme="majorBidi" w:hAnsiTheme="majorBidi" w:cstheme="majorBidi"/>
                <w:sz w:val="28"/>
                <w:szCs w:val="28"/>
                <w:highlight w:val="red"/>
              </w:rPr>
            </w:pPr>
          </w:p>
        </w:tc>
        <w:tc>
          <w:tcPr>
            <w:tcW w:w="5237" w:type="dxa"/>
            <w:gridSpan w:val="7"/>
            <w:tcBorders>
              <w:bottom w:val="single" w:sz="4" w:space="0" w:color="auto"/>
            </w:tcBorders>
          </w:tcPr>
          <w:p w14:paraId="693B64B8" w14:textId="489BF7B3" w:rsidR="001A635A" w:rsidRPr="00E26FC9" w:rsidRDefault="001A635A" w:rsidP="00D170EE">
            <w:pPr>
              <w:spacing w:line="300" w:lineRule="exact"/>
              <w:ind w:left="-180" w:right="2"/>
              <w:jc w:val="right"/>
              <w:rPr>
                <w:rFonts w:asciiTheme="majorBidi" w:hAnsiTheme="majorBidi" w:cstheme="majorBidi"/>
                <w:sz w:val="28"/>
                <w:szCs w:val="28"/>
                <w:lang w:val="en-US"/>
              </w:rPr>
            </w:pPr>
            <w:r w:rsidRPr="00E26FC9">
              <w:rPr>
                <w:rFonts w:asciiTheme="majorBidi" w:hAnsiTheme="majorBidi" w:cstheme="majorBidi"/>
                <w:sz w:val="28"/>
                <w:szCs w:val="28"/>
              </w:rPr>
              <w:t>(</w:t>
            </w:r>
            <w:r w:rsidR="00A82646" w:rsidRPr="00E26FC9">
              <w:rPr>
                <w:rFonts w:asciiTheme="majorBidi" w:hAnsiTheme="majorBidi" w:cstheme="majorBidi"/>
                <w:sz w:val="28"/>
                <w:szCs w:val="28"/>
              </w:rPr>
              <w:t>Unit:</w:t>
            </w:r>
            <w:r w:rsidRPr="00E26FC9">
              <w:rPr>
                <w:rFonts w:asciiTheme="majorBidi" w:hAnsiTheme="majorBidi" w:cstheme="majorBidi"/>
                <w:sz w:val="28"/>
                <w:szCs w:val="28"/>
              </w:rPr>
              <w:t xml:space="preserve"> Million shares / Million Baht)</w:t>
            </w:r>
          </w:p>
        </w:tc>
      </w:tr>
      <w:tr w:rsidR="001A635A" w:rsidRPr="00E26FC9" w14:paraId="148171D5" w14:textId="77777777" w:rsidTr="00190634">
        <w:trPr>
          <w:cantSplit/>
          <w:trHeight w:val="73"/>
          <w:tblHeader/>
        </w:trPr>
        <w:tc>
          <w:tcPr>
            <w:tcW w:w="2693" w:type="dxa"/>
          </w:tcPr>
          <w:p w14:paraId="4F57103D" w14:textId="77777777" w:rsidR="001A635A" w:rsidRPr="00E26FC9" w:rsidRDefault="001A635A" w:rsidP="00D170EE">
            <w:pPr>
              <w:spacing w:line="300" w:lineRule="exact"/>
              <w:ind w:right="-173"/>
              <w:jc w:val="both"/>
              <w:rPr>
                <w:rFonts w:asciiTheme="majorBidi" w:hAnsiTheme="majorBidi" w:cstheme="majorBidi"/>
                <w:sz w:val="28"/>
                <w:szCs w:val="28"/>
                <w:highlight w:val="red"/>
              </w:rPr>
            </w:pPr>
          </w:p>
        </w:tc>
        <w:tc>
          <w:tcPr>
            <w:tcW w:w="239" w:type="dxa"/>
          </w:tcPr>
          <w:p w14:paraId="5A16D39E" w14:textId="77777777" w:rsidR="001A635A" w:rsidRPr="00E26FC9" w:rsidRDefault="001A635A" w:rsidP="00D170EE">
            <w:pPr>
              <w:spacing w:line="300" w:lineRule="exact"/>
              <w:jc w:val="center"/>
              <w:rPr>
                <w:rFonts w:asciiTheme="majorBidi" w:hAnsiTheme="majorBidi" w:cstheme="majorBidi"/>
                <w:sz w:val="28"/>
                <w:szCs w:val="28"/>
                <w:highlight w:val="red"/>
                <w:cs/>
              </w:rPr>
            </w:pPr>
          </w:p>
        </w:tc>
        <w:tc>
          <w:tcPr>
            <w:tcW w:w="958" w:type="dxa"/>
            <w:vAlign w:val="bottom"/>
          </w:tcPr>
          <w:p w14:paraId="38C13DF9" w14:textId="77777777" w:rsidR="001A635A" w:rsidRPr="00E26FC9" w:rsidRDefault="001A635A" w:rsidP="00D170EE">
            <w:pPr>
              <w:spacing w:line="300" w:lineRule="exact"/>
              <w:jc w:val="center"/>
              <w:rPr>
                <w:rFonts w:asciiTheme="majorBidi" w:hAnsiTheme="majorBidi" w:cstheme="majorBidi"/>
                <w:sz w:val="28"/>
                <w:szCs w:val="28"/>
              </w:rPr>
            </w:pPr>
          </w:p>
        </w:tc>
        <w:tc>
          <w:tcPr>
            <w:tcW w:w="211" w:type="dxa"/>
          </w:tcPr>
          <w:p w14:paraId="687350AC" w14:textId="77777777" w:rsidR="001A635A" w:rsidRPr="00E26FC9" w:rsidRDefault="001A635A" w:rsidP="00D170EE">
            <w:pPr>
              <w:spacing w:line="300" w:lineRule="exact"/>
              <w:ind w:left="-180" w:right="-108"/>
              <w:jc w:val="center"/>
              <w:rPr>
                <w:rFonts w:asciiTheme="majorBidi" w:hAnsiTheme="majorBidi" w:cstheme="majorBidi"/>
                <w:sz w:val="28"/>
                <w:szCs w:val="28"/>
                <w:highlight w:val="red"/>
              </w:rPr>
            </w:pPr>
          </w:p>
        </w:tc>
        <w:tc>
          <w:tcPr>
            <w:tcW w:w="5237" w:type="dxa"/>
            <w:gridSpan w:val="7"/>
            <w:tcBorders>
              <w:bottom w:val="single" w:sz="4" w:space="0" w:color="auto"/>
            </w:tcBorders>
          </w:tcPr>
          <w:p w14:paraId="3DB644FD" w14:textId="052A510F" w:rsidR="001A635A" w:rsidRPr="00E26FC9" w:rsidRDefault="001A635A" w:rsidP="00D170EE">
            <w:pPr>
              <w:spacing w:line="300" w:lineRule="exact"/>
              <w:ind w:left="-180" w:right="-108"/>
              <w:jc w:val="center"/>
              <w:rPr>
                <w:rFonts w:asciiTheme="majorBidi" w:hAnsiTheme="majorBidi" w:cstheme="majorBidi"/>
                <w:sz w:val="28"/>
                <w:szCs w:val="28"/>
              </w:rPr>
            </w:pPr>
            <w:r w:rsidRPr="00E26FC9">
              <w:rPr>
                <w:rFonts w:asciiTheme="majorBidi" w:hAnsiTheme="majorBidi" w:cstheme="majorBidi"/>
                <w:sz w:val="28"/>
                <w:szCs w:val="28"/>
              </w:rPr>
              <w:t>Consolidated and Separate</w:t>
            </w:r>
            <w:r w:rsidR="00972E2B" w:rsidRPr="00E26FC9">
              <w:rPr>
                <w:rFonts w:asciiTheme="majorBidi" w:hAnsiTheme="majorBidi" w:cstheme="majorBidi"/>
                <w:sz w:val="28"/>
                <w:szCs w:val="28"/>
              </w:rPr>
              <w:t xml:space="preserve"> financial statements</w:t>
            </w:r>
          </w:p>
        </w:tc>
      </w:tr>
      <w:tr w:rsidR="002B77C4" w:rsidRPr="00E26FC9" w14:paraId="15DDBF97" w14:textId="77777777" w:rsidTr="00190634">
        <w:trPr>
          <w:cantSplit/>
          <w:trHeight w:val="54"/>
          <w:tblHeader/>
        </w:trPr>
        <w:tc>
          <w:tcPr>
            <w:tcW w:w="2693" w:type="dxa"/>
          </w:tcPr>
          <w:p w14:paraId="10EE81BC" w14:textId="77777777" w:rsidR="002B77C4" w:rsidRPr="00E26FC9" w:rsidRDefault="002B77C4" w:rsidP="00D170EE">
            <w:pPr>
              <w:spacing w:line="300" w:lineRule="exact"/>
              <w:ind w:right="-173"/>
              <w:jc w:val="both"/>
              <w:rPr>
                <w:rFonts w:asciiTheme="majorBidi" w:hAnsiTheme="majorBidi" w:cstheme="majorBidi"/>
                <w:sz w:val="28"/>
                <w:szCs w:val="28"/>
                <w:highlight w:val="red"/>
              </w:rPr>
            </w:pPr>
          </w:p>
        </w:tc>
        <w:tc>
          <w:tcPr>
            <w:tcW w:w="239" w:type="dxa"/>
          </w:tcPr>
          <w:p w14:paraId="28F3D02E" w14:textId="77777777" w:rsidR="002B77C4" w:rsidRPr="00E26FC9" w:rsidRDefault="002B77C4" w:rsidP="00D170EE">
            <w:pPr>
              <w:spacing w:line="300" w:lineRule="exact"/>
              <w:jc w:val="center"/>
              <w:rPr>
                <w:rFonts w:asciiTheme="majorBidi" w:hAnsiTheme="majorBidi" w:cstheme="majorBidi"/>
                <w:sz w:val="28"/>
                <w:szCs w:val="28"/>
                <w:highlight w:val="red"/>
                <w:cs/>
              </w:rPr>
            </w:pPr>
          </w:p>
        </w:tc>
        <w:tc>
          <w:tcPr>
            <w:tcW w:w="958" w:type="dxa"/>
            <w:vAlign w:val="bottom"/>
          </w:tcPr>
          <w:p w14:paraId="2C86481C" w14:textId="312C002B" w:rsidR="002B77C4" w:rsidRPr="00E26FC9" w:rsidRDefault="007770D8" w:rsidP="00D170EE">
            <w:pPr>
              <w:spacing w:line="300" w:lineRule="exact"/>
              <w:jc w:val="center"/>
              <w:rPr>
                <w:rFonts w:asciiTheme="majorBidi" w:hAnsiTheme="majorBidi" w:cstheme="majorBidi"/>
                <w:sz w:val="28"/>
                <w:szCs w:val="28"/>
                <w:cs/>
              </w:rPr>
            </w:pPr>
            <w:r w:rsidRPr="00E26FC9">
              <w:rPr>
                <w:rFonts w:asciiTheme="majorBidi" w:hAnsiTheme="majorBidi" w:cstheme="majorBidi"/>
                <w:sz w:val="28"/>
                <w:szCs w:val="28"/>
              </w:rPr>
              <w:t>(Baht)</w:t>
            </w:r>
          </w:p>
        </w:tc>
        <w:tc>
          <w:tcPr>
            <w:tcW w:w="211" w:type="dxa"/>
          </w:tcPr>
          <w:p w14:paraId="36891404" w14:textId="77777777" w:rsidR="002B77C4" w:rsidRPr="00E26FC9" w:rsidRDefault="002B77C4" w:rsidP="00D170EE">
            <w:pPr>
              <w:spacing w:line="300" w:lineRule="exact"/>
              <w:ind w:left="-180" w:right="-108"/>
              <w:jc w:val="center"/>
              <w:rPr>
                <w:rFonts w:asciiTheme="majorBidi" w:hAnsiTheme="majorBidi" w:cstheme="majorBidi"/>
                <w:sz w:val="28"/>
                <w:szCs w:val="28"/>
                <w:highlight w:val="red"/>
              </w:rPr>
            </w:pPr>
          </w:p>
        </w:tc>
        <w:tc>
          <w:tcPr>
            <w:tcW w:w="2544" w:type="dxa"/>
            <w:gridSpan w:val="3"/>
            <w:tcBorders>
              <w:bottom w:val="single" w:sz="4" w:space="0" w:color="auto"/>
            </w:tcBorders>
          </w:tcPr>
          <w:p w14:paraId="43D1BFFC" w14:textId="3F406CF0" w:rsidR="002B77C4" w:rsidRPr="00E26FC9" w:rsidRDefault="002B77C4" w:rsidP="00D170EE">
            <w:pPr>
              <w:spacing w:line="300" w:lineRule="exact"/>
              <w:ind w:left="-180" w:right="-108"/>
              <w:jc w:val="center"/>
              <w:rPr>
                <w:rFonts w:asciiTheme="majorBidi" w:hAnsiTheme="majorBidi" w:cstheme="majorBidi"/>
                <w:sz w:val="28"/>
                <w:szCs w:val="28"/>
                <w:highlight w:val="red"/>
              </w:rPr>
            </w:pPr>
            <w:r w:rsidRPr="00E26FC9">
              <w:rPr>
                <w:rFonts w:asciiTheme="majorBidi" w:hAnsiTheme="majorBidi" w:cstheme="majorBidi"/>
                <w:sz w:val="28"/>
                <w:szCs w:val="28"/>
                <w:cs/>
              </w:rPr>
              <w:t>202</w:t>
            </w:r>
            <w:r w:rsidR="00075117" w:rsidRPr="00E26FC9">
              <w:rPr>
                <w:rFonts w:asciiTheme="majorBidi" w:hAnsiTheme="majorBidi" w:cstheme="majorBidi"/>
                <w:sz w:val="28"/>
                <w:szCs w:val="28"/>
              </w:rPr>
              <w:t>5</w:t>
            </w:r>
          </w:p>
        </w:tc>
        <w:tc>
          <w:tcPr>
            <w:tcW w:w="180" w:type="dxa"/>
            <w:tcBorders>
              <w:top w:val="single" w:sz="4" w:space="0" w:color="auto"/>
            </w:tcBorders>
          </w:tcPr>
          <w:p w14:paraId="60BEFAEA" w14:textId="77777777" w:rsidR="002B77C4" w:rsidRPr="00E26FC9" w:rsidRDefault="002B77C4" w:rsidP="00D170EE">
            <w:pPr>
              <w:spacing w:line="300" w:lineRule="exact"/>
              <w:jc w:val="center"/>
              <w:rPr>
                <w:rFonts w:asciiTheme="majorBidi" w:hAnsiTheme="majorBidi" w:cstheme="majorBidi"/>
                <w:sz w:val="28"/>
                <w:szCs w:val="28"/>
              </w:rPr>
            </w:pPr>
          </w:p>
        </w:tc>
        <w:tc>
          <w:tcPr>
            <w:tcW w:w="2513" w:type="dxa"/>
            <w:gridSpan w:val="3"/>
            <w:tcBorders>
              <w:bottom w:val="single" w:sz="4" w:space="0" w:color="auto"/>
            </w:tcBorders>
          </w:tcPr>
          <w:p w14:paraId="19ACD115" w14:textId="07FE18C5" w:rsidR="002B77C4" w:rsidRPr="00E26FC9" w:rsidRDefault="002B77C4" w:rsidP="00D170EE">
            <w:pPr>
              <w:spacing w:line="300" w:lineRule="exact"/>
              <w:ind w:left="-180" w:right="-108"/>
              <w:jc w:val="center"/>
              <w:rPr>
                <w:rFonts w:asciiTheme="majorBidi" w:hAnsiTheme="majorBidi" w:cstheme="majorBidi"/>
                <w:sz w:val="28"/>
                <w:szCs w:val="28"/>
              </w:rPr>
            </w:pPr>
            <w:r w:rsidRPr="00E26FC9">
              <w:rPr>
                <w:rFonts w:asciiTheme="majorBidi" w:hAnsiTheme="majorBidi" w:cstheme="majorBidi"/>
                <w:sz w:val="28"/>
                <w:szCs w:val="28"/>
              </w:rPr>
              <w:t>2</w:t>
            </w:r>
            <w:r w:rsidRPr="00E26FC9">
              <w:rPr>
                <w:rFonts w:asciiTheme="majorBidi" w:hAnsiTheme="majorBidi" w:cstheme="majorBidi"/>
                <w:sz w:val="28"/>
                <w:szCs w:val="28"/>
                <w:cs/>
              </w:rPr>
              <w:t>02</w:t>
            </w:r>
            <w:r w:rsidR="00075117" w:rsidRPr="00E26FC9">
              <w:rPr>
                <w:rFonts w:asciiTheme="majorBidi" w:hAnsiTheme="majorBidi" w:cstheme="majorBidi"/>
                <w:sz w:val="28"/>
                <w:szCs w:val="28"/>
              </w:rPr>
              <w:t>4</w:t>
            </w:r>
          </w:p>
        </w:tc>
      </w:tr>
      <w:tr w:rsidR="002B77C4" w:rsidRPr="00E26FC9" w14:paraId="255C79A3" w14:textId="77777777" w:rsidTr="00190634">
        <w:trPr>
          <w:cantSplit/>
          <w:trHeight w:val="125"/>
          <w:tblHeader/>
        </w:trPr>
        <w:tc>
          <w:tcPr>
            <w:tcW w:w="2693" w:type="dxa"/>
          </w:tcPr>
          <w:p w14:paraId="770BB6BB" w14:textId="77777777" w:rsidR="002B77C4" w:rsidRPr="00E26FC9" w:rsidRDefault="002B77C4" w:rsidP="00D170EE">
            <w:pPr>
              <w:tabs>
                <w:tab w:val="left" w:pos="-180"/>
              </w:tabs>
              <w:spacing w:line="300" w:lineRule="exact"/>
              <w:ind w:right="-43"/>
              <w:jc w:val="thaiDistribute"/>
              <w:rPr>
                <w:rFonts w:asciiTheme="majorBidi" w:hAnsiTheme="majorBidi" w:cstheme="majorBidi"/>
                <w:b/>
                <w:bCs/>
                <w:sz w:val="28"/>
                <w:szCs w:val="28"/>
                <w:highlight w:val="red"/>
                <w:cs/>
              </w:rPr>
            </w:pPr>
          </w:p>
        </w:tc>
        <w:tc>
          <w:tcPr>
            <w:tcW w:w="239" w:type="dxa"/>
          </w:tcPr>
          <w:p w14:paraId="176E0A97" w14:textId="77777777" w:rsidR="002B77C4" w:rsidRPr="00E26FC9" w:rsidRDefault="002B77C4" w:rsidP="00D170EE">
            <w:pPr>
              <w:spacing w:line="300" w:lineRule="exact"/>
              <w:ind w:left="-83" w:right="-71"/>
              <w:jc w:val="center"/>
              <w:rPr>
                <w:rFonts w:asciiTheme="majorBidi" w:hAnsiTheme="majorBidi" w:cstheme="majorBidi"/>
                <w:sz w:val="28"/>
                <w:szCs w:val="28"/>
                <w:highlight w:val="red"/>
                <w:cs/>
              </w:rPr>
            </w:pPr>
          </w:p>
        </w:tc>
        <w:tc>
          <w:tcPr>
            <w:tcW w:w="958" w:type="dxa"/>
            <w:tcBorders>
              <w:bottom w:val="single" w:sz="4" w:space="0" w:color="auto"/>
            </w:tcBorders>
            <w:vAlign w:val="bottom"/>
          </w:tcPr>
          <w:p w14:paraId="7398F0A2" w14:textId="08DEF37B" w:rsidR="002B77C4" w:rsidRPr="00E26FC9" w:rsidRDefault="007770D8" w:rsidP="00D170EE">
            <w:pPr>
              <w:spacing w:line="300" w:lineRule="exact"/>
              <w:jc w:val="center"/>
              <w:rPr>
                <w:rFonts w:asciiTheme="majorBidi" w:hAnsiTheme="majorBidi" w:cstheme="majorBidi"/>
                <w:sz w:val="28"/>
                <w:szCs w:val="28"/>
              </w:rPr>
            </w:pPr>
            <w:r w:rsidRPr="00E26FC9">
              <w:rPr>
                <w:rFonts w:asciiTheme="majorBidi" w:hAnsiTheme="majorBidi" w:cstheme="majorBidi"/>
                <w:sz w:val="28"/>
                <w:szCs w:val="28"/>
              </w:rPr>
              <w:t xml:space="preserve">Value </w:t>
            </w:r>
            <w:r w:rsidR="002B77C4" w:rsidRPr="00E26FC9">
              <w:rPr>
                <w:rFonts w:asciiTheme="majorBidi" w:hAnsiTheme="majorBidi" w:cstheme="majorBidi"/>
                <w:sz w:val="28"/>
                <w:szCs w:val="28"/>
              </w:rPr>
              <w:t>per share</w:t>
            </w:r>
          </w:p>
        </w:tc>
        <w:tc>
          <w:tcPr>
            <w:tcW w:w="211" w:type="dxa"/>
          </w:tcPr>
          <w:p w14:paraId="4D547661" w14:textId="77777777" w:rsidR="002B77C4" w:rsidRPr="00E26FC9" w:rsidRDefault="002B77C4" w:rsidP="00D170EE">
            <w:pPr>
              <w:spacing w:line="300" w:lineRule="exact"/>
              <w:jc w:val="center"/>
              <w:rPr>
                <w:rFonts w:asciiTheme="majorBidi" w:hAnsiTheme="majorBidi" w:cstheme="majorBidi"/>
                <w:sz w:val="28"/>
                <w:szCs w:val="28"/>
                <w:highlight w:val="red"/>
                <w:cs/>
              </w:rPr>
            </w:pPr>
          </w:p>
        </w:tc>
        <w:tc>
          <w:tcPr>
            <w:tcW w:w="1226" w:type="dxa"/>
            <w:tcBorders>
              <w:top w:val="single" w:sz="4" w:space="0" w:color="auto"/>
              <w:bottom w:val="single" w:sz="4" w:space="0" w:color="auto"/>
            </w:tcBorders>
          </w:tcPr>
          <w:p w14:paraId="3C4E4712" w14:textId="0C3A2456" w:rsidR="002B77C4" w:rsidRPr="00E26FC9" w:rsidRDefault="007770D8" w:rsidP="00D170EE">
            <w:pPr>
              <w:spacing w:line="300" w:lineRule="exact"/>
              <w:jc w:val="center"/>
              <w:rPr>
                <w:rFonts w:asciiTheme="majorBidi" w:hAnsiTheme="majorBidi" w:cstheme="majorBidi"/>
                <w:sz w:val="28"/>
                <w:szCs w:val="28"/>
                <w:highlight w:val="red"/>
              </w:rPr>
            </w:pPr>
            <w:r w:rsidRPr="00E26FC9">
              <w:rPr>
                <w:rFonts w:asciiTheme="majorBidi" w:hAnsiTheme="majorBidi" w:cstheme="majorBidi"/>
                <w:sz w:val="28"/>
                <w:szCs w:val="28"/>
              </w:rPr>
              <w:t>Number of</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shares</w:t>
            </w:r>
          </w:p>
        </w:tc>
        <w:tc>
          <w:tcPr>
            <w:tcW w:w="180" w:type="dxa"/>
            <w:tcBorders>
              <w:top w:val="single" w:sz="4" w:space="0" w:color="auto"/>
            </w:tcBorders>
          </w:tcPr>
          <w:p w14:paraId="22096398" w14:textId="77777777" w:rsidR="002B77C4" w:rsidRPr="00E26FC9" w:rsidRDefault="002B77C4" w:rsidP="00D170EE">
            <w:pPr>
              <w:spacing w:line="300" w:lineRule="exact"/>
              <w:ind w:left="-96" w:right="-108"/>
              <w:jc w:val="center"/>
              <w:rPr>
                <w:rFonts w:asciiTheme="majorBidi" w:hAnsiTheme="majorBidi" w:cstheme="majorBidi"/>
                <w:sz w:val="28"/>
                <w:szCs w:val="28"/>
                <w:highlight w:val="red"/>
              </w:rPr>
            </w:pPr>
          </w:p>
        </w:tc>
        <w:tc>
          <w:tcPr>
            <w:tcW w:w="1138" w:type="dxa"/>
            <w:tcBorders>
              <w:top w:val="single" w:sz="4" w:space="0" w:color="auto"/>
              <w:bottom w:val="single" w:sz="4" w:space="0" w:color="auto"/>
            </w:tcBorders>
            <w:vAlign w:val="bottom"/>
          </w:tcPr>
          <w:p w14:paraId="5D3E80D4" w14:textId="4EFA4C5D" w:rsidR="002B77C4" w:rsidRPr="00E26FC9" w:rsidRDefault="007770D8" w:rsidP="00D170EE">
            <w:pPr>
              <w:spacing w:line="300" w:lineRule="exact"/>
              <w:ind w:right="80"/>
              <w:jc w:val="center"/>
              <w:rPr>
                <w:rFonts w:asciiTheme="majorBidi" w:hAnsiTheme="majorBidi" w:cstheme="majorBidi"/>
                <w:sz w:val="28"/>
                <w:szCs w:val="28"/>
                <w:highlight w:val="red"/>
                <w:cs/>
              </w:rPr>
            </w:pPr>
            <w:r w:rsidRPr="00E26FC9">
              <w:rPr>
                <w:rFonts w:asciiTheme="majorBidi" w:hAnsiTheme="majorBidi" w:cstheme="majorBidi"/>
                <w:sz w:val="28"/>
                <w:szCs w:val="28"/>
              </w:rPr>
              <w:t>Number of</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shares</w:t>
            </w:r>
          </w:p>
        </w:tc>
        <w:tc>
          <w:tcPr>
            <w:tcW w:w="180" w:type="dxa"/>
          </w:tcPr>
          <w:p w14:paraId="41E13136" w14:textId="77777777" w:rsidR="002B77C4" w:rsidRPr="00E26FC9" w:rsidRDefault="002B77C4" w:rsidP="00D170EE">
            <w:pPr>
              <w:spacing w:line="300" w:lineRule="exact"/>
              <w:jc w:val="center"/>
              <w:rPr>
                <w:rFonts w:asciiTheme="majorBidi" w:hAnsiTheme="majorBidi" w:cstheme="majorBidi"/>
                <w:sz w:val="28"/>
                <w:szCs w:val="28"/>
                <w:highlight w:val="red"/>
              </w:rPr>
            </w:pPr>
          </w:p>
        </w:tc>
        <w:tc>
          <w:tcPr>
            <w:tcW w:w="1086" w:type="dxa"/>
            <w:tcBorders>
              <w:top w:val="single" w:sz="4" w:space="0" w:color="auto"/>
              <w:bottom w:val="single" w:sz="4" w:space="0" w:color="auto"/>
            </w:tcBorders>
          </w:tcPr>
          <w:p w14:paraId="7729C98B" w14:textId="704026CF" w:rsidR="002B77C4" w:rsidRPr="00E26FC9" w:rsidRDefault="007770D8" w:rsidP="00D170EE">
            <w:pPr>
              <w:spacing w:line="300" w:lineRule="exact"/>
              <w:jc w:val="center"/>
              <w:rPr>
                <w:rFonts w:asciiTheme="majorBidi" w:hAnsiTheme="majorBidi" w:cstheme="majorBidi"/>
                <w:sz w:val="28"/>
                <w:szCs w:val="28"/>
                <w:highlight w:val="red"/>
              </w:rPr>
            </w:pPr>
            <w:r w:rsidRPr="00E26FC9">
              <w:rPr>
                <w:rFonts w:asciiTheme="majorBidi" w:hAnsiTheme="majorBidi" w:cstheme="majorBidi"/>
                <w:sz w:val="28"/>
                <w:szCs w:val="28"/>
              </w:rPr>
              <w:t>Number of</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shares</w:t>
            </w:r>
          </w:p>
        </w:tc>
        <w:tc>
          <w:tcPr>
            <w:tcW w:w="182" w:type="dxa"/>
            <w:tcBorders>
              <w:top w:val="single" w:sz="4" w:space="0" w:color="auto"/>
            </w:tcBorders>
          </w:tcPr>
          <w:p w14:paraId="1925CD0A" w14:textId="77777777" w:rsidR="002B77C4" w:rsidRPr="00E26FC9" w:rsidRDefault="002B77C4" w:rsidP="00D170EE">
            <w:pPr>
              <w:spacing w:line="300" w:lineRule="exact"/>
              <w:ind w:left="-96" w:right="-108"/>
              <w:jc w:val="center"/>
              <w:rPr>
                <w:rFonts w:asciiTheme="majorBidi" w:hAnsiTheme="majorBidi" w:cstheme="majorBidi"/>
                <w:sz w:val="28"/>
                <w:szCs w:val="28"/>
                <w:highlight w:val="red"/>
              </w:rPr>
            </w:pPr>
          </w:p>
        </w:tc>
        <w:tc>
          <w:tcPr>
            <w:tcW w:w="1245" w:type="dxa"/>
            <w:tcBorders>
              <w:top w:val="single" w:sz="4" w:space="0" w:color="auto"/>
              <w:bottom w:val="single" w:sz="4" w:space="0" w:color="auto"/>
            </w:tcBorders>
            <w:vAlign w:val="bottom"/>
          </w:tcPr>
          <w:p w14:paraId="5A37AFB4" w14:textId="59B17A45" w:rsidR="002B77C4" w:rsidRPr="00E26FC9" w:rsidRDefault="007770D8" w:rsidP="00D170EE">
            <w:pPr>
              <w:spacing w:line="300" w:lineRule="exact"/>
              <w:ind w:right="80"/>
              <w:jc w:val="center"/>
              <w:rPr>
                <w:rFonts w:asciiTheme="majorBidi" w:hAnsiTheme="majorBidi" w:cstheme="majorBidi"/>
                <w:sz w:val="28"/>
                <w:szCs w:val="28"/>
                <w:highlight w:val="red"/>
                <w:cs/>
              </w:rPr>
            </w:pPr>
            <w:r w:rsidRPr="00E26FC9">
              <w:rPr>
                <w:rFonts w:asciiTheme="majorBidi" w:hAnsiTheme="majorBidi" w:cstheme="majorBidi"/>
                <w:sz w:val="28"/>
                <w:szCs w:val="28"/>
              </w:rPr>
              <w:t>Number of</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shares</w:t>
            </w:r>
          </w:p>
        </w:tc>
      </w:tr>
      <w:tr w:rsidR="00C4408A" w:rsidRPr="00E26FC9" w14:paraId="37C4EA86" w14:textId="77777777" w:rsidTr="00190634">
        <w:trPr>
          <w:cantSplit/>
          <w:trHeight w:val="54"/>
        </w:trPr>
        <w:tc>
          <w:tcPr>
            <w:tcW w:w="2693" w:type="dxa"/>
          </w:tcPr>
          <w:p w14:paraId="67B3359C" w14:textId="03797FF6" w:rsidR="00C4408A" w:rsidRPr="00E26FC9" w:rsidRDefault="007770D8" w:rsidP="00D170EE">
            <w:pPr>
              <w:spacing w:line="300" w:lineRule="exact"/>
              <w:ind w:left="180" w:hanging="120"/>
              <w:rPr>
                <w:rFonts w:asciiTheme="majorBidi" w:hAnsiTheme="majorBidi" w:cstheme="majorBidi"/>
                <w:b/>
                <w:bCs/>
                <w:sz w:val="28"/>
                <w:szCs w:val="28"/>
                <w:highlight w:val="red"/>
              </w:rPr>
            </w:pPr>
            <w:r w:rsidRPr="00E26FC9">
              <w:rPr>
                <w:rFonts w:asciiTheme="majorBidi" w:hAnsiTheme="majorBidi" w:cstheme="majorBidi"/>
                <w:b/>
                <w:bCs/>
                <w:sz w:val="28"/>
                <w:szCs w:val="28"/>
              </w:rPr>
              <w:t>Registered capital</w:t>
            </w:r>
          </w:p>
        </w:tc>
        <w:tc>
          <w:tcPr>
            <w:tcW w:w="239" w:type="dxa"/>
          </w:tcPr>
          <w:p w14:paraId="611C81E1" w14:textId="77777777" w:rsidR="00C4408A" w:rsidRPr="00E26FC9" w:rsidRDefault="00C4408A" w:rsidP="00D170EE">
            <w:pPr>
              <w:spacing w:line="300" w:lineRule="exact"/>
              <w:ind w:left="180" w:hanging="180"/>
              <w:rPr>
                <w:rFonts w:asciiTheme="majorBidi" w:hAnsiTheme="majorBidi" w:cstheme="majorBidi"/>
                <w:sz w:val="28"/>
                <w:szCs w:val="28"/>
                <w:highlight w:val="red"/>
              </w:rPr>
            </w:pPr>
          </w:p>
        </w:tc>
        <w:tc>
          <w:tcPr>
            <w:tcW w:w="958" w:type="dxa"/>
          </w:tcPr>
          <w:p w14:paraId="1DAF7745" w14:textId="77777777" w:rsidR="00C4408A" w:rsidRPr="00E26FC9" w:rsidRDefault="00C4408A" w:rsidP="00D170EE">
            <w:pPr>
              <w:spacing w:line="300" w:lineRule="exact"/>
              <w:ind w:left="180" w:hanging="180"/>
              <w:rPr>
                <w:rFonts w:asciiTheme="majorBidi" w:hAnsiTheme="majorBidi" w:cstheme="majorBidi"/>
                <w:sz w:val="28"/>
                <w:szCs w:val="28"/>
                <w:highlight w:val="red"/>
              </w:rPr>
            </w:pPr>
          </w:p>
        </w:tc>
        <w:tc>
          <w:tcPr>
            <w:tcW w:w="211" w:type="dxa"/>
          </w:tcPr>
          <w:p w14:paraId="6F7F666F"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rPr>
            </w:pPr>
          </w:p>
        </w:tc>
        <w:tc>
          <w:tcPr>
            <w:tcW w:w="1226" w:type="dxa"/>
            <w:tcBorders>
              <w:top w:val="single" w:sz="4" w:space="0" w:color="auto"/>
            </w:tcBorders>
            <w:vAlign w:val="bottom"/>
          </w:tcPr>
          <w:p w14:paraId="05899E66"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rPr>
            </w:pPr>
          </w:p>
        </w:tc>
        <w:tc>
          <w:tcPr>
            <w:tcW w:w="180" w:type="dxa"/>
            <w:vAlign w:val="bottom"/>
          </w:tcPr>
          <w:p w14:paraId="0B8E5C17"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c>
          <w:tcPr>
            <w:tcW w:w="1138" w:type="dxa"/>
            <w:tcBorders>
              <w:top w:val="single" w:sz="4" w:space="0" w:color="auto"/>
            </w:tcBorders>
            <w:vAlign w:val="bottom"/>
          </w:tcPr>
          <w:p w14:paraId="6F6F9833"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c>
          <w:tcPr>
            <w:tcW w:w="180" w:type="dxa"/>
            <w:vAlign w:val="bottom"/>
          </w:tcPr>
          <w:p w14:paraId="272EBF0F"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c>
          <w:tcPr>
            <w:tcW w:w="1086" w:type="dxa"/>
            <w:tcBorders>
              <w:top w:val="single" w:sz="4" w:space="0" w:color="auto"/>
            </w:tcBorders>
            <w:vAlign w:val="bottom"/>
          </w:tcPr>
          <w:p w14:paraId="476476E5"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rPr>
            </w:pPr>
          </w:p>
        </w:tc>
        <w:tc>
          <w:tcPr>
            <w:tcW w:w="182" w:type="dxa"/>
            <w:vAlign w:val="bottom"/>
          </w:tcPr>
          <w:p w14:paraId="7431FDDD"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c>
          <w:tcPr>
            <w:tcW w:w="1245" w:type="dxa"/>
            <w:tcBorders>
              <w:top w:val="single" w:sz="4" w:space="0" w:color="auto"/>
            </w:tcBorders>
            <w:vAlign w:val="bottom"/>
          </w:tcPr>
          <w:p w14:paraId="3CE4FCD9"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r>
      <w:tr w:rsidR="00C4408A" w:rsidRPr="00E26FC9" w14:paraId="727C012E" w14:textId="77777777" w:rsidTr="00190634">
        <w:trPr>
          <w:cantSplit/>
          <w:trHeight w:val="64"/>
        </w:trPr>
        <w:tc>
          <w:tcPr>
            <w:tcW w:w="2693" w:type="dxa"/>
          </w:tcPr>
          <w:p w14:paraId="1865DA6B" w14:textId="3EEC7898" w:rsidR="00C4408A" w:rsidRPr="00E26FC9" w:rsidRDefault="007770D8" w:rsidP="00D170EE">
            <w:pPr>
              <w:spacing w:line="300" w:lineRule="exact"/>
              <w:ind w:left="180" w:right="-164" w:hanging="120"/>
              <w:rPr>
                <w:rFonts w:asciiTheme="majorBidi" w:hAnsiTheme="majorBidi" w:cstheme="majorBidi"/>
                <w:sz w:val="28"/>
                <w:szCs w:val="28"/>
                <w:highlight w:val="red"/>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cs/>
              </w:rPr>
              <w:t>1</w:t>
            </w:r>
          </w:p>
        </w:tc>
        <w:tc>
          <w:tcPr>
            <w:tcW w:w="239" w:type="dxa"/>
          </w:tcPr>
          <w:p w14:paraId="1678F624" w14:textId="77777777" w:rsidR="00C4408A" w:rsidRPr="00E26FC9" w:rsidRDefault="00C4408A" w:rsidP="00D170EE">
            <w:pPr>
              <w:spacing w:line="300" w:lineRule="exact"/>
              <w:ind w:left="180" w:hanging="180"/>
              <w:rPr>
                <w:rFonts w:asciiTheme="majorBidi" w:hAnsiTheme="majorBidi" w:cstheme="majorBidi"/>
                <w:sz w:val="28"/>
                <w:szCs w:val="28"/>
                <w:highlight w:val="red"/>
              </w:rPr>
            </w:pPr>
          </w:p>
        </w:tc>
        <w:tc>
          <w:tcPr>
            <w:tcW w:w="958" w:type="dxa"/>
          </w:tcPr>
          <w:p w14:paraId="3987908E" w14:textId="77777777" w:rsidR="00C4408A" w:rsidRPr="00E26FC9" w:rsidRDefault="00C4408A" w:rsidP="00D170EE">
            <w:pPr>
              <w:spacing w:line="300" w:lineRule="exact"/>
              <w:ind w:left="180" w:hanging="180"/>
              <w:rPr>
                <w:rFonts w:asciiTheme="majorBidi" w:hAnsiTheme="majorBidi" w:cstheme="majorBidi"/>
                <w:sz w:val="28"/>
                <w:szCs w:val="28"/>
                <w:highlight w:val="red"/>
              </w:rPr>
            </w:pPr>
          </w:p>
        </w:tc>
        <w:tc>
          <w:tcPr>
            <w:tcW w:w="211" w:type="dxa"/>
          </w:tcPr>
          <w:p w14:paraId="20C16A62"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cs/>
              </w:rPr>
            </w:pPr>
          </w:p>
        </w:tc>
        <w:tc>
          <w:tcPr>
            <w:tcW w:w="1226" w:type="dxa"/>
            <w:vAlign w:val="bottom"/>
          </w:tcPr>
          <w:p w14:paraId="371B006D"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cs/>
              </w:rPr>
            </w:pPr>
          </w:p>
        </w:tc>
        <w:tc>
          <w:tcPr>
            <w:tcW w:w="180" w:type="dxa"/>
            <w:vAlign w:val="bottom"/>
          </w:tcPr>
          <w:p w14:paraId="21EC32BC"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c>
          <w:tcPr>
            <w:tcW w:w="1138" w:type="dxa"/>
            <w:vAlign w:val="bottom"/>
          </w:tcPr>
          <w:p w14:paraId="7D6327AA"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rPr>
            </w:pPr>
          </w:p>
        </w:tc>
        <w:tc>
          <w:tcPr>
            <w:tcW w:w="180" w:type="dxa"/>
            <w:vAlign w:val="bottom"/>
          </w:tcPr>
          <w:p w14:paraId="5FF5AF00"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c>
          <w:tcPr>
            <w:tcW w:w="1086" w:type="dxa"/>
            <w:vAlign w:val="bottom"/>
          </w:tcPr>
          <w:p w14:paraId="6F4771C8" w14:textId="77777777" w:rsidR="00C4408A" w:rsidRPr="00E26FC9" w:rsidRDefault="00C4408A" w:rsidP="00D170EE">
            <w:pPr>
              <w:tabs>
                <w:tab w:val="left" w:pos="809"/>
              </w:tabs>
              <w:spacing w:line="300" w:lineRule="exact"/>
              <w:ind w:left="-79"/>
              <w:jc w:val="right"/>
              <w:rPr>
                <w:rFonts w:asciiTheme="majorBidi" w:eastAsia="PMingLiU" w:hAnsiTheme="majorBidi" w:cstheme="majorBidi"/>
                <w:sz w:val="28"/>
                <w:szCs w:val="28"/>
                <w:highlight w:val="red"/>
                <w:lang w:bidi="ar-SA"/>
              </w:rPr>
            </w:pPr>
          </w:p>
        </w:tc>
        <w:tc>
          <w:tcPr>
            <w:tcW w:w="182" w:type="dxa"/>
            <w:vAlign w:val="bottom"/>
          </w:tcPr>
          <w:p w14:paraId="22E4FD3E" w14:textId="77777777" w:rsidR="00C4408A" w:rsidRPr="00E26FC9" w:rsidRDefault="00C4408A" w:rsidP="00D170EE">
            <w:pPr>
              <w:tabs>
                <w:tab w:val="decimal" w:pos="1001"/>
              </w:tabs>
              <w:spacing w:line="300" w:lineRule="exact"/>
              <w:ind w:left="-79" w:right="-61"/>
              <w:rPr>
                <w:rFonts w:asciiTheme="majorBidi" w:eastAsia="PMingLiU" w:hAnsiTheme="majorBidi" w:cstheme="majorBidi"/>
                <w:sz w:val="28"/>
                <w:szCs w:val="28"/>
                <w:highlight w:val="red"/>
                <w:lang w:bidi="ar-SA"/>
              </w:rPr>
            </w:pPr>
          </w:p>
        </w:tc>
        <w:tc>
          <w:tcPr>
            <w:tcW w:w="1245" w:type="dxa"/>
            <w:vAlign w:val="bottom"/>
          </w:tcPr>
          <w:p w14:paraId="45D40977" w14:textId="77777777" w:rsidR="00C4408A" w:rsidRPr="00E26FC9" w:rsidRDefault="00C4408A" w:rsidP="00D170EE">
            <w:pPr>
              <w:tabs>
                <w:tab w:val="decimal" w:pos="1001"/>
              </w:tabs>
              <w:spacing w:line="300" w:lineRule="exact"/>
              <w:ind w:left="-79" w:right="-61"/>
              <w:jc w:val="right"/>
              <w:rPr>
                <w:rFonts w:asciiTheme="majorBidi" w:eastAsia="PMingLiU" w:hAnsiTheme="majorBidi" w:cstheme="majorBidi"/>
                <w:sz w:val="28"/>
                <w:szCs w:val="28"/>
                <w:highlight w:val="red"/>
              </w:rPr>
            </w:pPr>
          </w:p>
        </w:tc>
      </w:tr>
      <w:tr w:rsidR="003C54C0" w:rsidRPr="00E26FC9" w14:paraId="60DA303A" w14:textId="77777777" w:rsidTr="00190634">
        <w:trPr>
          <w:cantSplit/>
          <w:trHeight w:val="64"/>
        </w:trPr>
        <w:tc>
          <w:tcPr>
            <w:tcW w:w="2693" w:type="dxa"/>
          </w:tcPr>
          <w:p w14:paraId="1A463195" w14:textId="17A22A1F" w:rsidR="003C54C0" w:rsidRPr="00E26FC9" w:rsidRDefault="003C54C0" w:rsidP="003C54C0">
            <w:pPr>
              <w:spacing w:line="300" w:lineRule="exact"/>
              <w:ind w:left="180" w:hanging="120"/>
              <w:rPr>
                <w:rFonts w:asciiTheme="majorBidi" w:hAnsiTheme="majorBidi" w:cstheme="majorBidi"/>
                <w:sz w:val="28"/>
                <w:szCs w:val="28"/>
                <w:highlight w:val="red"/>
                <w:cs/>
              </w:rPr>
            </w:pPr>
            <w:r w:rsidRPr="00E26FC9">
              <w:rPr>
                <w:rFonts w:asciiTheme="majorBidi" w:hAnsiTheme="majorBidi" w:cstheme="majorBidi"/>
                <w:sz w:val="28"/>
                <w:szCs w:val="28"/>
              </w:rPr>
              <w:t>Common shares</w:t>
            </w:r>
          </w:p>
        </w:tc>
        <w:tc>
          <w:tcPr>
            <w:tcW w:w="239" w:type="dxa"/>
          </w:tcPr>
          <w:p w14:paraId="11E8DBF3"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vAlign w:val="bottom"/>
          </w:tcPr>
          <w:p w14:paraId="2D4AC34F"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w:t>
            </w:r>
            <w:r w:rsidRPr="00E26FC9">
              <w:rPr>
                <w:rFonts w:asciiTheme="majorBidi" w:hAnsiTheme="majorBidi" w:cstheme="majorBidi"/>
                <w:sz w:val="28"/>
                <w:szCs w:val="28"/>
                <w:cs/>
              </w:rPr>
              <w:t>.</w:t>
            </w:r>
            <w:r w:rsidRPr="00E26FC9">
              <w:rPr>
                <w:rFonts w:asciiTheme="majorBidi" w:hAnsiTheme="majorBidi" w:cstheme="majorBidi"/>
                <w:sz w:val="28"/>
                <w:szCs w:val="28"/>
              </w:rPr>
              <w:t>25</w:t>
            </w:r>
          </w:p>
        </w:tc>
        <w:tc>
          <w:tcPr>
            <w:tcW w:w="211" w:type="dxa"/>
            <w:vAlign w:val="bottom"/>
          </w:tcPr>
          <w:p w14:paraId="283372DC" w14:textId="77777777" w:rsidR="003C54C0" w:rsidRPr="00E26FC9" w:rsidRDefault="003C54C0" w:rsidP="003C54C0">
            <w:pPr>
              <w:tabs>
                <w:tab w:val="decimal" w:pos="684"/>
              </w:tabs>
              <w:spacing w:line="300" w:lineRule="exact"/>
              <w:ind w:left="-79" w:right="-79"/>
              <w:jc w:val="center"/>
              <w:rPr>
                <w:rFonts w:asciiTheme="majorBidi" w:eastAsia="PMingLiU" w:hAnsiTheme="majorBidi" w:cstheme="majorBidi"/>
                <w:sz w:val="28"/>
                <w:szCs w:val="28"/>
              </w:rPr>
            </w:pPr>
          </w:p>
        </w:tc>
        <w:tc>
          <w:tcPr>
            <w:tcW w:w="1226" w:type="dxa"/>
            <w:vAlign w:val="bottom"/>
          </w:tcPr>
          <w:p w14:paraId="58CA2E7F" w14:textId="60AAD5AE"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2,678</w:t>
            </w:r>
          </w:p>
        </w:tc>
        <w:tc>
          <w:tcPr>
            <w:tcW w:w="180" w:type="dxa"/>
          </w:tcPr>
          <w:p w14:paraId="5F66B067" w14:textId="77777777" w:rsidR="003C54C0" w:rsidRPr="00E26FC9" w:rsidRDefault="003C54C0" w:rsidP="003C54C0">
            <w:pPr>
              <w:tabs>
                <w:tab w:val="decimal" w:pos="1049"/>
              </w:tabs>
              <w:spacing w:line="300" w:lineRule="exact"/>
              <w:ind w:left="-79" w:right="-79"/>
              <w:jc w:val="center"/>
              <w:rPr>
                <w:rFonts w:asciiTheme="majorBidi" w:eastAsia="PMingLiU" w:hAnsiTheme="majorBidi" w:cstheme="majorBidi"/>
                <w:sz w:val="28"/>
                <w:szCs w:val="28"/>
                <w:lang w:bidi="ar-SA"/>
              </w:rPr>
            </w:pPr>
          </w:p>
        </w:tc>
        <w:tc>
          <w:tcPr>
            <w:tcW w:w="1138" w:type="dxa"/>
            <w:vAlign w:val="bottom"/>
          </w:tcPr>
          <w:p w14:paraId="018A3956" w14:textId="3341122D" w:rsidR="003C54C0" w:rsidRPr="00E26FC9" w:rsidRDefault="003C54C0" w:rsidP="003C54C0">
            <w:pPr>
              <w:tabs>
                <w:tab w:val="decimal" w:pos="793"/>
              </w:tabs>
              <w:spacing w:line="300" w:lineRule="exact"/>
              <w:ind w:left="-79" w:right="20"/>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670</w:t>
            </w:r>
          </w:p>
        </w:tc>
        <w:tc>
          <w:tcPr>
            <w:tcW w:w="180" w:type="dxa"/>
            <w:vAlign w:val="bottom"/>
          </w:tcPr>
          <w:p w14:paraId="2EC64A85" w14:textId="77777777" w:rsidR="003C54C0" w:rsidRPr="00E26FC9" w:rsidRDefault="003C54C0" w:rsidP="003C54C0">
            <w:pPr>
              <w:tabs>
                <w:tab w:val="decimal" w:pos="1049"/>
              </w:tabs>
              <w:spacing w:line="300" w:lineRule="exact"/>
              <w:ind w:left="-79" w:right="-79"/>
              <w:jc w:val="center"/>
              <w:rPr>
                <w:rFonts w:asciiTheme="majorBidi" w:eastAsia="PMingLiU" w:hAnsiTheme="majorBidi" w:cstheme="majorBidi"/>
                <w:sz w:val="28"/>
                <w:szCs w:val="28"/>
                <w:lang w:bidi="ar-SA"/>
              </w:rPr>
            </w:pPr>
          </w:p>
        </w:tc>
        <w:tc>
          <w:tcPr>
            <w:tcW w:w="1086" w:type="dxa"/>
            <w:vAlign w:val="bottom"/>
          </w:tcPr>
          <w:p w14:paraId="0825A597" w14:textId="0DB958EB"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1,343</w:t>
            </w:r>
          </w:p>
        </w:tc>
        <w:tc>
          <w:tcPr>
            <w:tcW w:w="182" w:type="dxa"/>
            <w:vAlign w:val="bottom"/>
          </w:tcPr>
          <w:p w14:paraId="274E4598" w14:textId="77777777" w:rsidR="003C54C0" w:rsidRPr="00E26FC9" w:rsidRDefault="003C54C0" w:rsidP="003C54C0">
            <w:pPr>
              <w:tabs>
                <w:tab w:val="decimal" w:pos="1049"/>
              </w:tabs>
              <w:spacing w:line="300" w:lineRule="exact"/>
              <w:ind w:left="-79" w:right="-79"/>
              <w:jc w:val="center"/>
              <w:rPr>
                <w:rFonts w:asciiTheme="majorBidi" w:eastAsia="PMingLiU" w:hAnsiTheme="majorBidi" w:cstheme="majorBidi"/>
                <w:sz w:val="28"/>
                <w:szCs w:val="28"/>
                <w:lang w:bidi="ar-SA"/>
              </w:rPr>
            </w:pPr>
          </w:p>
        </w:tc>
        <w:tc>
          <w:tcPr>
            <w:tcW w:w="1245" w:type="dxa"/>
            <w:vAlign w:val="bottom"/>
          </w:tcPr>
          <w:p w14:paraId="00D0AF1A" w14:textId="5D4B0AF1"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336</w:t>
            </w:r>
          </w:p>
        </w:tc>
      </w:tr>
      <w:tr w:rsidR="003C54C0" w:rsidRPr="00E26FC9" w14:paraId="6D5665E9" w14:textId="77777777" w:rsidTr="00190634">
        <w:trPr>
          <w:cantSplit/>
          <w:trHeight w:val="64"/>
        </w:trPr>
        <w:tc>
          <w:tcPr>
            <w:tcW w:w="2693" w:type="dxa"/>
          </w:tcPr>
          <w:p w14:paraId="2D7916F9" w14:textId="5AEEA6C8" w:rsidR="003C54C0" w:rsidRPr="00E26FC9" w:rsidRDefault="003C54C0" w:rsidP="003C54C0">
            <w:pPr>
              <w:spacing w:line="300" w:lineRule="exact"/>
              <w:ind w:left="180" w:hanging="120"/>
              <w:rPr>
                <w:rFonts w:asciiTheme="majorBidi" w:hAnsiTheme="majorBidi" w:cstheme="majorBidi"/>
                <w:sz w:val="28"/>
                <w:szCs w:val="28"/>
                <w:highlight w:val="red"/>
                <w:cs/>
              </w:rPr>
            </w:pPr>
            <w:r w:rsidRPr="00E26FC9">
              <w:rPr>
                <w:rFonts w:asciiTheme="majorBidi" w:hAnsiTheme="majorBidi" w:cstheme="majorBidi"/>
                <w:sz w:val="28"/>
                <w:szCs w:val="28"/>
              </w:rPr>
              <w:t>Decrease in registered capital</w:t>
            </w:r>
          </w:p>
        </w:tc>
        <w:tc>
          <w:tcPr>
            <w:tcW w:w="239" w:type="dxa"/>
          </w:tcPr>
          <w:p w14:paraId="19731963"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vAlign w:val="bottom"/>
          </w:tcPr>
          <w:p w14:paraId="6FA1B704"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0.25</w:t>
            </w:r>
          </w:p>
        </w:tc>
        <w:tc>
          <w:tcPr>
            <w:tcW w:w="211" w:type="dxa"/>
            <w:vAlign w:val="bottom"/>
          </w:tcPr>
          <w:p w14:paraId="29F6FC4E" w14:textId="77777777" w:rsidR="003C54C0" w:rsidRPr="00E26FC9" w:rsidRDefault="003C54C0" w:rsidP="003C54C0">
            <w:pPr>
              <w:tabs>
                <w:tab w:val="decimal" w:pos="696"/>
              </w:tabs>
              <w:spacing w:line="300" w:lineRule="exact"/>
              <w:ind w:left="-79" w:right="-79"/>
              <w:jc w:val="center"/>
              <w:rPr>
                <w:rFonts w:asciiTheme="majorBidi" w:eastAsia="PMingLiU" w:hAnsiTheme="majorBidi" w:cstheme="majorBidi"/>
                <w:sz w:val="28"/>
                <w:szCs w:val="28"/>
                <w:cs/>
              </w:rPr>
            </w:pPr>
          </w:p>
        </w:tc>
        <w:tc>
          <w:tcPr>
            <w:tcW w:w="1226" w:type="dxa"/>
            <w:vAlign w:val="bottom"/>
          </w:tcPr>
          <w:p w14:paraId="033A0CE3" w14:textId="5EFBAA8E"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cs/>
              </w:rPr>
            </w:pPr>
            <w:r w:rsidRPr="00415F69">
              <w:rPr>
                <w:rFonts w:asciiTheme="majorBidi" w:eastAsia="PMingLiU" w:hAnsiTheme="majorBidi" w:cstheme="majorBidi"/>
                <w:spacing w:val="-4"/>
                <w:sz w:val="28"/>
                <w:szCs w:val="28"/>
              </w:rPr>
              <w:t>-</w:t>
            </w:r>
          </w:p>
        </w:tc>
        <w:tc>
          <w:tcPr>
            <w:tcW w:w="180" w:type="dxa"/>
            <w:vAlign w:val="bottom"/>
          </w:tcPr>
          <w:p w14:paraId="650D1E0E" w14:textId="77777777" w:rsidR="003C54C0" w:rsidRPr="00E26FC9" w:rsidRDefault="003C54C0" w:rsidP="003C54C0">
            <w:pPr>
              <w:tabs>
                <w:tab w:val="decimal" w:pos="1049"/>
              </w:tabs>
              <w:spacing w:line="300" w:lineRule="exact"/>
              <w:ind w:left="-79" w:right="-79"/>
              <w:jc w:val="center"/>
              <w:rPr>
                <w:rFonts w:asciiTheme="majorBidi" w:eastAsia="PMingLiU" w:hAnsiTheme="majorBidi" w:cstheme="majorBidi"/>
                <w:sz w:val="28"/>
                <w:szCs w:val="28"/>
                <w:cs/>
              </w:rPr>
            </w:pPr>
          </w:p>
        </w:tc>
        <w:tc>
          <w:tcPr>
            <w:tcW w:w="1138" w:type="dxa"/>
            <w:vAlign w:val="bottom"/>
          </w:tcPr>
          <w:p w14:paraId="4346E4C4" w14:textId="417490E0"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0" w:type="dxa"/>
            <w:vAlign w:val="bottom"/>
          </w:tcPr>
          <w:p w14:paraId="11C31058" w14:textId="77777777" w:rsidR="003C54C0" w:rsidRPr="00E26FC9" w:rsidRDefault="003C54C0" w:rsidP="003C54C0">
            <w:pPr>
              <w:tabs>
                <w:tab w:val="decimal" w:pos="1049"/>
              </w:tabs>
              <w:spacing w:line="300" w:lineRule="exact"/>
              <w:ind w:left="-79" w:right="-79"/>
              <w:jc w:val="center"/>
              <w:rPr>
                <w:rFonts w:asciiTheme="majorBidi" w:eastAsia="PMingLiU" w:hAnsiTheme="majorBidi" w:cstheme="majorBidi"/>
                <w:sz w:val="28"/>
                <w:szCs w:val="28"/>
                <w:lang w:bidi="ar-SA"/>
              </w:rPr>
            </w:pPr>
          </w:p>
        </w:tc>
        <w:tc>
          <w:tcPr>
            <w:tcW w:w="1086" w:type="dxa"/>
            <w:vAlign w:val="bottom"/>
          </w:tcPr>
          <w:p w14:paraId="0356AAFB" w14:textId="434CABC5"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2" w:type="dxa"/>
            <w:vAlign w:val="bottom"/>
          </w:tcPr>
          <w:p w14:paraId="2EEA1CB3" w14:textId="77777777" w:rsidR="003C54C0" w:rsidRPr="00E26FC9" w:rsidRDefault="003C54C0" w:rsidP="003C54C0">
            <w:pPr>
              <w:tabs>
                <w:tab w:val="decimal" w:pos="1010"/>
                <w:tab w:val="decimal" w:pos="1049"/>
              </w:tabs>
              <w:spacing w:line="300" w:lineRule="exact"/>
              <w:ind w:left="-79" w:right="-79"/>
              <w:jc w:val="center"/>
              <w:rPr>
                <w:rFonts w:asciiTheme="majorBidi" w:eastAsia="PMingLiU" w:hAnsiTheme="majorBidi" w:cstheme="majorBidi"/>
                <w:sz w:val="28"/>
                <w:szCs w:val="28"/>
              </w:rPr>
            </w:pPr>
          </w:p>
        </w:tc>
        <w:tc>
          <w:tcPr>
            <w:tcW w:w="1245" w:type="dxa"/>
            <w:vAlign w:val="bottom"/>
          </w:tcPr>
          <w:p w14:paraId="665BDDBC" w14:textId="4BCC9947"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r>
      <w:tr w:rsidR="003C54C0" w:rsidRPr="00E26FC9" w14:paraId="7C164AAD" w14:textId="77777777" w:rsidTr="00190634">
        <w:trPr>
          <w:cantSplit/>
          <w:trHeight w:val="64"/>
        </w:trPr>
        <w:tc>
          <w:tcPr>
            <w:tcW w:w="2693" w:type="dxa"/>
          </w:tcPr>
          <w:p w14:paraId="26909C13" w14:textId="2D6B889C" w:rsidR="003C54C0" w:rsidRPr="00E26FC9" w:rsidRDefault="003C54C0" w:rsidP="003C54C0">
            <w:pPr>
              <w:spacing w:line="300" w:lineRule="exact"/>
              <w:ind w:left="180" w:hanging="120"/>
              <w:rPr>
                <w:rFonts w:asciiTheme="majorBidi" w:hAnsiTheme="majorBidi" w:cstheme="majorBidi"/>
                <w:sz w:val="28"/>
                <w:szCs w:val="28"/>
                <w:highlight w:val="red"/>
                <w:cs/>
              </w:rPr>
            </w:pPr>
            <w:r w:rsidRPr="00E26FC9">
              <w:rPr>
                <w:rFonts w:asciiTheme="majorBidi" w:hAnsiTheme="majorBidi" w:cstheme="majorBidi"/>
                <w:sz w:val="28"/>
                <w:szCs w:val="28"/>
              </w:rPr>
              <w:t>Increase in registered capital</w:t>
            </w:r>
          </w:p>
        </w:tc>
        <w:tc>
          <w:tcPr>
            <w:tcW w:w="239" w:type="dxa"/>
          </w:tcPr>
          <w:p w14:paraId="14C04545"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vAlign w:val="bottom"/>
          </w:tcPr>
          <w:p w14:paraId="2F2E1CAB"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0.25</w:t>
            </w:r>
          </w:p>
        </w:tc>
        <w:tc>
          <w:tcPr>
            <w:tcW w:w="211" w:type="dxa"/>
            <w:vAlign w:val="bottom"/>
          </w:tcPr>
          <w:p w14:paraId="170E933B" w14:textId="77777777" w:rsidR="003C54C0" w:rsidRPr="00E26FC9" w:rsidRDefault="003C54C0" w:rsidP="003C54C0">
            <w:pPr>
              <w:tabs>
                <w:tab w:val="decimal" w:pos="704"/>
              </w:tabs>
              <w:spacing w:line="300" w:lineRule="exact"/>
              <w:ind w:left="-79" w:right="-79"/>
              <w:jc w:val="center"/>
              <w:rPr>
                <w:rFonts w:asciiTheme="majorBidi" w:eastAsia="PMingLiU" w:hAnsiTheme="majorBidi" w:cstheme="majorBidi"/>
                <w:sz w:val="28"/>
                <w:szCs w:val="28"/>
                <w:cs/>
              </w:rPr>
            </w:pPr>
          </w:p>
        </w:tc>
        <w:tc>
          <w:tcPr>
            <w:tcW w:w="1226" w:type="dxa"/>
            <w:vAlign w:val="bottom"/>
          </w:tcPr>
          <w:p w14:paraId="2533005F" w14:textId="2827D344"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cs/>
              </w:rPr>
            </w:pPr>
            <w:r w:rsidRPr="00415F69">
              <w:rPr>
                <w:rFonts w:asciiTheme="majorBidi" w:eastAsia="PMingLiU" w:hAnsiTheme="majorBidi" w:cstheme="majorBidi"/>
                <w:spacing w:val="-4"/>
                <w:sz w:val="28"/>
                <w:szCs w:val="28"/>
              </w:rPr>
              <w:t>-</w:t>
            </w:r>
          </w:p>
        </w:tc>
        <w:tc>
          <w:tcPr>
            <w:tcW w:w="180" w:type="dxa"/>
            <w:vAlign w:val="bottom"/>
          </w:tcPr>
          <w:p w14:paraId="30A2105C" w14:textId="77777777" w:rsidR="003C54C0" w:rsidRPr="00E26FC9" w:rsidRDefault="003C54C0" w:rsidP="003C54C0">
            <w:pPr>
              <w:tabs>
                <w:tab w:val="decimal" w:pos="1049"/>
              </w:tabs>
              <w:spacing w:line="300" w:lineRule="exact"/>
              <w:ind w:left="-79" w:right="-79"/>
              <w:jc w:val="center"/>
              <w:rPr>
                <w:rFonts w:asciiTheme="majorBidi" w:eastAsia="PMingLiU" w:hAnsiTheme="majorBidi" w:cstheme="majorBidi"/>
                <w:sz w:val="28"/>
                <w:szCs w:val="28"/>
                <w:lang w:bidi="ar-SA"/>
              </w:rPr>
            </w:pPr>
          </w:p>
        </w:tc>
        <w:tc>
          <w:tcPr>
            <w:tcW w:w="1138" w:type="dxa"/>
            <w:vAlign w:val="bottom"/>
          </w:tcPr>
          <w:p w14:paraId="545A56B6" w14:textId="351437B2" w:rsidR="003C54C0" w:rsidRPr="00E26FC9" w:rsidRDefault="003C54C0" w:rsidP="003C54C0">
            <w:pPr>
              <w:tabs>
                <w:tab w:val="decimal" w:pos="793"/>
              </w:tabs>
              <w:spacing w:line="300" w:lineRule="exact"/>
              <w:ind w:left="-79" w:right="20"/>
              <w:jc w:val="right"/>
              <w:rPr>
                <w:rFonts w:asciiTheme="majorBidi" w:eastAsia="PMingLiU" w:hAnsiTheme="majorBidi" w:cstheme="majorBidi"/>
                <w:sz w:val="28"/>
                <w:szCs w:val="28"/>
                <w:cs/>
              </w:rPr>
            </w:pPr>
            <w:r w:rsidRPr="00415F69">
              <w:rPr>
                <w:rFonts w:asciiTheme="majorBidi" w:eastAsia="PMingLiU" w:hAnsiTheme="majorBidi" w:cstheme="majorBidi"/>
                <w:spacing w:val="-4"/>
                <w:sz w:val="28"/>
                <w:szCs w:val="28"/>
              </w:rPr>
              <w:t>-</w:t>
            </w:r>
          </w:p>
        </w:tc>
        <w:tc>
          <w:tcPr>
            <w:tcW w:w="180" w:type="dxa"/>
            <w:vAlign w:val="bottom"/>
          </w:tcPr>
          <w:p w14:paraId="28BD7449" w14:textId="77777777" w:rsidR="003C54C0" w:rsidRPr="00E26FC9" w:rsidRDefault="003C54C0" w:rsidP="003C54C0">
            <w:pPr>
              <w:tabs>
                <w:tab w:val="decimal" w:pos="1049"/>
              </w:tabs>
              <w:spacing w:line="300" w:lineRule="exact"/>
              <w:ind w:left="-79" w:right="-79"/>
              <w:jc w:val="center"/>
              <w:rPr>
                <w:rFonts w:asciiTheme="majorBidi" w:eastAsia="PMingLiU" w:hAnsiTheme="majorBidi" w:cstheme="majorBidi"/>
                <w:sz w:val="28"/>
                <w:szCs w:val="28"/>
                <w:lang w:bidi="ar-SA"/>
              </w:rPr>
            </w:pPr>
          </w:p>
        </w:tc>
        <w:tc>
          <w:tcPr>
            <w:tcW w:w="1086" w:type="dxa"/>
            <w:vAlign w:val="bottom"/>
          </w:tcPr>
          <w:p w14:paraId="0722EB24" w14:textId="7659005F"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1,335</w:t>
            </w:r>
          </w:p>
        </w:tc>
        <w:tc>
          <w:tcPr>
            <w:tcW w:w="182" w:type="dxa"/>
            <w:vAlign w:val="bottom"/>
          </w:tcPr>
          <w:p w14:paraId="61A376A7" w14:textId="77777777" w:rsidR="003C54C0" w:rsidRPr="00E26FC9" w:rsidRDefault="003C54C0" w:rsidP="003C54C0">
            <w:pPr>
              <w:tabs>
                <w:tab w:val="decimal" w:pos="1010"/>
                <w:tab w:val="decimal" w:pos="1049"/>
              </w:tabs>
              <w:spacing w:line="300" w:lineRule="exact"/>
              <w:ind w:left="-79" w:right="-79"/>
              <w:jc w:val="center"/>
              <w:rPr>
                <w:rFonts w:asciiTheme="majorBidi" w:eastAsia="PMingLiU" w:hAnsiTheme="majorBidi" w:cstheme="majorBidi"/>
                <w:sz w:val="28"/>
                <w:szCs w:val="28"/>
              </w:rPr>
            </w:pPr>
          </w:p>
        </w:tc>
        <w:tc>
          <w:tcPr>
            <w:tcW w:w="1245" w:type="dxa"/>
            <w:vAlign w:val="bottom"/>
          </w:tcPr>
          <w:p w14:paraId="570BD5CF" w14:textId="1F82ADE8"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334</w:t>
            </w:r>
          </w:p>
        </w:tc>
      </w:tr>
      <w:tr w:rsidR="003C54C0" w:rsidRPr="00E26FC9" w14:paraId="796EEB9F" w14:textId="77777777" w:rsidTr="00190634">
        <w:trPr>
          <w:cantSplit/>
          <w:trHeight w:val="64"/>
        </w:trPr>
        <w:tc>
          <w:tcPr>
            <w:tcW w:w="2693" w:type="dxa"/>
          </w:tcPr>
          <w:p w14:paraId="3C5DA87E" w14:textId="14B493AB" w:rsidR="003C54C0" w:rsidRPr="00E26FC9" w:rsidRDefault="003C54C0" w:rsidP="003C54C0">
            <w:pPr>
              <w:spacing w:line="300" w:lineRule="exact"/>
              <w:ind w:left="60"/>
              <w:rPr>
                <w:rFonts w:asciiTheme="majorBidi" w:hAnsiTheme="majorBidi" w:cstheme="majorBidi"/>
                <w:sz w:val="28"/>
                <w:szCs w:val="28"/>
                <w:highlight w:val="red"/>
              </w:rPr>
            </w:pPr>
            <w:r w:rsidRPr="00E26FC9">
              <w:rPr>
                <w:rFonts w:asciiTheme="majorBidi" w:hAnsiTheme="majorBidi" w:cstheme="majorBidi"/>
                <w:sz w:val="28"/>
                <w:szCs w:val="28"/>
                <w:highlight w:val="red"/>
              </w:rPr>
              <w:br w:type="page"/>
            </w:r>
            <w:r w:rsidRPr="00E26FC9">
              <w:rPr>
                <w:rFonts w:asciiTheme="majorBidi" w:hAnsiTheme="majorBidi" w:cstheme="majorBidi"/>
                <w:b/>
                <w:bCs/>
                <w:sz w:val="28"/>
                <w:szCs w:val="28"/>
              </w:rPr>
              <w:t xml:space="preserve">As </w:t>
            </w:r>
            <w:proofErr w:type="gramStart"/>
            <w:r w:rsidRPr="00E26FC9">
              <w:rPr>
                <w:rFonts w:asciiTheme="majorBidi" w:hAnsiTheme="majorBidi" w:cstheme="majorBidi"/>
                <w:b/>
                <w:bCs/>
                <w:sz w:val="28"/>
                <w:szCs w:val="28"/>
              </w:rPr>
              <w:t>at</w:t>
            </w:r>
            <w:proofErr w:type="gramEnd"/>
            <w:r w:rsidRPr="00E26FC9">
              <w:rPr>
                <w:rFonts w:asciiTheme="majorBidi" w:hAnsiTheme="majorBidi" w:cstheme="majorBidi"/>
                <w:b/>
                <w:bCs/>
                <w:sz w:val="28"/>
                <w:szCs w:val="28"/>
              </w:rPr>
              <w:t xml:space="preserve"> December </w:t>
            </w:r>
            <w:r w:rsidRPr="00E26FC9">
              <w:rPr>
                <w:rFonts w:asciiTheme="majorBidi" w:hAnsiTheme="majorBidi" w:cstheme="majorBidi"/>
                <w:b/>
                <w:bCs/>
                <w:sz w:val="28"/>
                <w:szCs w:val="28"/>
                <w:cs/>
              </w:rPr>
              <w:t>31</w:t>
            </w:r>
          </w:p>
        </w:tc>
        <w:tc>
          <w:tcPr>
            <w:tcW w:w="239" w:type="dxa"/>
          </w:tcPr>
          <w:p w14:paraId="7015C4A9"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tcPr>
          <w:p w14:paraId="0E266DE6" w14:textId="77777777" w:rsidR="003C54C0" w:rsidRPr="00E26FC9" w:rsidRDefault="003C54C0" w:rsidP="003C54C0">
            <w:pPr>
              <w:spacing w:line="300" w:lineRule="exact"/>
              <w:ind w:left="180" w:hanging="180"/>
              <w:jc w:val="center"/>
              <w:rPr>
                <w:rFonts w:asciiTheme="majorBidi" w:hAnsiTheme="majorBidi" w:cstheme="majorBidi"/>
                <w:sz w:val="28"/>
                <w:szCs w:val="28"/>
                <w:cs/>
              </w:rPr>
            </w:pPr>
            <w:r w:rsidRPr="00E26FC9">
              <w:rPr>
                <w:rFonts w:asciiTheme="majorBidi" w:hAnsiTheme="majorBidi" w:cstheme="majorBidi"/>
                <w:sz w:val="28"/>
                <w:szCs w:val="28"/>
              </w:rPr>
              <w:t>0.25</w:t>
            </w:r>
          </w:p>
        </w:tc>
        <w:tc>
          <w:tcPr>
            <w:tcW w:w="211" w:type="dxa"/>
          </w:tcPr>
          <w:p w14:paraId="7352D69C" w14:textId="77777777" w:rsidR="003C54C0" w:rsidRPr="00E26FC9" w:rsidRDefault="003C54C0" w:rsidP="003C54C0">
            <w:pPr>
              <w:tabs>
                <w:tab w:val="decimal" w:pos="704"/>
              </w:tabs>
              <w:spacing w:line="300" w:lineRule="exact"/>
              <w:ind w:left="-79" w:right="-79"/>
              <w:rPr>
                <w:rFonts w:asciiTheme="majorBidi" w:eastAsia="PMingLiU" w:hAnsiTheme="majorBidi" w:cstheme="majorBidi"/>
                <w:sz w:val="28"/>
                <w:szCs w:val="28"/>
              </w:rPr>
            </w:pPr>
          </w:p>
        </w:tc>
        <w:tc>
          <w:tcPr>
            <w:tcW w:w="1226" w:type="dxa"/>
            <w:vAlign w:val="bottom"/>
          </w:tcPr>
          <w:p w14:paraId="4C001881" w14:textId="51FD4D4B" w:rsidR="003C54C0" w:rsidRPr="00E26FC9" w:rsidRDefault="003C54C0" w:rsidP="003C54C0">
            <w:pPr>
              <w:pBdr>
                <w:top w:val="single" w:sz="4" w:space="1" w:color="auto"/>
                <w:bottom w:val="double" w:sz="4" w:space="1" w:color="auto"/>
              </w:pBdr>
              <w:tabs>
                <w:tab w:val="decimal" w:pos="793"/>
              </w:tabs>
              <w:spacing w:line="300" w:lineRule="exact"/>
              <w:ind w:left="-79" w:right="-35"/>
              <w:jc w:val="right"/>
              <w:rPr>
                <w:rFonts w:asciiTheme="majorBidi" w:eastAsia="PMingLiU" w:hAnsiTheme="majorBidi" w:cstheme="majorBidi"/>
                <w:sz w:val="28"/>
                <w:szCs w:val="28"/>
              </w:rPr>
            </w:pPr>
            <w:r>
              <w:rPr>
                <w:rFonts w:asciiTheme="majorBidi" w:eastAsia="PMingLiU" w:hAnsiTheme="majorBidi" w:cstheme="majorBidi"/>
                <w:spacing w:val="-4"/>
                <w:sz w:val="28"/>
                <w:szCs w:val="28"/>
                <w:cs/>
              </w:rPr>
              <w:fldChar w:fldCharType="begin"/>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rPr>
              <w:instrText>SUM(ABOVE)</w:instrText>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cs/>
              </w:rPr>
              <w:fldChar w:fldCharType="separate"/>
            </w:r>
            <w:r w:rsidRPr="00984E9E">
              <w:rPr>
                <w:rFonts w:asciiTheme="majorBidi" w:eastAsia="PMingLiU" w:hAnsiTheme="majorBidi" w:cstheme="majorBidi"/>
                <w:noProof/>
                <w:spacing w:val="-4"/>
                <w:sz w:val="28"/>
                <w:szCs w:val="28"/>
              </w:rPr>
              <w:t>2</w:t>
            </w:r>
            <w:r>
              <w:rPr>
                <w:rFonts w:asciiTheme="majorBidi" w:eastAsia="PMingLiU" w:hAnsiTheme="majorBidi" w:cstheme="majorBidi"/>
                <w:noProof/>
                <w:spacing w:val="-4"/>
                <w:sz w:val="28"/>
                <w:szCs w:val="28"/>
              </w:rPr>
              <w:t>,</w:t>
            </w:r>
            <w:r w:rsidRPr="00984E9E">
              <w:rPr>
                <w:rFonts w:asciiTheme="majorBidi" w:eastAsia="PMingLiU" w:hAnsiTheme="majorBidi" w:cstheme="majorBidi"/>
                <w:noProof/>
                <w:spacing w:val="-4"/>
                <w:sz w:val="28"/>
                <w:szCs w:val="28"/>
              </w:rPr>
              <w:t>678</w:t>
            </w:r>
            <w:r>
              <w:rPr>
                <w:rFonts w:asciiTheme="majorBidi" w:eastAsia="PMingLiU" w:hAnsiTheme="majorBidi" w:cstheme="majorBidi"/>
                <w:spacing w:val="-4"/>
                <w:sz w:val="28"/>
                <w:szCs w:val="28"/>
                <w:cs/>
              </w:rPr>
              <w:fldChar w:fldCharType="end"/>
            </w:r>
          </w:p>
        </w:tc>
        <w:tc>
          <w:tcPr>
            <w:tcW w:w="180" w:type="dxa"/>
          </w:tcPr>
          <w:p w14:paraId="3AB8F431" w14:textId="77777777" w:rsidR="003C54C0" w:rsidRPr="00E26FC9" w:rsidRDefault="003C54C0" w:rsidP="003C54C0">
            <w:pPr>
              <w:pBdr>
                <w:top w:val="single" w:sz="4" w:space="1" w:color="auto"/>
                <w:bottom w:val="double" w:sz="4" w:space="1" w:color="auto"/>
              </w:pBdr>
              <w:tabs>
                <w:tab w:val="decimal" w:pos="1049"/>
              </w:tabs>
              <w:spacing w:line="300" w:lineRule="exact"/>
              <w:ind w:left="-79" w:right="-79"/>
              <w:rPr>
                <w:rFonts w:asciiTheme="majorBidi" w:eastAsia="PMingLiU" w:hAnsiTheme="majorBidi" w:cstheme="majorBidi"/>
                <w:sz w:val="28"/>
                <w:szCs w:val="28"/>
                <w:lang w:bidi="ar-SA"/>
              </w:rPr>
            </w:pPr>
          </w:p>
        </w:tc>
        <w:tc>
          <w:tcPr>
            <w:tcW w:w="1138" w:type="dxa"/>
            <w:vAlign w:val="bottom"/>
          </w:tcPr>
          <w:p w14:paraId="647CC1C8" w14:textId="5CA9DA01" w:rsidR="003C54C0" w:rsidRPr="00E26FC9" w:rsidRDefault="003C54C0" w:rsidP="003C54C0">
            <w:pPr>
              <w:pBdr>
                <w:top w:val="single" w:sz="4" w:space="1" w:color="auto"/>
                <w:bottom w:val="double" w:sz="4" w:space="1" w:color="auto"/>
              </w:pBdr>
              <w:tabs>
                <w:tab w:val="decimal" w:pos="793"/>
              </w:tabs>
              <w:spacing w:line="300" w:lineRule="exact"/>
              <w:ind w:left="-79" w:right="20"/>
              <w:jc w:val="right"/>
              <w:rPr>
                <w:rFonts w:asciiTheme="majorBidi" w:eastAsia="PMingLiU" w:hAnsiTheme="majorBidi" w:cstheme="majorBidi"/>
                <w:sz w:val="28"/>
                <w:szCs w:val="28"/>
              </w:rPr>
            </w:pPr>
            <w:r>
              <w:rPr>
                <w:rFonts w:asciiTheme="majorBidi" w:eastAsia="PMingLiU" w:hAnsiTheme="majorBidi" w:cstheme="majorBidi"/>
                <w:spacing w:val="-4"/>
                <w:sz w:val="28"/>
                <w:szCs w:val="28"/>
                <w:cs/>
              </w:rPr>
              <w:fldChar w:fldCharType="begin"/>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rPr>
              <w:instrText>SUM(ABOVE)</w:instrText>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cs/>
              </w:rPr>
              <w:fldChar w:fldCharType="separate"/>
            </w:r>
            <w:r w:rsidRPr="00984E9E">
              <w:rPr>
                <w:rFonts w:asciiTheme="majorBidi" w:eastAsia="PMingLiU" w:hAnsiTheme="majorBidi" w:cstheme="majorBidi"/>
                <w:noProof/>
                <w:spacing w:val="-4"/>
                <w:sz w:val="28"/>
                <w:szCs w:val="28"/>
              </w:rPr>
              <w:t>670</w:t>
            </w:r>
            <w:r>
              <w:rPr>
                <w:rFonts w:asciiTheme="majorBidi" w:eastAsia="PMingLiU" w:hAnsiTheme="majorBidi" w:cstheme="majorBidi"/>
                <w:spacing w:val="-4"/>
                <w:sz w:val="28"/>
                <w:szCs w:val="28"/>
                <w:cs/>
              </w:rPr>
              <w:fldChar w:fldCharType="end"/>
            </w:r>
          </w:p>
        </w:tc>
        <w:tc>
          <w:tcPr>
            <w:tcW w:w="180" w:type="dxa"/>
          </w:tcPr>
          <w:p w14:paraId="21230886" w14:textId="77777777" w:rsidR="003C54C0" w:rsidRPr="00E26FC9" w:rsidRDefault="003C54C0" w:rsidP="003C54C0">
            <w:pPr>
              <w:pBdr>
                <w:top w:val="single" w:sz="4" w:space="1" w:color="auto"/>
                <w:bottom w:val="double" w:sz="4" w:space="1" w:color="auto"/>
              </w:pBdr>
              <w:tabs>
                <w:tab w:val="decimal" w:pos="1049"/>
              </w:tabs>
              <w:spacing w:line="300" w:lineRule="exact"/>
              <w:ind w:left="-79" w:right="-79"/>
              <w:rPr>
                <w:rFonts w:asciiTheme="majorBidi" w:eastAsia="PMingLiU" w:hAnsiTheme="majorBidi" w:cstheme="majorBidi"/>
                <w:sz w:val="28"/>
                <w:szCs w:val="28"/>
                <w:lang w:bidi="ar-SA"/>
              </w:rPr>
            </w:pPr>
          </w:p>
        </w:tc>
        <w:tc>
          <w:tcPr>
            <w:tcW w:w="1086" w:type="dxa"/>
            <w:vAlign w:val="bottom"/>
          </w:tcPr>
          <w:p w14:paraId="580AC19D" w14:textId="2DE75ADA" w:rsidR="003C54C0" w:rsidRPr="00E26FC9" w:rsidRDefault="003C54C0" w:rsidP="003C54C0">
            <w:pPr>
              <w:pBdr>
                <w:top w:val="single" w:sz="4" w:space="1" w:color="auto"/>
                <w:bottom w:val="double" w:sz="4" w:space="1" w:color="auto"/>
              </w:pBdr>
              <w:tabs>
                <w:tab w:val="decimal" w:pos="924"/>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2,678</w:t>
            </w:r>
          </w:p>
        </w:tc>
        <w:tc>
          <w:tcPr>
            <w:tcW w:w="182" w:type="dxa"/>
          </w:tcPr>
          <w:p w14:paraId="2FB28212" w14:textId="77777777" w:rsidR="003C54C0" w:rsidRPr="00E26FC9" w:rsidRDefault="003C54C0" w:rsidP="003C54C0">
            <w:pPr>
              <w:pBdr>
                <w:top w:val="single" w:sz="4" w:space="1" w:color="auto"/>
                <w:bottom w:val="double" w:sz="4" w:space="1" w:color="auto"/>
              </w:pBdr>
              <w:tabs>
                <w:tab w:val="decimal" w:pos="1049"/>
              </w:tabs>
              <w:spacing w:line="300" w:lineRule="exact"/>
              <w:ind w:left="-79" w:right="-79"/>
              <w:rPr>
                <w:rFonts w:asciiTheme="majorBidi" w:eastAsia="PMingLiU" w:hAnsiTheme="majorBidi" w:cstheme="majorBidi"/>
                <w:sz w:val="28"/>
                <w:szCs w:val="28"/>
                <w:lang w:bidi="ar-SA"/>
              </w:rPr>
            </w:pPr>
          </w:p>
        </w:tc>
        <w:tc>
          <w:tcPr>
            <w:tcW w:w="1245" w:type="dxa"/>
            <w:vAlign w:val="bottom"/>
          </w:tcPr>
          <w:p w14:paraId="6E34C4CD" w14:textId="3895BB27" w:rsidR="003C54C0" w:rsidRPr="00E26FC9" w:rsidRDefault="003C54C0" w:rsidP="003C54C0">
            <w:pPr>
              <w:pBdr>
                <w:top w:val="single" w:sz="4" w:space="1" w:color="auto"/>
                <w:bottom w:val="double" w:sz="4" w:space="1" w:color="auto"/>
              </w:pBdr>
              <w:spacing w:line="300" w:lineRule="exact"/>
              <w:ind w:left="-79" w:right="24"/>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670</w:t>
            </w:r>
          </w:p>
        </w:tc>
      </w:tr>
      <w:tr w:rsidR="00694CF8" w:rsidRPr="0005416B" w14:paraId="3FE2098F" w14:textId="77777777" w:rsidTr="00190634">
        <w:trPr>
          <w:cantSplit/>
          <w:trHeight w:val="19"/>
        </w:trPr>
        <w:tc>
          <w:tcPr>
            <w:tcW w:w="2693" w:type="dxa"/>
          </w:tcPr>
          <w:p w14:paraId="501E3E83" w14:textId="47E32486" w:rsidR="00694CF8" w:rsidRPr="0005416B" w:rsidRDefault="00694CF8" w:rsidP="0005416B">
            <w:pPr>
              <w:spacing w:line="300" w:lineRule="exact"/>
              <w:ind w:left="180" w:hanging="120"/>
              <w:rPr>
                <w:rFonts w:asciiTheme="majorBidi" w:hAnsiTheme="majorBidi" w:cstheme="majorBidi"/>
                <w:b/>
                <w:bCs/>
                <w:sz w:val="28"/>
                <w:szCs w:val="28"/>
                <w:cs/>
              </w:rPr>
            </w:pPr>
            <w:r w:rsidRPr="0005416B">
              <w:rPr>
                <w:rFonts w:asciiTheme="majorBidi" w:hAnsiTheme="majorBidi" w:cstheme="majorBidi"/>
                <w:b/>
                <w:bCs/>
                <w:sz w:val="28"/>
                <w:szCs w:val="28"/>
              </w:rPr>
              <w:t>Issued and paid</w:t>
            </w:r>
            <w:r w:rsidR="0005416B" w:rsidRPr="0005416B">
              <w:rPr>
                <w:rFonts w:asciiTheme="majorBidi" w:hAnsiTheme="majorBidi" w:cstheme="majorBidi"/>
                <w:b/>
                <w:bCs/>
                <w:sz w:val="28"/>
                <w:szCs w:val="28"/>
              </w:rPr>
              <w:t xml:space="preserve"> shares </w:t>
            </w:r>
            <w:r w:rsidRPr="0005416B">
              <w:rPr>
                <w:rFonts w:asciiTheme="majorBidi" w:hAnsiTheme="majorBidi" w:cstheme="majorBidi"/>
                <w:b/>
                <w:bCs/>
                <w:sz w:val="28"/>
                <w:szCs w:val="28"/>
              </w:rPr>
              <w:t>capital</w:t>
            </w:r>
          </w:p>
        </w:tc>
        <w:tc>
          <w:tcPr>
            <w:tcW w:w="239" w:type="dxa"/>
          </w:tcPr>
          <w:p w14:paraId="335114FC" w14:textId="77777777" w:rsidR="00694CF8" w:rsidRPr="0005416B" w:rsidRDefault="00694CF8" w:rsidP="0005416B">
            <w:pPr>
              <w:spacing w:line="300" w:lineRule="exact"/>
              <w:ind w:left="180" w:hanging="120"/>
              <w:rPr>
                <w:rFonts w:asciiTheme="majorBidi" w:hAnsiTheme="majorBidi" w:cstheme="majorBidi"/>
                <w:b/>
                <w:bCs/>
                <w:sz w:val="28"/>
                <w:szCs w:val="28"/>
              </w:rPr>
            </w:pPr>
          </w:p>
        </w:tc>
        <w:tc>
          <w:tcPr>
            <w:tcW w:w="958" w:type="dxa"/>
          </w:tcPr>
          <w:p w14:paraId="489EE8E1" w14:textId="77777777" w:rsidR="00694CF8" w:rsidRPr="0005416B" w:rsidRDefault="00694CF8" w:rsidP="0005416B">
            <w:pPr>
              <w:spacing w:line="300" w:lineRule="exact"/>
              <w:ind w:left="180" w:hanging="120"/>
              <w:rPr>
                <w:rFonts w:asciiTheme="majorBidi" w:hAnsiTheme="majorBidi" w:cstheme="majorBidi"/>
                <w:b/>
                <w:bCs/>
                <w:sz w:val="28"/>
                <w:szCs w:val="28"/>
              </w:rPr>
            </w:pPr>
          </w:p>
        </w:tc>
        <w:tc>
          <w:tcPr>
            <w:tcW w:w="211" w:type="dxa"/>
          </w:tcPr>
          <w:p w14:paraId="1358D7B5" w14:textId="77777777" w:rsidR="00694CF8" w:rsidRPr="0005416B" w:rsidRDefault="00694CF8" w:rsidP="0005416B">
            <w:pPr>
              <w:spacing w:line="300" w:lineRule="exact"/>
              <w:ind w:left="180" w:hanging="120"/>
              <w:rPr>
                <w:rFonts w:asciiTheme="majorBidi" w:hAnsiTheme="majorBidi" w:cstheme="majorBidi"/>
                <w:b/>
                <w:bCs/>
                <w:sz w:val="28"/>
                <w:szCs w:val="28"/>
                <w:cs/>
              </w:rPr>
            </w:pPr>
          </w:p>
        </w:tc>
        <w:tc>
          <w:tcPr>
            <w:tcW w:w="1226" w:type="dxa"/>
          </w:tcPr>
          <w:p w14:paraId="5257F7AB" w14:textId="77777777" w:rsidR="00694CF8" w:rsidRPr="0005416B" w:rsidRDefault="00694CF8" w:rsidP="0005416B">
            <w:pPr>
              <w:spacing w:line="300" w:lineRule="exact"/>
              <w:ind w:left="180" w:hanging="120"/>
              <w:rPr>
                <w:rFonts w:asciiTheme="majorBidi" w:hAnsiTheme="majorBidi" w:cstheme="majorBidi"/>
                <w:b/>
                <w:bCs/>
                <w:sz w:val="28"/>
                <w:szCs w:val="28"/>
                <w:cs/>
              </w:rPr>
            </w:pPr>
          </w:p>
        </w:tc>
        <w:tc>
          <w:tcPr>
            <w:tcW w:w="180" w:type="dxa"/>
          </w:tcPr>
          <w:p w14:paraId="13C54ED0" w14:textId="77777777" w:rsidR="00694CF8" w:rsidRPr="0005416B" w:rsidRDefault="00694CF8" w:rsidP="0005416B">
            <w:pPr>
              <w:spacing w:line="300" w:lineRule="exact"/>
              <w:ind w:left="180" w:hanging="120"/>
              <w:rPr>
                <w:rFonts w:asciiTheme="majorBidi" w:hAnsiTheme="majorBidi" w:cstheme="majorBidi"/>
                <w:b/>
                <w:bCs/>
                <w:sz w:val="28"/>
                <w:szCs w:val="28"/>
              </w:rPr>
            </w:pPr>
          </w:p>
        </w:tc>
        <w:tc>
          <w:tcPr>
            <w:tcW w:w="1138" w:type="dxa"/>
          </w:tcPr>
          <w:p w14:paraId="136D466D" w14:textId="77777777" w:rsidR="00694CF8" w:rsidRPr="0005416B" w:rsidRDefault="00694CF8" w:rsidP="0005416B">
            <w:pPr>
              <w:spacing w:line="300" w:lineRule="exact"/>
              <w:ind w:left="180" w:hanging="120"/>
              <w:rPr>
                <w:rFonts w:asciiTheme="majorBidi" w:hAnsiTheme="majorBidi" w:cstheme="majorBidi"/>
                <w:b/>
                <w:bCs/>
                <w:sz w:val="28"/>
                <w:szCs w:val="28"/>
              </w:rPr>
            </w:pPr>
          </w:p>
        </w:tc>
        <w:tc>
          <w:tcPr>
            <w:tcW w:w="180" w:type="dxa"/>
          </w:tcPr>
          <w:p w14:paraId="6233744D" w14:textId="77777777" w:rsidR="00694CF8" w:rsidRPr="0005416B" w:rsidRDefault="00694CF8" w:rsidP="0005416B">
            <w:pPr>
              <w:spacing w:line="300" w:lineRule="exact"/>
              <w:ind w:left="180" w:hanging="120"/>
              <w:rPr>
                <w:rFonts w:asciiTheme="majorBidi" w:hAnsiTheme="majorBidi" w:cstheme="majorBidi"/>
                <w:b/>
                <w:bCs/>
                <w:sz w:val="28"/>
                <w:szCs w:val="28"/>
              </w:rPr>
            </w:pPr>
          </w:p>
        </w:tc>
        <w:tc>
          <w:tcPr>
            <w:tcW w:w="1086" w:type="dxa"/>
          </w:tcPr>
          <w:p w14:paraId="6B018A5B" w14:textId="77777777" w:rsidR="00694CF8" w:rsidRPr="0005416B" w:rsidRDefault="00694CF8" w:rsidP="0005416B">
            <w:pPr>
              <w:spacing w:line="300" w:lineRule="exact"/>
              <w:ind w:left="180" w:hanging="120"/>
              <w:rPr>
                <w:rFonts w:asciiTheme="majorBidi" w:hAnsiTheme="majorBidi" w:cstheme="majorBidi"/>
                <w:b/>
                <w:bCs/>
                <w:sz w:val="28"/>
                <w:szCs w:val="28"/>
              </w:rPr>
            </w:pPr>
          </w:p>
        </w:tc>
        <w:tc>
          <w:tcPr>
            <w:tcW w:w="182" w:type="dxa"/>
          </w:tcPr>
          <w:p w14:paraId="3525C3D7" w14:textId="77777777" w:rsidR="00694CF8" w:rsidRPr="0005416B" w:rsidRDefault="00694CF8" w:rsidP="0005416B">
            <w:pPr>
              <w:spacing w:line="300" w:lineRule="exact"/>
              <w:ind w:left="180" w:hanging="120"/>
              <w:rPr>
                <w:rFonts w:asciiTheme="majorBidi" w:hAnsiTheme="majorBidi" w:cstheme="majorBidi"/>
                <w:b/>
                <w:bCs/>
                <w:sz w:val="28"/>
                <w:szCs w:val="28"/>
              </w:rPr>
            </w:pPr>
          </w:p>
        </w:tc>
        <w:tc>
          <w:tcPr>
            <w:tcW w:w="1245" w:type="dxa"/>
          </w:tcPr>
          <w:p w14:paraId="04D6CF79" w14:textId="77777777" w:rsidR="00694CF8" w:rsidRPr="0005416B" w:rsidRDefault="00694CF8" w:rsidP="0005416B">
            <w:pPr>
              <w:spacing w:line="300" w:lineRule="exact"/>
              <w:ind w:left="180" w:hanging="120"/>
              <w:rPr>
                <w:rFonts w:asciiTheme="majorBidi" w:hAnsiTheme="majorBidi" w:cstheme="majorBidi"/>
                <w:b/>
                <w:bCs/>
                <w:sz w:val="28"/>
                <w:szCs w:val="28"/>
              </w:rPr>
            </w:pPr>
          </w:p>
        </w:tc>
      </w:tr>
      <w:tr w:rsidR="00694CF8" w:rsidRPr="00E26FC9" w14:paraId="76D2A13A" w14:textId="77777777" w:rsidTr="00190634">
        <w:trPr>
          <w:cantSplit/>
          <w:trHeight w:val="19"/>
        </w:trPr>
        <w:tc>
          <w:tcPr>
            <w:tcW w:w="2693" w:type="dxa"/>
          </w:tcPr>
          <w:p w14:paraId="5D957A0E" w14:textId="056501C5" w:rsidR="00694CF8" w:rsidRPr="00E26FC9" w:rsidRDefault="00694CF8" w:rsidP="00694CF8">
            <w:pPr>
              <w:spacing w:line="300" w:lineRule="exact"/>
              <w:ind w:left="60" w:right="-164"/>
              <w:rPr>
                <w:rFonts w:asciiTheme="majorBidi" w:hAnsiTheme="majorBidi" w:cstheme="majorBidi"/>
                <w:sz w:val="28"/>
                <w:szCs w:val="28"/>
                <w:highlight w:val="red"/>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cs/>
              </w:rPr>
              <w:t>1</w:t>
            </w:r>
          </w:p>
        </w:tc>
        <w:tc>
          <w:tcPr>
            <w:tcW w:w="239" w:type="dxa"/>
          </w:tcPr>
          <w:p w14:paraId="4A785363" w14:textId="77777777" w:rsidR="00694CF8" w:rsidRPr="00E26FC9" w:rsidRDefault="00694CF8" w:rsidP="00694CF8">
            <w:pPr>
              <w:spacing w:line="300" w:lineRule="exact"/>
              <w:ind w:left="180" w:hanging="180"/>
              <w:jc w:val="center"/>
              <w:rPr>
                <w:rFonts w:asciiTheme="majorBidi" w:hAnsiTheme="majorBidi" w:cstheme="majorBidi"/>
                <w:sz w:val="28"/>
                <w:szCs w:val="28"/>
                <w:highlight w:val="red"/>
              </w:rPr>
            </w:pPr>
          </w:p>
        </w:tc>
        <w:tc>
          <w:tcPr>
            <w:tcW w:w="958" w:type="dxa"/>
          </w:tcPr>
          <w:p w14:paraId="0523D0D0" w14:textId="77777777" w:rsidR="00694CF8" w:rsidRPr="00E26FC9" w:rsidRDefault="00694CF8" w:rsidP="00694CF8">
            <w:pPr>
              <w:spacing w:line="300" w:lineRule="exact"/>
              <w:ind w:left="180" w:hanging="180"/>
              <w:jc w:val="center"/>
              <w:rPr>
                <w:rFonts w:asciiTheme="majorBidi" w:hAnsiTheme="majorBidi" w:cstheme="majorBidi"/>
                <w:sz w:val="28"/>
                <w:szCs w:val="28"/>
              </w:rPr>
            </w:pPr>
          </w:p>
        </w:tc>
        <w:tc>
          <w:tcPr>
            <w:tcW w:w="211" w:type="dxa"/>
          </w:tcPr>
          <w:p w14:paraId="4A0E78DB" w14:textId="77777777" w:rsidR="00694CF8" w:rsidRPr="00E26FC9" w:rsidRDefault="00694CF8" w:rsidP="00694CF8">
            <w:pPr>
              <w:tabs>
                <w:tab w:val="decimal" w:pos="1049"/>
              </w:tabs>
              <w:spacing w:line="300" w:lineRule="exact"/>
              <w:ind w:left="-79" w:right="-79"/>
              <w:rPr>
                <w:rFonts w:asciiTheme="majorBidi" w:eastAsia="PMingLiU" w:hAnsiTheme="majorBidi" w:cstheme="majorBidi"/>
                <w:b/>
                <w:bCs/>
                <w:sz w:val="28"/>
                <w:szCs w:val="28"/>
                <w:cs/>
              </w:rPr>
            </w:pPr>
          </w:p>
        </w:tc>
        <w:tc>
          <w:tcPr>
            <w:tcW w:w="1226" w:type="dxa"/>
          </w:tcPr>
          <w:p w14:paraId="283F335D" w14:textId="77777777" w:rsidR="00694CF8" w:rsidRPr="00E26FC9" w:rsidRDefault="00694CF8" w:rsidP="00694CF8">
            <w:pPr>
              <w:tabs>
                <w:tab w:val="decimal" w:pos="1049"/>
              </w:tabs>
              <w:spacing w:line="300" w:lineRule="exact"/>
              <w:ind w:left="-79" w:right="-79"/>
              <w:rPr>
                <w:rFonts w:asciiTheme="majorBidi" w:eastAsia="PMingLiU" w:hAnsiTheme="majorBidi" w:cstheme="majorBidi"/>
                <w:b/>
                <w:bCs/>
                <w:sz w:val="28"/>
                <w:szCs w:val="28"/>
                <w:cs/>
              </w:rPr>
            </w:pPr>
          </w:p>
        </w:tc>
        <w:tc>
          <w:tcPr>
            <w:tcW w:w="180" w:type="dxa"/>
          </w:tcPr>
          <w:p w14:paraId="1BA24D68" w14:textId="77777777" w:rsidR="00694CF8" w:rsidRPr="00E26FC9" w:rsidRDefault="00694CF8" w:rsidP="00694CF8">
            <w:pPr>
              <w:tabs>
                <w:tab w:val="decimal" w:pos="1049"/>
              </w:tabs>
              <w:spacing w:line="300" w:lineRule="exact"/>
              <w:ind w:left="-79" w:right="-79"/>
              <w:rPr>
                <w:rFonts w:asciiTheme="majorBidi" w:eastAsia="PMingLiU" w:hAnsiTheme="majorBidi" w:cstheme="majorBidi"/>
                <w:sz w:val="28"/>
                <w:szCs w:val="28"/>
                <w:lang w:bidi="ar-SA"/>
              </w:rPr>
            </w:pPr>
          </w:p>
        </w:tc>
        <w:tc>
          <w:tcPr>
            <w:tcW w:w="1138" w:type="dxa"/>
          </w:tcPr>
          <w:p w14:paraId="3C80415C" w14:textId="77777777" w:rsidR="00694CF8" w:rsidRPr="00E26FC9" w:rsidRDefault="00694CF8" w:rsidP="00694CF8">
            <w:pPr>
              <w:tabs>
                <w:tab w:val="decimal" w:pos="1049"/>
              </w:tabs>
              <w:spacing w:line="300" w:lineRule="exact"/>
              <w:ind w:left="-79" w:right="-79"/>
              <w:rPr>
                <w:rFonts w:asciiTheme="majorBidi" w:eastAsia="PMingLiU" w:hAnsiTheme="majorBidi" w:cstheme="majorBidi"/>
                <w:b/>
                <w:bCs/>
                <w:sz w:val="28"/>
                <w:szCs w:val="28"/>
                <w:lang w:bidi="ar-SA"/>
              </w:rPr>
            </w:pPr>
          </w:p>
        </w:tc>
        <w:tc>
          <w:tcPr>
            <w:tcW w:w="180" w:type="dxa"/>
          </w:tcPr>
          <w:p w14:paraId="1F583134" w14:textId="77777777" w:rsidR="00694CF8" w:rsidRPr="00E26FC9" w:rsidRDefault="00694CF8" w:rsidP="00694CF8">
            <w:pPr>
              <w:tabs>
                <w:tab w:val="decimal" w:pos="1049"/>
              </w:tabs>
              <w:spacing w:line="300" w:lineRule="exact"/>
              <w:ind w:left="-79" w:right="-79"/>
              <w:rPr>
                <w:rFonts w:asciiTheme="majorBidi" w:eastAsia="PMingLiU" w:hAnsiTheme="majorBidi" w:cstheme="majorBidi"/>
                <w:sz w:val="28"/>
                <w:szCs w:val="28"/>
                <w:lang w:bidi="ar-SA"/>
              </w:rPr>
            </w:pPr>
          </w:p>
        </w:tc>
        <w:tc>
          <w:tcPr>
            <w:tcW w:w="1086" w:type="dxa"/>
          </w:tcPr>
          <w:p w14:paraId="15645602" w14:textId="77777777" w:rsidR="00694CF8" w:rsidRPr="00E26FC9" w:rsidRDefault="00694CF8" w:rsidP="00694CF8">
            <w:pPr>
              <w:tabs>
                <w:tab w:val="decimal" w:pos="1049"/>
              </w:tabs>
              <w:spacing w:line="300" w:lineRule="exact"/>
              <w:ind w:left="-79" w:right="-79"/>
              <w:rPr>
                <w:rFonts w:asciiTheme="majorBidi" w:eastAsia="PMingLiU" w:hAnsiTheme="majorBidi" w:cstheme="majorBidi"/>
                <w:b/>
                <w:bCs/>
                <w:sz w:val="28"/>
                <w:szCs w:val="28"/>
                <w:lang w:bidi="ar-SA"/>
              </w:rPr>
            </w:pPr>
          </w:p>
        </w:tc>
        <w:tc>
          <w:tcPr>
            <w:tcW w:w="182" w:type="dxa"/>
          </w:tcPr>
          <w:p w14:paraId="45445475" w14:textId="77777777" w:rsidR="00694CF8" w:rsidRPr="00E26FC9" w:rsidRDefault="00694CF8" w:rsidP="00694CF8">
            <w:pPr>
              <w:tabs>
                <w:tab w:val="decimal" w:pos="1049"/>
              </w:tabs>
              <w:spacing w:line="300" w:lineRule="exact"/>
              <w:ind w:left="-79" w:right="-79"/>
              <w:rPr>
                <w:rFonts w:asciiTheme="majorBidi" w:eastAsia="PMingLiU" w:hAnsiTheme="majorBidi" w:cstheme="majorBidi"/>
                <w:sz w:val="28"/>
                <w:szCs w:val="28"/>
                <w:lang w:bidi="ar-SA"/>
              </w:rPr>
            </w:pPr>
          </w:p>
        </w:tc>
        <w:tc>
          <w:tcPr>
            <w:tcW w:w="1245" w:type="dxa"/>
          </w:tcPr>
          <w:p w14:paraId="6968DC27" w14:textId="77777777" w:rsidR="00694CF8" w:rsidRPr="00E26FC9" w:rsidRDefault="00694CF8" w:rsidP="00694CF8">
            <w:pPr>
              <w:tabs>
                <w:tab w:val="decimal" w:pos="793"/>
                <w:tab w:val="decimal" w:pos="1049"/>
              </w:tabs>
              <w:spacing w:line="300" w:lineRule="exact"/>
              <w:ind w:left="-79" w:right="-160"/>
              <w:rPr>
                <w:rFonts w:asciiTheme="majorBidi" w:eastAsia="PMingLiU" w:hAnsiTheme="majorBidi" w:cstheme="majorBidi"/>
                <w:b/>
                <w:bCs/>
                <w:sz w:val="28"/>
                <w:szCs w:val="28"/>
                <w:lang w:bidi="ar-SA"/>
              </w:rPr>
            </w:pPr>
          </w:p>
        </w:tc>
      </w:tr>
      <w:tr w:rsidR="003C54C0" w:rsidRPr="00E26FC9" w14:paraId="5D20BF1E" w14:textId="77777777" w:rsidTr="00190634">
        <w:trPr>
          <w:cantSplit/>
          <w:trHeight w:val="19"/>
        </w:trPr>
        <w:tc>
          <w:tcPr>
            <w:tcW w:w="2693" w:type="dxa"/>
          </w:tcPr>
          <w:p w14:paraId="09801ED7" w14:textId="2FB397DA" w:rsidR="003C54C0" w:rsidRPr="00E26FC9" w:rsidRDefault="003C54C0" w:rsidP="003C54C0">
            <w:pPr>
              <w:spacing w:line="300" w:lineRule="exact"/>
              <w:ind w:left="60"/>
              <w:rPr>
                <w:rFonts w:asciiTheme="majorBidi" w:hAnsiTheme="majorBidi" w:cstheme="majorBidi"/>
                <w:sz w:val="28"/>
                <w:szCs w:val="28"/>
                <w:highlight w:val="red"/>
              </w:rPr>
            </w:pPr>
            <w:r w:rsidRPr="00E26FC9">
              <w:rPr>
                <w:rFonts w:asciiTheme="majorBidi" w:hAnsiTheme="majorBidi" w:cstheme="majorBidi"/>
                <w:sz w:val="28"/>
                <w:szCs w:val="28"/>
              </w:rPr>
              <w:t>Common shares</w:t>
            </w:r>
          </w:p>
        </w:tc>
        <w:tc>
          <w:tcPr>
            <w:tcW w:w="239" w:type="dxa"/>
          </w:tcPr>
          <w:p w14:paraId="132BDFD2"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tcPr>
          <w:p w14:paraId="15363A3B"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0.25</w:t>
            </w:r>
          </w:p>
        </w:tc>
        <w:tc>
          <w:tcPr>
            <w:tcW w:w="211" w:type="dxa"/>
          </w:tcPr>
          <w:p w14:paraId="5C64B316" w14:textId="77777777" w:rsidR="003C54C0" w:rsidRPr="00E26FC9" w:rsidRDefault="003C54C0" w:rsidP="003C54C0">
            <w:pPr>
              <w:tabs>
                <w:tab w:val="decimal" w:pos="690"/>
              </w:tabs>
              <w:spacing w:line="300" w:lineRule="exact"/>
              <w:ind w:left="-79" w:right="-79"/>
              <w:rPr>
                <w:rFonts w:asciiTheme="majorBidi" w:eastAsia="PMingLiU" w:hAnsiTheme="majorBidi" w:cstheme="majorBidi"/>
                <w:sz w:val="28"/>
                <w:szCs w:val="28"/>
              </w:rPr>
            </w:pPr>
          </w:p>
        </w:tc>
        <w:tc>
          <w:tcPr>
            <w:tcW w:w="1226" w:type="dxa"/>
            <w:vAlign w:val="bottom"/>
          </w:tcPr>
          <w:p w14:paraId="1E37420A" w14:textId="098B4C2D"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1,880</w:t>
            </w:r>
          </w:p>
        </w:tc>
        <w:tc>
          <w:tcPr>
            <w:tcW w:w="180" w:type="dxa"/>
            <w:vAlign w:val="bottom"/>
          </w:tcPr>
          <w:p w14:paraId="48ED3474"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138" w:type="dxa"/>
            <w:vAlign w:val="bottom"/>
          </w:tcPr>
          <w:p w14:paraId="4F02102B" w14:textId="5DBF4659"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470</w:t>
            </w:r>
          </w:p>
        </w:tc>
        <w:tc>
          <w:tcPr>
            <w:tcW w:w="180" w:type="dxa"/>
          </w:tcPr>
          <w:p w14:paraId="1D332D25"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086" w:type="dxa"/>
          </w:tcPr>
          <w:p w14:paraId="4F57B104" w14:textId="658C8D62"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1,343</w:t>
            </w:r>
          </w:p>
        </w:tc>
        <w:tc>
          <w:tcPr>
            <w:tcW w:w="182" w:type="dxa"/>
          </w:tcPr>
          <w:p w14:paraId="722ED8B7"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245" w:type="dxa"/>
          </w:tcPr>
          <w:p w14:paraId="0A3CE4C3" w14:textId="3FE7B831"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336</w:t>
            </w:r>
          </w:p>
        </w:tc>
      </w:tr>
      <w:tr w:rsidR="003C54C0" w:rsidRPr="00E26FC9" w14:paraId="2FF78C51" w14:textId="77777777" w:rsidTr="00190634">
        <w:trPr>
          <w:cantSplit/>
          <w:trHeight w:val="19"/>
        </w:trPr>
        <w:tc>
          <w:tcPr>
            <w:tcW w:w="2693" w:type="dxa"/>
          </w:tcPr>
          <w:p w14:paraId="4C50B72B" w14:textId="70C3215C" w:rsidR="003C54C0" w:rsidRPr="00E26FC9" w:rsidRDefault="003C54C0" w:rsidP="003C54C0">
            <w:pPr>
              <w:spacing w:line="300" w:lineRule="exact"/>
              <w:ind w:left="60"/>
              <w:rPr>
                <w:rFonts w:asciiTheme="majorBidi" w:hAnsiTheme="majorBidi" w:cstheme="majorBidi"/>
                <w:sz w:val="28"/>
                <w:szCs w:val="28"/>
                <w:highlight w:val="red"/>
                <w:cs/>
              </w:rPr>
            </w:pPr>
            <w:r w:rsidRPr="00E26FC9">
              <w:rPr>
                <w:rFonts w:asciiTheme="majorBidi" w:hAnsiTheme="majorBidi" w:cstheme="majorBidi"/>
                <w:sz w:val="28"/>
                <w:szCs w:val="28"/>
              </w:rPr>
              <w:t>Decrease in registered capital</w:t>
            </w:r>
          </w:p>
        </w:tc>
        <w:tc>
          <w:tcPr>
            <w:tcW w:w="239" w:type="dxa"/>
          </w:tcPr>
          <w:p w14:paraId="4F8FBB38"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tcPr>
          <w:p w14:paraId="580E41F0"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0.25</w:t>
            </w:r>
          </w:p>
        </w:tc>
        <w:tc>
          <w:tcPr>
            <w:tcW w:w="211" w:type="dxa"/>
          </w:tcPr>
          <w:p w14:paraId="360471EC" w14:textId="77777777" w:rsidR="003C54C0" w:rsidRPr="00E26FC9" w:rsidRDefault="003C54C0" w:rsidP="003C54C0">
            <w:pPr>
              <w:tabs>
                <w:tab w:val="decimal" w:pos="690"/>
              </w:tabs>
              <w:spacing w:line="300" w:lineRule="exact"/>
              <w:ind w:left="-79" w:right="-79"/>
              <w:rPr>
                <w:rFonts w:asciiTheme="majorBidi" w:eastAsia="PMingLiU" w:hAnsiTheme="majorBidi" w:cstheme="majorBidi"/>
                <w:sz w:val="28"/>
                <w:szCs w:val="28"/>
              </w:rPr>
            </w:pPr>
          </w:p>
        </w:tc>
        <w:tc>
          <w:tcPr>
            <w:tcW w:w="1226" w:type="dxa"/>
            <w:vAlign w:val="bottom"/>
          </w:tcPr>
          <w:p w14:paraId="63934D7D" w14:textId="7A4BF5F1"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0" w:type="dxa"/>
            <w:vAlign w:val="bottom"/>
          </w:tcPr>
          <w:p w14:paraId="25109DB0"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138" w:type="dxa"/>
            <w:vAlign w:val="bottom"/>
          </w:tcPr>
          <w:p w14:paraId="097E2449" w14:textId="2B88BBA4"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0" w:type="dxa"/>
          </w:tcPr>
          <w:p w14:paraId="4742B29A"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086" w:type="dxa"/>
            <w:vAlign w:val="bottom"/>
          </w:tcPr>
          <w:p w14:paraId="64CA8C9E" w14:textId="26D25A25"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2" w:type="dxa"/>
            <w:vAlign w:val="bottom"/>
          </w:tcPr>
          <w:p w14:paraId="49817EF6"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245" w:type="dxa"/>
            <w:vAlign w:val="bottom"/>
          </w:tcPr>
          <w:p w14:paraId="07F07CFC" w14:textId="1881A0CA" w:rsidR="003C54C0" w:rsidRPr="00E26FC9" w:rsidRDefault="003C54C0" w:rsidP="003C54C0">
            <w:pPr>
              <w:tabs>
                <w:tab w:val="decimal" w:pos="793"/>
              </w:tabs>
              <w:spacing w:line="300" w:lineRule="exact"/>
              <w:ind w:left="-79" w:right="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r>
      <w:tr w:rsidR="003C54C0" w:rsidRPr="00E26FC9" w14:paraId="78FCAD0F" w14:textId="77777777" w:rsidTr="00190634">
        <w:trPr>
          <w:cantSplit/>
          <w:trHeight w:val="19"/>
        </w:trPr>
        <w:tc>
          <w:tcPr>
            <w:tcW w:w="2693" w:type="dxa"/>
          </w:tcPr>
          <w:p w14:paraId="46CEBED1" w14:textId="3EEBE7C5" w:rsidR="003C54C0" w:rsidRPr="00E26FC9" w:rsidRDefault="003C54C0" w:rsidP="003C54C0">
            <w:pPr>
              <w:spacing w:line="300" w:lineRule="exact"/>
              <w:ind w:left="60"/>
              <w:rPr>
                <w:rFonts w:asciiTheme="majorBidi" w:hAnsiTheme="majorBidi" w:cstheme="majorBidi"/>
                <w:sz w:val="28"/>
                <w:szCs w:val="28"/>
                <w:highlight w:val="red"/>
                <w:cs/>
              </w:rPr>
            </w:pPr>
            <w:r w:rsidRPr="00E26FC9">
              <w:rPr>
                <w:rFonts w:asciiTheme="majorBidi" w:hAnsiTheme="majorBidi" w:cstheme="majorBidi"/>
                <w:sz w:val="28"/>
                <w:szCs w:val="28"/>
              </w:rPr>
              <w:t>Issuance of common shares</w:t>
            </w:r>
          </w:p>
        </w:tc>
        <w:tc>
          <w:tcPr>
            <w:tcW w:w="239" w:type="dxa"/>
          </w:tcPr>
          <w:p w14:paraId="047B2508"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tcPr>
          <w:p w14:paraId="034853DD"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0.25</w:t>
            </w:r>
          </w:p>
        </w:tc>
        <w:tc>
          <w:tcPr>
            <w:tcW w:w="211" w:type="dxa"/>
          </w:tcPr>
          <w:p w14:paraId="08C6025B" w14:textId="77777777" w:rsidR="003C54C0" w:rsidRPr="00E26FC9" w:rsidRDefault="003C54C0" w:rsidP="003C54C0">
            <w:pPr>
              <w:tabs>
                <w:tab w:val="decimal" w:pos="690"/>
              </w:tabs>
              <w:spacing w:line="300" w:lineRule="exact"/>
              <w:ind w:left="-79" w:right="-79"/>
              <w:rPr>
                <w:rFonts w:asciiTheme="majorBidi" w:eastAsia="PMingLiU" w:hAnsiTheme="majorBidi" w:cstheme="majorBidi"/>
                <w:sz w:val="28"/>
                <w:szCs w:val="28"/>
              </w:rPr>
            </w:pPr>
          </w:p>
        </w:tc>
        <w:tc>
          <w:tcPr>
            <w:tcW w:w="1226" w:type="dxa"/>
            <w:vAlign w:val="bottom"/>
          </w:tcPr>
          <w:p w14:paraId="2F5511F6" w14:textId="2D01B044" w:rsidR="003C54C0" w:rsidRPr="00E26FC9" w:rsidRDefault="003C54C0" w:rsidP="003C54C0">
            <w:pPr>
              <w:tabs>
                <w:tab w:val="decimal" w:pos="793"/>
              </w:tabs>
              <w:spacing w:line="300" w:lineRule="exact"/>
              <w:ind w:left="-79" w:right="-35"/>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0" w:type="dxa"/>
            <w:vAlign w:val="bottom"/>
          </w:tcPr>
          <w:p w14:paraId="6D9EDDFA" w14:textId="77777777" w:rsidR="003C54C0" w:rsidRPr="00E26FC9" w:rsidRDefault="003C54C0" w:rsidP="003C54C0">
            <w:pPr>
              <w:tabs>
                <w:tab w:val="decimal" w:pos="1010"/>
                <w:tab w:val="decimal" w:pos="1049"/>
              </w:tabs>
              <w:spacing w:line="300" w:lineRule="exact"/>
              <w:ind w:left="-79" w:right="-79"/>
              <w:jc w:val="right"/>
              <w:rPr>
                <w:rFonts w:asciiTheme="majorBidi" w:eastAsia="PMingLiU" w:hAnsiTheme="majorBidi" w:cstheme="majorBidi"/>
                <w:sz w:val="28"/>
                <w:szCs w:val="28"/>
              </w:rPr>
            </w:pPr>
          </w:p>
        </w:tc>
        <w:tc>
          <w:tcPr>
            <w:tcW w:w="1138" w:type="dxa"/>
            <w:vAlign w:val="bottom"/>
          </w:tcPr>
          <w:p w14:paraId="02B6A5B0" w14:textId="40E99311"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0" w:type="dxa"/>
          </w:tcPr>
          <w:p w14:paraId="33FF1559"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086" w:type="dxa"/>
            <w:vAlign w:val="bottom"/>
          </w:tcPr>
          <w:p w14:paraId="5BE2CAF4" w14:textId="509D8E24"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97</w:t>
            </w:r>
          </w:p>
        </w:tc>
        <w:tc>
          <w:tcPr>
            <w:tcW w:w="182" w:type="dxa"/>
            <w:vAlign w:val="bottom"/>
          </w:tcPr>
          <w:p w14:paraId="2690D865" w14:textId="77777777" w:rsidR="003C54C0" w:rsidRPr="00E26FC9" w:rsidRDefault="003C54C0" w:rsidP="003C54C0">
            <w:pPr>
              <w:tabs>
                <w:tab w:val="decimal" w:pos="1010"/>
                <w:tab w:val="decimal" w:pos="1049"/>
              </w:tabs>
              <w:spacing w:line="300" w:lineRule="exact"/>
              <w:ind w:left="-79" w:right="-79"/>
              <w:jc w:val="right"/>
              <w:rPr>
                <w:rFonts w:asciiTheme="majorBidi" w:eastAsia="PMingLiU" w:hAnsiTheme="majorBidi" w:cstheme="majorBidi"/>
                <w:sz w:val="28"/>
                <w:szCs w:val="28"/>
              </w:rPr>
            </w:pPr>
          </w:p>
        </w:tc>
        <w:tc>
          <w:tcPr>
            <w:tcW w:w="1245" w:type="dxa"/>
            <w:vAlign w:val="bottom"/>
          </w:tcPr>
          <w:p w14:paraId="1DCA67CC" w14:textId="33FC9F26"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24</w:t>
            </w:r>
          </w:p>
        </w:tc>
      </w:tr>
      <w:tr w:rsidR="003C54C0" w:rsidRPr="00E26FC9" w14:paraId="177C5843" w14:textId="77777777" w:rsidTr="00190634">
        <w:trPr>
          <w:cantSplit/>
          <w:trHeight w:val="19"/>
        </w:trPr>
        <w:tc>
          <w:tcPr>
            <w:tcW w:w="2693" w:type="dxa"/>
          </w:tcPr>
          <w:p w14:paraId="1088223F" w14:textId="35921716" w:rsidR="003C54C0" w:rsidRPr="00E26FC9" w:rsidRDefault="003C54C0" w:rsidP="003C54C0">
            <w:pPr>
              <w:spacing w:line="300" w:lineRule="exact"/>
              <w:ind w:left="270" w:hanging="180"/>
              <w:rPr>
                <w:rFonts w:asciiTheme="majorBidi" w:hAnsiTheme="majorBidi" w:cstheme="majorBidi"/>
                <w:color w:val="000000" w:themeColor="text1"/>
                <w:sz w:val="28"/>
                <w:szCs w:val="28"/>
                <w:highlight w:val="red"/>
                <w:cs/>
              </w:rPr>
            </w:pPr>
            <w:r w:rsidRPr="00E26FC9">
              <w:rPr>
                <w:rFonts w:asciiTheme="majorBidi" w:hAnsiTheme="majorBidi" w:cstheme="majorBidi"/>
                <w:color w:val="000000" w:themeColor="text1"/>
                <w:sz w:val="28"/>
                <w:szCs w:val="28"/>
              </w:rPr>
              <w:t>Acquisition of investment in a subsidiary by issuing common shares</w:t>
            </w:r>
          </w:p>
        </w:tc>
        <w:tc>
          <w:tcPr>
            <w:tcW w:w="239" w:type="dxa"/>
            <w:vAlign w:val="bottom"/>
          </w:tcPr>
          <w:p w14:paraId="51967FDC"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vAlign w:val="bottom"/>
          </w:tcPr>
          <w:p w14:paraId="15B404E0"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0.25</w:t>
            </w:r>
          </w:p>
        </w:tc>
        <w:tc>
          <w:tcPr>
            <w:tcW w:w="211" w:type="dxa"/>
          </w:tcPr>
          <w:p w14:paraId="362BB2B5" w14:textId="77777777" w:rsidR="003C54C0" w:rsidRPr="00E26FC9" w:rsidRDefault="003C54C0" w:rsidP="003C54C0">
            <w:pPr>
              <w:tabs>
                <w:tab w:val="decimal" w:pos="690"/>
              </w:tabs>
              <w:spacing w:line="300" w:lineRule="exact"/>
              <w:ind w:left="-79" w:right="-79"/>
              <w:rPr>
                <w:rFonts w:asciiTheme="majorBidi" w:eastAsia="PMingLiU" w:hAnsiTheme="majorBidi" w:cstheme="majorBidi"/>
                <w:sz w:val="28"/>
                <w:szCs w:val="28"/>
              </w:rPr>
            </w:pPr>
          </w:p>
        </w:tc>
        <w:tc>
          <w:tcPr>
            <w:tcW w:w="1226" w:type="dxa"/>
            <w:vAlign w:val="bottom"/>
          </w:tcPr>
          <w:p w14:paraId="45739F79" w14:textId="25681FCE"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0" w:type="dxa"/>
            <w:vAlign w:val="bottom"/>
          </w:tcPr>
          <w:p w14:paraId="7FB9B700" w14:textId="77777777" w:rsidR="003C54C0" w:rsidRPr="00E26FC9" w:rsidRDefault="003C54C0" w:rsidP="003C54C0">
            <w:pPr>
              <w:tabs>
                <w:tab w:val="decimal" w:pos="1010"/>
                <w:tab w:val="decimal" w:pos="1049"/>
              </w:tabs>
              <w:spacing w:line="300" w:lineRule="exact"/>
              <w:ind w:left="-79" w:right="-79"/>
              <w:jc w:val="right"/>
              <w:rPr>
                <w:rFonts w:asciiTheme="majorBidi" w:eastAsia="PMingLiU" w:hAnsiTheme="majorBidi" w:cstheme="majorBidi"/>
                <w:sz w:val="28"/>
                <w:szCs w:val="28"/>
              </w:rPr>
            </w:pPr>
          </w:p>
        </w:tc>
        <w:tc>
          <w:tcPr>
            <w:tcW w:w="1138" w:type="dxa"/>
            <w:vAlign w:val="bottom"/>
          </w:tcPr>
          <w:p w14:paraId="12AE773C" w14:textId="53050FA9" w:rsidR="003C54C0" w:rsidRPr="00E26FC9" w:rsidRDefault="003C54C0" w:rsidP="003C54C0">
            <w:pPr>
              <w:tabs>
                <w:tab w:val="decimal" w:pos="793"/>
              </w:tabs>
              <w:spacing w:line="300" w:lineRule="exact"/>
              <w:ind w:left="-79" w:right="20"/>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w:t>
            </w:r>
          </w:p>
        </w:tc>
        <w:tc>
          <w:tcPr>
            <w:tcW w:w="180" w:type="dxa"/>
            <w:vAlign w:val="bottom"/>
          </w:tcPr>
          <w:p w14:paraId="4A20F291" w14:textId="77777777" w:rsidR="003C54C0" w:rsidRPr="00E26FC9" w:rsidRDefault="003C54C0" w:rsidP="003C54C0">
            <w:pPr>
              <w:tabs>
                <w:tab w:val="decimal" w:pos="1049"/>
              </w:tabs>
              <w:spacing w:line="300" w:lineRule="exact"/>
              <w:ind w:left="-79" w:right="-79"/>
              <w:jc w:val="right"/>
              <w:rPr>
                <w:rFonts w:asciiTheme="majorBidi" w:eastAsia="PMingLiU" w:hAnsiTheme="majorBidi" w:cstheme="majorBidi"/>
                <w:sz w:val="28"/>
                <w:szCs w:val="28"/>
                <w:lang w:bidi="ar-SA"/>
              </w:rPr>
            </w:pPr>
          </w:p>
        </w:tc>
        <w:tc>
          <w:tcPr>
            <w:tcW w:w="1086" w:type="dxa"/>
            <w:vAlign w:val="bottom"/>
          </w:tcPr>
          <w:p w14:paraId="2D727CA7" w14:textId="40AD9873"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440</w:t>
            </w:r>
          </w:p>
        </w:tc>
        <w:tc>
          <w:tcPr>
            <w:tcW w:w="182" w:type="dxa"/>
            <w:vAlign w:val="bottom"/>
          </w:tcPr>
          <w:p w14:paraId="1C24DA14" w14:textId="77777777" w:rsidR="003C54C0" w:rsidRPr="00E26FC9" w:rsidRDefault="003C54C0" w:rsidP="003C54C0">
            <w:pPr>
              <w:tabs>
                <w:tab w:val="decimal" w:pos="1010"/>
                <w:tab w:val="decimal" w:pos="1049"/>
              </w:tabs>
              <w:spacing w:line="300" w:lineRule="exact"/>
              <w:ind w:left="-79" w:right="-79"/>
              <w:jc w:val="right"/>
              <w:rPr>
                <w:rFonts w:asciiTheme="majorBidi" w:eastAsia="PMingLiU" w:hAnsiTheme="majorBidi" w:cstheme="majorBidi"/>
                <w:sz w:val="28"/>
                <w:szCs w:val="28"/>
              </w:rPr>
            </w:pPr>
          </w:p>
        </w:tc>
        <w:tc>
          <w:tcPr>
            <w:tcW w:w="1245" w:type="dxa"/>
            <w:vAlign w:val="bottom"/>
          </w:tcPr>
          <w:p w14:paraId="38C277D7" w14:textId="44F100DD" w:rsidR="003C54C0" w:rsidRPr="00E26FC9" w:rsidRDefault="003C54C0" w:rsidP="003C54C0">
            <w:pP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110</w:t>
            </w:r>
          </w:p>
        </w:tc>
      </w:tr>
      <w:tr w:rsidR="003C54C0" w:rsidRPr="00E26FC9" w14:paraId="5C8C01EF" w14:textId="77777777" w:rsidTr="00190634">
        <w:trPr>
          <w:cantSplit/>
          <w:trHeight w:val="64"/>
        </w:trPr>
        <w:tc>
          <w:tcPr>
            <w:tcW w:w="2693" w:type="dxa"/>
          </w:tcPr>
          <w:p w14:paraId="5DDFE455" w14:textId="36F915ED" w:rsidR="003C54C0" w:rsidRPr="00E26FC9" w:rsidRDefault="003C54C0" w:rsidP="003C54C0">
            <w:pPr>
              <w:spacing w:line="300" w:lineRule="exact"/>
              <w:ind w:left="60"/>
              <w:rPr>
                <w:rFonts w:asciiTheme="majorBidi" w:hAnsiTheme="majorBidi" w:cstheme="majorBidi"/>
                <w:b/>
                <w:bCs/>
                <w:color w:val="000000" w:themeColor="text1"/>
                <w:sz w:val="28"/>
                <w:szCs w:val="28"/>
                <w:highlight w:val="red"/>
                <w:cs/>
              </w:rPr>
            </w:pPr>
            <w:r w:rsidRPr="00E26FC9">
              <w:rPr>
                <w:rFonts w:asciiTheme="majorBidi" w:hAnsiTheme="majorBidi" w:cstheme="majorBidi"/>
                <w:color w:val="000000" w:themeColor="text1"/>
                <w:sz w:val="28"/>
                <w:szCs w:val="28"/>
                <w:highlight w:val="red"/>
              </w:rPr>
              <w:br w:type="page"/>
            </w:r>
            <w:r w:rsidRPr="00E26FC9">
              <w:rPr>
                <w:rFonts w:asciiTheme="majorBidi" w:hAnsiTheme="majorBidi" w:cstheme="majorBidi"/>
                <w:b/>
                <w:bCs/>
                <w:color w:val="000000" w:themeColor="text1"/>
                <w:sz w:val="28"/>
                <w:szCs w:val="28"/>
              </w:rPr>
              <w:t xml:space="preserve">As </w:t>
            </w:r>
            <w:proofErr w:type="gramStart"/>
            <w:r w:rsidRPr="00E26FC9">
              <w:rPr>
                <w:rFonts w:asciiTheme="majorBidi" w:hAnsiTheme="majorBidi" w:cstheme="majorBidi"/>
                <w:b/>
                <w:bCs/>
                <w:color w:val="000000" w:themeColor="text1"/>
                <w:sz w:val="28"/>
                <w:szCs w:val="28"/>
              </w:rPr>
              <w:t>at</w:t>
            </w:r>
            <w:proofErr w:type="gramEnd"/>
            <w:r w:rsidRPr="00E26FC9">
              <w:rPr>
                <w:rFonts w:asciiTheme="majorBidi" w:hAnsiTheme="majorBidi" w:cstheme="majorBidi"/>
                <w:b/>
                <w:bCs/>
                <w:color w:val="000000" w:themeColor="text1"/>
                <w:sz w:val="28"/>
                <w:szCs w:val="28"/>
              </w:rPr>
              <w:t xml:space="preserve"> December </w:t>
            </w:r>
            <w:r w:rsidRPr="00E26FC9">
              <w:rPr>
                <w:rFonts w:asciiTheme="majorBidi" w:hAnsiTheme="majorBidi" w:cstheme="majorBidi"/>
                <w:b/>
                <w:bCs/>
                <w:color w:val="000000" w:themeColor="text1"/>
                <w:sz w:val="28"/>
                <w:szCs w:val="28"/>
                <w:cs/>
              </w:rPr>
              <w:t>31</w:t>
            </w:r>
            <w:r w:rsidRPr="00E26FC9">
              <w:rPr>
                <w:rFonts w:asciiTheme="majorBidi" w:hAnsiTheme="majorBidi" w:cstheme="majorBidi"/>
                <w:b/>
                <w:bCs/>
                <w:color w:val="000000" w:themeColor="text1"/>
                <w:sz w:val="28"/>
                <w:szCs w:val="28"/>
              </w:rPr>
              <w:t>,</w:t>
            </w:r>
          </w:p>
        </w:tc>
        <w:tc>
          <w:tcPr>
            <w:tcW w:w="239" w:type="dxa"/>
          </w:tcPr>
          <w:p w14:paraId="7147738F" w14:textId="77777777" w:rsidR="003C54C0" w:rsidRPr="00E26FC9" w:rsidRDefault="003C54C0" w:rsidP="003C54C0">
            <w:pPr>
              <w:spacing w:line="300" w:lineRule="exact"/>
              <w:ind w:left="180" w:hanging="180"/>
              <w:jc w:val="center"/>
              <w:rPr>
                <w:rFonts w:asciiTheme="majorBidi" w:hAnsiTheme="majorBidi" w:cstheme="majorBidi"/>
                <w:sz w:val="28"/>
                <w:szCs w:val="28"/>
                <w:highlight w:val="red"/>
              </w:rPr>
            </w:pPr>
          </w:p>
        </w:tc>
        <w:tc>
          <w:tcPr>
            <w:tcW w:w="958" w:type="dxa"/>
          </w:tcPr>
          <w:p w14:paraId="5D291741" w14:textId="77777777" w:rsidR="003C54C0" w:rsidRPr="00E26FC9" w:rsidRDefault="003C54C0" w:rsidP="003C54C0">
            <w:pPr>
              <w:spacing w:line="300" w:lineRule="exact"/>
              <w:ind w:left="180" w:hanging="180"/>
              <w:jc w:val="center"/>
              <w:rPr>
                <w:rFonts w:asciiTheme="majorBidi" w:hAnsiTheme="majorBidi" w:cstheme="majorBidi"/>
                <w:sz w:val="28"/>
                <w:szCs w:val="28"/>
              </w:rPr>
            </w:pPr>
            <w:r w:rsidRPr="00E26FC9">
              <w:rPr>
                <w:rFonts w:asciiTheme="majorBidi" w:hAnsiTheme="majorBidi" w:cstheme="majorBidi"/>
                <w:sz w:val="28"/>
                <w:szCs w:val="28"/>
              </w:rPr>
              <w:t>0.25</w:t>
            </w:r>
          </w:p>
        </w:tc>
        <w:tc>
          <w:tcPr>
            <w:tcW w:w="211" w:type="dxa"/>
          </w:tcPr>
          <w:p w14:paraId="0C6DFE72" w14:textId="77777777" w:rsidR="003C54C0" w:rsidRPr="00E26FC9" w:rsidRDefault="003C54C0" w:rsidP="003C54C0">
            <w:pPr>
              <w:tabs>
                <w:tab w:val="decimal" w:pos="793"/>
              </w:tabs>
              <w:spacing w:line="300" w:lineRule="exact"/>
              <w:ind w:left="-79" w:right="-79"/>
              <w:rPr>
                <w:rFonts w:asciiTheme="majorBidi" w:eastAsia="PMingLiU" w:hAnsiTheme="majorBidi" w:cstheme="majorBidi"/>
                <w:sz w:val="28"/>
                <w:szCs w:val="28"/>
              </w:rPr>
            </w:pPr>
          </w:p>
        </w:tc>
        <w:tc>
          <w:tcPr>
            <w:tcW w:w="1226" w:type="dxa"/>
            <w:vAlign w:val="bottom"/>
          </w:tcPr>
          <w:p w14:paraId="72C7091E" w14:textId="5D7CE1E6" w:rsidR="003C54C0" w:rsidRPr="00E26FC9" w:rsidRDefault="003C54C0" w:rsidP="003C54C0">
            <w:pPr>
              <w:pBdr>
                <w:top w:val="single" w:sz="4" w:space="1" w:color="auto"/>
                <w:bottom w:val="double" w:sz="4" w:space="1" w:color="auto"/>
              </w:pBdr>
              <w:tabs>
                <w:tab w:val="decimal" w:pos="793"/>
              </w:tabs>
              <w:spacing w:line="300" w:lineRule="exact"/>
              <w:ind w:left="-79" w:right="-35"/>
              <w:jc w:val="right"/>
              <w:rPr>
                <w:rFonts w:asciiTheme="majorBidi" w:eastAsia="PMingLiU" w:hAnsiTheme="majorBidi" w:cstheme="majorBidi"/>
                <w:sz w:val="28"/>
                <w:szCs w:val="28"/>
              </w:rPr>
            </w:pPr>
            <w:r>
              <w:rPr>
                <w:rFonts w:asciiTheme="majorBidi" w:eastAsia="PMingLiU" w:hAnsiTheme="majorBidi" w:cstheme="majorBidi"/>
                <w:spacing w:val="-4"/>
                <w:sz w:val="28"/>
                <w:szCs w:val="28"/>
                <w:cs/>
              </w:rPr>
              <w:fldChar w:fldCharType="begin"/>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rPr>
              <w:instrText>SUM(ABOVE)</w:instrText>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cs/>
              </w:rPr>
              <w:fldChar w:fldCharType="separate"/>
            </w:r>
            <w:r w:rsidRPr="00984E9E">
              <w:rPr>
                <w:rFonts w:asciiTheme="majorBidi" w:eastAsia="PMingLiU" w:hAnsiTheme="majorBidi" w:cstheme="majorBidi"/>
                <w:noProof/>
                <w:spacing w:val="-4"/>
                <w:sz w:val="28"/>
                <w:szCs w:val="28"/>
              </w:rPr>
              <w:t>1</w:t>
            </w:r>
            <w:r>
              <w:rPr>
                <w:rFonts w:asciiTheme="majorBidi" w:eastAsia="PMingLiU" w:hAnsiTheme="majorBidi" w:cstheme="majorBidi"/>
                <w:noProof/>
                <w:spacing w:val="-4"/>
                <w:sz w:val="28"/>
                <w:szCs w:val="28"/>
              </w:rPr>
              <w:t>,</w:t>
            </w:r>
            <w:r w:rsidRPr="00984E9E">
              <w:rPr>
                <w:rFonts w:asciiTheme="majorBidi" w:eastAsia="PMingLiU" w:hAnsiTheme="majorBidi" w:cstheme="majorBidi"/>
                <w:noProof/>
                <w:spacing w:val="-4"/>
                <w:sz w:val="28"/>
                <w:szCs w:val="28"/>
              </w:rPr>
              <w:t>880</w:t>
            </w:r>
            <w:r>
              <w:rPr>
                <w:rFonts w:asciiTheme="majorBidi" w:eastAsia="PMingLiU" w:hAnsiTheme="majorBidi" w:cstheme="majorBidi"/>
                <w:spacing w:val="-4"/>
                <w:sz w:val="28"/>
                <w:szCs w:val="28"/>
                <w:cs/>
              </w:rPr>
              <w:fldChar w:fldCharType="end"/>
            </w:r>
          </w:p>
        </w:tc>
        <w:tc>
          <w:tcPr>
            <w:tcW w:w="180" w:type="dxa"/>
            <w:vAlign w:val="bottom"/>
          </w:tcPr>
          <w:p w14:paraId="58B5BC75" w14:textId="77777777" w:rsidR="003C54C0" w:rsidRPr="00E26FC9" w:rsidRDefault="003C54C0" w:rsidP="003C54C0">
            <w:pPr>
              <w:pBdr>
                <w:top w:val="single" w:sz="4" w:space="1" w:color="auto"/>
                <w:bottom w:val="double" w:sz="4" w:space="1" w:color="auto"/>
              </w:pBdr>
              <w:tabs>
                <w:tab w:val="decimal" w:pos="1049"/>
              </w:tabs>
              <w:spacing w:line="300" w:lineRule="exact"/>
              <w:ind w:left="-79" w:right="-79"/>
              <w:jc w:val="right"/>
              <w:rPr>
                <w:rFonts w:asciiTheme="majorBidi" w:eastAsia="PMingLiU" w:hAnsiTheme="majorBidi" w:cstheme="majorBidi"/>
                <w:sz w:val="28"/>
                <w:szCs w:val="28"/>
                <w:lang w:bidi="ar-SA"/>
              </w:rPr>
            </w:pPr>
          </w:p>
        </w:tc>
        <w:tc>
          <w:tcPr>
            <w:tcW w:w="1138" w:type="dxa"/>
            <w:vAlign w:val="bottom"/>
          </w:tcPr>
          <w:p w14:paraId="4F0BB862" w14:textId="78C412A3" w:rsidR="003C54C0" w:rsidRPr="00E26FC9" w:rsidRDefault="003C54C0" w:rsidP="003C54C0">
            <w:pPr>
              <w:pBdr>
                <w:top w:val="single" w:sz="4" w:space="1" w:color="auto"/>
                <w:bottom w:val="double" w:sz="4" w:space="1" w:color="auto"/>
              </w:pBdr>
              <w:tabs>
                <w:tab w:val="decimal" w:pos="793"/>
              </w:tabs>
              <w:spacing w:line="300" w:lineRule="exact"/>
              <w:ind w:left="-79" w:right="20"/>
              <w:jc w:val="right"/>
              <w:rPr>
                <w:rFonts w:asciiTheme="majorBidi" w:eastAsia="PMingLiU" w:hAnsiTheme="majorBidi" w:cstheme="majorBidi"/>
                <w:sz w:val="28"/>
                <w:szCs w:val="28"/>
                <w:cs/>
              </w:rPr>
            </w:pPr>
            <w:r>
              <w:rPr>
                <w:rFonts w:asciiTheme="majorBidi" w:eastAsia="PMingLiU" w:hAnsiTheme="majorBidi" w:cstheme="majorBidi"/>
                <w:spacing w:val="-4"/>
                <w:sz w:val="28"/>
                <w:szCs w:val="28"/>
                <w:cs/>
              </w:rPr>
              <w:fldChar w:fldCharType="begin"/>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rPr>
              <w:instrText>SUM(ABOVE)</w:instrText>
            </w:r>
            <w:r>
              <w:rPr>
                <w:rFonts w:asciiTheme="majorBidi" w:eastAsia="PMingLiU" w:hAnsiTheme="majorBidi" w:cstheme="majorBidi"/>
                <w:spacing w:val="-4"/>
                <w:sz w:val="28"/>
                <w:szCs w:val="28"/>
                <w:cs/>
              </w:rPr>
              <w:instrText xml:space="preserve"> </w:instrText>
            </w:r>
            <w:r>
              <w:rPr>
                <w:rFonts w:asciiTheme="majorBidi" w:eastAsia="PMingLiU" w:hAnsiTheme="majorBidi" w:cstheme="majorBidi"/>
                <w:spacing w:val="-4"/>
                <w:sz w:val="28"/>
                <w:szCs w:val="28"/>
                <w:cs/>
              </w:rPr>
              <w:fldChar w:fldCharType="separate"/>
            </w:r>
            <w:r w:rsidRPr="00984E9E">
              <w:rPr>
                <w:rFonts w:asciiTheme="majorBidi" w:eastAsia="PMingLiU" w:hAnsiTheme="majorBidi" w:cstheme="majorBidi"/>
                <w:noProof/>
                <w:spacing w:val="-4"/>
                <w:sz w:val="28"/>
                <w:szCs w:val="28"/>
              </w:rPr>
              <w:t>470</w:t>
            </w:r>
            <w:r>
              <w:rPr>
                <w:rFonts w:asciiTheme="majorBidi" w:eastAsia="PMingLiU" w:hAnsiTheme="majorBidi" w:cstheme="majorBidi"/>
                <w:spacing w:val="-4"/>
                <w:sz w:val="28"/>
                <w:szCs w:val="28"/>
                <w:cs/>
              </w:rPr>
              <w:fldChar w:fldCharType="end"/>
            </w:r>
          </w:p>
        </w:tc>
        <w:tc>
          <w:tcPr>
            <w:tcW w:w="180" w:type="dxa"/>
          </w:tcPr>
          <w:p w14:paraId="0FAD6650" w14:textId="77777777" w:rsidR="003C54C0" w:rsidRPr="00E26FC9" w:rsidRDefault="003C54C0" w:rsidP="003C54C0">
            <w:pPr>
              <w:pBdr>
                <w:top w:val="single" w:sz="4" w:space="1" w:color="auto"/>
                <w:bottom w:val="double" w:sz="4" w:space="1" w:color="auto"/>
              </w:pBdr>
              <w:tabs>
                <w:tab w:val="decimal" w:pos="1049"/>
              </w:tabs>
              <w:spacing w:line="300" w:lineRule="exact"/>
              <w:ind w:left="-79" w:right="-79"/>
              <w:jc w:val="right"/>
              <w:rPr>
                <w:rFonts w:asciiTheme="majorBidi" w:eastAsia="PMingLiU" w:hAnsiTheme="majorBidi" w:cstheme="majorBidi"/>
                <w:sz w:val="28"/>
                <w:szCs w:val="28"/>
                <w:lang w:bidi="ar-SA"/>
              </w:rPr>
            </w:pPr>
          </w:p>
        </w:tc>
        <w:tc>
          <w:tcPr>
            <w:tcW w:w="1086" w:type="dxa"/>
            <w:vAlign w:val="bottom"/>
          </w:tcPr>
          <w:p w14:paraId="0A3AD552" w14:textId="06565EAD" w:rsidR="003C54C0" w:rsidRPr="00E26FC9" w:rsidRDefault="003C54C0" w:rsidP="003C54C0">
            <w:pPr>
              <w:pBdr>
                <w:top w:val="single" w:sz="4" w:space="1" w:color="auto"/>
                <w:bottom w:val="double" w:sz="4" w:space="1" w:color="auto"/>
              </w:pBd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1,880</w:t>
            </w:r>
          </w:p>
        </w:tc>
        <w:tc>
          <w:tcPr>
            <w:tcW w:w="182" w:type="dxa"/>
            <w:vAlign w:val="bottom"/>
          </w:tcPr>
          <w:p w14:paraId="0E165E7E" w14:textId="77777777" w:rsidR="003C54C0" w:rsidRPr="00E26FC9" w:rsidRDefault="003C54C0" w:rsidP="003C54C0">
            <w:pPr>
              <w:pBdr>
                <w:top w:val="single" w:sz="4" w:space="1" w:color="auto"/>
                <w:bottom w:val="double" w:sz="4" w:space="1" w:color="auto"/>
              </w:pBdr>
              <w:tabs>
                <w:tab w:val="decimal" w:pos="1049"/>
              </w:tabs>
              <w:spacing w:line="300" w:lineRule="exact"/>
              <w:ind w:left="-79" w:right="-79"/>
              <w:jc w:val="right"/>
              <w:rPr>
                <w:rFonts w:asciiTheme="majorBidi" w:eastAsia="PMingLiU" w:hAnsiTheme="majorBidi" w:cstheme="majorBidi"/>
                <w:sz w:val="28"/>
                <w:szCs w:val="28"/>
                <w:lang w:bidi="ar-SA"/>
              </w:rPr>
            </w:pPr>
          </w:p>
        </w:tc>
        <w:tc>
          <w:tcPr>
            <w:tcW w:w="1245" w:type="dxa"/>
            <w:vAlign w:val="bottom"/>
          </w:tcPr>
          <w:p w14:paraId="0B33C7FE" w14:textId="114E2464" w:rsidR="003C54C0" w:rsidRPr="00E26FC9" w:rsidRDefault="003C54C0" w:rsidP="003C54C0">
            <w:pPr>
              <w:pBdr>
                <w:top w:val="single" w:sz="4" w:space="1" w:color="auto"/>
                <w:bottom w:val="double" w:sz="4" w:space="1" w:color="auto"/>
              </w:pBdr>
              <w:tabs>
                <w:tab w:val="decimal" w:pos="793"/>
              </w:tabs>
              <w:spacing w:line="300" w:lineRule="exact"/>
              <w:ind w:left="-79"/>
              <w:jc w:val="right"/>
              <w:rPr>
                <w:rFonts w:asciiTheme="majorBidi" w:eastAsia="PMingLiU" w:hAnsiTheme="majorBidi" w:cstheme="majorBidi"/>
                <w:sz w:val="28"/>
                <w:szCs w:val="28"/>
              </w:rPr>
            </w:pPr>
            <w:r w:rsidRPr="00415F69">
              <w:rPr>
                <w:rFonts w:asciiTheme="majorBidi" w:eastAsia="PMingLiU" w:hAnsiTheme="majorBidi" w:cstheme="majorBidi"/>
                <w:spacing w:val="-4"/>
                <w:sz w:val="28"/>
                <w:szCs w:val="28"/>
              </w:rPr>
              <w:t>470</w:t>
            </w:r>
          </w:p>
        </w:tc>
      </w:tr>
    </w:tbl>
    <w:p w14:paraId="0153663C" w14:textId="74350A42" w:rsidR="00C4408A" w:rsidRPr="00E26FC9" w:rsidRDefault="00AE2830" w:rsidP="005A4765">
      <w:pPr>
        <w:pStyle w:val="af8"/>
        <w:numPr>
          <w:ilvl w:val="0"/>
          <w:numId w:val="4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709"/>
        <w:rPr>
          <w:rFonts w:asciiTheme="majorBidi" w:hAnsiTheme="majorBidi" w:cstheme="majorBidi"/>
          <w:sz w:val="28"/>
        </w:rPr>
      </w:pPr>
      <w:r>
        <w:rPr>
          <w:rFonts w:asciiTheme="majorBidi" w:hAnsiTheme="majorBidi" w:cstheme="majorBidi"/>
          <w:sz w:val="28"/>
        </w:rPr>
        <w:t xml:space="preserve">  </w:t>
      </w:r>
      <w:r w:rsidR="00C4408A" w:rsidRPr="00E26FC9">
        <w:rPr>
          <w:rFonts w:asciiTheme="majorBidi" w:hAnsiTheme="majorBidi" w:cstheme="majorBidi"/>
          <w:sz w:val="28"/>
        </w:rPr>
        <w:t>Share premium (discount)</w:t>
      </w:r>
    </w:p>
    <w:p w14:paraId="3EA28936" w14:textId="31D77519" w:rsidR="00C4408A" w:rsidRPr="00E26FC9" w:rsidRDefault="00AE2830" w:rsidP="00AE2830">
      <w:pPr>
        <w:pStyle w:val="af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709"/>
        <w:rPr>
          <w:rFonts w:asciiTheme="majorBidi" w:hAnsiTheme="majorBidi" w:cstheme="majorBidi"/>
          <w:sz w:val="28"/>
        </w:rPr>
      </w:pPr>
      <w:r>
        <w:rPr>
          <w:rFonts w:asciiTheme="majorBidi" w:eastAsia="Times New Roman" w:hAnsiTheme="majorBidi" w:cstheme="majorBidi"/>
          <w:sz w:val="28"/>
        </w:rPr>
        <w:t xml:space="preserve"> </w:t>
      </w:r>
      <w:r w:rsidR="00C4408A" w:rsidRPr="00E26FC9">
        <w:rPr>
          <w:rFonts w:asciiTheme="majorBidi" w:eastAsia="Times New Roman" w:hAnsiTheme="majorBidi" w:cstheme="majorBidi"/>
          <w:sz w:val="28"/>
        </w:rPr>
        <w:t xml:space="preserve">The movements of share premium (discount) for the years ended December </w:t>
      </w:r>
      <w:r w:rsidR="00C4408A" w:rsidRPr="00E26FC9">
        <w:rPr>
          <w:rFonts w:asciiTheme="majorBidi" w:eastAsia="Times New Roman" w:hAnsiTheme="majorBidi" w:cstheme="majorBidi"/>
          <w:sz w:val="28"/>
          <w:cs/>
        </w:rPr>
        <w:t>31</w:t>
      </w:r>
      <w:r w:rsidR="00C4408A" w:rsidRPr="00E26FC9">
        <w:rPr>
          <w:rFonts w:asciiTheme="majorBidi" w:eastAsia="Times New Roman" w:hAnsiTheme="majorBidi" w:cstheme="majorBidi"/>
          <w:sz w:val="28"/>
        </w:rPr>
        <w:t xml:space="preserve">, </w:t>
      </w:r>
      <w:r w:rsidR="00C4408A" w:rsidRPr="00E26FC9">
        <w:rPr>
          <w:rFonts w:asciiTheme="majorBidi" w:eastAsia="Times New Roman" w:hAnsiTheme="majorBidi" w:cstheme="majorBidi"/>
          <w:sz w:val="28"/>
          <w:cs/>
        </w:rPr>
        <w:t>202</w:t>
      </w:r>
      <w:r w:rsidR="00075117" w:rsidRPr="00E26FC9">
        <w:rPr>
          <w:rFonts w:asciiTheme="majorBidi" w:eastAsia="Times New Roman" w:hAnsiTheme="majorBidi" w:cstheme="majorBidi"/>
          <w:sz w:val="28"/>
        </w:rPr>
        <w:t>5</w:t>
      </w:r>
      <w:r w:rsidR="00C4408A" w:rsidRPr="00E26FC9">
        <w:rPr>
          <w:rFonts w:asciiTheme="majorBidi" w:eastAsia="Times New Roman" w:hAnsiTheme="majorBidi" w:cstheme="majorBidi"/>
          <w:sz w:val="28"/>
        </w:rPr>
        <w:t xml:space="preserve">, and </w:t>
      </w:r>
      <w:r w:rsidR="00C4408A" w:rsidRPr="00E26FC9">
        <w:rPr>
          <w:rFonts w:asciiTheme="majorBidi" w:eastAsia="Times New Roman" w:hAnsiTheme="majorBidi" w:cstheme="majorBidi"/>
          <w:sz w:val="28"/>
          <w:cs/>
        </w:rPr>
        <w:t>202</w:t>
      </w:r>
      <w:r w:rsidR="00075117" w:rsidRPr="00E26FC9">
        <w:rPr>
          <w:rFonts w:asciiTheme="majorBidi" w:eastAsia="Times New Roman" w:hAnsiTheme="majorBidi" w:cstheme="majorBidi"/>
          <w:sz w:val="28"/>
        </w:rPr>
        <w:t>4</w:t>
      </w:r>
      <w:r w:rsidR="00C4408A" w:rsidRPr="00E26FC9">
        <w:rPr>
          <w:rFonts w:asciiTheme="majorBidi" w:eastAsia="Times New Roman" w:hAnsiTheme="majorBidi" w:cstheme="majorBidi"/>
          <w:sz w:val="28"/>
          <w:cs/>
        </w:rPr>
        <w:t xml:space="preserve"> </w:t>
      </w:r>
      <w:r w:rsidR="00C4408A" w:rsidRPr="00E26FC9">
        <w:rPr>
          <w:rFonts w:asciiTheme="majorBidi" w:eastAsia="Times New Roman" w:hAnsiTheme="majorBidi" w:cstheme="majorBidi"/>
          <w:sz w:val="28"/>
        </w:rPr>
        <w:t xml:space="preserve">are as </w:t>
      </w:r>
      <w:proofErr w:type="gramStart"/>
      <w:r w:rsidR="00C4408A" w:rsidRPr="00E26FC9">
        <w:rPr>
          <w:rFonts w:asciiTheme="majorBidi" w:eastAsia="Times New Roman" w:hAnsiTheme="majorBidi" w:cstheme="majorBidi"/>
          <w:sz w:val="28"/>
        </w:rPr>
        <w:t>follows :</w:t>
      </w:r>
      <w:proofErr w:type="gramEnd"/>
    </w:p>
    <w:tbl>
      <w:tblPr>
        <w:tblW w:w="9355" w:type="dxa"/>
        <w:tblInd w:w="426" w:type="dxa"/>
        <w:tblLayout w:type="fixed"/>
        <w:tblLook w:val="0000" w:firstRow="0" w:lastRow="0" w:firstColumn="0" w:lastColumn="0" w:noHBand="0" w:noVBand="0"/>
      </w:tblPr>
      <w:tblGrid>
        <w:gridCol w:w="5353"/>
        <w:gridCol w:w="323"/>
        <w:gridCol w:w="1695"/>
        <w:gridCol w:w="283"/>
        <w:gridCol w:w="1701"/>
      </w:tblGrid>
      <w:tr w:rsidR="00153F34" w:rsidRPr="00E26FC9" w14:paraId="4E759262" w14:textId="77777777" w:rsidTr="003C54C0">
        <w:trPr>
          <w:trHeight w:val="219"/>
        </w:trPr>
        <w:tc>
          <w:tcPr>
            <w:tcW w:w="5353" w:type="dxa"/>
          </w:tcPr>
          <w:p w14:paraId="0FC3CEDB" w14:textId="77777777" w:rsidR="00153F34" w:rsidRPr="00E26FC9" w:rsidRDefault="00153F34" w:rsidP="00D170EE">
            <w:pPr>
              <w:tabs>
                <w:tab w:val="left" w:pos="312"/>
              </w:tabs>
              <w:spacing w:line="300" w:lineRule="exact"/>
              <w:ind w:right="-108"/>
              <w:rPr>
                <w:rFonts w:asciiTheme="majorBidi" w:hAnsiTheme="majorBidi" w:cstheme="majorBidi"/>
                <w:b/>
                <w:bCs/>
                <w:sz w:val="28"/>
                <w:szCs w:val="28"/>
                <w:cs/>
              </w:rPr>
            </w:pPr>
          </w:p>
        </w:tc>
        <w:tc>
          <w:tcPr>
            <w:tcW w:w="323" w:type="dxa"/>
          </w:tcPr>
          <w:p w14:paraId="65E35796" w14:textId="77777777" w:rsidR="00153F34" w:rsidRPr="00E26FC9" w:rsidRDefault="00153F34" w:rsidP="00D170EE">
            <w:pPr>
              <w:spacing w:line="300" w:lineRule="exact"/>
              <w:ind w:left="-108" w:right="-81"/>
              <w:jc w:val="center"/>
              <w:rPr>
                <w:rFonts w:asciiTheme="majorBidi" w:hAnsiTheme="majorBidi" w:cstheme="majorBidi"/>
                <w:i/>
                <w:iCs/>
                <w:sz w:val="28"/>
                <w:szCs w:val="28"/>
              </w:rPr>
            </w:pPr>
          </w:p>
        </w:tc>
        <w:tc>
          <w:tcPr>
            <w:tcW w:w="3679" w:type="dxa"/>
            <w:gridSpan w:val="3"/>
            <w:tcBorders>
              <w:bottom w:val="single" w:sz="4" w:space="0" w:color="auto"/>
            </w:tcBorders>
          </w:tcPr>
          <w:p w14:paraId="554B8D38" w14:textId="6B792D21" w:rsidR="00153F34" w:rsidRPr="00E26FC9" w:rsidRDefault="00153F34" w:rsidP="00D170EE">
            <w:pPr>
              <w:spacing w:line="300" w:lineRule="exact"/>
              <w:ind w:left="-108" w:right="-79"/>
              <w:jc w:val="right"/>
              <w:rPr>
                <w:rFonts w:asciiTheme="majorBidi" w:hAnsiTheme="majorBidi" w:cstheme="majorBidi"/>
                <w:sz w:val="28"/>
                <w:szCs w:val="28"/>
              </w:rPr>
            </w:pPr>
            <w:r w:rsidRPr="00E26FC9">
              <w:rPr>
                <w:rFonts w:asciiTheme="majorBidi" w:hAnsiTheme="majorBidi" w:cstheme="majorBidi"/>
                <w:sz w:val="28"/>
                <w:szCs w:val="28"/>
              </w:rPr>
              <w:t>(</w:t>
            </w:r>
            <w:proofErr w:type="gramStart"/>
            <w:r w:rsidR="001A635A" w:rsidRPr="00E26FC9">
              <w:rPr>
                <w:rFonts w:asciiTheme="majorBidi" w:hAnsiTheme="majorBidi" w:cstheme="majorBidi"/>
                <w:sz w:val="28"/>
                <w:szCs w:val="28"/>
              </w:rPr>
              <w:t>Unit :</w:t>
            </w:r>
            <w:proofErr w:type="gramEnd"/>
            <w:r w:rsidR="001A635A" w:rsidRPr="00E26FC9">
              <w:rPr>
                <w:rFonts w:asciiTheme="majorBidi" w:hAnsiTheme="majorBidi" w:cstheme="majorBidi"/>
                <w:sz w:val="28"/>
                <w:szCs w:val="28"/>
              </w:rPr>
              <w:t xml:space="preserve"> </w:t>
            </w:r>
            <w:r w:rsidRPr="00E26FC9">
              <w:rPr>
                <w:rFonts w:asciiTheme="majorBidi" w:hAnsiTheme="majorBidi" w:cstheme="majorBidi"/>
                <w:sz w:val="28"/>
                <w:szCs w:val="28"/>
              </w:rPr>
              <w:t>Million Baht)</w:t>
            </w:r>
          </w:p>
        </w:tc>
      </w:tr>
      <w:tr w:rsidR="00153F34" w:rsidRPr="00E26FC9" w14:paraId="641385C4" w14:textId="77777777" w:rsidTr="003C54C0">
        <w:trPr>
          <w:trHeight w:val="54"/>
        </w:trPr>
        <w:tc>
          <w:tcPr>
            <w:tcW w:w="5353" w:type="dxa"/>
          </w:tcPr>
          <w:p w14:paraId="0AF64019" w14:textId="77777777" w:rsidR="00153F34" w:rsidRPr="00E26FC9" w:rsidRDefault="00153F34" w:rsidP="00D170EE">
            <w:pPr>
              <w:tabs>
                <w:tab w:val="left" w:pos="312"/>
              </w:tabs>
              <w:spacing w:line="300" w:lineRule="exact"/>
              <w:ind w:right="-108"/>
              <w:rPr>
                <w:rFonts w:asciiTheme="majorBidi" w:hAnsiTheme="majorBidi" w:cstheme="majorBidi"/>
                <w:b/>
                <w:bCs/>
                <w:sz w:val="28"/>
                <w:szCs w:val="28"/>
                <w:cs/>
              </w:rPr>
            </w:pPr>
          </w:p>
        </w:tc>
        <w:tc>
          <w:tcPr>
            <w:tcW w:w="323" w:type="dxa"/>
          </w:tcPr>
          <w:p w14:paraId="2405ACF1" w14:textId="77777777" w:rsidR="00153F34" w:rsidRPr="00E26FC9" w:rsidRDefault="00153F34" w:rsidP="00D170EE">
            <w:pPr>
              <w:spacing w:line="300" w:lineRule="exact"/>
              <w:ind w:left="-108" w:right="-81"/>
              <w:jc w:val="center"/>
              <w:rPr>
                <w:rFonts w:asciiTheme="majorBidi" w:hAnsiTheme="majorBidi" w:cstheme="majorBidi"/>
                <w:i/>
                <w:iCs/>
                <w:sz w:val="28"/>
                <w:szCs w:val="28"/>
              </w:rPr>
            </w:pPr>
          </w:p>
        </w:tc>
        <w:tc>
          <w:tcPr>
            <w:tcW w:w="3679" w:type="dxa"/>
            <w:gridSpan w:val="3"/>
            <w:tcBorders>
              <w:top w:val="single" w:sz="4" w:space="0" w:color="auto"/>
              <w:bottom w:val="single" w:sz="4" w:space="0" w:color="auto"/>
            </w:tcBorders>
          </w:tcPr>
          <w:p w14:paraId="664AF12F" w14:textId="7565C95F" w:rsidR="00153F34" w:rsidRPr="00E26FC9" w:rsidRDefault="00153F34" w:rsidP="00D170EE">
            <w:pPr>
              <w:spacing w:line="300" w:lineRule="exact"/>
              <w:ind w:left="-108" w:right="-79"/>
              <w:jc w:val="center"/>
              <w:rPr>
                <w:rFonts w:asciiTheme="majorBidi" w:hAnsiTheme="majorBidi" w:cstheme="majorBidi"/>
                <w:sz w:val="28"/>
                <w:szCs w:val="28"/>
              </w:rPr>
            </w:pPr>
            <w:r w:rsidRPr="00E26FC9">
              <w:rPr>
                <w:rFonts w:asciiTheme="majorBidi" w:hAnsiTheme="majorBidi" w:cstheme="majorBidi"/>
                <w:sz w:val="28"/>
                <w:szCs w:val="28"/>
              </w:rPr>
              <w:t>Consolidated and Separate</w:t>
            </w:r>
            <w:r w:rsidR="00972E2B" w:rsidRPr="00E26FC9">
              <w:rPr>
                <w:rFonts w:asciiTheme="majorBidi" w:hAnsiTheme="majorBidi" w:cstheme="majorBidi"/>
                <w:sz w:val="28"/>
                <w:szCs w:val="28"/>
              </w:rPr>
              <w:t xml:space="preserve"> financial statements</w:t>
            </w:r>
          </w:p>
        </w:tc>
      </w:tr>
      <w:tr w:rsidR="00153F34" w:rsidRPr="00E26FC9" w14:paraId="1714A85A" w14:textId="77777777" w:rsidTr="003C54C0">
        <w:trPr>
          <w:trHeight w:val="54"/>
        </w:trPr>
        <w:tc>
          <w:tcPr>
            <w:tcW w:w="5353" w:type="dxa"/>
          </w:tcPr>
          <w:p w14:paraId="0F7D88CE" w14:textId="77777777" w:rsidR="00153F34" w:rsidRPr="00E26FC9" w:rsidRDefault="00153F34" w:rsidP="00D170EE">
            <w:pPr>
              <w:tabs>
                <w:tab w:val="left" w:pos="312"/>
              </w:tabs>
              <w:spacing w:line="300" w:lineRule="exact"/>
              <w:ind w:right="-108"/>
              <w:rPr>
                <w:rFonts w:asciiTheme="majorBidi" w:hAnsiTheme="majorBidi" w:cstheme="majorBidi"/>
                <w:b/>
                <w:bCs/>
                <w:sz w:val="28"/>
                <w:szCs w:val="28"/>
                <w:cs/>
              </w:rPr>
            </w:pPr>
          </w:p>
        </w:tc>
        <w:tc>
          <w:tcPr>
            <w:tcW w:w="323" w:type="dxa"/>
          </w:tcPr>
          <w:p w14:paraId="5DF5FA16" w14:textId="77777777" w:rsidR="00153F34" w:rsidRPr="00E26FC9" w:rsidRDefault="00153F34" w:rsidP="00D170EE">
            <w:pPr>
              <w:spacing w:line="300" w:lineRule="exact"/>
              <w:ind w:left="-108" w:right="-81"/>
              <w:jc w:val="center"/>
              <w:rPr>
                <w:rFonts w:asciiTheme="majorBidi" w:hAnsiTheme="majorBidi" w:cstheme="majorBidi"/>
                <w:i/>
                <w:iCs/>
                <w:sz w:val="28"/>
                <w:szCs w:val="28"/>
              </w:rPr>
            </w:pPr>
          </w:p>
        </w:tc>
        <w:tc>
          <w:tcPr>
            <w:tcW w:w="1695" w:type="dxa"/>
            <w:tcBorders>
              <w:top w:val="single" w:sz="4" w:space="0" w:color="auto"/>
              <w:bottom w:val="single" w:sz="4" w:space="0" w:color="auto"/>
            </w:tcBorders>
          </w:tcPr>
          <w:p w14:paraId="3C9FE804" w14:textId="7BB846F5" w:rsidR="00153F34" w:rsidRPr="00E26FC9" w:rsidRDefault="00153F34" w:rsidP="00D170EE">
            <w:pPr>
              <w:spacing w:line="300" w:lineRule="exact"/>
              <w:ind w:left="-108" w:right="-79"/>
              <w:jc w:val="center"/>
              <w:rPr>
                <w:rFonts w:asciiTheme="majorBidi" w:hAnsiTheme="majorBidi" w:cstheme="majorBidi"/>
                <w:sz w:val="28"/>
                <w:szCs w:val="28"/>
              </w:rPr>
            </w:pPr>
            <w:r w:rsidRPr="00E26FC9">
              <w:rPr>
                <w:rFonts w:asciiTheme="majorBidi" w:hAnsiTheme="majorBidi" w:cstheme="majorBidi"/>
                <w:sz w:val="28"/>
                <w:szCs w:val="28"/>
              </w:rPr>
              <w:t>2</w:t>
            </w:r>
            <w:r w:rsidRPr="00E26FC9">
              <w:rPr>
                <w:rFonts w:asciiTheme="majorBidi" w:hAnsiTheme="majorBidi" w:cstheme="majorBidi"/>
                <w:sz w:val="28"/>
                <w:szCs w:val="28"/>
                <w:cs/>
              </w:rPr>
              <w:t>02</w:t>
            </w:r>
            <w:r w:rsidR="00527F08" w:rsidRPr="00E26FC9">
              <w:rPr>
                <w:rFonts w:asciiTheme="majorBidi" w:hAnsiTheme="majorBidi" w:cstheme="majorBidi"/>
                <w:sz w:val="28"/>
                <w:szCs w:val="28"/>
              </w:rPr>
              <w:t>5</w:t>
            </w:r>
          </w:p>
        </w:tc>
        <w:tc>
          <w:tcPr>
            <w:tcW w:w="283" w:type="dxa"/>
            <w:tcBorders>
              <w:top w:val="single" w:sz="4" w:space="0" w:color="auto"/>
            </w:tcBorders>
          </w:tcPr>
          <w:p w14:paraId="5D94AE8E" w14:textId="77777777" w:rsidR="00153F34" w:rsidRPr="00E26FC9" w:rsidRDefault="00153F34" w:rsidP="00D170EE">
            <w:pPr>
              <w:spacing w:line="300" w:lineRule="exact"/>
              <w:ind w:left="-108" w:right="-79"/>
              <w:jc w:val="both"/>
              <w:rPr>
                <w:rFonts w:asciiTheme="majorBidi" w:hAnsiTheme="majorBidi" w:cstheme="majorBidi"/>
                <w:sz w:val="28"/>
                <w:szCs w:val="28"/>
              </w:rPr>
            </w:pPr>
            <w:r w:rsidRPr="00E26FC9">
              <w:rPr>
                <w:rFonts w:asciiTheme="majorBidi" w:hAnsiTheme="majorBidi" w:cstheme="majorBidi"/>
                <w:sz w:val="28"/>
                <w:szCs w:val="28"/>
              </w:rPr>
              <w:t xml:space="preserve"> </w:t>
            </w:r>
          </w:p>
        </w:tc>
        <w:tc>
          <w:tcPr>
            <w:tcW w:w="1701" w:type="dxa"/>
            <w:tcBorders>
              <w:top w:val="single" w:sz="4" w:space="0" w:color="auto"/>
              <w:bottom w:val="single" w:sz="4" w:space="0" w:color="auto"/>
            </w:tcBorders>
          </w:tcPr>
          <w:p w14:paraId="2BF953E8" w14:textId="47380D97" w:rsidR="00153F34" w:rsidRPr="00E26FC9" w:rsidRDefault="00153F34" w:rsidP="00D170EE">
            <w:pPr>
              <w:spacing w:line="300" w:lineRule="exact"/>
              <w:ind w:left="-108" w:right="-79"/>
              <w:jc w:val="center"/>
              <w:rPr>
                <w:rFonts w:asciiTheme="majorBidi" w:hAnsiTheme="majorBidi" w:cstheme="majorBidi"/>
                <w:sz w:val="28"/>
                <w:szCs w:val="28"/>
              </w:rPr>
            </w:pPr>
            <w:r w:rsidRPr="00E26FC9">
              <w:rPr>
                <w:rFonts w:asciiTheme="majorBidi" w:hAnsiTheme="majorBidi" w:cstheme="majorBidi"/>
                <w:sz w:val="28"/>
                <w:szCs w:val="28"/>
              </w:rPr>
              <w:t>2</w:t>
            </w:r>
            <w:r w:rsidRPr="00E26FC9">
              <w:rPr>
                <w:rFonts w:asciiTheme="majorBidi" w:hAnsiTheme="majorBidi" w:cstheme="majorBidi"/>
                <w:sz w:val="28"/>
                <w:szCs w:val="28"/>
                <w:cs/>
              </w:rPr>
              <w:t>02</w:t>
            </w:r>
            <w:r w:rsidR="00527F08" w:rsidRPr="00E26FC9">
              <w:rPr>
                <w:rFonts w:asciiTheme="majorBidi" w:hAnsiTheme="majorBidi" w:cstheme="majorBidi"/>
                <w:sz w:val="28"/>
                <w:szCs w:val="28"/>
              </w:rPr>
              <w:t>4</w:t>
            </w:r>
          </w:p>
        </w:tc>
      </w:tr>
      <w:tr w:rsidR="00153F34" w:rsidRPr="00E26FC9" w14:paraId="04BED13E" w14:textId="77777777" w:rsidTr="003C54C0">
        <w:tblPrEx>
          <w:tblCellMar>
            <w:left w:w="79" w:type="dxa"/>
            <w:right w:w="79" w:type="dxa"/>
          </w:tblCellMar>
        </w:tblPrEx>
        <w:trPr>
          <w:cantSplit/>
          <w:trHeight w:val="95"/>
        </w:trPr>
        <w:tc>
          <w:tcPr>
            <w:tcW w:w="5353" w:type="dxa"/>
          </w:tcPr>
          <w:p w14:paraId="0E8B3999" w14:textId="26A82F72" w:rsidR="00153F34" w:rsidRPr="00E26FC9" w:rsidRDefault="00153F34" w:rsidP="00D170EE">
            <w:pPr>
              <w:spacing w:line="300" w:lineRule="exact"/>
              <w:ind w:left="180" w:hanging="120"/>
              <w:rPr>
                <w:rFonts w:asciiTheme="majorBidi" w:hAnsiTheme="majorBidi" w:cstheme="majorBidi"/>
                <w:b/>
                <w:bCs/>
                <w:sz w:val="28"/>
                <w:szCs w:val="28"/>
                <w:cs/>
              </w:rPr>
            </w:pPr>
            <w:r w:rsidRPr="00E26FC9">
              <w:rPr>
                <w:rFonts w:asciiTheme="majorBidi" w:hAnsiTheme="majorBidi" w:cstheme="majorBidi"/>
                <w:b/>
                <w:bCs/>
                <w:sz w:val="28"/>
                <w:szCs w:val="28"/>
              </w:rPr>
              <w:t>Share premium (discount)</w:t>
            </w:r>
          </w:p>
        </w:tc>
        <w:tc>
          <w:tcPr>
            <w:tcW w:w="323" w:type="dxa"/>
          </w:tcPr>
          <w:p w14:paraId="0E2D5F34" w14:textId="77777777" w:rsidR="00153F34" w:rsidRPr="00E26FC9" w:rsidRDefault="00153F34" w:rsidP="00D170EE">
            <w:pPr>
              <w:spacing w:line="300" w:lineRule="exact"/>
              <w:ind w:left="180" w:hanging="180"/>
              <w:jc w:val="center"/>
              <w:rPr>
                <w:rFonts w:asciiTheme="majorBidi" w:hAnsiTheme="majorBidi" w:cstheme="majorBidi"/>
                <w:b/>
                <w:bCs/>
                <w:sz w:val="28"/>
                <w:szCs w:val="28"/>
              </w:rPr>
            </w:pPr>
          </w:p>
        </w:tc>
        <w:tc>
          <w:tcPr>
            <w:tcW w:w="1695" w:type="dxa"/>
          </w:tcPr>
          <w:p w14:paraId="7DB5A84F" w14:textId="77777777" w:rsidR="00153F34" w:rsidRPr="00E26FC9" w:rsidRDefault="00153F34" w:rsidP="00D170EE">
            <w:pPr>
              <w:tabs>
                <w:tab w:val="decimal" w:pos="1010"/>
              </w:tabs>
              <w:spacing w:line="300" w:lineRule="exact"/>
              <w:ind w:left="-79" w:right="92"/>
              <w:rPr>
                <w:rFonts w:asciiTheme="majorBidi" w:eastAsia="PMingLiU" w:hAnsiTheme="majorBidi" w:cstheme="majorBidi"/>
                <w:b/>
                <w:bCs/>
                <w:sz w:val="28"/>
                <w:szCs w:val="28"/>
              </w:rPr>
            </w:pPr>
          </w:p>
        </w:tc>
        <w:tc>
          <w:tcPr>
            <w:tcW w:w="283" w:type="dxa"/>
          </w:tcPr>
          <w:p w14:paraId="3D06DAB5" w14:textId="77777777" w:rsidR="00153F34" w:rsidRPr="00E26FC9" w:rsidRDefault="00153F34" w:rsidP="00D170EE">
            <w:pPr>
              <w:spacing w:line="300" w:lineRule="exact"/>
              <w:jc w:val="thaiDistribute"/>
              <w:rPr>
                <w:rFonts w:asciiTheme="majorBidi" w:hAnsiTheme="majorBidi" w:cstheme="majorBidi"/>
                <w:b/>
                <w:bCs/>
                <w:sz w:val="28"/>
                <w:szCs w:val="28"/>
              </w:rPr>
            </w:pPr>
          </w:p>
        </w:tc>
        <w:tc>
          <w:tcPr>
            <w:tcW w:w="1701" w:type="dxa"/>
          </w:tcPr>
          <w:p w14:paraId="4B011CE8" w14:textId="77777777" w:rsidR="00153F34" w:rsidRPr="00E26FC9" w:rsidRDefault="00153F34" w:rsidP="00D170EE">
            <w:pPr>
              <w:tabs>
                <w:tab w:val="decimal" w:pos="772"/>
              </w:tabs>
              <w:spacing w:line="300" w:lineRule="exact"/>
              <w:ind w:left="-79" w:right="92"/>
              <w:rPr>
                <w:rFonts w:asciiTheme="majorBidi" w:eastAsia="PMingLiU" w:hAnsiTheme="majorBidi" w:cstheme="majorBidi"/>
                <w:b/>
                <w:bCs/>
                <w:sz w:val="28"/>
                <w:szCs w:val="28"/>
              </w:rPr>
            </w:pPr>
          </w:p>
        </w:tc>
      </w:tr>
      <w:tr w:rsidR="003C54C0" w:rsidRPr="00E26FC9" w14:paraId="7F4A5E96" w14:textId="77777777" w:rsidTr="003C54C0">
        <w:tblPrEx>
          <w:tblCellMar>
            <w:left w:w="79" w:type="dxa"/>
            <w:right w:w="79" w:type="dxa"/>
          </w:tblCellMar>
        </w:tblPrEx>
        <w:trPr>
          <w:cantSplit/>
          <w:trHeight w:val="64"/>
        </w:trPr>
        <w:tc>
          <w:tcPr>
            <w:tcW w:w="5353" w:type="dxa"/>
          </w:tcPr>
          <w:p w14:paraId="276DECA6" w14:textId="5584214C" w:rsidR="003C54C0" w:rsidRPr="00E26FC9" w:rsidRDefault="003C54C0" w:rsidP="003C54C0">
            <w:pPr>
              <w:spacing w:line="300" w:lineRule="exact"/>
              <w:ind w:left="180" w:hanging="120"/>
              <w:rPr>
                <w:rFonts w:asciiTheme="majorBidi" w:hAnsiTheme="majorBidi" w:cstheme="majorBidi"/>
                <w:sz w:val="28"/>
                <w:szCs w:val="28"/>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January </w:t>
            </w:r>
            <w:r w:rsidRPr="00E26FC9">
              <w:rPr>
                <w:rFonts w:asciiTheme="majorBidi" w:hAnsiTheme="majorBidi" w:cstheme="majorBidi"/>
                <w:sz w:val="28"/>
                <w:szCs w:val="28"/>
                <w:cs/>
              </w:rPr>
              <w:t>1</w:t>
            </w:r>
          </w:p>
        </w:tc>
        <w:tc>
          <w:tcPr>
            <w:tcW w:w="323" w:type="dxa"/>
          </w:tcPr>
          <w:p w14:paraId="3F1C6DD4" w14:textId="77777777" w:rsidR="003C54C0" w:rsidRPr="00E26FC9" w:rsidRDefault="003C54C0" w:rsidP="003C54C0">
            <w:pPr>
              <w:spacing w:line="300" w:lineRule="exact"/>
              <w:ind w:left="180" w:hanging="180"/>
              <w:jc w:val="center"/>
              <w:rPr>
                <w:rFonts w:asciiTheme="majorBidi" w:hAnsiTheme="majorBidi" w:cstheme="majorBidi"/>
                <w:sz w:val="28"/>
                <w:szCs w:val="28"/>
              </w:rPr>
            </w:pPr>
          </w:p>
        </w:tc>
        <w:tc>
          <w:tcPr>
            <w:tcW w:w="1695" w:type="dxa"/>
            <w:vAlign w:val="bottom"/>
          </w:tcPr>
          <w:p w14:paraId="7479B70F" w14:textId="112AB1C5"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3</w:t>
            </w:r>
            <w:r>
              <w:rPr>
                <w:rFonts w:asciiTheme="majorBidi" w:hAnsiTheme="majorBidi" w:cstheme="majorBidi"/>
                <w:spacing w:val="-4"/>
                <w:sz w:val="28"/>
                <w:szCs w:val="28"/>
              </w:rPr>
              <w:t>68</w:t>
            </w:r>
          </w:p>
        </w:tc>
        <w:tc>
          <w:tcPr>
            <w:tcW w:w="283" w:type="dxa"/>
          </w:tcPr>
          <w:p w14:paraId="7C70ABD0" w14:textId="77777777" w:rsidR="003C54C0" w:rsidRPr="00E26FC9" w:rsidRDefault="003C54C0" w:rsidP="003C54C0">
            <w:pPr>
              <w:spacing w:line="300" w:lineRule="exact"/>
              <w:jc w:val="thaiDistribute"/>
              <w:rPr>
                <w:rFonts w:asciiTheme="majorBidi" w:hAnsiTheme="majorBidi" w:cstheme="majorBidi"/>
                <w:sz w:val="28"/>
                <w:szCs w:val="28"/>
              </w:rPr>
            </w:pPr>
          </w:p>
        </w:tc>
        <w:tc>
          <w:tcPr>
            <w:tcW w:w="1701" w:type="dxa"/>
            <w:vAlign w:val="bottom"/>
          </w:tcPr>
          <w:p w14:paraId="097C4406" w14:textId="4FB35BA3"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342</w:t>
            </w:r>
          </w:p>
        </w:tc>
      </w:tr>
      <w:tr w:rsidR="003C54C0" w:rsidRPr="00E26FC9" w14:paraId="38D60CCF" w14:textId="77777777" w:rsidTr="003C54C0">
        <w:tblPrEx>
          <w:tblCellMar>
            <w:left w:w="79" w:type="dxa"/>
            <w:right w:w="79" w:type="dxa"/>
          </w:tblCellMar>
        </w:tblPrEx>
        <w:trPr>
          <w:cantSplit/>
          <w:trHeight w:val="64"/>
        </w:trPr>
        <w:tc>
          <w:tcPr>
            <w:tcW w:w="5353" w:type="dxa"/>
          </w:tcPr>
          <w:p w14:paraId="631B9A79" w14:textId="04FAE5F9" w:rsidR="003C54C0" w:rsidRPr="00E26FC9" w:rsidRDefault="003C54C0" w:rsidP="003C54C0">
            <w:pPr>
              <w:spacing w:line="300" w:lineRule="exact"/>
              <w:ind w:left="180" w:hanging="120"/>
              <w:rPr>
                <w:rFonts w:asciiTheme="majorBidi" w:hAnsiTheme="majorBidi" w:cstheme="majorBidi"/>
                <w:sz w:val="28"/>
                <w:szCs w:val="28"/>
                <w:cs/>
              </w:rPr>
            </w:pPr>
            <w:r w:rsidRPr="00E26FC9">
              <w:rPr>
                <w:rFonts w:asciiTheme="majorBidi" w:hAnsiTheme="majorBidi" w:cstheme="majorBidi"/>
                <w:sz w:val="28"/>
                <w:szCs w:val="28"/>
              </w:rPr>
              <w:t>Reduction of share premium (discount)</w:t>
            </w:r>
          </w:p>
        </w:tc>
        <w:tc>
          <w:tcPr>
            <w:tcW w:w="323" w:type="dxa"/>
          </w:tcPr>
          <w:p w14:paraId="35020912" w14:textId="77777777" w:rsidR="003C54C0" w:rsidRPr="00E26FC9" w:rsidRDefault="003C54C0" w:rsidP="003C54C0">
            <w:pPr>
              <w:spacing w:line="300" w:lineRule="exact"/>
              <w:ind w:left="180" w:hanging="180"/>
              <w:jc w:val="center"/>
              <w:rPr>
                <w:rFonts w:asciiTheme="majorBidi" w:hAnsiTheme="majorBidi" w:cstheme="majorBidi"/>
                <w:sz w:val="28"/>
                <w:szCs w:val="28"/>
              </w:rPr>
            </w:pPr>
          </w:p>
        </w:tc>
        <w:tc>
          <w:tcPr>
            <w:tcW w:w="1695" w:type="dxa"/>
            <w:vAlign w:val="bottom"/>
          </w:tcPr>
          <w:p w14:paraId="143A6E40" w14:textId="639543B6"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283" w:type="dxa"/>
          </w:tcPr>
          <w:p w14:paraId="20A44A65" w14:textId="77777777" w:rsidR="003C54C0" w:rsidRPr="00E26FC9" w:rsidRDefault="003C54C0" w:rsidP="003C54C0">
            <w:pPr>
              <w:spacing w:line="300" w:lineRule="exact"/>
              <w:jc w:val="thaiDistribute"/>
              <w:rPr>
                <w:rFonts w:asciiTheme="majorBidi" w:hAnsiTheme="majorBidi" w:cstheme="majorBidi"/>
                <w:sz w:val="28"/>
                <w:szCs w:val="28"/>
              </w:rPr>
            </w:pPr>
          </w:p>
        </w:tc>
        <w:tc>
          <w:tcPr>
            <w:tcW w:w="1701" w:type="dxa"/>
            <w:vAlign w:val="bottom"/>
          </w:tcPr>
          <w:p w14:paraId="59C6C08F" w14:textId="519F11C8"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3C54C0" w:rsidRPr="00E26FC9" w14:paraId="740068D2" w14:textId="77777777" w:rsidTr="003C54C0">
        <w:tblPrEx>
          <w:tblCellMar>
            <w:left w:w="79" w:type="dxa"/>
            <w:right w:w="79" w:type="dxa"/>
          </w:tblCellMar>
        </w:tblPrEx>
        <w:trPr>
          <w:cantSplit/>
          <w:trHeight w:val="64"/>
        </w:trPr>
        <w:tc>
          <w:tcPr>
            <w:tcW w:w="5353" w:type="dxa"/>
          </w:tcPr>
          <w:p w14:paraId="06B63965" w14:textId="716706B7" w:rsidR="003C54C0" w:rsidRPr="00E26FC9" w:rsidRDefault="003C54C0" w:rsidP="003C54C0">
            <w:pPr>
              <w:spacing w:line="300" w:lineRule="exact"/>
              <w:ind w:left="180" w:hanging="120"/>
              <w:rPr>
                <w:rFonts w:asciiTheme="majorBidi" w:hAnsiTheme="majorBidi" w:cstheme="majorBidi"/>
                <w:sz w:val="28"/>
                <w:szCs w:val="28"/>
                <w:cs/>
              </w:rPr>
            </w:pPr>
            <w:r w:rsidRPr="00E26FC9">
              <w:rPr>
                <w:rFonts w:asciiTheme="majorBidi" w:hAnsiTheme="majorBidi" w:cstheme="majorBidi"/>
                <w:sz w:val="28"/>
                <w:szCs w:val="28"/>
              </w:rPr>
              <w:t>Issuance of common shares</w:t>
            </w:r>
          </w:p>
        </w:tc>
        <w:tc>
          <w:tcPr>
            <w:tcW w:w="323" w:type="dxa"/>
          </w:tcPr>
          <w:p w14:paraId="17C48327" w14:textId="77777777" w:rsidR="003C54C0" w:rsidRPr="00E26FC9" w:rsidRDefault="003C54C0" w:rsidP="003C54C0">
            <w:pPr>
              <w:spacing w:line="300" w:lineRule="exact"/>
              <w:ind w:left="180" w:hanging="180"/>
              <w:jc w:val="center"/>
              <w:rPr>
                <w:rFonts w:asciiTheme="majorBidi" w:hAnsiTheme="majorBidi" w:cstheme="majorBidi"/>
                <w:sz w:val="28"/>
                <w:szCs w:val="28"/>
              </w:rPr>
            </w:pPr>
          </w:p>
        </w:tc>
        <w:tc>
          <w:tcPr>
            <w:tcW w:w="1695" w:type="dxa"/>
            <w:vAlign w:val="bottom"/>
          </w:tcPr>
          <w:p w14:paraId="2E8B4E56" w14:textId="099BF931"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283" w:type="dxa"/>
          </w:tcPr>
          <w:p w14:paraId="314905BF" w14:textId="77777777" w:rsidR="003C54C0" w:rsidRPr="00E26FC9" w:rsidRDefault="003C54C0" w:rsidP="003C54C0">
            <w:pPr>
              <w:spacing w:line="300" w:lineRule="exact"/>
              <w:jc w:val="thaiDistribute"/>
              <w:rPr>
                <w:rFonts w:asciiTheme="majorBidi" w:hAnsiTheme="majorBidi" w:cstheme="majorBidi"/>
                <w:sz w:val="28"/>
                <w:szCs w:val="28"/>
              </w:rPr>
            </w:pPr>
          </w:p>
        </w:tc>
        <w:tc>
          <w:tcPr>
            <w:tcW w:w="1701" w:type="dxa"/>
            <w:vAlign w:val="bottom"/>
          </w:tcPr>
          <w:p w14:paraId="596E3552" w14:textId="643036C2" w:rsidR="003C54C0" w:rsidRPr="00E26FC9" w:rsidRDefault="003C54C0" w:rsidP="003C54C0">
            <w:pPr>
              <w:spacing w:line="300" w:lineRule="exact"/>
              <w:jc w:val="right"/>
              <w:rPr>
                <w:rFonts w:asciiTheme="majorBidi" w:hAnsiTheme="majorBidi" w:cstheme="majorBidi"/>
                <w:sz w:val="28"/>
                <w:szCs w:val="28"/>
              </w:rPr>
            </w:pPr>
            <w:r>
              <w:rPr>
                <w:rFonts w:asciiTheme="majorBidi" w:hAnsiTheme="majorBidi" w:cstheme="majorBidi"/>
                <w:spacing w:val="-4"/>
                <w:sz w:val="28"/>
                <w:szCs w:val="28"/>
              </w:rPr>
              <w:t>24</w:t>
            </w:r>
          </w:p>
        </w:tc>
      </w:tr>
      <w:tr w:rsidR="003C54C0" w:rsidRPr="00E26FC9" w14:paraId="12C0771F" w14:textId="77777777" w:rsidTr="003C54C0">
        <w:tblPrEx>
          <w:tblCellMar>
            <w:left w:w="79" w:type="dxa"/>
            <w:right w:w="79" w:type="dxa"/>
          </w:tblCellMar>
        </w:tblPrEx>
        <w:trPr>
          <w:cantSplit/>
          <w:trHeight w:val="64"/>
        </w:trPr>
        <w:tc>
          <w:tcPr>
            <w:tcW w:w="5353" w:type="dxa"/>
          </w:tcPr>
          <w:p w14:paraId="4EC23EEB" w14:textId="3C0049ED" w:rsidR="003C54C0" w:rsidRPr="00E26FC9" w:rsidRDefault="003C54C0" w:rsidP="003C54C0">
            <w:pPr>
              <w:spacing w:line="300" w:lineRule="exact"/>
              <w:ind w:left="180" w:hanging="120"/>
              <w:rPr>
                <w:rFonts w:asciiTheme="majorBidi" w:hAnsiTheme="majorBidi" w:cstheme="majorBidi"/>
                <w:sz w:val="28"/>
                <w:szCs w:val="28"/>
                <w:cs/>
              </w:rPr>
            </w:pPr>
            <w:r w:rsidRPr="00E26FC9">
              <w:rPr>
                <w:rFonts w:asciiTheme="majorBidi" w:hAnsiTheme="majorBidi" w:cstheme="majorBidi"/>
                <w:sz w:val="28"/>
                <w:szCs w:val="28"/>
              </w:rPr>
              <w:t>Acquisition of investment in a subsidiary by issuing common shares</w:t>
            </w:r>
          </w:p>
        </w:tc>
        <w:tc>
          <w:tcPr>
            <w:tcW w:w="323" w:type="dxa"/>
          </w:tcPr>
          <w:p w14:paraId="0CF49650" w14:textId="77777777" w:rsidR="003C54C0" w:rsidRPr="00E26FC9" w:rsidRDefault="003C54C0" w:rsidP="003C54C0">
            <w:pPr>
              <w:spacing w:line="300" w:lineRule="exact"/>
              <w:ind w:left="180" w:hanging="180"/>
              <w:jc w:val="center"/>
              <w:rPr>
                <w:rFonts w:asciiTheme="majorBidi" w:hAnsiTheme="majorBidi" w:cstheme="majorBidi"/>
                <w:sz w:val="28"/>
                <w:szCs w:val="28"/>
              </w:rPr>
            </w:pPr>
          </w:p>
        </w:tc>
        <w:tc>
          <w:tcPr>
            <w:tcW w:w="1695" w:type="dxa"/>
            <w:vAlign w:val="bottom"/>
          </w:tcPr>
          <w:p w14:paraId="497F2D96" w14:textId="3E7012F6"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283" w:type="dxa"/>
            <w:vAlign w:val="bottom"/>
          </w:tcPr>
          <w:p w14:paraId="2F049D39" w14:textId="77777777" w:rsidR="003C54C0" w:rsidRPr="00E26FC9" w:rsidRDefault="003C54C0" w:rsidP="003C54C0">
            <w:pPr>
              <w:spacing w:line="300" w:lineRule="exact"/>
              <w:rPr>
                <w:rFonts w:asciiTheme="majorBidi" w:hAnsiTheme="majorBidi" w:cstheme="majorBidi"/>
                <w:sz w:val="28"/>
                <w:szCs w:val="28"/>
              </w:rPr>
            </w:pPr>
          </w:p>
        </w:tc>
        <w:tc>
          <w:tcPr>
            <w:tcW w:w="1701" w:type="dxa"/>
            <w:vAlign w:val="bottom"/>
          </w:tcPr>
          <w:p w14:paraId="5F10635B" w14:textId="0C013DAD" w:rsidR="003C54C0" w:rsidRPr="00E26FC9" w:rsidRDefault="003C54C0" w:rsidP="003C54C0">
            <w:pPr>
              <w:spacing w:line="30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1</w:t>
            </w:r>
            <w:r>
              <w:rPr>
                <w:rFonts w:asciiTheme="majorBidi" w:hAnsiTheme="majorBidi" w:cstheme="majorBidi"/>
                <w:spacing w:val="-4"/>
                <w:sz w:val="28"/>
                <w:szCs w:val="28"/>
              </w:rPr>
              <w:t>86</w:t>
            </w:r>
          </w:p>
        </w:tc>
      </w:tr>
      <w:tr w:rsidR="003C54C0" w:rsidRPr="00E26FC9" w14:paraId="08AF689F" w14:textId="77777777" w:rsidTr="003C54C0">
        <w:tblPrEx>
          <w:tblCellMar>
            <w:left w:w="79" w:type="dxa"/>
            <w:right w:w="79" w:type="dxa"/>
          </w:tblCellMar>
        </w:tblPrEx>
        <w:trPr>
          <w:cantSplit/>
          <w:trHeight w:val="64"/>
        </w:trPr>
        <w:tc>
          <w:tcPr>
            <w:tcW w:w="5353" w:type="dxa"/>
          </w:tcPr>
          <w:p w14:paraId="7CA6AAAA" w14:textId="71C85774" w:rsidR="003C54C0" w:rsidRPr="00E26FC9" w:rsidRDefault="003C54C0" w:rsidP="003C54C0">
            <w:pPr>
              <w:spacing w:line="300" w:lineRule="exact"/>
              <w:ind w:left="180" w:hanging="120"/>
              <w:rPr>
                <w:rFonts w:asciiTheme="majorBidi" w:hAnsiTheme="majorBidi" w:cstheme="majorBidi"/>
                <w:sz w:val="28"/>
                <w:szCs w:val="28"/>
              </w:rPr>
            </w:pPr>
            <w:r w:rsidRPr="00E26FC9">
              <w:rPr>
                <w:rFonts w:asciiTheme="majorBidi" w:hAnsiTheme="majorBidi" w:cstheme="majorBidi"/>
                <w:sz w:val="28"/>
                <w:szCs w:val="28"/>
              </w:rPr>
              <w:t>Transfer of share premium to retained earnings (deficit)</w:t>
            </w:r>
          </w:p>
        </w:tc>
        <w:tc>
          <w:tcPr>
            <w:tcW w:w="323" w:type="dxa"/>
          </w:tcPr>
          <w:p w14:paraId="20EE23C3" w14:textId="77777777" w:rsidR="003C54C0" w:rsidRPr="00E26FC9" w:rsidRDefault="003C54C0" w:rsidP="003C54C0">
            <w:pPr>
              <w:spacing w:line="300" w:lineRule="exact"/>
              <w:ind w:left="180" w:hanging="180"/>
              <w:jc w:val="center"/>
              <w:rPr>
                <w:rFonts w:asciiTheme="majorBidi" w:hAnsiTheme="majorBidi" w:cstheme="majorBidi"/>
                <w:sz w:val="28"/>
                <w:szCs w:val="28"/>
              </w:rPr>
            </w:pPr>
          </w:p>
        </w:tc>
        <w:tc>
          <w:tcPr>
            <w:tcW w:w="1695" w:type="dxa"/>
            <w:vAlign w:val="bottom"/>
          </w:tcPr>
          <w:p w14:paraId="7AD8A456" w14:textId="0C22DB01"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283" w:type="dxa"/>
            <w:vAlign w:val="bottom"/>
          </w:tcPr>
          <w:p w14:paraId="6425660F" w14:textId="77777777" w:rsidR="003C54C0" w:rsidRPr="00E26FC9" w:rsidRDefault="003C54C0" w:rsidP="003C54C0">
            <w:pPr>
              <w:spacing w:line="300" w:lineRule="exact"/>
              <w:rPr>
                <w:rFonts w:asciiTheme="majorBidi" w:hAnsiTheme="majorBidi" w:cstheme="majorBidi"/>
                <w:sz w:val="28"/>
                <w:szCs w:val="28"/>
              </w:rPr>
            </w:pPr>
          </w:p>
        </w:tc>
        <w:tc>
          <w:tcPr>
            <w:tcW w:w="1701" w:type="dxa"/>
            <w:vAlign w:val="bottom"/>
          </w:tcPr>
          <w:p w14:paraId="09C9402B" w14:textId="7DA52296" w:rsidR="003C54C0" w:rsidRPr="00E26FC9" w:rsidRDefault="003C54C0" w:rsidP="003C54C0">
            <w:pPr>
              <w:spacing w:line="300" w:lineRule="exact"/>
              <w:jc w:val="right"/>
              <w:rPr>
                <w:rFonts w:asciiTheme="majorBidi" w:hAnsiTheme="majorBidi" w:cstheme="majorBidi"/>
                <w:sz w:val="28"/>
                <w:szCs w:val="28"/>
              </w:rPr>
            </w:pPr>
            <w:r w:rsidRPr="00415F69">
              <w:rPr>
                <w:rFonts w:asciiTheme="majorBidi" w:hAnsiTheme="majorBidi" w:cstheme="majorBidi"/>
                <w:spacing w:val="-4"/>
                <w:sz w:val="28"/>
                <w:szCs w:val="28"/>
              </w:rPr>
              <w:t>(184)</w:t>
            </w:r>
          </w:p>
        </w:tc>
      </w:tr>
      <w:tr w:rsidR="003C54C0" w:rsidRPr="00E26FC9" w14:paraId="05E6EED9" w14:textId="77777777" w:rsidTr="003C54C0">
        <w:tblPrEx>
          <w:tblCellMar>
            <w:left w:w="79" w:type="dxa"/>
            <w:right w:w="79" w:type="dxa"/>
          </w:tblCellMar>
        </w:tblPrEx>
        <w:trPr>
          <w:cantSplit/>
          <w:trHeight w:val="137"/>
        </w:trPr>
        <w:tc>
          <w:tcPr>
            <w:tcW w:w="5353" w:type="dxa"/>
          </w:tcPr>
          <w:p w14:paraId="4C4D5BAD" w14:textId="2981C99D" w:rsidR="003C54C0" w:rsidRPr="00E26FC9" w:rsidRDefault="003C54C0" w:rsidP="003C54C0">
            <w:pPr>
              <w:spacing w:line="300" w:lineRule="exact"/>
              <w:ind w:left="180" w:hanging="120"/>
              <w:rPr>
                <w:rFonts w:asciiTheme="majorBidi" w:hAnsiTheme="majorBidi" w:cstheme="majorBidi"/>
                <w:sz w:val="28"/>
                <w:szCs w:val="28"/>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w:t>
            </w:r>
            <w:r w:rsidRPr="00E26FC9">
              <w:rPr>
                <w:rFonts w:asciiTheme="majorBidi" w:hAnsiTheme="majorBidi" w:cstheme="majorBidi"/>
                <w:sz w:val="28"/>
                <w:szCs w:val="28"/>
                <w:cs/>
              </w:rPr>
              <w:t>31</w:t>
            </w:r>
          </w:p>
        </w:tc>
        <w:tc>
          <w:tcPr>
            <w:tcW w:w="323" w:type="dxa"/>
          </w:tcPr>
          <w:p w14:paraId="4EC2D35D" w14:textId="77777777" w:rsidR="003C54C0" w:rsidRPr="00E26FC9" w:rsidRDefault="003C54C0" w:rsidP="003C54C0">
            <w:pPr>
              <w:spacing w:line="300" w:lineRule="exact"/>
              <w:ind w:left="180" w:hanging="180"/>
              <w:jc w:val="center"/>
              <w:rPr>
                <w:rFonts w:asciiTheme="majorBidi" w:hAnsiTheme="majorBidi" w:cstheme="majorBidi"/>
                <w:sz w:val="28"/>
                <w:szCs w:val="28"/>
              </w:rPr>
            </w:pPr>
          </w:p>
        </w:tc>
        <w:tc>
          <w:tcPr>
            <w:tcW w:w="1695" w:type="dxa"/>
            <w:tcBorders>
              <w:top w:val="single" w:sz="4" w:space="0" w:color="auto"/>
              <w:bottom w:val="double" w:sz="4" w:space="0" w:color="auto"/>
            </w:tcBorders>
            <w:vAlign w:val="bottom"/>
          </w:tcPr>
          <w:p w14:paraId="085A7174" w14:textId="29A38584" w:rsidR="003C54C0" w:rsidRPr="00E26FC9" w:rsidRDefault="003C54C0" w:rsidP="003C54C0">
            <w:pPr>
              <w:spacing w:line="30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368</w:t>
            </w:r>
            <w:r>
              <w:rPr>
                <w:rFonts w:asciiTheme="majorBidi" w:hAnsiTheme="majorBidi" w:cstheme="majorBidi"/>
                <w:spacing w:val="-4"/>
                <w:sz w:val="28"/>
                <w:szCs w:val="28"/>
              </w:rPr>
              <w:fldChar w:fldCharType="end"/>
            </w:r>
          </w:p>
        </w:tc>
        <w:tc>
          <w:tcPr>
            <w:tcW w:w="283" w:type="dxa"/>
          </w:tcPr>
          <w:p w14:paraId="10BF31C1" w14:textId="77777777" w:rsidR="003C54C0" w:rsidRPr="00E26FC9" w:rsidRDefault="003C54C0" w:rsidP="003C54C0">
            <w:pPr>
              <w:spacing w:line="300" w:lineRule="exact"/>
              <w:jc w:val="thaiDistribute"/>
              <w:rPr>
                <w:rFonts w:asciiTheme="majorBidi" w:hAnsiTheme="majorBidi" w:cstheme="majorBidi"/>
                <w:sz w:val="28"/>
                <w:szCs w:val="28"/>
              </w:rPr>
            </w:pPr>
          </w:p>
        </w:tc>
        <w:tc>
          <w:tcPr>
            <w:tcW w:w="1701" w:type="dxa"/>
            <w:tcBorders>
              <w:top w:val="single" w:sz="4" w:space="0" w:color="auto"/>
              <w:bottom w:val="double" w:sz="4" w:space="0" w:color="auto"/>
            </w:tcBorders>
            <w:vAlign w:val="bottom"/>
          </w:tcPr>
          <w:p w14:paraId="11E47EF3" w14:textId="720D5819" w:rsidR="003C54C0" w:rsidRPr="00E26FC9" w:rsidRDefault="003C54C0" w:rsidP="003C54C0">
            <w:pPr>
              <w:spacing w:line="300" w:lineRule="exact"/>
              <w:jc w:val="right"/>
              <w:rPr>
                <w:rFonts w:asciiTheme="majorBidi" w:hAnsiTheme="majorBidi" w:cstheme="majorBidi"/>
                <w:sz w:val="28"/>
                <w:szCs w:val="28"/>
              </w:rPr>
            </w:pPr>
            <w:r w:rsidRPr="00B20921">
              <w:rPr>
                <w:rFonts w:asciiTheme="majorBidi" w:hAnsiTheme="majorBidi" w:cstheme="majorBidi"/>
                <w:spacing w:val="-4"/>
                <w:sz w:val="28"/>
                <w:szCs w:val="28"/>
              </w:rPr>
              <w:t>368</w:t>
            </w:r>
          </w:p>
        </w:tc>
      </w:tr>
    </w:tbl>
    <w:p w14:paraId="7E3A0037" w14:textId="77777777" w:rsidR="00332C3F" w:rsidRDefault="00332C3F" w:rsidP="00332C3F">
      <w:pPr>
        <w:pStyle w:val="af8"/>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851" w:right="-879"/>
        <w:rPr>
          <w:rFonts w:asciiTheme="majorBidi" w:hAnsiTheme="majorBidi" w:cstheme="majorBidi"/>
          <w:spacing w:val="-6"/>
          <w:sz w:val="28"/>
        </w:rPr>
      </w:pPr>
    </w:p>
    <w:p w14:paraId="039284F8" w14:textId="77777777" w:rsidR="00332C3F" w:rsidRDefault="00332C3F" w:rsidP="00332C3F">
      <w:pPr>
        <w:pStyle w:val="af8"/>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851" w:right="-879"/>
        <w:rPr>
          <w:rFonts w:asciiTheme="majorBidi" w:hAnsiTheme="majorBidi" w:cstheme="majorBidi"/>
          <w:spacing w:val="-6"/>
          <w:sz w:val="28"/>
        </w:rPr>
      </w:pPr>
    </w:p>
    <w:p w14:paraId="0DD495F5" w14:textId="77777777" w:rsidR="00332C3F" w:rsidRDefault="00332C3F" w:rsidP="00332C3F">
      <w:pPr>
        <w:pStyle w:val="af8"/>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851" w:right="-879"/>
        <w:rPr>
          <w:rFonts w:asciiTheme="majorBidi" w:hAnsiTheme="majorBidi" w:cstheme="majorBidi"/>
          <w:spacing w:val="-6"/>
          <w:sz w:val="28"/>
        </w:rPr>
      </w:pPr>
    </w:p>
    <w:p w14:paraId="496B4E5B" w14:textId="77777777" w:rsidR="00332C3F" w:rsidRDefault="00332C3F" w:rsidP="00332C3F">
      <w:pPr>
        <w:pStyle w:val="af8"/>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851" w:right="-879"/>
        <w:rPr>
          <w:rFonts w:asciiTheme="majorBidi" w:hAnsiTheme="majorBidi" w:cstheme="majorBidi"/>
          <w:spacing w:val="-6"/>
          <w:sz w:val="28"/>
        </w:rPr>
      </w:pPr>
    </w:p>
    <w:p w14:paraId="568C7320" w14:textId="48339723" w:rsidR="005A4765" w:rsidRPr="005A4765" w:rsidRDefault="00B3319B" w:rsidP="005A4765">
      <w:pPr>
        <w:pStyle w:val="af8"/>
        <w:numPr>
          <w:ilvl w:val="0"/>
          <w:numId w:val="4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851" w:right="-879"/>
        <w:rPr>
          <w:rFonts w:asciiTheme="majorBidi" w:hAnsiTheme="majorBidi" w:cstheme="majorBidi"/>
          <w:spacing w:val="-6"/>
          <w:sz w:val="28"/>
        </w:rPr>
      </w:pPr>
      <w:r w:rsidRPr="00D8480F">
        <w:rPr>
          <w:rFonts w:asciiTheme="majorBidi" w:hAnsiTheme="majorBidi" w:cstheme="majorBidi"/>
          <w:spacing w:val="-6"/>
          <w:sz w:val="28"/>
        </w:rPr>
        <w:lastRenderedPageBreak/>
        <w:t xml:space="preserve">On November </w:t>
      </w:r>
      <w:r w:rsidRPr="00D8480F">
        <w:rPr>
          <w:rFonts w:asciiTheme="majorBidi" w:hAnsiTheme="majorBidi" w:cstheme="majorBidi"/>
          <w:spacing w:val="-6"/>
          <w:sz w:val="28"/>
          <w:cs/>
        </w:rPr>
        <w:t>8</w:t>
      </w:r>
      <w:r w:rsidRPr="00D8480F">
        <w:rPr>
          <w:rFonts w:asciiTheme="majorBidi" w:hAnsiTheme="majorBidi" w:cstheme="majorBidi"/>
          <w:spacing w:val="-6"/>
          <w:sz w:val="28"/>
        </w:rPr>
        <w:t xml:space="preserve">, </w:t>
      </w:r>
      <w:r w:rsidRPr="00D8480F">
        <w:rPr>
          <w:rFonts w:asciiTheme="majorBidi" w:hAnsiTheme="majorBidi" w:cstheme="majorBidi"/>
          <w:spacing w:val="-6"/>
          <w:sz w:val="28"/>
          <w:cs/>
        </w:rPr>
        <w:t>2024</w:t>
      </w:r>
      <w:r w:rsidRPr="00D8480F">
        <w:rPr>
          <w:rFonts w:asciiTheme="majorBidi" w:hAnsiTheme="majorBidi" w:cstheme="majorBidi"/>
          <w:spacing w:val="-6"/>
          <w:sz w:val="28"/>
        </w:rPr>
        <w:t xml:space="preserve">, at the </w:t>
      </w:r>
      <w:r w:rsidR="00651DBB" w:rsidRPr="00D8480F">
        <w:rPr>
          <w:rFonts w:asciiTheme="majorBidi" w:hAnsiTheme="majorBidi" w:cstheme="majorBidi"/>
          <w:spacing w:val="-6"/>
          <w:sz w:val="28"/>
        </w:rPr>
        <w:t>e</w:t>
      </w:r>
      <w:r w:rsidRPr="00D8480F">
        <w:rPr>
          <w:rFonts w:asciiTheme="majorBidi" w:hAnsiTheme="majorBidi" w:cstheme="majorBidi"/>
          <w:spacing w:val="-6"/>
          <w:sz w:val="28"/>
        </w:rPr>
        <w:t xml:space="preserve">xtraordinary </w:t>
      </w:r>
      <w:r w:rsidR="00651DBB" w:rsidRPr="00D8480F">
        <w:rPr>
          <w:rFonts w:asciiTheme="majorBidi" w:hAnsiTheme="majorBidi" w:cstheme="majorBidi"/>
          <w:spacing w:val="-6"/>
          <w:sz w:val="28"/>
        </w:rPr>
        <w:t>g</w:t>
      </w:r>
      <w:r w:rsidRPr="00D8480F">
        <w:rPr>
          <w:rFonts w:asciiTheme="majorBidi" w:hAnsiTheme="majorBidi" w:cstheme="majorBidi"/>
          <w:spacing w:val="-6"/>
          <w:sz w:val="28"/>
        </w:rPr>
        <w:t xml:space="preserve">eneral </w:t>
      </w:r>
      <w:r w:rsidR="00651DBB" w:rsidRPr="00D8480F">
        <w:rPr>
          <w:rFonts w:asciiTheme="majorBidi" w:hAnsiTheme="majorBidi" w:cstheme="majorBidi"/>
          <w:spacing w:val="-6"/>
          <w:sz w:val="28"/>
        </w:rPr>
        <w:t>m</w:t>
      </w:r>
      <w:r w:rsidRPr="00D8480F">
        <w:rPr>
          <w:rFonts w:asciiTheme="majorBidi" w:hAnsiTheme="majorBidi" w:cstheme="majorBidi"/>
          <w:spacing w:val="-6"/>
          <w:sz w:val="28"/>
        </w:rPr>
        <w:t xml:space="preserve">eeting of </w:t>
      </w:r>
      <w:r w:rsidR="00651DBB" w:rsidRPr="00D8480F">
        <w:rPr>
          <w:rFonts w:asciiTheme="majorBidi" w:hAnsiTheme="majorBidi" w:cstheme="majorBidi"/>
          <w:spacing w:val="-6"/>
          <w:sz w:val="28"/>
        </w:rPr>
        <w:t>s</w:t>
      </w:r>
      <w:r w:rsidRPr="00D8480F">
        <w:rPr>
          <w:rFonts w:asciiTheme="majorBidi" w:hAnsiTheme="majorBidi" w:cstheme="majorBidi"/>
          <w:spacing w:val="-6"/>
          <w:sz w:val="28"/>
        </w:rPr>
        <w:t xml:space="preserve">hareholders No. </w:t>
      </w:r>
      <w:r w:rsidRPr="00D8480F">
        <w:rPr>
          <w:rFonts w:asciiTheme="majorBidi" w:hAnsiTheme="majorBidi" w:cstheme="majorBidi"/>
          <w:spacing w:val="-6"/>
          <w:sz w:val="28"/>
          <w:cs/>
        </w:rPr>
        <w:t>1/2024</w:t>
      </w:r>
      <w:r w:rsidRPr="00D8480F">
        <w:rPr>
          <w:rFonts w:asciiTheme="majorBidi" w:hAnsiTheme="majorBidi" w:cstheme="majorBidi"/>
          <w:spacing w:val="-6"/>
          <w:sz w:val="28"/>
        </w:rPr>
        <w:t xml:space="preserve">, the </w:t>
      </w:r>
      <w:r w:rsidR="00651DBB" w:rsidRPr="00D8480F">
        <w:rPr>
          <w:rFonts w:asciiTheme="majorBidi" w:hAnsiTheme="majorBidi" w:cstheme="majorBidi"/>
          <w:spacing w:val="-6"/>
          <w:sz w:val="28"/>
        </w:rPr>
        <w:t>c</w:t>
      </w:r>
      <w:r w:rsidRPr="00D8480F">
        <w:rPr>
          <w:rFonts w:asciiTheme="majorBidi" w:hAnsiTheme="majorBidi" w:cstheme="majorBidi"/>
          <w:spacing w:val="-6"/>
          <w:sz w:val="28"/>
        </w:rPr>
        <w:t>ompany approved the</w:t>
      </w:r>
      <w:r w:rsidR="005A4765">
        <w:rPr>
          <w:rFonts w:asciiTheme="majorBidi" w:hAnsiTheme="majorBidi" w:cstheme="majorBidi"/>
          <w:spacing w:val="-6"/>
          <w:sz w:val="28"/>
        </w:rPr>
        <w:t xml:space="preserve"> </w:t>
      </w:r>
      <w:r w:rsidRPr="00D8480F">
        <w:rPr>
          <w:rFonts w:asciiTheme="majorBidi" w:hAnsiTheme="majorBidi" w:cstheme="majorBidi"/>
          <w:spacing w:val="-6"/>
          <w:sz w:val="28"/>
        </w:rPr>
        <w:t>following matters:</w:t>
      </w:r>
    </w:p>
    <w:p w14:paraId="3610C93A" w14:textId="4D3F2E54" w:rsidR="00603A26" w:rsidRPr="005A4765" w:rsidRDefault="00525BC2" w:rsidP="005A4765">
      <w:pPr>
        <w:pStyle w:val="af8"/>
        <w:numPr>
          <w:ilvl w:val="0"/>
          <w:numId w:val="49"/>
        </w:numPr>
        <w:tabs>
          <w:tab w:val="left" w:pos="227"/>
          <w:tab w:val="left" w:pos="454"/>
          <w:tab w:val="left" w:pos="709"/>
          <w:tab w:val="left" w:pos="907"/>
          <w:tab w:val="left" w:pos="1418"/>
          <w:tab w:val="left" w:pos="1871"/>
          <w:tab w:val="left" w:pos="2580"/>
          <w:tab w:val="left" w:pos="2807"/>
          <w:tab w:val="left" w:pos="3119"/>
          <w:tab w:val="left" w:pos="3515"/>
          <w:tab w:val="left" w:pos="3742"/>
          <w:tab w:val="left" w:pos="4451"/>
          <w:tab w:val="left" w:pos="4678"/>
          <w:tab w:val="left" w:pos="5387"/>
          <w:tab w:val="left" w:pos="5613"/>
          <w:tab w:val="left" w:pos="6322"/>
          <w:tab w:val="left" w:pos="6549"/>
        </w:tabs>
        <w:spacing w:before="240" w:line="240" w:lineRule="auto"/>
        <w:ind w:left="1418" w:hanging="502"/>
        <w:jc w:val="both"/>
        <w:rPr>
          <w:rFonts w:asciiTheme="majorBidi" w:hAnsiTheme="majorBidi" w:cstheme="majorBidi"/>
          <w:spacing w:val="-6"/>
          <w:sz w:val="28"/>
        </w:rPr>
      </w:pPr>
      <w:r w:rsidRPr="005A4765">
        <w:rPr>
          <w:rFonts w:asciiTheme="majorBidi" w:hAnsiTheme="majorBidi" w:cstheme="majorBidi"/>
          <w:spacing w:val="-6"/>
          <w:sz w:val="28"/>
        </w:rPr>
        <w:t>Approved</w:t>
      </w:r>
      <w:r w:rsidR="009911D9" w:rsidRPr="005A4765">
        <w:rPr>
          <w:rFonts w:asciiTheme="majorBidi" w:hAnsiTheme="majorBidi" w:cstheme="majorBidi"/>
          <w:spacing w:val="-6"/>
          <w:sz w:val="28"/>
        </w:rPr>
        <w:t xml:space="preserve"> the acquisition of assets by purchasing common shares in R.T.S. (2003) Co., Ltd. (“RTS”) from three sellers, who are not related parties to the Company. The total number of shares purchased is 2.64 million shares with a par value of 100 Baht per share, at a purchase price of 100 Baht per share (equivalent to the par value), representing 60.00% of the total shares of RTS. The total transaction value is 264 million Baht.</w:t>
      </w:r>
      <w:r w:rsidR="0014421B" w:rsidRPr="005A4765">
        <w:rPr>
          <w:rFonts w:asciiTheme="majorBidi" w:hAnsiTheme="majorBidi" w:cstheme="majorBidi"/>
          <w:spacing w:val="-6"/>
          <w:sz w:val="28"/>
        </w:rPr>
        <w:t xml:space="preserve"> </w:t>
      </w:r>
      <w:r w:rsidR="009911D9" w:rsidRPr="005A4765">
        <w:rPr>
          <w:rFonts w:asciiTheme="majorBidi" w:hAnsiTheme="majorBidi" w:cstheme="majorBidi"/>
          <w:spacing w:val="-6"/>
          <w:sz w:val="28"/>
        </w:rPr>
        <w:t>The Company will settle the purchase price of RTS’s common shares by issuing newly issued common shares of the Company through a private</w:t>
      </w:r>
      <w:r w:rsidR="009911D9" w:rsidRPr="00D8480F">
        <w:rPr>
          <w:rFonts w:asciiTheme="majorBidi" w:hAnsiTheme="majorBidi" w:cstheme="majorBidi"/>
          <w:spacing w:val="-6"/>
          <w:sz w:val="28"/>
          <w:lang w:val="en-US"/>
        </w:rPr>
        <w:t xml:space="preserve"> placement to the sellers instead of paying in cash, with a total consideration of 264 million Baht at an offering price of 0.60 Baht per share.</w:t>
      </w:r>
      <w:r w:rsidR="0014421B" w:rsidRPr="00D8480F">
        <w:rPr>
          <w:rFonts w:asciiTheme="majorBidi" w:hAnsiTheme="majorBidi" w:cstheme="majorBidi"/>
          <w:spacing w:val="-6"/>
          <w:sz w:val="28"/>
          <w:lang w:val="en-US"/>
        </w:rPr>
        <w:t xml:space="preserve"> </w:t>
      </w:r>
      <w:r w:rsidR="009911D9" w:rsidRPr="00D8480F">
        <w:rPr>
          <w:rFonts w:asciiTheme="majorBidi" w:hAnsiTheme="majorBidi" w:cstheme="majorBidi"/>
          <w:spacing w:val="-6"/>
          <w:sz w:val="28"/>
          <w:lang w:val="en-US"/>
        </w:rPr>
        <w:t xml:space="preserve">Accordingly, the Company will allocate up to 440 million newly issued common shares to settle the consideration for the RTS share acquisition, with an exchange ratio of 1 RTS share at par value (100 Baht per share) for 166.6667 newly issued shares of the Company at </w:t>
      </w:r>
      <w:r w:rsidR="00AE2830" w:rsidRPr="005A4765">
        <w:rPr>
          <w:rFonts w:asciiTheme="majorBidi" w:hAnsiTheme="majorBidi" w:cstheme="majorBidi"/>
          <w:spacing w:val="-6"/>
          <w:sz w:val="28"/>
          <w:lang w:val="en-US"/>
        </w:rPr>
        <w:t>Baht</w:t>
      </w:r>
      <w:r w:rsidR="00AE2830" w:rsidRPr="00D8480F">
        <w:rPr>
          <w:rFonts w:asciiTheme="majorBidi" w:hAnsiTheme="majorBidi" w:cstheme="majorBidi"/>
          <w:spacing w:val="-6"/>
          <w:sz w:val="28"/>
          <w:lang w:val="en-US"/>
        </w:rPr>
        <w:t xml:space="preserve"> </w:t>
      </w:r>
      <w:r w:rsidR="009911D9" w:rsidRPr="00D8480F">
        <w:rPr>
          <w:rFonts w:asciiTheme="majorBidi" w:hAnsiTheme="majorBidi" w:cstheme="majorBidi"/>
          <w:spacing w:val="-6"/>
          <w:sz w:val="28"/>
          <w:lang w:val="en-US"/>
        </w:rPr>
        <w:t xml:space="preserve">0.25 </w:t>
      </w:r>
      <w:r w:rsidR="009911D9" w:rsidRPr="005A4765">
        <w:rPr>
          <w:rFonts w:asciiTheme="majorBidi" w:hAnsiTheme="majorBidi" w:cstheme="majorBidi"/>
          <w:spacing w:val="-6"/>
          <w:sz w:val="28"/>
          <w:lang w:val="en-US"/>
        </w:rPr>
        <w:t>per share.</w:t>
      </w:r>
      <w:r w:rsidR="00603A26" w:rsidRPr="005A4765">
        <w:rPr>
          <w:rFonts w:asciiTheme="majorBidi" w:hAnsiTheme="majorBidi" w:cstheme="majorBidi"/>
          <w:spacing w:val="-6"/>
          <w:sz w:val="28"/>
          <w:cs/>
          <w:lang w:val="en-US"/>
        </w:rPr>
        <w:t xml:space="preserve"> </w:t>
      </w:r>
    </w:p>
    <w:p w14:paraId="619D2B60" w14:textId="3610E2B1" w:rsidR="00C4408A" w:rsidRPr="005A4765" w:rsidRDefault="00603A26" w:rsidP="005A4765">
      <w:pPr>
        <w:pStyle w:val="af8"/>
        <w:spacing w:line="240" w:lineRule="auto"/>
        <w:ind w:left="1418"/>
        <w:jc w:val="thaiDistribute"/>
        <w:rPr>
          <w:rFonts w:asciiTheme="majorBidi" w:hAnsiTheme="majorBidi" w:cstheme="majorBidi"/>
          <w:spacing w:val="-6"/>
          <w:sz w:val="28"/>
          <w:lang w:val="en-US"/>
        </w:rPr>
      </w:pPr>
      <w:proofErr w:type="gramStart"/>
      <w:r w:rsidRPr="005A4765">
        <w:rPr>
          <w:rFonts w:asciiTheme="majorBidi" w:hAnsiTheme="majorBidi" w:cstheme="majorBidi"/>
          <w:spacing w:val="-6"/>
          <w:sz w:val="28"/>
        </w:rPr>
        <w:t>Subsequent to</w:t>
      </w:r>
      <w:proofErr w:type="gramEnd"/>
      <w:r w:rsidRPr="005A4765">
        <w:rPr>
          <w:rFonts w:asciiTheme="majorBidi" w:hAnsiTheme="majorBidi" w:cstheme="majorBidi"/>
          <w:spacing w:val="-6"/>
          <w:sz w:val="28"/>
        </w:rPr>
        <w:t xml:space="preserve"> the transaction during 2025, management discovered indications of legal deficiencies concerning the subsidiary’s capital increase process, which resulted in litigation. The Company is seeking the restitution of all newly issued ordinary shares from the counterparty or, alternatively, indemnification for damages incurred from the issuance of the Company’s ordinary shares (Note 3</w:t>
      </w:r>
      <w:r w:rsidR="005A4765">
        <w:rPr>
          <w:rFonts w:asciiTheme="majorBidi" w:hAnsiTheme="majorBidi" w:cstheme="majorBidi"/>
          <w:spacing w:val="-6"/>
          <w:sz w:val="28"/>
        </w:rPr>
        <w:t>5</w:t>
      </w:r>
      <w:r w:rsidRPr="005A4765">
        <w:rPr>
          <w:rFonts w:asciiTheme="majorBidi" w:hAnsiTheme="majorBidi" w:cstheme="majorBidi"/>
          <w:spacing w:val="-6"/>
          <w:sz w:val="28"/>
        </w:rPr>
        <w:t>).</w:t>
      </w:r>
    </w:p>
    <w:p w14:paraId="5E582B8E" w14:textId="163B38DA" w:rsidR="0014421B" w:rsidRPr="00D8480F" w:rsidRDefault="0014421B" w:rsidP="005A4765">
      <w:pPr>
        <w:pStyle w:val="af8"/>
        <w:numPr>
          <w:ilvl w:val="0"/>
          <w:numId w:val="49"/>
        </w:numPr>
        <w:tabs>
          <w:tab w:val="left" w:pos="227"/>
          <w:tab w:val="left" w:pos="454"/>
          <w:tab w:val="left" w:pos="709"/>
          <w:tab w:val="left" w:pos="907"/>
          <w:tab w:val="left" w:pos="1418"/>
          <w:tab w:val="left" w:pos="1871"/>
          <w:tab w:val="left" w:pos="2580"/>
          <w:tab w:val="left" w:pos="2807"/>
          <w:tab w:val="left" w:pos="3119"/>
          <w:tab w:val="left" w:pos="3515"/>
          <w:tab w:val="left" w:pos="3742"/>
          <w:tab w:val="left" w:pos="4451"/>
          <w:tab w:val="left" w:pos="4678"/>
          <w:tab w:val="left" w:pos="5387"/>
          <w:tab w:val="left" w:pos="5613"/>
          <w:tab w:val="left" w:pos="6322"/>
          <w:tab w:val="left" w:pos="6549"/>
        </w:tabs>
        <w:spacing w:before="240" w:line="240" w:lineRule="auto"/>
        <w:ind w:left="1418" w:hanging="502"/>
        <w:jc w:val="both"/>
        <w:rPr>
          <w:rFonts w:asciiTheme="majorBidi" w:hAnsiTheme="majorBidi" w:cstheme="majorBidi"/>
          <w:spacing w:val="-6"/>
          <w:sz w:val="28"/>
          <w:lang w:val="en-US"/>
        </w:rPr>
      </w:pPr>
      <w:r w:rsidRPr="005A4765">
        <w:rPr>
          <w:rStyle w:val="fontstyle01"/>
          <w:rFonts w:asciiTheme="majorBidi" w:hAnsiTheme="majorBidi" w:cstheme="majorBidi"/>
          <w:spacing w:val="-6"/>
          <w:lang w:val="en-US"/>
        </w:rPr>
        <w:t>Approved</w:t>
      </w:r>
      <w:r w:rsidRPr="005A4765">
        <w:rPr>
          <w:rStyle w:val="fontstyle01"/>
          <w:rFonts w:asciiTheme="majorBidi" w:hAnsiTheme="majorBidi"/>
          <w:lang w:val="en-US"/>
        </w:rPr>
        <w:t xml:space="preserve"> an increase in the Company’s registered capital by 221.92 million Baht, from the previous registered capital</w:t>
      </w:r>
      <w:r w:rsidRPr="005A4765">
        <w:rPr>
          <w:rFonts w:asciiTheme="majorBidi" w:hAnsiTheme="majorBidi" w:cstheme="majorBidi"/>
          <w:spacing w:val="-6"/>
          <w:sz w:val="28"/>
        </w:rPr>
        <w:t xml:space="preserve"> of 447.69 million Baht to a new registered capital of 669.61 million Baht. This increase is achieved through the issuance of up to 887.69 million newly issued common shares with a par value of 0.25 Baht per share for the following purposes: (1) To accommodate the issuance and offering of newly issued common shares to the Company’s existing shareholders on a pro-rata basis, excluding shareholders who would cause the Company to have legal obligations under foreign laws (Preferential Public Offering: PPO), for up to 447.69 million shares. (2) To accommodate the issuance and offering of newly issued common shares through a private placement for up to 440.00 million shares. Additionally, the amendment of Article 4 of the Company’s</w:t>
      </w:r>
      <w:r w:rsidRPr="00D8480F">
        <w:rPr>
          <w:rFonts w:asciiTheme="majorBidi" w:hAnsiTheme="majorBidi" w:cstheme="majorBidi"/>
          <w:spacing w:val="-6"/>
          <w:sz w:val="28"/>
          <w:lang w:val="en-US"/>
        </w:rPr>
        <w:t xml:space="preserve"> Memorandum of Association was approved to reflect the registered capital increase.</w:t>
      </w:r>
    </w:p>
    <w:p w14:paraId="520E2B8E" w14:textId="4BC2F4D5" w:rsidR="0014421B" w:rsidRPr="00D8480F" w:rsidRDefault="0014421B" w:rsidP="008E1885">
      <w:pPr>
        <w:spacing w:before="120" w:line="240" w:lineRule="auto"/>
        <w:ind w:left="1418"/>
        <w:jc w:val="thaiDistribute"/>
        <w:rPr>
          <w:rFonts w:asciiTheme="majorBidi" w:hAnsiTheme="majorBidi" w:cstheme="majorBidi"/>
          <w:spacing w:val="-6"/>
          <w:sz w:val="28"/>
          <w:szCs w:val="28"/>
          <w:lang w:val="en-US"/>
        </w:rPr>
      </w:pPr>
      <w:r w:rsidRPr="00D8480F">
        <w:rPr>
          <w:rFonts w:asciiTheme="majorBidi" w:hAnsiTheme="majorBidi" w:cstheme="majorBidi"/>
          <w:spacing w:val="-6"/>
          <w:sz w:val="28"/>
          <w:szCs w:val="28"/>
          <w:lang w:val="en-US"/>
        </w:rPr>
        <w:t>The Company has completed the registration of the capital increase and the amendment of the Memorandum of Association with the Department of Business Development, Ministry of Commerce, on November 8, 2024.</w:t>
      </w:r>
    </w:p>
    <w:p w14:paraId="27DB20C4" w14:textId="11014658" w:rsidR="0014421B" w:rsidRPr="00D8480F" w:rsidRDefault="0014421B" w:rsidP="00332C3F">
      <w:pPr>
        <w:pStyle w:val="af8"/>
        <w:numPr>
          <w:ilvl w:val="0"/>
          <w:numId w:val="49"/>
        </w:numPr>
        <w:tabs>
          <w:tab w:val="left" w:pos="227"/>
          <w:tab w:val="left" w:pos="454"/>
          <w:tab w:val="left" w:pos="709"/>
          <w:tab w:val="left" w:pos="907"/>
          <w:tab w:val="left" w:pos="1418"/>
          <w:tab w:val="left" w:pos="1871"/>
          <w:tab w:val="left" w:pos="2580"/>
          <w:tab w:val="left" w:pos="2807"/>
          <w:tab w:val="left" w:pos="3119"/>
          <w:tab w:val="left" w:pos="3515"/>
          <w:tab w:val="left" w:pos="3742"/>
          <w:tab w:val="left" w:pos="4451"/>
          <w:tab w:val="left" w:pos="4678"/>
          <w:tab w:val="left" w:pos="5387"/>
          <w:tab w:val="left" w:pos="5613"/>
          <w:tab w:val="left" w:pos="6322"/>
          <w:tab w:val="left" w:pos="6549"/>
        </w:tabs>
        <w:spacing w:line="240" w:lineRule="auto"/>
        <w:ind w:left="1418" w:hanging="502"/>
        <w:jc w:val="both"/>
        <w:rPr>
          <w:rFonts w:asciiTheme="majorBidi" w:hAnsiTheme="majorBidi" w:cstheme="majorBidi"/>
          <w:spacing w:val="-6"/>
          <w:sz w:val="28"/>
          <w:lang w:val="en-US"/>
        </w:rPr>
      </w:pPr>
      <w:r w:rsidRPr="00D8480F">
        <w:rPr>
          <w:rStyle w:val="fontstyle01"/>
          <w:rFonts w:asciiTheme="majorBidi" w:hAnsiTheme="majorBidi" w:cstheme="majorBidi"/>
          <w:spacing w:val="-6"/>
          <w:lang w:val="en-US"/>
        </w:rPr>
        <w:t>Approved the allocation of up to 447.69 million newly issued common shares of the Company, either in a</w:t>
      </w:r>
      <w:r w:rsidRPr="00D8480F">
        <w:rPr>
          <w:rFonts w:asciiTheme="majorBidi" w:hAnsiTheme="majorBidi" w:cstheme="majorBidi"/>
          <w:spacing w:val="-6"/>
          <w:sz w:val="28"/>
        </w:rPr>
        <w:t xml:space="preserve"> single or multiple issuances, with a par value of 0.25 Baht per share. These shares will be issued and offered to the Company’s</w:t>
      </w:r>
      <w:r w:rsidRPr="00D8480F">
        <w:rPr>
          <w:rFonts w:asciiTheme="majorBidi" w:hAnsiTheme="majorBidi" w:cstheme="majorBidi"/>
          <w:spacing w:val="-6"/>
          <w:sz w:val="28"/>
          <w:lang w:val="en-US"/>
        </w:rPr>
        <w:t xml:space="preserve"> existing shareholders on a pro-rata basis, excluding shareholders who would cause the Company to have legal obligations under foreign laws (Preferential Public Offering: PPO), at an allocation ratio of 3 existing common shares to 1 newly issued common share. Any fractional shares resulting from the calculation will be disregarded. The offering price for the newly issued common shares is set at </w:t>
      </w:r>
      <w:r w:rsidR="00AE2830" w:rsidRPr="00D8480F">
        <w:rPr>
          <w:rFonts w:asciiTheme="majorBidi" w:hAnsiTheme="majorBidi" w:cstheme="majorBidi"/>
          <w:spacing w:val="-6"/>
          <w:sz w:val="28"/>
          <w:lang w:val="en-US"/>
        </w:rPr>
        <w:t xml:space="preserve">Baht </w:t>
      </w:r>
      <w:r w:rsidRPr="00D8480F">
        <w:rPr>
          <w:rFonts w:asciiTheme="majorBidi" w:hAnsiTheme="majorBidi" w:cstheme="majorBidi"/>
          <w:spacing w:val="-6"/>
          <w:sz w:val="28"/>
          <w:lang w:val="en-US"/>
        </w:rPr>
        <w:t xml:space="preserve">0.60 per share, with a total offering value not exceeding </w:t>
      </w:r>
      <w:r w:rsidR="00AE2830" w:rsidRPr="00D8480F">
        <w:rPr>
          <w:rFonts w:asciiTheme="majorBidi" w:hAnsiTheme="majorBidi" w:cstheme="majorBidi"/>
          <w:spacing w:val="-6"/>
          <w:sz w:val="28"/>
          <w:lang w:val="en-US"/>
        </w:rPr>
        <w:t xml:space="preserve">Baht </w:t>
      </w:r>
      <w:r w:rsidRPr="00D8480F">
        <w:rPr>
          <w:rFonts w:asciiTheme="majorBidi" w:hAnsiTheme="majorBidi" w:cstheme="majorBidi"/>
          <w:spacing w:val="-6"/>
          <w:sz w:val="28"/>
          <w:lang w:val="en-US"/>
        </w:rPr>
        <w:t>268.61 million.</w:t>
      </w:r>
    </w:p>
    <w:p w14:paraId="68FC656C" w14:textId="77777777" w:rsidR="00332C3F" w:rsidRDefault="00332C3F" w:rsidP="008E1885">
      <w:pPr>
        <w:spacing w:before="120" w:line="240" w:lineRule="auto"/>
        <w:ind w:left="1418"/>
        <w:jc w:val="thaiDistribute"/>
        <w:rPr>
          <w:rFonts w:asciiTheme="majorBidi" w:hAnsiTheme="majorBidi" w:cstheme="majorBidi"/>
          <w:spacing w:val="-6"/>
          <w:sz w:val="28"/>
          <w:szCs w:val="28"/>
          <w:lang w:val="en-US"/>
        </w:rPr>
      </w:pPr>
    </w:p>
    <w:p w14:paraId="1379AA09" w14:textId="2606ABE0" w:rsidR="0014421B" w:rsidRPr="00D8480F" w:rsidRDefault="0014421B" w:rsidP="008E1885">
      <w:pPr>
        <w:spacing w:before="120" w:line="240" w:lineRule="auto"/>
        <w:ind w:left="1418"/>
        <w:jc w:val="thaiDistribute"/>
        <w:rPr>
          <w:rFonts w:asciiTheme="majorBidi" w:hAnsiTheme="majorBidi" w:cstheme="majorBidi"/>
          <w:spacing w:val="-6"/>
          <w:sz w:val="28"/>
          <w:szCs w:val="28"/>
          <w:lang w:val="en-US"/>
        </w:rPr>
      </w:pPr>
      <w:r w:rsidRPr="00D8480F">
        <w:rPr>
          <w:rFonts w:asciiTheme="majorBidi" w:hAnsiTheme="majorBidi" w:cstheme="majorBidi"/>
          <w:spacing w:val="-6"/>
          <w:sz w:val="28"/>
          <w:szCs w:val="28"/>
          <w:lang w:val="en-US"/>
        </w:rPr>
        <w:lastRenderedPageBreak/>
        <w:t>In this offering of newly issued common shares to existing shareholders, the shares will be allocated in proportion to each shareholder’s holdings. If there are fractional shares resulting from the calculation, they will be disregarded. Additionally, existing shareholders will have the right to subscribe for more shares than their entitlement (Oversubscription). However, the allocation of oversubscribed shares will only occur if there are remaining shares after fully allocating to existing shareholders who have subscribed according to their entitlement.</w:t>
      </w:r>
    </w:p>
    <w:p w14:paraId="2D9F66BD" w14:textId="21496A02" w:rsidR="006A4A7F" w:rsidRPr="00D8480F" w:rsidRDefault="003E77DB" w:rsidP="005A4765">
      <w:pPr>
        <w:pStyle w:val="af8"/>
        <w:numPr>
          <w:ilvl w:val="0"/>
          <w:numId w:val="49"/>
        </w:numPr>
        <w:tabs>
          <w:tab w:val="left" w:pos="227"/>
          <w:tab w:val="left" w:pos="454"/>
          <w:tab w:val="left" w:pos="709"/>
          <w:tab w:val="left" w:pos="907"/>
          <w:tab w:val="left" w:pos="1418"/>
          <w:tab w:val="left" w:pos="1871"/>
          <w:tab w:val="left" w:pos="2580"/>
          <w:tab w:val="left" w:pos="2807"/>
          <w:tab w:val="left" w:pos="3119"/>
          <w:tab w:val="left" w:pos="3515"/>
          <w:tab w:val="left" w:pos="3742"/>
          <w:tab w:val="left" w:pos="4451"/>
          <w:tab w:val="left" w:pos="4678"/>
          <w:tab w:val="left" w:pos="5387"/>
          <w:tab w:val="left" w:pos="5613"/>
          <w:tab w:val="left" w:pos="6322"/>
          <w:tab w:val="left" w:pos="6549"/>
        </w:tabs>
        <w:spacing w:before="240" w:line="240" w:lineRule="auto"/>
        <w:ind w:left="1418" w:hanging="502"/>
        <w:jc w:val="both"/>
        <w:rPr>
          <w:rFonts w:asciiTheme="majorBidi" w:hAnsiTheme="majorBidi" w:cstheme="majorBidi"/>
          <w:spacing w:val="-6"/>
          <w:sz w:val="28"/>
        </w:rPr>
      </w:pPr>
      <w:r w:rsidRPr="00D8480F">
        <w:rPr>
          <w:rFonts w:asciiTheme="majorBidi" w:hAnsiTheme="majorBidi" w:cstheme="majorBidi"/>
          <w:spacing w:val="-6"/>
          <w:sz w:val="28"/>
        </w:rPr>
        <w:t xml:space="preserve">Approved an increase in the Company’s registered capital by </w:t>
      </w:r>
      <w:r w:rsidR="00AE2830" w:rsidRPr="00D8480F">
        <w:rPr>
          <w:rFonts w:asciiTheme="majorBidi" w:hAnsiTheme="majorBidi" w:cstheme="majorBidi"/>
          <w:spacing w:val="-6"/>
          <w:sz w:val="28"/>
        </w:rPr>
        <w:t>Baht</w:t>
      </w:r>
      <w:r w:rsidR="00AE2830">
        <w:rPr>
          <w:rFonts w:asciiTheme="majorBidi" w:hAnsiTheme="majorBidi" w:cstheme="majorBidi"/>
          <w:spacing w:val="-6"/>
          <w:sz w:val="28"/>
        </w:rPr>
        <w:t xml:space="preserve"> </w:t>
      </w:r>
      <w:r w:rsidRPr="00D8480F">
        <w:rPr>
          <w:rFonts w:asciiTheme="majorBidi" w:hAnsiTheme="majorBidi" w:cstheme="majorBidi"/>
          <w:spacing w:val="-6"/>
          <w:sz w:val="28"/>
        </w:rPr>
        <w:t xml:space="preserve">221.92 million from the previous registered capital of </w:t>
      </w:r>
      <w:r w:rsidR="00AE2830" w:rsidRPr="00D8480F">
        <w:rPr>
          <w:rFonts w:asciiTheme="majorBidi" w:hAnsiTheme="majorBidi" w:cstheme="majorBidi"/>
          <w:spacing w:val="-6"/>
          <w:sz w:val="28"/>
        </w:rPr>
        <w:t xml:space="preserve">Baht </w:t>
      </w:r>
      <w:r w:rsidRPr="00D8480F">
        <w:rPr>
          <w:rFonts w:asciiTheme="majorBidi" w:hAnsiTheme="majorBidi" w:cstheme="majorBidi"/>
          <w:spacing w:val="-6"/>
          <w:sz w:val="28"/>
        </w:rPr>
        <w:t xml:space="preserve">447.69 million to a new registered capital of </w:t>
      </w:r>
      <w:r w:rsidR="00AE2830" w:rsidRPr="00D8480F">
        <w:rPr>
          <w:rFonts w:asciiTheme="majorBidi" w:hAnsiTheme="majorBidi" w:cstheme="majorBidi"/>
          <w:spacing w:val="-6"/>
          <w:sz w:val="28"/>
        </w:rPr>
        <w:t xml:space="preserve">Baht </w:t>
      </w:r>
      <w:r w:rsidRPr="00D8480F">
        <w:rPr>
          <w:rFonts w:asciiTheme="majorBidi" w:hAnsiTheme="majorBidi" w:cstheme="majorBidi"/>
          <w:spacing w:val="-6"/>
          <w:sz w:val="28"/>
        </w:rPr>
        <w:t xml:space="preserve">669.61 million. This increase will be achieved through the issuance of up to </w:t>
      </w:r>
      <w:r w:rsidR="00AE2830" w:rsidRPr="00D8480F">
        <w:rPr>
          <w:rFonts w:asciiTheme="majorBidi" w:hAnsiTheme="majorBidi" w:cstheme="majorBidi"/>
          <w:spacing w:val="-6"/>
          <w:sz w:val="28"/>
        </w:rPr>
        <w:t xml:space="preserve">Baht </w:t>
      </w:r>
      <w:r w:rsidRPr="00D8480F">
        <w:rPr>
          <w:rFonts w:asciiTheme="majorBidi" w:hAnsiTheme="majorBidi" w:cstheme="majorBidi"/>
          <w:spacing w:val="-6"/>
          <w:sz w:val="28"/>
        </w:rPr>
        <w:t>887.69 million newly issued common shares with a par value of 0.25 per share to accommodate the allocation of newly issued common shares as follows:</w:t>
      </w:r>
    </w:p>
    <w:p w14:paraId="5438B8C6" w14:textId="069E50AF" w:rsidR="003E77DB" w:rsidRPr="00D8480F" w:rsidRDefault="005A4765" w:rsidP="003C54C0">
      <w:pPr>
        <w:pStyle w:val="af8"/>
        <w:tabs>
          <w:tab w:val="left" w:pos="227"/>
          <w:tab w:val="left" w:pos="454"/>
          <w:tab w:val="left" w:pos="709"/>
          <w:tab w:val="left" w:pos="907"/>
          <w:tab w:val="left" w:pos="1418"/>
          <w:tab w:val="left" w:pos="1560"/>
          <w:tab w:val="left" w:pos="1871"/>
          <w:tab w:val="left" w:pos="2580"/>
          <w:tab w:val="left" w:pos="2807"/>
          <w:tab w:val="left" w:pos="3119"/>
          <w:tab w:val="left" w:pos="3515"/>
          <w:tab w:val="left" w:pos="3742"/>
          <w:tab w:val="left" w:pos="4451"/>
          <w:tab w:val="left" w:pos="4678"/>
          <w:tab w:val="left" w:pos="5387"/>
          <w:tab w:val="left" w:pos="5613"/>
          <w:tab w:val="left" w:pos="6322"/>
          <w:tab w:val="left" w:pos="6549"/>
        </w:tabs>
        <w:spacing w:before="240" w:line="240" w:lineRule="auto"/>
        <w:ind w:left="1843" w:hanging="709"/>
        <w:jc w:val="both"/>
        <w:rPr>
          <w:rFonts w:asciiTheme="majorBidi" w:hAnsiTheme="majorBidi" w:cstheme="majorBidi"/>
          <w:spacing w:val="-6"/>
          <w:sz w:val="28"/>
          <w:lang w:val="en-US"/>
        </w:rPr>
      </w:pPr>
      <w:r w:rsidRPr="00415F69">
        <w:rPr>
          <w:rStyle w:val="fontstyle01"/>
          <w:rFonts w:asciiTheme="majorBidi" w:hAnsiTheme="majorBidi" w:cstheme="majorBidi"/>
          <w:spacing w:val="-6"/>
        </w:rPr>
        <w:t>2</w:t>
      </w:r>
      <w:r>
        <w:rPr>
          <w:rStyle w:val="fontstyle01"/>
          <w:rFonts w:asciiTheme="majorBidi" w:hAnsiTheme="majorBidi" w:cstheme="majorBidi"/>
          <w:spacing w:val="-6"/>
        </w:rPr>
        <w:t>5</w:t>
      </w:r>
      <w:r w:rsidRPr="00415F69">
        <w:rPr>
          <w:rStyle w:val="fontstyle01"/>
          <w:rFonts w:asciiTheme="majorBidi" w:hAnsiTheme="majorBidi" w:cstheme="majorBidi"/>
          <w:spacing w:val="-6"/>
        </w:rPr>
        <w:t>.3</w:t>
      </w:r>
      <w:r w:rsidRPr="00415F69">
        <w:rPr>
          <w:rStyle w:val="fontstyle01"/>
          <w:rFonts w:asciiTheme="majorBidi" w:hAnsiTheme="majorBidi" w:cstheme="majorBidi"/>
          <w:spacing w:val="-6"/>
          <w:cs/>
        </w:rPr>
        <w:t>.</w:t>
      </w:r>
      <w:r w:rsidRPr="00415F69">
        <w:rPr>
          <w:rStyle w:val="fontstyle01"/>
          <w:rFonts w:asciiTheme="majorBidi" w:hAnsiTheme="majorBidi" w:cstheme="majorBidi"/>
          <w:spacing w:val="-6"/>
        </w:rPr>
        <w:t>4</w:t>
      </w:r>
      <w:r w:rsidRPr="00415F69">
        <w:rPr>
          <w:rStyle w:val="fontstyle01"/>
          <w:rFonts w:asciiTheme="majorBidi" w:hAnsiTheme="majorBidi" w:cstheme="majorBidi"/>
          <w:spacing w:val="-6"/>
          <w:cs/>
        </w:rPr>
        <w:t>.</w:t>
      </w:r>
      <w:r w:rsidRPr="00415F69">
        <w:rPr>
          <w:rStyle w:val="fontstyle01"/>
          <w:rFonts w:asciiTheme="majorBidi" w:hAnsiTheme="majorBidi" w:cstheme="majorBidi"/>
          <w:spacing w:val="-6"/>
        </w:rPr>
        <w:t>1</w:t>
      </w:r>
      <w:r w:rsidRPr="00415F69">
        <w:rPr>
          <w:rStyle w:val="fontstyle01"/>
          <w:rFonts w:asciiTheme="majorBidi" w:hAnsiTheme="majorBidi" w:cstheme="majorBidi"/>
          <w:spacing w:val="-6"/>
          <w:cs/>
        </w:rPr>
        <w:t xml:space="preserve">  </w:t>
      </w:r>
      <w:r w:rsidR="003C54C0">
        <w:rPr>
          <w:rStyle w:val="fontstyle01"/>
          <w:rFonts w:asciiTheme="majorBidi" w:hAnsiTheme="majorBidi" w:cstheme="majorBidi" w:hint="cs"/>
          <w:spacing w:val="-6"/>
          <w:cs/>
        </w:rPr>
        <w:t xml:space="preserve"> </w:t>
      </w:r>
      <w:r w:rsidR="003E77DB" w:rsidRPr="00D8480F">
        <w:rPr>
          <w:rFonts w:asciiTheme="majorBidi" w:hAnsiTheme="majorBidi" w:cstheme="majorBidi"/>
          <w:spacing w:val="-6"/>
          <w:sz w:val="28"/>
          <w:lang w:val="en-US"/>
        </w:rPr>
        <w:t xml:space="preserve">Approved the issuance of up to </w:t>
      </w:r>
      <w:r w:rsidR="00AE2830" w:rsidRPr="00D8480F">
        <w:rPr>
          <w:rFonts w:asciiTheme="majorBidi" w:hAnsiTheme="majorBidi" w:cstheme="majorBidi"/>
          <w:spacing w:val="-6"/>
          <w:sz w:val="28"/>
        </w:rPr>
        <w:t>Baht</w:t>
      </w:r>
      <w:r w:rsidR="00AE2830" w:rsidRPr="00D8480F">
        <w:rPr>
          <w:rFonts w:asciiTheme="majorBidi" w:hAnsiTheme="majorBidi" w:cstheme="majorBidi"/>
          <w:spacing w:val="-6"/>
          <w:sz w:val="28"/>
          <w:lang w:val="en-US"/>
        </w:rPr>
        <w:t xml:space="preserve"> </w:t>
      </w:r>
      <w:r w:rsidR="003E77DB" w:rsidRPr="00D8480F">
        <w:rPr>
          <w:rFonts w:asciiTheme="majorBidi" w:hAnsiTheme="majorBidi" w:cstheme="majorBidi"/>
          <w:spacing w:val="-6"/>
          <w:sz w:val="28"/>
          <w:lang w:val="en-US"/>
        </w:rPr>
        <w:t xml:space="preserve">447.69 million newly issued common shares with a par value of </w:t>
      </w:r>
      <w:r w:rsidR="00AE2830" w:rsidRPr="00D8480F">
        <w:rPr>
          <w:rFonts w:asciiTheme="majorBidi" w:hAnsiTheme="majorBidi" w:cstheme="majorBidi"/>
          <w:spacing w:val="-6"/>
          <w:sz w:val="28"/>
          <w:lang w:val="en-US"/>
        </w:rPr>
        <w:t xml:space="preserve">Baht </w:t>
      </w:r>
      <w:r w:rsidR="003E77DB" w:rsidRPr="00D8480F">
        <w:rPr>
          <w:rFonts w:asciiTheme="majorBidi" w:hAnsiTheme="majorBidi" w:cstheme="majorBidi"/>
          <w:spacing w:val="-6"/>
          <w:sz w:val="28"/>
          <w:lang w:val="en-US"/>
        </w:rPr>
        <w:t xml:space="preserve">0.25 per share to accommodate the issuance and offering of newly issued common shares to the Company’s existing shareholders on a pro-rata basis, excluding shareholders who would cause the Company to have legal obligations under foreign laws (Preferential Public Offering: PPO), at an allocation ratio of 3 existing common shares to 1 newly issued common share. Any fractional shares resulting from the calculation will be disregarded. The offering price for the newly issued common shares is set at </w:t>
      </w:r>
      <w:r w:rsidR="00AE2830" w:rsidRPr="00D8480F">
        <w:rPr>
          <w:rFonts w:asciiTheme="majorBidi" w:hAnsiTheme="majorBidi" w:cstheme="majorBidi"/>
          <w:spacing w:val="-6"/>
          <w:sz w:val="28"/>
          <w:lang w:val="en-US"/>
        </w:rPr>
        <w:t xml:space="preserve">Baht </w:t>
      </w:r>
      <w:r w:rsidR="003E77DB" w:rsidRPr="00D8480F">
        <w:rPr>
          <w:rFonts w:asciiTheme="majorBidi" w:hAnsiTheme="majorBidi" w:cstheme="majorBidi"/>
          <w:spacing w:val="-6"/>
          <w:sz w:val="28"/>
          <w:lang w:val="en-US"/>
        </w:rPr>
        <w:t xml:space="preserve">0.60 per share, with a total offering value not exceeding </w:t>
      </w:r>
      <w:r w:rsidR="00AE2830" w:rsidRPr="00D8480F">
        <w:rPr>
          <w:rFonts w:asciiTheme="majorBidi" w:hAnsiTheme="majorBidi" w:cstheme="majorBidi"/>
          <w:spacing w:val="-6"/>
          <w:sz w:val="28"/>
          <w:lang w:val="en-US"/>
        </w:rPr>
        <w:t xml:space="preserve">Baht </w:t>
      </w:r>
      <w:r w:rsidR="003E77DB" w:rsidRPr="00D8480F">
        <w:rPr>
          <w:rFonts w:asciiTheme="majorBidi" w:hAnsiTheme="majorBidi" w:cstheme="majorBidi"/>
          <w:spacing w:val="-6"/>
          <w:sz w:val="28"/>
          <w:lang w:val="en-US"/>
        </w:rPr>
        <w:t>268.61 million</w:t>
      </w:r>
      <w:r w:rsidR="006A4A7F" w:rsidRPr="00D8480F">
        <w:rPr>
          <w:rFonts w:asciiTheme="majorBidi" w:hAnsiTheme="majorBidi" w:cstheme="majorBidi"/>
          <w:spacing w:val="-6"/>
          <w:sz w:val="28"/>
          <w:lang w:val="en-US"/>
        </w:rPr>
        <w:t>.</w:t>
      </w:r>
    </w:p>
    <w:p w14:paraId="64F92074" w14:textId="0CDB6869" w:rsidR="00694CF8" w:rsidRPr="00BF68DD" w:rsidRDefault="003E77DB" w:rsidP="00694CF8">
      <w:pPr>
        <w:spacing w:before="120" w:line="240" w:lineRule="auto"/>
        <w:ind w:left="1843"/>
        <w:jc w:val="thaiDistribute"/>
        <w:rPr>
          <w:rFonts w:asciiTheme="majorBidi" w:hAnsiTheme="majorBidi" w:cstheme="majorBidi"/>
          <w:spacing w:val="-6"/>
          <w:sz w:val="28"/>
          <w:szCs w:val="28"/>
          <w:cs/>
          <w:lang w:val="en-US"/>
        </w:rPr>
      </w:pPr>
      <w:r w:rsidRPr="00D8480F">
        <w:rPr>
          <w:rFonts w:asciiTheme="majorBidi" w:hAnsiTheme="majorBidi" w:cstheme="majorBidi"/>
          <w:spacing w:val="-6"/>
          <w:sz w:val="28"/>
          <w:szCs w:val="28"/>
        </w:rPr>
        <w:t xml:space="preserve">On December 20, 2024, the Company allocated 97.28 million newly issued common shares to its existing shareholders on a pro-rata basis, excluding shareholders who would cause the Company to have legal obligations under foreign laws (Preferential Public Offering: PPO). These shares have a par value </w:t>
      </w:r>
      <w:proofErr w:type="gramStart"/>
      <w:r w:rsidRPr="00D8480F">
        <w:rPr>
          <w:rFonts w:asciiTheme="majorBidi" w:hAnsiTheme="majorBidi" w:cstheme="majorBidi"/>
          <w:spacing w:val="-6"/>
          <w:sz w:val="28"/>
          <w:szCs w:val="28"/>
        </w:rPr>
        <w:t xml:space="preserve">of </w:t>
      </w:r>
      <w:r w:rsidR="00AE2830">
        <w:rPr>
          <w:rFonts w:asciiTheme="majorBidi" w:hAnsiTheme="majorBidi" w:cstheme="majorBidi"/>
          <w:spacing w:val="-6"/>
          <w:sz w:val="28"/>
          <w:szCs w:val="28"/>
        </w:rPr>
        <w:t xml:space="preserve"> </w:t>
      </w:r>
      <w:r w:rsidR="00AE2830" w:rsidRPr="00D8480F">
        <w:rPr>
          <w:rFonts w:asciiTheme="majorBidi" w:hAnsiTheme="majorBidi" w:cstheme="majorBidi"/>
          <w:spacing w:val="-6"/>
          <w:sz w:val="28"/>
          <w:szCs w:val="28"/>
          <w:lang w:val="en-US"/>
        </w:rPr>
        <w:t>Baht</w:t>
      </w:r>
      <w:proofErr w:type="gramEnd"/>
      <w:r w:rsidR="00AE2830" w:rsidRPr="00D8480F">
        <w:rPr>
          <w:rFonts w:asciiTheme="majorBidi" w:hAnsiTheme="majorBidi" w:cstheme="majorBidi"/>
          <w:spacing w:val="-6"/>
          <w:sz w:val="28"/>
          <w:szCs w:val="28"/>
        </w:rPr>
        <w:t xml:space="preserve"> </w:t>
      </w:r>
      <w:r w:rsidRPr="00D8480F">
        <w:rPr>
          <w:rFonts w:asciiTheme="majorBidi" w:hAnsiTheme="majorBidi" w:cstheme="majorBidi"/>
          <w:spacing w:val="-6"/>
          <w:sz w:val="28"/>
          <w:szCs w:val="28"/>
        </w:rPr>
        <w:t>0.25 per share and were offered at</w:t>
      </w:r>
      <w:r w:rsidRPr="00D8480F">
        <w:rPr>
          <w:rFonts w:asciiTheme="majorBidi" w:hAnsiTheme="majorBidi" w:cstheme="majorBidi"/>
          <w:spacing w:val="-6"/>
          <w:sz w:val="28"/>
          <w:szCs w:val="28"/>
          <w:lang w:val="en-US"/>
        </w:rPr>
        <w:t xml:space="preserve"> a price of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0.60 per share. The Company successfully received total share subscription payments amounting to 58.37 million Baht during the subscription period from December 9, 11-13, and 16-17, 2024.</w:t>
      </w:r>
      <w:r w:rsidR="006A4A7F" w:rsidRPr="00D8480F">
        <w:rPr>
          <w:rFonts w:asciiTheme="majorBidi" w:hAnsiTheme="majorBidi" w:cstheme="majorBidi"/>
          <w:spacing w:val="-6"/>
          <w:sz w:val="28"/>
          <w:szCs w:val="28"/>
          <w:lang w:val="en-US"/>
        </w:rPr>
        <w:t xml:space="preserve"> </w:t>
      </w:r>
      <w:r w:rsidRPr="00D8480F">
        <w:rPr>
          <w:rFonts w:asciiTheme="majorBidi" w:hAnsiTheme="majorBidi" w:cstheme="majorBidi"/>
          <w:spacing w:val="-6"/>
          <w:sz w:val="28"/>
          <w:szCs w:val="28"/>
          <w:lang w:val="en-US"/>
        </w:rPr>
        <w:t xml:space="preserve">On December 20, 2024, the Company registered an increase in its paid-up capital by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 xml:space="preserve">24.32 million, from the previous paid-up capital of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445.76 million to a new paid</w:t>
      </w:r>
      <w:r w:rsidR="00C63626" w:rsidRPr="00D8480F">
        <w:rPr>
          <w:rFonts w:asciiTheme="majorBidi" w:hAnsiTheme="majorBidi" w:cstheme="majorBidi"/>
          <w:spacing w:val="-6"/>
          <w:sz w:val="28"/>
          <w:szCs w:val="28"/>
          <w:lang w:val="en-US"/>
        </w:rPr>
        <w:t xml:space="preserve"> </w:t>
      </w:r>
      <w:r w:rsidR="00C63626" w:rsidRPr="00D8480F">
        <w:rPr>
          <w:rFonts w:asciiTheme="majorBidi" w:hAnsiTheme="majorBidi" w:cstheme="majorBidi"/>
          <w:color w:val="000000"/>
          <w:spacing w:val="-6"/>
          <w:sz w:val="28"/>
          <w:szCs w:val="28"/>
          <w:cs/>
        </w:rPr>
        <w:t>–</w:t>
      </w:r>
      <w:r w:rsidR="00C63626" w:rsidRPr="00D8480F">
        <w:rPr>
          <w:rFonts w:asciiTheme="majorBidi" w:hAnsiTheme="majorBidi" w:cstheme="majorBidi"/>
          <w:color w:val="000000"/>
          <w:spacing w:val="-6"/>
          <w:sz w:val="28"/>
          <w:szCs w:val="28"/>
        </w:rPr>
        <w:t xml:space="preserve"> </w:t>
      </w:r>
      <w:r w:rsidRPr="00D8480F">
        <w:rPr>
          <w:rFonts w:asciiTheme="majorBidi" w:hAnsiTheme="majorBidi" w:cstheme="majorBidi"/>
          <w:spacing w:val="-6"/>
          <w:sz w:val="28"/>
          <w:szCs w:val="28"/>
          <w:lang w:val="en-US"/>
        </w:rPr>
        <w:t xml:space="preserve">up capital of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470.08 million. The number of paid</w:t>
      </w:r>
      <w:r w:rsidR="00C63626" w:rsidRPr="00D8480F">
        <w:rPr>
          <w:rFonts w:asciiTheme="majorBidi" w:hAnsiTheme="majorBidi" w:cstheme="majorBidi"/>
          <w:spacing w:val="-6"/>
          <w:sz w:val="28"/>
          <w:szCs w:val="28"/>
          <w:lang w:val="en-US"/>
        </w:rPr>
        <w:t xml:space="preserve"> </w:t>
      </w:r>
      <w:r w:rsidR="00C63626" w:rsidRPr="00D8480F">
        <w:rPr>
          <w:rFonts w:asciiTheme="majorBidi" w:hAnsiTheme="majorBidi" w:cstheme="majorBidi"/>
          <w:color w:val="000000"/>
          <w:spacing w:val="-6"/>
          <w:sz w:val="28"/>
          <w:szCs w:val="28"/>
          <w:cs/>
        </w:rPr>
        <w:t>–</w:t>
      </w:r>
      <w:r w:rsidR="00C63626" w:rsidRPr="00D8480F">
        <w:rPr>
          <w:rFonts w:asciiTheme="majorBidi" w:hAnsiTheme="majorBidi" w:cstheme="majorBidi"/>
          <w:color w:val="000000"/>
          <w:spacing w:val="-6"/>
          <w:sz w:val="28"/>
          <w:szCs w:val="28"/>
        </w:rPr>
        <w:t xml:space="preserve"> </w:t>
      </w:r>
      <w:r w:rsidRPr="00D8480F">
        <w:rPr>
          <w:rFonts w:asciiTheme="majorBidi" w:hAnsiTheme="majorBidi" w:cstheme="majorBidi"/>
          <w:spacing w:val="-6"/>
          <w:sz w:val="28"/>
          <w:szCs w:val="28"/>
          <w:lang w:val="en-US"/>
        </w:rPr>
        <w:t xml:space="preserve">up shares increased from 1.78 billion shares to 1.88 billion shares, with a par value of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0.25</w:t>
      </w:r>
      <w:r w:rsidR="00AE2830">
        <w:rPr>
          <w:rFonts w:asciiTheme="majorBidi" w:hAnsiTheme="majorBidi" w:cstheme="majorBidi"/>
          <w:spacing w:val="-6"/>
          <w:sz w:val="28"/>
          <w:szCs w:val="28"/>
          <w:lang w:val="en-US"/>
        </w:rPr>
        <w:t xml:space="preserve"> </w:t>
      </w:r>
      <w:r w:rsidRPr="00D8480F">
        <w:rPr>
          <w:rFonts w:asciiTheme="majorBidi" w:hAnsiTheme="majorBidi" w:cstheme="majorBidi"/>
          <w:spacing w:val="-6"/>
          <w:sz w:val="28"/>
          <w:szCs w:val="28"/>
          <w:lang w:val="en-US"/>
        </w:rPr>
        <w:t xml:space="preserve">per share. This registration was completed with the </w:t>
      </w:r>
      <w:r w:rsidR="00C63626" w:rsidRPr="00D8480F">
        <w:rPr>
          <w:rFonts w:asciiTheme="majorBidi" w:hAnsiTheme="majorBidi" w:cstheme="majorBidi"/>
          <w:spacing w:val="-6"/>
          <w:sz w:val="28"/>
          <w:szCs w:val="28"/>
          <w:lang w:val="en-US"/>
        </w:rPr>
        <w:t>d</w:t>
      </w:r>
      <w:r w:rsidRPr="00D8480F">
        <w:rPr>
          <w:rFonts w:asciiTheme="majorBidi" w:hAnsiTheme="majorBidi" w:cstheme="majorBidi"/>
          <w:spacing w:val="-6"/>
          <w:sz w:val="28"/>
          <w:szCs w:val="28"/>
          <w:lang w:val="en-US"/>
        </w:rPr>
        <w:t xml:space="preserve">epartment of </w:t>
      </w:r>
      <w:r w:rsidR="00C63626" w:rsidRPr="00D8480F">
        <w:rPr>
          <w:rFonts w:asciiTheme="majorBidi" w:hAnsiTheme="majorBidi" w:cstheme="majorBidi"/>
          <w:spacing w:val="-6"/>
          <w:sz w:val="28"/>
          <w:szCs w:val="28"/>
          <w:lang w:val="en-US"/>
        </w:rPr>
        <w:t>b</w:t>
      </w:r>
      <w:r w:rsidRPr="00D8480F">
        <w:rPr>
          <w:rFonts w:asciiTheme="majorBidi" w:hAnsiTheme="majorBidi" w:cstheme="majorBidi"/>
          <w:spacing w:val="-6"/>
          <w:sz w:val="28"/>
          <w:szCs w:val="28"/>
          <w:lang w:val="en-US"/>
        </w:rPr>
        <w:t xml:space="preserve">usiness </w:t>
      </w:r>
      <w:r w:rsidR="00C63626" w:rsidRPr="00D8480F">
        <w:rPr>
          <w:rFonts w:asciiTheme="majorBidi" w:hAnsiTheme="majorBidi" w:cstheme="majorBidi"/>
          <w:spacing w:val="-6"/>
          <w:sz w:val="28"/>
          <w:szCs w:val="28"/>
          <w:lang w:val="en-US"/>
        </w:rPr>
        <w:t>d</w:t>
      </w:r>
      <w:r w:rsidRPr="00D8480F">
        <w:rPr>
          <w:rFonts w:asciiTheme="majorBidi" w:hAnsiTheme="majorBidi" w:cstheme="majorBidi"/>
          <w:spacing w:val="-6"/>
          <w:sz w:val="28"/>
          <w:szCs w:val="28"/>
          <w:lang w:val="en-US"/>
        </w:rPr>
        <w:t xml:space="preserve">evelopment, </w:t>
      </w:r>
      <w:r w:rsidR="00C63626" w:rsidRPr="00D8480F">
        <w:rPr>
          <w:rFonts w:asciiTheme="majorBidi" w:hAnsiTheme="majorBidi" w:cstheme="majorBidi"/>
          <w:spacing w:val="-6"/>
          <w:sz w:val="28"/>
          <w:szCs w:val="28"/>
          <w:lang w:val="en-US"/>
        </w:rPr>
        <w:t>m</w:t>
      </w:r>
      <w:r w:rsidRPr="00D8480F">
        <w:rPr>
          <w:rFonts w:asciiTheme="majorBidi" w:hAnsiTheme="majorBidi" w:cstheme="majorBidi"/>
          <w:spacing w:val="-6"/>
          <w:sz w:val="28"/>
          <w:szCs w:val="28"/>
          <w:lang w:val="en-US"/>
        </w:rPr>
        <w:t xml:space="preserve">inistry </w:t>
      </w:r>
      <w:r w:rsidRPr="00BF68DD">
        <w:rPr>
          <w:rFonts w:asciiTheme="majorBidi" w:hAnsiTheme="majorBidi" w:cstheme="majorBidi"/>
          <w:spacing w:val="-6"/>
          <w:sz w:val="28"/>
          <w:szCs w:val="28"/>
          <w:lang w:val="en-US"/>
        </w:rPr>
        <w:t xml:space="preserve">of </w:t>
      </w:r>
      <w:r w:rsidR="00C63626" w:rsidRPr="00BF68DD">
        <w:rPr>
          <w:rFonts w:asciiTheme="majorBidi" w:hAnsiTheme="majorBidi" w:cstheme="majorBidi"/>
          <w:spacing w:val="-6"/>
          <w:sz w:val="28"/>
          <w:szCs w:val="28"/>
          <w:lang w:val="en-US"/>
        </w:rPr>
        <w:t>c</w:t>
      </w:r>
      <w:r w:rsidRPr="00BF68DD">
        <w:rPr>
          <w:rFonts w:asciiTheme="majorBidi" w:hAnsiTheme="majorBidi" w:cstheme="majorBidi"/>
          <w:spacing w:val="-6"/>
          <w:sz w:val="28"/>
          <w:szCs w:val="28"/>
          <w:lang w:val="en-US"/>
        </w:rPr>
        <w:t>ommerce.</w:t>
      </w:r>
    </w:p>
    <w:p w14:paraId="672394BD" w14:textId="77777777" w:rsidR="00332C3F" w:rsidRDefault="007C4764" w:rsidP="00332C3F">
      <w:pPr>
        <w:spacing w:before="120" w:line="240" w:lineRule="auto"/>
        <w:ind w:left="1843" w:hanging="709"/>
        <w:jc w:val="thaiDistribute"/>
        <w:rPr>
          <w:rFonts w:asciiTheme="majorBidi" w:hAnsiTheme="majorBidi" w:cstheme="majorBidi"/>
          <w:spacing w:val="-6"/>
          <w:sz w:val="28"/>
          <w:szCs w:val="28"/>
        </w:rPr>
      </w:pPr>
      <w:proofErr w:type="gramStart"/>
      <w:r w:rsidRPr="00BF68DD">
        <w:rPr>
          <w:rStyle w:val="fontstyle01"/>
          <w:rFonts w:asciiTheme="majorBidi" w:hAnsiTheme="majorBidi" w:cstheme="majorBidi"/>
          <w:spacing w:val="-6"/>
        </w:rPr>
        <w:t>25.3</w:t>
      </w:r>
      <w:r w:rsidRPr="00BF68DD">
        <w:rPr>
          <w:rStyle w:val="fontstyle01"/>
          <w:rFonts w:asciiTheme="majorBidi" w:hAnsiTheme="majorBidi" w:cstheme="majorBidi"/>
          <w:spacing w:val="-6"/>
          <w:cs/>
        </w:rPr>
        <w:t>.</w:t>
      </w:r>
      <w:r w:rsidRPr="00BF68DD">
        <w:rPr>
          <w:rStyle w:val="fontstyle01"/>
          <w:rFonts w:asciiTheme="majorBidi" w:hAnsiTheme="majorBidi" w:cstheme="majorBidi"/>
          <w:spacing w:val="-6"/>
        </w:rPr>
        <w:t>4</w:t>
      </w:r>
      <w:r w:rsidRPr="00BF68DD">
        <w:rPr>
          <w:rStyle w:val="fontstyle01"/>
          <w:rFonts w:asciiTheme="majorBidi" w:hAnsiTheme="majorBidi" w:cstheme="majorBidi"/>
          <w:spacing w:val="-6"/>
          <w:cs/>
        </w:rPr>
        <w:t>.</w:t>
      </w:r>
      <w:r w:rsidRPr="00BF68DD">
        <w:rPr>
          <w:rStyle w:val="fontstyle01"/>
          <w:rFonts w:asciiTheme="majorBidi" w:hAnsiTheme="majorBidi" w:cstheme="majorBidi"/>
          <w:spacing w:val="-6"/>
        </w:rPr>
        <w:t>2</w:t>
      </w:r>
      <w:r w:rsidRPr="00BF68DD">
        <w:rPr>
          <w:rStyle w:val="fontstyle01"/>
          <w:rFonts w:asciiTheme="majorBidi" w:hAnsiTheme="majorBidi" w:cstheme="majorBidi"/>
          <w:spacing w:val="-6"/>
          <w:cs/>
        </w:rPr>
        <w:t xml:space="preserve">  </w:t>
      </w:r>
      <w:r w:rsidR="004E7FAB" w:rsidRPr="00BF68DD">
        <w:rPr>
          <w:rFonts w:asciiTheme="majorBidi" w:hAnsiTheme="majorBidi" w:cstheme="majorBidi"/>
          <w:spacing w:val="-6"/>
          <w:sz w:val="28"/>
          <w:szCs w:val="28"/>
        </w:rPr>
        <w:t>Approved</w:t>
      </w:r>
      <w:proofErr w:type="gramEnd"/>
      <w:r w:rsidR="006A4A7F" w:rsidRPr="00BF68DD">
        <w:rPr>
          <w:rFonts w:asciiTheme="majorBidi" w:hAnsiTheme="majorBidi" w:cstheme="majorBidi"/>
          <w:spacing w:val="-6"/>
          <w:sz w:val="28"/>
          <w:szCs w:val="28"/>
        </w:rPr>
        <w:t xml:space="preserve"> the allocation of up to </w:t>
      </w:r>
      <w:r w:rsidR="00694CF8" w:rsidRPr="00BF68DD">
        <w:rPr>
          <w:rFonts w:asciiTheme="majorBidi" w:hAnsiTheme="majorBidi" w:cstheme="majorBidi"/>
          <w:spacing w:val="-6"/>
          <w:sz w:val="28"/>
          <w:szCs w:val="28"/>
        </w:rPr>
        <w:t xml:space="preserve">Baht </w:t>
      </w:r>
      <w:r w:rsidR="006A4A7F" w:rsidRPr="00BF68DD">
        <w:rPr>
          <w:rFonts w:asciiTheme="majorBidi" w:hAnsiTheme="majorBidi" w:cstheme="majorBidi"/>
          <w:spacing w:val="-6"/>
          <w:sz w:val="28"/>
          <w:szCs w:val="28"/>
        </w:rPr>
        <w:t xml:space="preserve">440.00 million newly issued common shares of the </w:t>
      </w:r>
      <w:r w:rsidR="00C63626" w:rsidRPr="00BF68DD">
        <w:rPr>
          <w:rFonts w:asciiTheme="majorBidi" w:hAnsiTheme="majorBidi" w:cstheme="majorBidi"/>
          <w:spacing w:val="-6"/>
          <w:sz w:val="28"/>
          <w:szCs w:val="28"/>
        </w:rPr>
        <w:t>c</w:t>
      </w:r>
      <w:r w:rsidR="006A4A7F" w:rsidRPr="00BF68DD">
        <w:rPr>
          <w:rFonts w:asciiTheme="majorBidi" w:hAnsiTheme="majorBidi" w:cstheme="majorBidi"/>
          <w:spacing w:val="-6"/>
          <w:sz w:val="28"/>
          <w:szCs w:val="28"/>
        </w:rPr>
        <w:t xml:space="preserve">ompany, either in a single or multiple issuances, with a par value of </w:t>
      </w:r>
      <w:r w:rsidR="00694CF8" w:rsidRPr="00BF68DD">
        <w:rPr>
          <w:rFonts w:asciiTheme="majorBidi" w:hAnsiTheme="majorBidi" w:cstheme="majorBidi"/>
          <w:spacing w:val="-6"/>
          <w:sz w:val="28"/>
          <w:szCs w:val="28"/>
        </w:rPr>
        <w:t xml:space="preserve">Baht </w:t>
      </w:r>
      <w:r w:rsidR="006A4A7F" w:rsidRPr="00BF68DD">
        <w:rPr>
          <w:rFonts w:asciiTheme="majorBidi" w:hAnsiTheme="majorBidi" w:cstheme="majorBidi"/>
          <w:spacing w:val="-6"/>
          <w:sz w:val="28"/>
          <w:szCs w:val="28"/>
        </w:rPr>
        <w:t xml:space="preserve">0.25 per share. These shares will be offered to a limited group of 3 non-related parties (Private Placement) at an offering price of </w:t>
      </w:r>
      <w:r w:rsidR="00AE2830" w:rsidRPr="00D8480F">
        <w:rPr>
          <w:rFonts w:asciiTheme="majorBidi" w:hAnsiTheme="majorBidi" w:cstheme="majorBidi"/>
          <w:spacing w:val="-6"/>
          <w:sz w:val="28"/>
          <w:szCs w:val="28"/>
          <w:lang w:val="en-US"/>
        </w:rPr>
        <w:t>Baht</w:t>
      </w:r>
      <w:r w:rsidR="00AE2830" w:rsidRPr="00BF68DD">
        <w:rPr>
          <w:rFonts w:asciiTheme="majorBidi" w:hAnsiTheme="majorBidi" w:cstheme="majorBidi"/>
          <w:spacing w:val="-6"/>
          <w:sz w:val="28"/>
          <w:szCs w:val="28"/>
        </w:rPr>
        <w:t xml:space="preserve"> </w:t>
      </w:r>
      <w:r w:rsidR="006A4A7F" w:rsidRPr="00BF68DD">
        <w:rPr>
          <w:rFonts w:asciiTheme="majorBidi" w:hAnsiTheme="majorBidi" w:cstheme="majorBidi"/>
          <w:spacing w:val="-6"/>
          <w:sz w:val="28"/>
          <w:szCs w:val="28"/>
        </w:rPr>
        <w:t xml:space="preserve">0.60 per share, with a total value of </w:t>
      </w:r>
      <w:r w:rsidR="00AE2830" w:rsidRPr="00BF68DD">
        <w:rPr>
          <w:rFonts w:asciiTheme="majorBidi" w:hAnsiTheme="majorBidi" w:cstheme="majorBidi"/>
          <w:spacing w:val="-6"/>
          <w:sz w:val="28"/>
          <w:szCs w:val="28"/>
        </w:rPr>
        <w:t xml:space="preserve">Baht </w:t>
      </w:r>
      <w:r w:rsidR="006A4A7F" w:rsidRPr="00BF68DD">
        <w:rPr>
          <w:rFonts w:asciiTheme="majorBidi" w:hAnsiTheme="majorBidi" w:cstheme="majorBidi"/>
          <w:spacing w:val="-6"/>
          <w:sz w:val="28"/>
          <w:szCs w:val="28"/>
        </w:rPr>
        <w:t xml:space="preserve">264.00 million, as compensation for the acquisition of 2.64 million common shares in R.T.S. (2003) Co., Ltd. The Company will settle the purchase price of RTS’s common shares by issuing newly issued common shares of the Company instead of paying in cash, with a total value </w:t>
      </w:r>
      <w:proofErr w:type="gramStart"/>
      <w:r w:rsidR="006A4A7F" w:rsidRPr="00BF68DD">
        <w:rPr>
          <w:rFonts w:asciiTheme="majorBidi" w:hAnsiTheme="majorBidi" w:cstheme="majorBidi"/>
          <w:spacing w:val="-6"/>
          <w:sz w:val="28"/>
          <w:szCs w:val="28"/>
        </w:rPr>
        <w:t xml:space="preserve">of </w:t>
      </w:r>
      <w:r w:rsidR="00AE2830">
        <w:rPr>
          <w:rFonts w:asciiTheme="majorBidi" w:hAnsiTheme="majorBidi" w:cstheme="majorBidi"/>
          <w:spacing w:val="-6"/>
          <w:sz w:val="28"/>
          <w:szCs w:val="28"/>
        </w:rPr>
        <w:t xml:space="preserve"> </w:t>
      </w:r>
      <w:r w:rsidR="00996F9E" w:rsidRPr="00BF68DD">
        <w:rPr>
          <w:rFonts w:asciiTheme="majorBidi" w:hAnsiTheme="majorBidi" w:cstheme="majorBidi"/>
          <w:spacing w:val="-6"/>
          <w:sz w:val="28"/>
          <w:szCs w:val="28"/>
        </w:rPr>
        <w:t>Baht</w:t>
      </w:r>
      <w:proofErr w:type="gramEnd"/>
      <w:r w:rsidR="00996F9E" w:rsidRPr="00BF68DD">
        <w:rPr>
          <w:rFonts w:asciiTheme="majorBidi" w:hAnsiTheme="majorBidi" w:cstheme="majorBidi"/>
          <w:spacing w:val="-6"/>
          <w:sz w:val="28"/>
          <w:szCs w:val="28"/>
        </w:rPr>
        <w:t xml:space="preserve"> </w:t>
      </w:r>
      <w:r w:rsidR="006A4A7F" w:rsidRPr="00BF68DD">
        <w:rPr>
          <w:rFonts w:asciiTheme="majorBidi" w:hAnsiTheme="majorBidi" w:cstheme="majorBidi"/>
          <w:spacing w:val="-6"/>
          <w:sz w:val="28"/>
          <w:szCs w:val="28"/>
        </w:rPr>
        <w:t xml:space="preserve">264.00 million (or in other words, the investors will subscribe for the Company’s newly issued common shares and pay for the </w:t>
      </w:r>
    </w:p>
    <w:p w14:paraId="6CE6BA63" w14:textId="35CBD127" w:rsidR="006A4A7F" w:rsidRPr="00D8480F" w:rsidRDefault="006A4A7F" w:rsidP="00332C3F">
      <w:pPr>
        <w:spacing w:before="120" w:line="240" w:lineRule="auto"/>
        <w:ind w:left="1843"/>
        <w:jc w:val="thaiDistribute"/>
        <w:rPr>
          <w:rFonts w:asciiTheme="majorBidi" w:hAnsiTheme="majorBidi" w:cstheme="majorBidi"/>
          <w:spacing w:val="-6"/>
          <w:sz w:val="28"/>
          <w:szCs w:val="28"/>
        </w:rPr>
      </w:pPr>
      <w:r w:rsidRPr="00BF68DD">
        <w:rPr>
          <w:rFonts w:asciiTheme="majorBidi" w:hAnsiTheme="majorBidi" w:cstheme="majorBidi"/>
          <w:spacing w:val="-6"/>
          <w:sz w:val="28"/>
          <w:szCs w:val="28"/>
        </w:rPr>
        <w:lastRenderedPageBreak/>
        <w:t>new shares with their RTS shares they hold, through a share</w:t>
      </w:r>
      <w:r w:rsidRPr="00D8480F">
        <w:rPr>
          <w:rFonts w:asciiTheme="majorBidi" w:hAnsiTheme="majorBidi" w:cstheme="majorBidi"/>
          <w:spacing w:val="-6"/>
          <w:sz w:val="28"/>
          <w:szCs w:val="28"/>
        </w:rPr>
        <w:t xml:space="preserve"> swap). The exchange ratio will be 1 share of RTS at par value (</w:t>
      </w:r>
      <w:r w:rsidR="00AE2830" w:rsidRPr="00D8480F">
        <w:rPr>
          <w:rFonts w:asciiTheme="majorBidi" w:hAnsiTheme="majorBidi" w:cstheme="majorBidi"/>
          <w:spacing w:val="-6"/>
          <w:sz w:val="28"/>
          <w:szCs w:val="28"/>
        </w:rPr>
        <w:t xml:space="preserve">Baht </w:t>
      </w:r>
      <w:r w:rsidRPr="00D8480F">
        <w:rPr>
          <w:rFonts w:asciiTheme="majorBidi" w:hAnsiTheme="majorBidi" w:cstheme="majorBidi"/>
          <w:spacing w:val="-6"/>
          <w:sz w:val="28"/>
          <w:szCs w:val="28"/>
        </w:rPr>
        <w:t xml:space="preserve">100 per share) for 166.6667 newly issued shares of the Company at </w:t>
      </w:r>
      <w:r w:rsidR="00AE2830" w:rsidRPr="00D8480F">
        <w:rPr>
          <w:rFonts w:asciiTheme="majorBidi" w:hAnsiTheme="majorBidi" w:cstheme="majorBidi"/>
          <w:spacing w:val="-6"/>
          <w:sz w:val="28"/>
          <w:szCs w:val="28"/>
        </w:rPr>
        <w:t xml:space="preserve">Baht </w:t>
      </w:r>
      <w:r w:rsidRPr="00D8480F">
        <w:rPr>
          <w:rFonts w:asciiTheme="majorBidi" w:hAnsiTheme="majorBidi" w:cstheme="majorBidi"/>
          <w:spacing w:val="-6"/>
          <w:sz w:val="28"/>
          <w:szCs w:val="28"/>
        </w:rPr>
        <w:t xml:space="preserve">0.25 per share.  </w:t>
      </w:r>
    </w:p>
    <w:p w14:paraId="4DBC41E6" w14:textId="5EAF53D4" w:rsidR="009444D5" w:rsidRPr="00D8480F" w:rsidRDefault="009444D5" w:rsidP="008E1885">
      <w:pPr>
        <w:spacing w:before="120" w:line="240" w:lineRule="auto"/>
        <w:ind w:left="1843"/>
        <w:jc w:val="thaiDistribute"/>
        <w:rPr>
          <w:rFonts w:asciiTheme="majorBidi" w:hAnsiTheme="majorBidi" w:cstheme="majorBidi"/>
          <w:spacing w:val="-6"/>
          <w:sz w:val="28"/>
          <w:szCs w:val="28"/>
          <w:lang w:val="en-US"/>
        </w:rPr>
      </w:pPr>
      <w:r w:rsidRPr="00D8480F">
        <w:rPr>
          <w:rFonts w:asciiTheme="majorBidi" w:hAnsiTheme="majorBidi" w:cstheme="majorBidi"/>
          <w:spacing w:val="-6"/>
          <w:sz w:val="28"/>
          <w:szCs w:val="28"/>
          <w:lang w:val="en-US"/>
        </w:rPr>
        <w:t xml:space="preserve">On November 21, 2024, investors subscribed to 440 million newly issued common shares of the </w:t>
      </w:r>
      <w:r w:rsidR="00C63626" w:rsidRPr="00D8480F">
        <w:rPr>
          <w:rFonts w:asciiTheme="majorBidi" w:hAnsiTheme="majorBidi" w:cstheme="majorBidi"/>
          <w:spacing w:val="-6"/>
          <w:sz w:val="28"/>
          <w:szCs w:val="28"/>
          <w:lang w:val="en-US"/>
        </w:rPr>
        <w:t>c</w:t>
      </w:r>
      <w:r w:rsidRPr="00D8480F">
        <w:rPr>
          <w:rFonts w:asciiTheme="majorBidi" w:hAnsiTheme="majorBidi" w:cstheme="majorBidi"/>
          <w:spacing w:val="-6"/>
          <w:sz w:val="28"/>
          <w:szCs w:val="28"/>
          <w:lang w:val="en-US"/>
        </w:rPr>
        <w:t xml:space="preserve">ompany, offered through a private placement, and settled the payment with 2.64 million shares of RTS, with a par value </w:t>
      </w:r>
      <w:proofErr w:type="gramStart"/>
      <w:r w:rsidRPr="00D8480F">
        <w:rPr>
          <w:rFonts w:asciiTheme="majorBidi" w:hAnsiTheme="majorBidi" w:cstheme="majorBidi"/>
          <w:spacing w:val="-6"/>
          <w:sz w:val="28"/>
          <w:szCs w:val="28"/>
          <w:lang w:val="en-US"/>
        </w:rPr>
        <w:t xml:space="preserve">of </w:t>
      </w:r>
      <w:r w:rsidR="00AE2830">
        <w:rPr>
          <w:rFonts w:asciiTheme="majorBidi" w:hAnsiTheme="majorBidi" w:cstheme="majorBidi"/>
          <w:spacing w:val="-6"/>
          <w:sz w:val="28"/>
          <w:szCs w:val="28"/>
          <w:lang w:val="en-US"/>
        </w:rPr>
        <w:t xml:space="preserve"> </w:t>
      </w:r>
      <w:r w:rsidR="00AE2830" w:rsidRPr="00D8480F">
        <w:rPr>
          <w:rFonts w:asciiTheme="majorBidi" w:hAnsiTheme="majorBidi" w:cstheme="majorBidi"/>
          <w:spacing w:val="-6"/>
          <w:sz w:val="28"/>
          <w:szCs w:val="28"/>
          <w:lang w:val="en-US"/>
        </w:rPr>
        <w:t>Baht</w:t>
      </w:r>
      <w:proofErr w:type="gramEnd"/>
      <w:r w:rsidR="00AE2830" w:rsidRPr="00D8480F">
        <w:rPr>
          <w:rFonts w:asciiTheme="majorBidi" w:hAnsiTheme="majorBidi" w:cstheme="majorBidi"/>
          <w:spacing w:val="-6"/>
          <w:sz w:val="28"/>
          <w:szCs w:val="28"/>
          <w:lang w:val="en-US"/>
        </w:rPr>
        <w:t xml:space="preserve"> </w:t>
      </w:r>
      <w:r w:rsidRPr="00D8480F">
        <w:rPr>
          <w:rFonts w:asciiTheme="majorBidi" w:hAnsiTheme="majorBidi" w:cstheme="majorBidi"/>
          <w:spacing w:val="-6"/>
          <w:sz w:val="28"/>
          <w:szCs w:val="28"/>
          <w:lang w:val="en-US"/>
        </w:rPr>
        <w:t xml:space="preserve">100 per share. The Company has successfully allocated 440 million newly issued common shares with a par value of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 xml:space="preserve">0.25 per share. Additionally, the </w:t>
      </w:r>
      <w:r w:rsidR="00C63626" w:rsidRPr="00D8480F">
        <w:rPr>
          <w:rFonts w:asciiTheme="majorBidi" w:hAnsiTheme="majorBidi" w:cstheme="majorBidi"/>
          <w:spacing w:val="-6"/>
          <w:sz w:val="28"/>
          <w:szCs w:val="28"/>
          <w:lang w:val="en-US"/>
        </w:rPr>
        <w:t>c</w:t>
      </w:r>
      <w:r w:rsidRPr="00D8480F">
        <w:rPr>
          <w:rFonts w:asciiTheme="majorBidi" w:hAnsiTheme="majorBidi" w:cstheme="majorBidi"/>
          <w:spacing w:val="-6"/>
          <w:sz w:val="28"/>
          <w:szCs w:val="28"/>
          <w:lang w:val="en-US"/>
        </w:rPr>
        <w:t xml:space="preserve">ompany registered an increase in paid-up capital by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110 million, from the previous paid</w:t>
      </w:r>
      <w:r w:rsidR="00C63626" w:rsidRPr="00D8480F">
        <w:rPr>
          <w:rFonts w:asciiTheme="majorBidi" w:hAnsiTheme="majorBidi" w:cstheme="majorBidi"/>
          <w:spacing w:val="-6"/>
          <w:sz w:val="28"/>
          <w:szCs w:val="28"/>
          <w:lang w:val="en-US"/>
        </w:rPr>
        <w:t xml:space="preserve"> </w:t>
      </w:r>
      <w:r w:rsidR="00C63626" w:rsidRPr="00D8480F">
        <w:rPr>
          <w:rFonts w:asciiTheme="majorBidi" w:hAnsiTheme="majorBidi" w:cstheme="majorBidi"/>
          <w:color w:val="000000"/>
          <w:spacing w:val="-6"/>
          <w:sz w:val="28"/>
          <w:szCs w:val="28"/>
          <w:cs/>
        </w:rPr>
        <w:t>–</w:t>
      </w:r>
      <w:r w:rsidR="00C63626" w:rsidRPr="00D8480F">
        <w:rPr>
          <w:rFonts w:asciiTheme="majorBidi" w:hAnsiTheme="majorBidi" w:cstheme="majorBidi"/>
          <w:color w:val="000000"/>
          <w:spacing w:val="-6"/>
          <w:sz w:val="28"/>
          <w:szCs w:val="28"/>
        </w:rPr>
        <w:t xml:space="preserve"> </w:t>
      </w:r>
      <w:r w:rsidRPr="00D8480F">
        <w:rPr>
          <w:rFonts w:asciiTheme="majorBidi" w:hAnsiTheme="majorBidi" w:cstheme="majorBidi"/>
          <w:spacing w:val="-6"/>
          <w:sz w:val="28"/>
          <w:szCs w:val="28"/>
          <w:lang w:val="en-US"/>
        </w:rPr>
        <w:t>up capital of 335.76 million Baht to a new paid</w:t>
      </w:r>
      <w:r w:rsidR="00C63626" w:rsidRPr="00D8480F">
        <w:rPr>
          <w:rFonts w:asciiTheme="majorBidi" w:hAnsiTheme="majorBidi" w:cstheme="majorBidi"/>
          <w:spacing w:val="-6"/>
          <w:sz w:val="28"/>
          <w:szCs w:val="28"/>
          <w:lang w:val="en-US"/>
        </w:rPr>
        <w:t xml:space="preserve"> </w:t>
      </w:r>
      <w:r w:rsidR="00C63626" w:rsidRPr="00D8480F">
        <w:rPr>
          <w:rFonts w:asciiTheme="majorBidi" w:hAnsiTheme="majorBidi" w:cstheme="majorBidi"/>
          <w:color w:val="000000"/>
          <w:spacing w:val="-6"/>
          <w:sz w:val="28"/>
          <w:szCs w:val="28"/>
          <w:cs/>
        </w:rPr>
        <w:t>–</w:t>
      </w:r>
      <w:r w:rsidR="00C63626" w:rsidRPr="00D8480F">
        <w:rPr>
          <w:rFonts w:asciiTheme="majorBidi" w:hAnsiTheme="majorBidi" w:cstheme="majorBidi"/>
          <w:color w:val="000000"/>
          <w:spacing w:val="-6"/>
          <w:sz w:val="28"/>
          <w:szCs w:val="28"/>
        </w:rPr>
        <w:t xml:space="preserve"> </w:t>
      </w:r>
      <w:r w:rsidRPr="00D8480F">
        <w:rPr>
          <w:rFonts w:asciiTheme="majorBidi" w:hAnsiTheme="majorBidi" w:cstheme="majorBidi"/>
          <w:spacing w:val="-6"/>
          <w:sz w:val="28"/>
          <w:szCs w:val="28"/>
          <w:lang w:val="en-US"/>
        </w:rPr>
        <w:t xml:space="preserve">up capital of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445.76 million. The number of paid</w:t>
      </w:r>
      <w:r w:rsidR="00C63626" w:rsidRPr="00D8480F">
        <w:rPr>
          <w:rFonts w:asciiTheme="majorBidi" w:hAnsiTheme="majorBidi" w:cstheme="majorBidi"/>
          <w:spacing w:val="-6"/>
          <w:sz w:val="28"/>
          <w:szCs w:val="28"/>
          <w:lang w:val="en-US"/>
        </w:rPr>
        <w:t xml:space="preserve"> </w:t>
      </w:r>
      <w:r w:rsidR="00C63626" w:rsidRPr="00D8480F">
        <w:rPr>
          <w:rFonts w:asciiTheme="majorBidi" w:hAnsiTheme="majorBidi" w:cstheme="majorBidi"/>
          <w:color w:val="000000"/>
          <w:spacing w:val="-6"/>
          <w:sz w:val="28"/>
          <w:szCs w:val="28"/>
          <w:cs/>
        </w:rPr>
        <w:t>–</w:t>
      </w:r>
      <w:r w:rsidR="00C63626" w:rsidRPr="00D8480F">
        <w:rPr>
          <w:rFonts w:asciiTheme="majorBidi" w:hAnsiTheme="majorBidi" w:cstheme="majorBidi"/>
          <w:color w:val="000000"/>
          <w:spacing w:val="-6"/>
          <w:sz w:val="28"/>
          <w:szCs w:val="28"/>
        </w:rPr>
        <w:t xml:space="preserve"> </w:t>
      </w:r>
      <w:r w:rsidRPr="00D8480F">
        <w:rPr>
          <w:rFonts w:asciiTheme="majorBidi" w:hAnsiTheme="majorBidi" w:cstheme="majorBidi"/>
          <w:spacing w:val="-6"/>
          <w:sz w:val="28"/>
          <w:szCs w:val="28"/>
          <w:lang w:val="en-US"/>
        </w:rPr>
        <w:t xml:space="preserve">up shares increased from 1.34 million shares to 1.78 million shares, with a par value of </w:t>
      </w:r>
      <w:r w:rsidR="00AE2830" w:rsidRPr="00D8480F">
        <w:rPr>
          <w:rFonts w:asciiTheme="majorBidi" w:hAnsiTheme="majorBidi" w:cstheme="majorBidi"/>
          <w:spacing w:val="-6"/>
          <w:sz w:val="28"/>
          <w:szCs w:val="28"/>
          <w:lang w:val="en-US"/>
        </w:rPr>
        <w:t xml:space="preserve">Baht </w:t>
      </w:r>
      <w:r w:rsidRPr="00D8480F">
        <w:rPr>
          <w:rFonts w:asciiTheme="majorBidi" w:hAnsiTheme="majorBidi" w:cstheme="majorBidi"/>
          <w:spacing w:val="-6"/>
          <w:sz w:val="28"/>
          <w:szCs w:val="28"/>
          <w:lang w:val="en-US"/>
        </w:rPr>
        <w:t xml:space="preserve">0.25 per share. The registration was completed with the </w:t>
      </w:r>
      <w:r w:rsidR="00C63626" w:rsidRPr="00D8480F">
        <w:rPr>
          <w:rFonts w:asciiTheme="majorBidi" w:hAnsiTheme="majorBidi" w:cstheme="majorBidi"/>
          <w:spacing w:val="-6"/>
          <w:sz w:val="28"/>
          <w:szCs w:val="28"/>
          <w:lang w:val="en-US"/>
        </w:rPr>
        <w:t>d</w:t>
      </w:r>
      <w:r w:rsidRPr="00D8480F">
        <w:rPr>
          <w:rFonts w:asciiTheme="majorBidi" w:hAnsiTheme="majorBidi" w:cstheme="majorBidi"/>
          <w:spacing w:val="-6"/>
          <w:sz w:val="28"/>
          <w:szCs w:val="28"/>
          <w:lang w:val="en-US"/>
        </w:rPr>
        <w:t xml:space="preserve">epartment of </w:t>
      </w:r>
      <w:r w:rsidR="00C63626" w:rsidRPr="00D8480F">
        <w:rPr>
          <w:rFonts w:asciiTheme="majorBidi" w:hAnsiTheme="majorBidi" w:cstheme="majorBidi"/>
          <w:spacing w:val="-6"/>
          <w:sz w:val="28"/>
          <w:szCs w:val="28"/>
          <w:lang w:val="en-US"/>
        </w:rPr>
        <w:t>b</w:t>
      </w:r>
      <w:r w:rsidRPr="00D8480F">
        <w:rPr>
          <w:rFonts w:asciiTheme="majorBidi" w:hAnsiTheme="majorBidi" w:cstheme="majorBidi"/>
          <w:spacing w:val="-6"/>
          <w:sz w:val="28"/>
          <w:szCs w:val="28"/>
          <w:lang w:val="en-US"/>
        </w:rPr>
        <w:t xml:space="preserve">usiness </w:t>
      </w:r>
      <w:r w:rsidR="00C63626" w:rsidRPr="00D8480F">
        <w:rPr>
          <w:rFonts w:asciiTheme="majorBidi" w:hAnsiTheme="majorBidi" w:cstheme="majorBidi"/>
          <w:spacing w:val="-6"/>
          <w:sz w:val="28"/>
          <w:szCs w:val="28"/>
          <w:lang w:val="en-US"/>
        </w:rPr>
        <w:t>d</w:t>
      </w:r>
      <w:r w:rsidRPr="00D8480F">
        <w:rPr>
          <w:rFonts w:asciiTheme="majorBidi" w:hAnsiTheme="majorBidi" w:cstheme="majorBidi"/>
          <w:spacing w:val="-6"/>
          <w:sz w:val="28"/>
          <w:szCs w:val="28"/>
          <w:lang w:val="en-US"/>
        </w:rPr>
        <w:t xml:space="preserve">evelopment, Ministry of </w:t>
      </w:r>
      <w:r w:rsidR="00C63626" w:rsidRPr="00D8480F">
        <w:rPr>
          <w:rFonts w:asciiTheme="majorBidi" w:hAnsiTheme="majorBidi" w:cstheme="majorBidi"/>
          <w:spacing w:val="-6"/>
          <w:sz w:val="28"/>
          <w:szCs w:val="28"/>
          <w:lang w:val="en-US"/>
        </w:rPr>
        <w:t>c</w:t>
      </w:r>
      <w:r w:rsidRPr="00D8480F">
        <w:rPr>
          <w:rFonts w:asciiTheme="majorBidi" w:hAnsiTheme="majorBidi" w:cstheme="majorBidi"/>
          <w:spacing w:val="-6"/>
          <w:sz w:val="28"/>
          <w:szCs w:val="28"/>
          <w:lang w:val="en-US"/>
        </w:rPr>
        <w:t>ommerce.</w:t>
      </w:r>
    </w:p>
    <w:p w14:paraId="5F618CB2" w14:textId="16A87EBE" w:rsidR="007462AC" w:rsidRPr="00301A7C" w:rsidRDefault="0075291A" w:rsidP="008E1885">
      <w:pPr>
        <w:spacing w:before="120" w:line="240" w:lineRule="auto"/>
        <w:ind w:left="851" w:hanging="567"/>
        <w:jc w:val="thaiDistribute"/>
        <w:rPr>
          <w:rFonts w:asciiTheme="majorBidi" w:hAnsiTheme="majorBidi" w:cstheme="majorBidi"/>
          <w:spacing w:val="-6"/>
          <w:sz w:val="28"/>
          <w:szCs w:val="28"/>
        </w:rPr>
      </w:pPr>
      <w:r w:rsidRPr="00301A7C">
        <w:rPr>
          <w:rFonts w:asciiTheme="majorBidi" w:hAnsiTheme="majorBidi" w:cstheme="majorBidi"/>
          <w:spacing w:val="-6"/>
          <w:sz w:val="28"/>
          <w:szCs w:val="28"/>
        </w:rPr>
        <w:t>2</w:t>
      </w:r>
      <w:r w:rsidR="007C4764" w:rsidRPr="00301A7C">
        <w:rPr>
          <w:rFonts w:asciiTheme="majorBidi" w:hAnsiTheme="majorBidi" w:cstheme="majorBidi"/>
          <w:spacing w:val="-6"/>
          <w:sz w:val="28"/>
          <w:szCs w:val="28"/>
        </w:rPr>
        <w:t>5</w:t>
      </w:r>
      <w:r w:rsidRPr="00301A7C">
        <w:rPr>
          <w:rFonts w:asciiTheme="majorBidi" w:hAnsiTheme="majorBidi" w:cstheme="majorBidi"/>
          <w:spacing w:val="-6"/>
          <w:sz w:val="28"/>
          <w:szCs w:val="28"/>
          <w:cs/>
        </w:rPr>
        <w:t xml:space="preserve">.4 </w:t>
      </w:r>
      <w:r w:rsidR="00651DBB" w:rsidRPr="00301A7C">
        <w:rPr>
          <w:rFonts w:asciiTheme="majorBidi" w:hAnsiTheme="majorBidi" w:cstheme="majorBidi"/>
          <w:spacing w:val="-6"/>
          <w:sz w:val="28"/>
          <w:szCs w:val="28"/>
        </w:rPr>
        <w:t xml:space="preserve">  </w:t>
      </w:r>
      <w:r w:rsidR="00AE2830">
        <w:rPr>
          <w:rFonts w:asciiTheme="majorBidi" w:hAnsiTheme="majorBidi" w:cstheme="majorBidi"/>
          <w:spacing w:val="-6"/>
          <w:sz w:val="28"/>
          <w:szCs w:val="28"/>
        </w:rPr>
        <w:t xml:space="preserve">    </w:t>
      </w:r>
      <w:r w:rsidR="007462AC" w:rsidRPr="00301A7C">
        <w:rPr>
          <w:rFonts w:asciiTheme="majorBidi" w:hAnsiTheme="majorBidi" w:cstheme="majorBidi"/>
          <w:spacing w:val="-6"/>
          <w:sz w:val="28"/>
          <w:szCs w:val="28"/>
        </w:rPr>
        <w:t>Postponement of Extraordinary General Meeting of Shareholders No. 1/20</w:t>
      </w:r>
      <w:r w:rsidR="00895EDF" w:rsidRPr="00301A7C">
        <w:rPr>
          <w:rFonts w:asciiTheme="majorBidi" w:hAnsiTheme="majorBidi" w:cstheme="majorBidi"/>
          <w:spacing w:val="-6"/>
          <w:sz w:val="28"/>
          <w:szCs w:val="28"/>
        </w:rPr>
        <w:t>26</w:t>
      </w:r>
    </w:p>
    <w:p w14:paraId="341BCBF9" w14:textId="5D4A4F01" w:rsidR="007462AC" w:rsidRPr="00301A7C" w:rsidRDefault="007462AC" w:rsidP="008E1885">
      <w:pPr>
        <w:spacing w:before="120" w:line="240" w:lineRule="auto"/>
        <w:ind w:left="851"/>
        <w:jc w:val="thaiDistribute"/>
        <w:rPr>
          <w:rFonts w:asciiTheme="majorBidi" w:hAnsiTheme="majorBidi" w:cstheme="majorBidi"/>
          <w:spacing w:val="-6"/>
          <w:sz w:val="28"/>
          <w:szCs w:val="28"/>
        </w:rPr>
      </w:pPr>
      <w:r w:rsidRPr="00301A7C">
        <w:rPr>
          <w:rFonts w:asciiTheme="majorBidi" w:hAnsiTheme="majorBidi" w:cstheme="majorBidi"/>
          <w:spacing w:val="-6"/>
          <w:sz w:val="28"/>
          <w:szCs w:val="28"/>
        </w:rPr>
        <w:t>According to the resolution of the Board of Directors’ Meeting No. 10/20</w:t>
      </w:r>
      <w:r w:rsidR="00895EDF"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xml:space="preserve"> held on October 7, 20</w:t>
      </w:r>
      <w:r w:rsidR="00895EDF"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it was resolved to convene the Extraordinary General Meeting of Shareholders (EGM) No. 1/20</w:t>
      </w:r>
      <w:r w:rsidR="00895EDF" w:rsidRPr="00301A7C">
        <w:rPr>
          <w:rFonts w:asciiTheme="majorBidi" w:hAnsiTheme="majorBidi" w:cstheme="majorBidi"/>
          <w:spacing w:val="-6"/>
          <w:sz w:val="28"/>
          <w:szCs w:val="28"/>
        </w:rPr>
        <w:t>26</w:t>
      </w:r>
      <w:r w:rsidRPr="00301A7C">
        <w:rPr>
          <w:rFonts w:asciiTheme="majorBidi" w:hAnsiTheme="majorBidi" w:cstheme="majorBidi"/>
          <w:spacing w:val="-6"/>
          <w:sz w:val="28"/>
          <w:szCs w:val="28"/>
        </w:rPr>
        <w:t xml:space="preserve"> on December 22, 20</w:t>
      </w:r>
      <w:r w:rsidR="00895EDF"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Subsequently, the Board of Directors’ Meeting No. 16/20</w:t>
      </w:r>
      <w:r w:rsidR="00895EDF"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xml:space="preserve"> on November 25, 20</w:t>
      </w:r>
      <w:r w:rsidR="00895EDF"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resolved to reschedule the EGM No. 1/20</w:t>
      </w:r>
      <w:r w:rsidR="00895EDF" w:rsidRPr="00301A7C">
        <w:rPr>
          <w:rFonts w:asciiTheme="majorBidi" w:hAnsiTheme="majorBidi" w:cstheme="majorBidi"/>
          <w:spacing w:val="-6"/>
          <w:sz w:val="28"/>
          <w:szCs w:val="28"/>
        </w:rPr>
        <w:t>26</w:t>
      </w:r>
      <w:r w:rsidRPr="00301A7C">
        <w:rPr>
          <w:rFonts w:asciiTheme="majorBidi" w:hAnsiTheme="majorBidi" w:cstheme="majorBidi"/>
          <w:spacing w:val="-6"/>
          <w:sz w:val="28"/>
          <w:szCs w:val="28"/>
        </w:rPr>
        <w:t xml:space="preserve"> to January 16, 20</w:t>
      </w:r>
      <w:r w:rsidR="00895EDF" w:rsidRPr="00301A7C">
        <w:rPr>
          <w:rFonts w:asciiTheme="majorBidi" w:hAnsiTheme="majorBidi" w:cstheme="majorBidi"/>
          <w:spacing w:val="-6"/>
          <w:sz w:val="28"/>
          <w:szCs w:val="28"/>
        </w:rPr>
        <w:t>26</w:t>
      </w:r>
      <w:r w:rsidRPr="00301A7C">
        <w:rPr>
          <w:rFonts w:asciiTheme="majorBidi" w:hAnsiTheme="majorBidi" w:cstheme="majorBidi"/>
          <w:spacing w:val="-6"/>
          <w:sz w:val="28"/>
          <w:szCs w:val="28"/>
        </w:rPr>
        <w:t>, at 10:00 a.m. The record date to determine the shareholders entitled to attend the EGM was set for November 21, 20</w:t>
      </w:r>
      <w:r w:rsidR="00895EDF"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w:t>
      </w:r>
    </w:p>
    <w:p w14:paraId="22366029" w14:textId="5CF6278F" w:rsidR="00895EDF" w:rsidRPr="00301A7C" w:rsidRDefault="00895EDF" w:rsidP="008E1885">
      <w:pPr>
        <w:spacing w:before="120" w:line="240" w:lineRule="auto"/>
        <w:ind w:left="851"/>
        <w:jc w:val="thaiDistribute"/>
        <w:rPr>
          <w:rFonts w:asciiTheme="majorBidi" w:hAnsiTheme="majorBidi" w:cstheme="majorBidi"/>
          <w:spacing w:val="-6"/>
          <w:sz w:val="28"/>
          <w:szCs w:val="28"/>
        </w:rPr>
      </w:pPr>
      <w:r w:rsidRPr="00301A7C">
        <w:rPr>
          <w:rFonts w:asciiTheme="majorBidi" w:hAnsiTheme="majorBidi" w:cstheme="majorBidi"/>
          <w:spacing w:val="-6"/>
          <w:sz w:val="28"/>
          <w:szCs w:val="28"/>
        </w:rPr>
        <w:t>The agendas for the EGM included the consideration of the issuance of warrants to purchase the Company’s newly issued ordinary shares No. 3 (</w:t>
      </w:r>
      <w:r w:rsidR="00035F01" w:rsidRPr="00301A7C">
        <w:rPr>
          <w:rFonts w:asciiTheme="majorBidi" w:hAnsiTheme="majorBidi" w:cstheme="majorBidi"/>
          <w:spacing w:val="-6"/>
          <w:sz w:val="28"/>
          <w:szCs w:val="28"/>
        </w:rPr>
        <w:t>ACC</w:t>
      </w:r>
      <w:r w:rsidRPr="00301A7C">
        <w:rPr>
          <w:rFonts w:asciiTheme="majorBidi" w:hAnsiTheme="majorBidi" w:cstheme="majorBidi"/>
          <w:spacing w:val="-6"/>
          <w:sz w:val="28"/>
          <w:szCs w:val="28"/>
        </w:rPr>
        <w:t>-W3), the increase and decrease of the Company’s registered capital, the amendment of the Memorandum of Association, the allocation of newly issued ordinary shares for Private Placement (PP), connected transactions, and the application for a waiver from the requirement to make a tender offer for all securities of the business (Whitewash). The Board also authorized the Managing Director and/or any person designated by the Board to determine other relevant details of the EGM No. 1/20</w:t>
      </w:r>
      <w:r w:rsidR="00E4366C" w:rsidRPr="00301A7C">
        <w:rPr>
          <w:rFonts w:asciiTheme="majorBidi" w:hAnsiTheme="majorBidi" w:cstheme="majorBidi"/>
          <w:spacing w:val="-6"/>
          <w:sz w:val="28"/>
          <w:szCs w:val="28"/>
        </w:rPr>
        <w:t>26</w:t>
      </w:r>
      <w:r w:rsidRPr="00301A7C">
        <w:rPr>
          <w:rFonts w:asciiTheme="majorBidi" w:hAnsiTheme="majorBidi" w:cstheme="majorBidi"/>
          <w:spacing w:val="-6"/>
          <w:sz w:val="28"/>
          <w:szCs w:val="28"/>
        </w:rPr>
        <w:t xml:space="preserve"> as deemed appropriate, for the maximum benefit of the Company and in compliance with the laws and regulations of the Securities and Exchange Commission (SEC), the Stock Exchange of Thailand (SET), and other relevant authorities.</w:t>
      </w:r>
    </w:p>
    <w:p w14:paraId="3FFD87FA" w14:textId="0C036203" w:rsidR="00895EDF" w:rsidRDefault="00895EDF" w:rsidP="008E1885">
      <w:pPr>
        <w:spacing w:before="120" w:line="240" w:lineRule="auto"/>
        <w:ind w:left="851"/>
        <w:jc w:val="thaiDistribute"/>
        <w:rPr>
          <w:rFonts w:asciiTheme="majorBidi" w:hAnsiTheme="majorBidi" w:cstheme="majorBidi"/>
          <w:spacing w:val="-6"/>
          <w:sz w:val="28"/>
          <w:szCs w:val="28"/>
        </w:rPr>
      </w:pPr>
      <w:r w:rsidRPr="00301A7C">
        <w:rPr>
          <w:rFonts w:asciiTheme="majorBidi" w:hAnsiTheme="majorBidi" w:cstheme="majorBidi"/>
          <w:spacing w:val="-6"/>
          <w:sz w:val="28"/>
          <w:szCs w:val="28"/>
        </w:rPr>
        <w:t>However, as the Company required additional information regarding such transactions to present to the EGM No. 1/20</w:t>
      </w:r>
      <w:r w:rsidR="00E4366C" w:rsidRPr="00301A7C">
        <w:rPr>
          <w:rFonts w:asciiTheme="majorBidi" w:hAnsiTheme="majorBidi" w:cstheme="majorBidi"/>
          <w:spacing w:val="-6"/>
          <w:sz w:val="28"/>
          <w:szCs w:val="28"/>
        </w:rPr>
        <w:t>26</w:t>
      </w:r>
      <w:r w:rsidRPr="00301A7C">
        <w:rPr>
          <w:rFonts w:asciiTheme="majorBidi" w:hAnsiTheme="majorBidi" w:cstheme="majorBidi"/>
          <w:spacing w:val="-6"/>
          <w:sz w:val="28"/>
          <w:szCs w:val="28"/>
        </w:rPr>
        <w:t xml:space="preserve"> with due care and for the best interest of the shareholders, the Board of Directors’ Meeting No. 18/20</w:t>
      </w:r>
      <w:r w:rsidR="00E4366C"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xml:space="preserve"> on December 26, 20</w:t>
      </w:r>
      <w:r w:rsidR="00E4366C"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resolved to cancel the original record date of November 21, 20</w:t>
      </w:r>
      <w:r w:rsidR="00E4366C" w:rsidRPr="00301A7C">
        <w:rPr>
          <w:rFonts w:asciiTheme="majorBidi" w:hAnsiTheme="majorBidi" w:cstheme="majorBidi"/>
          <w:spacing w:val="-6"/>
          <w:sz w:val="28"/>
          <w:szCs w:val="28"/>
        </w:rPr>
        <w:t>25</w:t>
      </w:r>
      <w:r w:rsidRPr="00301A7C">
        <w:rPr>
          <w:rFonts w:asciiTheme="majorBidi" w:hAnsiTheme="majorBidi" w:cstheme="majorBidi"/>
          <w:spacing w:val="-6"/>
          <w:sz w:val="28"/>
          <w:szCs w:val="28"/>
        </w:rPr>
        <w:t>, as well as the record date for the right to subscribe to the warrants on January 5, 20</w:t>
      </w:r>
      <w:r w:rsidR="00E4366C" w:rsidRPr="00301A7C">
        <w:rPr>
          <w:rFonts w:asciiTheme="majorBidi" w:hAnsiTheme="majorBidi" w:cstheme="majorBidi"/>
          <w:spacing w:val="-6"/>
          <w:sz w:val="28"/>
          <w:szCs w:val="28"/>
        </w:rPr>
        <w:t>26</w:t>
      </w:r>
      <w:r w:rsidRPr="00301A7C">
        <w:rPr>
          <w:rFonts w:asciiTheme="majorBidi" w:hAnsiTheme="majorBidi" w:cstheme="majorBidi"/>
          <w:spacing w:val="-6"/>
          <w:sz w:val="28"/>
          <w:szCs w:val="28"/>
        </w:rPr>
        <w:t>, and to postpone the EGM No. 1/20</w:t>
      </w:r>
      <w:r w:rsidR="00E4366C" w:rsidRPr="00301A7C">
        <w:rPr>
          <w:rFonts w:asciiTheme="majorBidi" w:hAnsiTheme="majorBidi" w:cstheme="majorBidi"/>
          <w:spacing w:val="-6"/>
          <w:sz w:val="28"/>
          <w:szCs w:val="28"/>
        </w:rPr>
        <w:t>26</w:t>
      </w:r>
      <w:r w:rsidRPr="00301A7C">
        <w:rPr>
          <w:rFonts w:asciiTheme="majorBidi" w:hAnsiTheme="majorBidi" w:cstheme="majorBidi"/>
          <w:spacing w:val="-6"/>
          <w:sz w:val="28"/>
          <w:szCs w:val="28"/>
        </w:rPr>
        <w:t xml:space="preserve"> until further notice.</w:t>
      </w:r>
    </w:p>
    <w:p w14:paraId="59B6D7F1" w14:textId="77777777" w:rsidR="00332C3F" w:rsidRDefault="00332C3F" w:rsidP="008E1885">
      <w:pPr>
        <w:spacing w:before="120" w:line="240" w:lineRule="auto"/>
        <w:ind w:left="851"/>
        <w:jc w:val="thaiDistribute"/>
        <w:rPr>
          <w:rFonts w:asciiTheme="majorBidi" w:hAnsiTheme="majorBidi" w:cstheme="majorBidi"/>
          <w:spacing w:val="-6"/>
          <w:sz w:val="28"/>
          <w:szCs w:val="28"/>
        </w:rPr>
      </w:pPr>
    </w:p>
    <w:p w14:paraId="184C2752" w14:textId="77777777" w:rsidR="00332C3F" w:rsidRDefault="00332C3F" w:rsidP="008E1885">
      <w:pPr>
        <w:spacing w:before="120" w:line="240" w:lineRule="auto"/>
        <w:ind w:left="851"/>
        <w:jc w:val="thaiDistribute"/>
        <w:rPr>
          <w:rFonts w:asciiTheme="majorBidi" w:hAnsiTheme="majorBidi" w:cstheme="majorBidi"/>
          <w:spacing w:val="-6"/>
          <w:sz w:val="28"/>
          <w:szCs w:val="28"/>
        </w:rPr>
      </w:pPr>
    </w:p>
    <w:p w14:paraId="0F0F21B7" w14:textId="77777777" w:rsidR="00332C3F" w:rsidRDefault="00332C3F" w:rsidP="008E1885">
      <w:pPr>
        <w:spacing w:before="120" w:line="240" w:lineRule="auto"/>
        <w:ind w:left="851"/>
        <w:jc w:val="thaiDistribute"/>
        <w:rPr>
          <w:rFonts w:asciiTheme="majorBidi" w:hAnsiTheme="majorBidi" w:cstheme="majorBidi"/>
          <w:spacing w:val="-6"/>
          <w:sz w:val="28"/>
          <w:szCs w:val="28"/>
        </w:rPr>
      </w:pPr>
    </w:p>
    <w:p w14:paraId="09692284" w14:textId="77777777" w:rsidR="00332C3F" w:rsidRDefault="00332C3F" w:rsidP="008E1885">
      <w:pPr>
        <w:spacing w:before="120" w:line="240" w:lineRule="auto"/>
        <w:ind w:left="851"/>
        <w:jc w:val="thaiDistribute"/>
        <w:rPr>
          <w:rFonts w:asciiTheme="majorBidi" w:hAnsiTheme="majorBidi" w:cstheme="majorBidi"/>
          <w:spacing w:val="-6"/>
          <w:sz w:val="28"/>
          <w:szCs w:val="28"/>
        </w:rPr>
      </w:pPr>
    </w:p>
    <w:p w14:paraId="2A97AEB1" w14:textId="77777777" w:rsidR="00332C3F" w:rsidRDefault="00332C3F" w:rsidP="008E1885">
      <w:pPr>
        <w:spacing w:before="120" w:line="240" w:lineRule="auto"/>
        <w:ind w:left="851"/>
        <w:jc w:val="thaiDistribute"/>
        <w:rPr>
          <w:rFonts w:asciiTheme="majorBidi" w:hAnsiTheme="majorBidi" w:cstheme="majorBidi"/>
          <w:spacing w:val="-6"/>
          <w:sz w:val="28"/>
          <w:szCs w:val="28"/>
        </w:rPr>
      </w:pPr>
    </w:p>
    <w:p w14:paraId="1DCC556E" w14:textId="20E6E6E7" w:rsidR="00B45681" w:rsidRPr="00301A7C" w:rsidRDefault="00996F9E" w:rsidP="00996F9E">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301A7C">
        <w:rPr>
          <w:rFonts w:asciiTheme="majorBidi" w:hAnsiTheme="majorBidi" w:cstheme="majorBidi" w:hint="cs"/>
          <w:b/>
          <w:bCs/>
          <w:cs/>
        </w:rPr>
        <w:lastRenderedPageBreak/>
        <w:t xml:space="preserve">   </w:t>
      </w:r>
      <w:r w:rsidR="00B45681" w:rsidRPr="00301A7C">
        <w:rPr>
          <w:rFonts w:asciiTheme="majorBidi" w:hAnsiTheme="majorBidi" w:cstheme="majorBidi"/>
          <w:b/>
          <w:bCs/>
        </w:rPr>
        <w:t>WARRANT</w:t>
      </w:r>
    </w:p>
    <w:p w14:paraId="42F60D4A" w14:textId="6BCAE6FE" w:rsidR="00B45681" w:rsidRPr="00D8480F" w:rsidRDefault="00B45681" w:rsidP="00996F9E">
      <w:pPr>
        <w:pStyle w:val="af3"/>
        <w:spacing w:before="0"/>
        <w:ind w:left="567" w:right="0" w:firstLine="0"/>
        <w:jc w:val="thaiDistribute"/>
        <w:rPr>
          <w:rFonts w:asciiTheme="majorBidi" w:hAnsiTheme="majorBidi" w:cstheme="majorBidi"/>
          <w:spacing w:val="-6"/>
        </w:rPr>
      </w:pPr>
      <w:r w:rsidRPr="00D8480F">
        <w:rPr>
          <w:rFonts w:asciiTheme="majorBidi" w:hAnsiTheme="majorBidi" w:cstheme="majorBidi"/>
          <w:spacing w:val="-6"/>
        </w:rPr>
        <w:t xml:space="preserve">At the </w:t>
      </w:r>
      <w:r w:rsidR="00C63626" w:rsidRPr="00D8480F">
        <w:rPr>
          <w:rFonts w:asciiTheme="majorBidi" w:hAnsiTheme="majorBidi" w:cstheme="majorBidi"/>
          <w:spacing w:val="-6"/>
        </w:rPr>
        <w:t>e</w:t>
      </w:r>
      <w:r w:rsidRPr="00D8480F">
        <w:rPr>
          <w:rFonts w:asciiTheme="majorBidi" w:hAnsiTheme="majorBidi" w:cstheme="majorBidi"/>
          <w:spacing w:val="-6"/>
        </w:rPr>
        <w:t xml:space="preserve">xtraordinary </w:t>
      </w:r>
      <w:r w:rsidR="00C63626" w:rsidRPr="00D8480F">
        <w:rPr>
          <w:rFonts w:asciiTheme="majorBidi" w:hAnsiTheme="majorBidi" w:cstheme="majorBidi"/>
          <w:spacing w:val="-6"/>
        </w:rPr>
        <w:t>g</w:t>
      </w:r>
      <w:r w:rsidRPr="00D8480F">
        <w:rPr>
          <w:rFonts w:asciiTheme="majorBidi" w:hAnsiTheme="majorBidi" w:cstheme="majorBidi"/>
          <w:spacing w:val="-6"/>
        </w:rPr>
        <w:t xml:space="preserve">eneral </w:t>
      </w:r>
      <w:r w:rsidR="00C63626" w:rsidRPr="00D8480F">
        <w:rPr>
          <w:rFonts w:asciiTheme="majorBidi" w:hAnsiTheme="majorBidi" w:cstheme="majorBidi"/>
          <w:spacing w:val="-6"/>
        </w:rPr>
        <w:t>m</w:t>
      </w:r>
      <w:r w:rsidRPr="00D8480F">
        <w:rPr>
          <w:rFonts w:asciiTheme="majorBidi" w:hAnsiTheme="majorBidi" w:cstheme="majorBidi"/>
          <w:spacing w:val="-6"/>
        </w:rPr>
        <w:t xml:space="preserve">eeting of </w:t>
      </w:r>
      <w:r w:rsidR="00C63626" w:rsidRPr="00D8480F">
        <w:rPr>
          <w:rFonts w:asciiTheme="majorBidi" w:hAnsiTheme="majorBidi" w:cstheme="majorBidi"/>
          <w:spacing w:val="-6"/>
        </w:rPr>
        <w:t>s</w:t>
      </w:r>
      <w:r w:rsidRPr="00D8480F">
        <w:rPr>
          <w:rFonts w:asciiTheme="majorBidi" w:hAnsiTheme="majorBidi" w:cstheme="majorBidi"/>
          <w:spacing w:val="-6"/>
        </w:rPr>
        <w:t>hareholders held on April 30, 2024, shareholders resolved to approve the issuance and offering of warrants to purchase ordinary shares of the Company (ACC-W2) to existing shareholders in proportion to their shareholding. The amount does not exceed 447.68 million units at the rate of 3 existing common shares per 1 warrant</w:t>
      </w:r>
      <w:r w:rsidR="00976765" w:rsidRPr="00D8480F">
        <w:rPr>
          <w:rFonts w:asciiTheme="majorBidi" w:hAnsiTheme="majorBidi" w:cstheme="majorBidi"/>
          <w:spacing w:val="-6"/>
        </w:rPr>
        <w:t>.</w:t>
      </w:r>
      <w:r w:rsidRPr="00D8480F">
        <w:rPr>
          <w:rFonts w:asciiTheme="majorBidi" w:hAnsiTheme="majorBidi" w:cstheme="majorBidi"/>
          <w:spacing w:val="-6"/>
        </w:rPr>
        <w:t xml:space="preserve"> The details are as follows:</w:t>
      </w:r>
    </w:p>
    <w:tbl>
      <w:tblPr>
        <w:tblStyle w:val="af7"/>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8"/>
        <w:gridCol w:w="236"/>
        <w:gridCol w:w="7277"/>
      </w:tblGrid>
      <w:tr w:rsidR="00996F9E" w:rsidRPr="00C74336" w14:paraId="7B745494" w14:textId="77777777" w:rsidTr="00332C3F">
        <w:trPr>
          <w:trHeight w:val="144"/>
        </w:trPr>
        <w:tc>
          <w:tcPr>
            <w:tcW w:w="1658" w:type="dxa"/>
          </w:tcPr>
          <w:p w14:paraId="7468AFCA" w14:textId="77777777" w:rsidR="00B45681" w:rsidRPr="00C74336" w:rsidRDefault="00B45681" w:rsidP="007D0AFD">
            <w:pPr>
              <w:pStyle w:val="a0"/>
              <w:pBdr>
                <w:bottom w:val="single" w:sz="4" w:space="1" w:color="auto"/>
              </w:pBdr>
              <w:tabs>
                <w:tab w:val="left" w:pos="-18"/>
              </w:tabs>
              <w:spacing w:after="0" w:line="300" w:lineRule="exact"/>
              <w:ind w:left="-18" w:right="-131"/>
              <w:jc w:val="center"/>
              <w:rPr>
                <w:rFonts w:asciiTheme="majorBidi" w:hAnsiTheme="majorBidi" w:cstheme="majorBidi"/>
                <w:spacing w:val="-6"/>
                <w:sz w:val="28"/>
                <w:szCs w:val="28"/>
                <w:lang w:val="en-US"/>
              </w:rPr>
            </w:pPr>
            <w:r w:rsidRPr="00C74336">
              <w:rPr>
                <w:rFonts w:asciiTheme="majorBidi" w:hAnsiTheme="majorBidi" w:cstheme="majorBidi"/>
                <w:spacing w:val="-6"/>
                <w:sz w:val="28"/>
                <w:szCs w:val="28"/>
                <w:lang w:val="en-US"/>
              </w:rPr>
              <w:t>Description</w:t>
            </w:r>
          </w:p>
        </w:tc>
        <w:tc>
          <w:tcPr>
            <w:tcW w:w="236" w:type="dxa"/>
          </w:tcPr>
          <w:p w14:paraId="6F2CC567" w14:textId="77777777" w:rsidR="00B45681" w:rsidRPr="00C74336" w:rsidRDefault="00B45681" w:rsidP="007D0AFD">
            <w:pPr>
              <w:pStyle w:val="a0"/>
              <w:tabs>
                <w:tab w:val="left" w:pos="720"/>
              </w:tabs>
              <w:spacing w:after="0" w:line="300" w:lineRule="exact"/>
              <w:ind w:left="-18" w:right="-131"/>
              <w:jc w:val="center"/>
              <w:rPr>
                <w:rFonts w:asciiTheme="majorBidi" w:hAnsiTheme="majorBidi" w:cstheme="majorBidi"/>
                <w:spacing w:val="-6"/>
                <w:sz w:val="28"/>
                <w:szCs w:val="28"/>
                <w:cs/>
                <w:lang w:val="en-US"/>
              </w:rPr>
            </w:pPr>
          </w:p>
        </w:tc>
        <w:tc>
          <w:tcPr>
            <w:tcW w:w="7277" w:type="dxa"/>
          </w:tcPr>
          <w:p w14:paraId="239DE559" w14:textId="77777777" w:rsidR="00B45681" w:rsidRPr="00C74336" w:rsidRDefault="00B45681" w:rsidP="007D0AFD">
            <w:pPr>
              <w:pStyle w:val="a0"/>
              <w:pBdr>
                <w:bottom w:val="single" w:sz="4" w:space="1" w:color="auto"/>
              </w:pBdr>
              <w:tabs>
                <w:tab w:val="left" w:pos="720"/>
              </w:tabs>
              <w:spacing w:after="0" w:line="300" w:lineRule="exact"/>
              <w:ind w:left="-18" w:right="-131"/>
              <w:jc w:val="center"/>
              <w:rPr>
                <w:rFonts w:asciiTheme="majorBidi" w:hAnsiTheme="majorBidi" w:cstheme="majorBidi"/>
                <w:spacing w:val="-6"/>
                <w:sz w:val="28"/>
                <w:szCs w:val="28"/>
                <w:lang w:val="en-US"/>
              </w:rPr>
            </w:pPr>
            <w:r w:rsidRPr="00C74336">
              <w:rPr>
                <w:rFonts w:asciiTheme="majorBidi" w:hAnsiTheme="majorBidi" w:cstheme="majorBidi"/>
                <w:spacing w:val="-6"/>
                <w:sz w:val="28"/>
                <w:szCs w:val="28"/>
                <w:lang w:val="en-US"/>
              </w:rPr>
              <w:t>Details</w:t>
            </w:r>
          </w:p>
        </w:tc>
      </w:tr>
      <w:tr w:rsidR="00996F9E" w:rsidRPr="00C74336" w14:paraId="1BEFD56A" w14:textId="77777777" w:rsidTr="00332C3F">
        <w:trPr>
          <w:trHeight w:val="144"/>
        </w:trPr>
        <w:tc>
          <w:tcPr>
            <w:tcW w:w="1658" w:type="dxa"/>
            <w:hideMark/>
          </w:tcPr>
          <w:p w14:paraId="38DDBC62" w14:textId="77777777" w:rsidR="00B45681" w:rsidRPr="00C74336" w:rsidRDefault="00B45681" w:rsidP="007D0AFD">
            <w:pPr>
              <w:pStyle w:val="a0"/>
              <w:tabs>
                <w:tab w:val="left" w:pos="-18"/>
              </w:tabs>
              <w:spacing w:after="0" w:line="300" w:lineRule="exact"/>
              <w:ind w:left="-18" w:right="-131"/>
              <w:jc w:val="both"/>
              <w:rPr>
                <w:rFonts w:asciiTheme="majorBidi" w:hAnsiTheme="majorBidi" w:cstheme="majorBidi"/>
                <w:spacing w:val="-6"/>
                <w:sz w:val="28"/>
                <w:szCs w:val="28"/>
                <w:lang w:val="en-US"/>
              </w:rPr>
            </w:pPr>
            <w:r w:rsidRPr="00C74336">
              <w:rPr>
                <w:rFonts w:asciiTheme="majorBidi" w:hAnsiTheme="majorBidi" w:cstheme="majorBidi"/>
                <w:spacing w:val="-6"/>
                <w:sz w:val="28"/>
                <w:szCs w:val="28"/>
                <w:lang w:val="en-US"/>
              </w:rPr>
              <w:t>Grant date</w:t>
            </w:r>
          </w:p>
        </w:tc>
        <w:tc>
          <w:tcPr>
            <w:tcW w:w="236" w:type="dxa"/>
          </w:tcPr>
          <w:p w14:paraId="2D90D6F1" w14:textId="77777777" w:rsidR="00B45681" w:rsidRPr="00C74336" w:rsidRDefault="00B45681" w:rsidP="007D0AFD">
            <w:pPr>
              <w:pStyle w:val="a0"/>
              <w:tabs>
                <w:tab w:val="left" w:pos="720"/>
              </w:tabs>
              <w:spacing w:after="0" w:line="300" w:lineRule="exact"/>
              <w:ind w:left="-18" w:right="-131"/>
              <w:jc w:val="both"/>
              <w:rPr>
                <w:rFonts w:asciiTheme="majorBidi" w:hAnsiTheme="majorBidi" w:cstheme="majorBidi"/>
                <w:spacing w:val="-6"/>
                <w:sz w:val="28"/>
                <w:szCs w:val="28"/>
                <w:cs/>
                <w:lang w:val="en-US"/>
              </w:rPr>
            </w:pPr>
          </w:p>
        </w:tc>
        <w:tc>
          <w:tcPr>
            <w:tcW w:w="7277" w:type="dxa"/>
            <w:hideMark/>
          </w:tcPr>
          <w:p w14:paraId="28929F23" w14:textId="77777777" w:rsidR="00B45681" w:rsidRPr="00C74336" w:rsidRDefault="00B45681" w:rsidP="007D0AFD">
            <w:pPr>
              <w:pStyle w:val="a0"/>
              <w:tabs>
                <w:tab w:val="left" w:pos="720"/>
              </w:tabs>
              <w:spacing w:after="0" w:line="300" w:lineRule="exact"/>
              <w:ind w:left="-18" w:right="-131"/>
              <w:jc w:val="both"/>
              <w:rPr>
                <w:rFonts w:asciiTheme="majorBidi" w:hAnsiTheme="majorBidi" w:cstheme="majorBidi"/>
                <w:spacing w:val="-6"/>
                <w:sz w:val="28"/>
                <w:szCs w:val="28"/>
                <w:cs/>
                <w:lang w:val="en-US"/>
              </w:rPr>
            </w:pPr>
            <w:r w:rsidRPr="00C74336">
              <w:rPr>
                <w:rFonts w:asciiTheme="majorBidi" w:hAnsiTheme="majorBidi" w:cstheme="majorBidi"/>
                <w:spacing w:val="-6"/>
                <w:sz w:val="28"/>
                <w:szCs w:val="28"/>
                <w:lang w:val="en-US"/>
              </w:rPr>
              <w:t>May 13, 2024</w:t>
            </w:r>
          </w:p>
        </w:tc>
      </w:tr>
      <w:tr w:rsidR="00996F9E" w:rsidRPr="00C74336" w14:paraId="59B7B35E" w14:textId="77777777" w:rsidTr="00332C3F">
        <w:trPr>
          <w:trHeight w:val="144"/>
        </w:trPr>
        <w:tc>
          <w:tcPr>
            <w:tcW w:w="1658" w:type="dxa"/>
            <w:hideMark/>
          </w:tcPr>
          <w:p w14:paraId="5ADAF2DC" w14:textId="77777777" w:rsidR="00B45681" w:rsidRPr="00C74336" w:rsidRDefault="00B45681" w:rsidP="007D0AFD">
            <w:pPr>
              <w:pStyle w:val="a0"/>
              <w:tabs>
                <w:tab w:val="left" w:pos="-18"/>
              </w:tabs>
              <w:spacing w:after="0" w:line="300" w:lineRule="exact"/>
              <w:ind w:left="-18" w:right="-131"/>
              <w:jc w:val="both"/>
              <w:rPr>
                <w:rFonts w:asciiTheme="majorBidi" w:hAnsiTheme="majorBidi" w:cstheme="majorBidi"/>
                <w:spacing w:val="-6"/>
                <w:sz w:val="28"/>
                <w:szCs w:val="28"/>
                <w:lang w:val="en-US"/>
              </w:rPr>
            </w:pPr>
            <w:r w:rsidRPr="00C74336">
              <w:rPr>
                <w:rFonts w:asciiTheme="majorBidi" w:hAnsiTheme="majorBidi" w:cstheme="majorBidi"/>
                <w:spacing w:val="-6"/>
                <w:sz w:val="28"/>
                <w:szCs w:val="28"/>
                <w:lang w:val="en-US"/>
              </w:rPr>
              <w:t>Exercise ratio</w:t>
            </w:r>
          </w:p>
        </w:tc>
        <w:tc>
          <w:tcPr>
            <w:tcW w:w="236" w:type="dxa"/>
          </w:tcPr>
          <w:p w14:paraId="1CA3DA56" w14:textId="77777777" w:rsidR="00B45681" w:rsidRPr="00C74336" w:rsidRDefault="00B45681" w:rsidP="007D0AFD">
            <w:pPr>
              <w:pStyle w:val="a0"/>
              <w:tabs>
                <w:tab w:val="left" w:pos="720"/>
              </w:tabs>
              <w:spacing w:after="0" w:line="300" w:lineRule="exact"/>
              <w:ind w:left="-122" w:right="-131" w:firstLine="122"/>
              <w:jc w:val="both"/>
              <w:rPr>
                <w:rFonts w:asciiTheme="majorBidi" w:hAnsiTheme="majorBidi" w:cstheme="majorBidi"/>
                <w:spacing w:val="-6"/>
                <w:sz w:val="28"/>
                <w:szCs w:val="28"/>
                <w:cs/>
                <w:lang w:val="en-US"/>
              </w:rPr>
            </w:pPr>
          </w:p>
        </w:tc>
        <w:tc>
          <w:tcPr>
            <w:tcW w:w="7277" w:type="dxa"/>
            <w:hideMark/>
          </w:tcPr>
          <w:p w14:paraId="54FBC4BF" w14:textId="77777777" w:rsidR="00B45681" w:rsidRPr="00C74336" w:rsidRDefault="00B45681" w:rsidP="007D0AFD">
            <w:pPr>
              <w:pStyle w:val="a0"/>
              <w:tabs>
                <w:tab w:val="left" w:pos="720"/>
              </w:tabs>
              <w:spacing w:after="0" w:line="300" w:lineRule="exact"/>
              <w:ind w:left="-18" w:right="-5"/>
              <w:jc w:val="both"/>
              <w:rPr>
                <w:rFonts w:asciiTheme="majorBidi" w:hAnsiTheme="majorBidi" w:cstheme="majorBidi"/>
                <w:spacing w:val="-6"/>
                <w:sz w:val="28"/>
                <w:szCs w:val="28"/>
                <w:cs/>
                <w:lang w:val="en-US"/>
              </w:rPr>
            </w:pPr>
            <w:r w:rsidRPr="00C74336">
              <w:rPr>
                <w:rFonts w:asciiTheme="majorBidi" w:hAnsiTheme="majorBidi" w:cstheme="majorBidi"/>
                <w:spacing w:val="-6"/>
                <w:sz w:val="28"/>
                <w:szCs w:val="28"/>
                <w:lang w:val="en-US"/>
              </w:rPr>
              <w:t xml:space="preserve">1 unit of warrant per 1 ordinary share, except there is a change according to the right adjustment conditions </w:t>
            </w:r>
          </w:p>
        </w:tc>
      </w:tr>
      <w:tr w:rsidR="00996F9E" w:rsidRPr="00C74336" w14:paraId="6611C3EB" w14:textId="77777777" w:rsidTr="00332C3F">
        <w:trPr>
          <w:trHeight w:val="144"/>
        </w:trPr>
        <w:tc>
          <w:tcPr>
            <w:tcW w:w="1658" w:type="dxa"/>
            <w:hideMark/>
          </w:tcPr>
          <w:p w14:paraId="77691122" w14:textId="77777777" w:rsidR="00B45681" w:rsidRPr="00C74336" w:rsidRDefault="00B45681" w:rsidP="007D0AFD">
            <w:pPr>
              <w:pStyle w:val="a0"/>
              <w:tabs>
                <w:tab w:val="left" w:pos="-18"/>
              </w:tabs>
              <w:spacing w:after="0" w:line="300" w:lineRule="exact"/>
              <w:ind w:left="-18" w:right="-131"/>
              <w:jc w:val="both"/>
              <w:rPr>
                <w:rFonts w:asciiTheme="majorBidi" w:hAnsiTheme="majorBidi" w:cstheme="majorBidi"/>
                <w:spacing w:val="-6"/>
                <w:sz w:val="28"/>
                <w:szCs w:val="28"/>
                <w:lang w:val="en-US"/>
              </w:rPr>
            </w:pPr>
            <w:r w:rsidRPr="00C74336">
              <w:rPr>
                <w:rFonts w:asciiTheme="majorBidi" w:hAnsiTheme="majorBidi" w:cstheme="majorBidi"/>
                <w:spacing w:val="-6"/>
                <w:sz w:val="28"/>
                <w:szCs w:val="28"/>
                <w:lang w:val="en-US"/>
              </w:rPr>
              <w:t>Exercise price</w:t>
            </w:r>
          </w:p>
        </w:tc>
        <w:tc>
          <w:tcPr>
            <w:tcW w:w="236" w:type="dxa"/>
          </w:tcPr>
          <w:p w14:paraId="14C34C73" w14:textId="77777777" w:rsidR="00B45681" w:rsidRPr="00C74336" w:rsidRDefault="00B45681" w:rsidP="007D0AFD">
            <w:pPr>
              <w:pStyle w:val="a0"/>
              <w:tabs>
                <w:tab w:val="left" w:pos="720"/>
              </w:tabs>
              <w:spacing w:after="0" w:line="300" w:lineRule="exact"/>
              <w:ind w:left="-122" w:right="-131" w:firstLine="122"/>
              <w:jc w:val="both"/>
              <w:rPr>
                <w:rFonts w:asciiTheme="majorBidi" w:hAnsiTheme="majorBidi" w:cstheme="majorBidi"/>
                <w:spacing w:val="-6"/>
                <w:sz w:val="28"/>
                <w:szCs w:val="28"/>
                <w:cs/>
                <w:lang w:val="en-US"/>
              </w:rPr>
            </w:pPr>
          </w:p>
        </w:tc>
        <w:tc>
          <w:tcPr>
            <w:tcW w:w="7277" w:type="dxa"/>
            <w:hideMark/>
          </w:tcPr>
          <w:p w14:paraId="23589E70" w14:textId="77777777" w:rsidR="00B45681" w:rsidRPr="00C74336" w:rsidRDefault="00B45681" w:rsidP="007D0AFD">
            <w:pPr>
              <w:pStyle w:val="a0"/>
              <w:tabs>
                <w:tab w:val="left" w:pos="720"/>
              </w:tabs>
              <w:spacing w:after="0" w:line="300" w:lineRule="exact"/>
              <w:ind w:left="-18" w:right="-20"/>
              <w:jc w:val="both"/>
              <w:rPr>
                <w:rFonts w:asciiTheme="majorBidi" w:hAnsiTheme="majorBidi" w:cstheme="majorBidi"/>
                <w:spacing w:val="-6"/>
                <w:sz w:val="28"/>
                <w:szCs w:val="28"/>
                <w:lang w:val="en-US"/>
              </w:rPr>
            </w:pPr>
            <w:r w:rsidRPr="00C74336">
              <w:rPr>
                <w:rFonts w:asciiTheme="majorBidi" w:hAnsiTheme="majorBidi" w:cstheme="majorBidi"/>
                <w:spacing w:val="-6"/>
                <w:sz w:val="28"/>
                <w:szCs w:val="28"/>
                <w:lang w:val="en-US"/>
              </w:rPr>
              <w:t>Baht 1.00 per share, except there is a change according to the right adjustment conditions</w:t>
            </w:r>
          </w:p>
          <w:p w14:paraId="19C2ED2E" w14:textId="77777777" w:rsidR="00B45681" w:rsidRPr="00C74336" w:rsidRDefault="00B45681" w:rsidP="007D0AFD">
            <w:pPr>
              <w:pStyle w:val="a0"/>
              <w:tabs>
                <w:tab w:val="left" w:pos="720"/>
              </w:tabs>
              <w:spacing w:after="0" w:line="300" w:lineRule="exact"/>
              <w:ind w:left="-18" w:right="-20"/>
              <w:jc w:val="both"/>
              <w:rPr>
                <w:rFonts w:asciiTheme="majorBidi" w:hAnsiTheme="majorBidi" w:cstheme="majorBidi"/>
                <w:spacing w:val="-6"/>
                <w:sz w:val="28"/>
                <w:szCs w:val="28"/>
                <w:cs/>
                <w:lang w:val="en-US"/>
              </w:rPr>
            </w:pPr>
          </w:p>
        </w:tc>
      </w:tr>
      <w:tr w:rsidR="00996F9E" w:rsidRPr="00C74336" w14:paraId="4A229922" w14:textId="77777777" w:rsidTr="00332C3F">
        <w:trPr>
          <w:trHeight w:val="144"/>
        </w:trPr>
        <w:tc>
          <w:tcPr>
            <w:tcW w:w="1658" w:type="dxa"/>
            <w:hideMark/>
          </w:tcPr>
          <w:p w14:paraId="5295EFC7" w14:textId="16296796" w:rsidR="00B45681" w:rsidRPr="00C74336" w:rsidRDefault="00B45681" w:rsidP="00332C3F">
            <w:pPr>
              <w:pStyle w:val="a0"/>
              <w:tabs>
                <w:tab w:val="left" w:pos="-18"/>
              </w:tabs>
              <w:spacing w:after="0" w:line="300" w:lineRule="exact"/>
              <w:ind w:left="-18"/>
              <w:jc w:val="both"/>
              <w:rPr>
                <w:rFonts w:asciiTheme="majorBidi" w:hAnsiTheme="majorBidi" w:cstheme="majorBidi"/>
                <w:spacing w:val="-6"/>
                <w:sz w:val="28"/>
                <w:szCs w:val="28"/>
                <w:lang w:val="en-US"/>
              </w:rPr>
            </w:pPr>
            <w:r w:rsidRPr="00C74336">
              <w:rPr>
                <w:rFonts w:asciiTheme="majorBidi" w:hAnsiTheme="majorBidi" w:cstheme="majorBidi"/>
                <w:spacing w:val="-6"/>
                <w:sz w:val="28"/>
                <w:szCs w:val="28"/>
                <w:lang w:val="en-US"/>
              </w:rPr>
              <w:t>Exercise period</w:t>
            </w:r>
            <w:r w:rsidR="00996F9E">
              <w:rPr>
                <w:rFonts w:asciiTheme="majorBidi" w:hAnsiTheme="majorBidi" w:cstheme="majorBidi" w:hint="cs"/>
                <w:spacing w:val="-6"/>
                <w:sz w:val="28"/>
                <w:szCs w:val="28"/>
                <w:cs/>
                <w:lang w:val="en-US"/>
              </w:rPr>
              <w:t xml:space="preserve"> </w:t>
            </w:r>
            <w:r w:rsidRPr="00C74336">
              <w:rPr>
                <w:rFonts w:asciiTheme="majorBidi" w:hAnsiTheme="majorBidi" w:cstheme="majorBidi"/>
                <w:spacing w:val="-6"/>
                <w:sz w:val="28"/>
                <w:szCs w:val="28"/>
                <w:lang w:val="en-US"/>
              </w:rPr>
              <w:t>and proportion</w:t>
            </w:r>
          </w:p>
        </w:tc>
        <w:tc>
          <w:tcPr>
            <w:tcW w:w="236" w:type="dxa"/>
          </w:tcPr>
          <w:p w14:paraId="5D1C843A" w14:textId="77777777" w:rsidR="00B45681" w:rsidRPr="00C74336" w:rsidRDefault="00B45681" w:rsidP="007D0AFD">
            <w:pPr>
              <w:pStyle w:val="a0"/>
              <w:tabs>
                <w:tab w:val="left" w:pos="720"/>
              </w:tabs>
              <w:spacing w:after="0" w:line="300" w:lineRule="exact"/>
              <w:ind w:left="-122" w:right="-131" w:firstLine="122"/>
              <w:jc w:val="both"/>
              <w:rPr>
                <w:rFonts w:asciiTheme="majorBidi" w:hAnsiTheme="majorBidi" w:cstheme="majorBidi"/>
                <w:spacing w:val="-6"/>
                <w:sz w:val="28"/>
                <w:szCs w:val="28"/>
                <w:cs/>
                <w:lang w:val="en-US"/>
              </w:rPr>
            </w:pPr>
          </w:p>
        </w:tc>
        <w:tc>
          <w:tcPr>
            <w:tcW w:w="7277" w:type="dxa"/>
            <w:hideMark/>
          </w:tcPr>
          <w:p w14:paraId="2A09843B" w14:textId="77777777" w:rsidR="00B45681" w:rsidRPr="00C74336" w:rsidRDefault="00B45681" w:rsidP="007D0AFD">
            <w:pPr>
              <w:pStyle w:val="a0"/>
              <w:tabs>
                <w:tab w:val="left" w:pos="720"/>
              </w:tabs>
              <w:spacing w:after="0" w:line="300" w:lineRule="exact"/>
              <w:ind w:left="-18" w:right="-20"/>
              <w:jc w:val="both"/>
              <w:rPr>
                <w:rFonts w:asciiTheme="majorBidi" w:hAnsiTheme="majorBidi" w:cstheme="majorBidi"/>
                <w:spacing w:val="-6"/>
                <w:sz w:val="28"/>
                <w:szCs w:val="28"/>
                <w:cs/>
                <w:lang w:val="en-US"/>
              </w:rPr>
            </w:pPr>
            <w:r w:rsidRPr="00C74336">
              <w:rPr>
                <w:rFonts w:asciiTheme="majorBidi" w:hAnsiTheme="majorBidi" w:cstheme="majorBidi"/>
                <w:spacing w:val="-6"/>
                <w:sz w:val="28"/>
                <w:szCs w:val="28"/>
                <w:lang w:val="en-US"/>
              </w:rPr>
              <w:t>Warrant holders can exercise their rights under the warrants to purchase the Companies underlying shares. 4 The first exercise date is November 30, 2024, the second time is November 30, 2025, and the third time is November 30. November 2026 And the last exercise date is the date the warrants expire for 3 years from the date the warrants are issued. which falls on May 16, 2027</w:t>
            </w:r>
          </w:p>
        </w:tc>
      </w:tr>
    </w:tbl>
    <w:p w14:paraId="5A19761D" w14:textId="35174441" w:rsidR="00E924BF" w:rsidRDefault="00E25D48" w:rsidP="00651DBB">
      <w:pPr>
        <w:pStyle w:val="af3"/>
        <w:spacing w:before="120"/>
        <w:ind w:left="426" w:right="0" w:firstLine="0"/>
        <w:jc w:val="thaiDistribute"/>
        <w:rPr>
          <w:rFonts w:asciiTheme="majorBidi" w:hAnsiTheme="majorBidi" w:cstheme="majorBidi"/>
        </w:rPr>
      </w:pPr>
      <w:r w:rsidRPr="00301A7C">
        <w:rPr>
          <w:rFonts w:asciiTheme="majorBidi" w:hAnsiTheme="majorBidi" w:cstheme="majorBidi"/>
        </w:rPr>
        <w:t xml:space="preserve">During the year ended December 31, </w:t>
      </w:r>
      <w:proofErr w:type="gramStart"/>
      <w:r w:rsidR="00BD29A7" w:rsidRPr="00301A7C">
        <w:rPr>
          <w:rFonts w:asciiTheme="majorBidi" w:hAnsiTheme="majorBidi" w:cstheme="majorBidi" w:hint="cs"/>
          <w:cs/>
        </w:rPr>
        <w:t>2025</w:t>
      </w:r>
      <w:proofErr w:type="gramEnd"/>
      <w:r w:rsidR="00BD29A7" w:rsidRPr="00301A7C">
        <w:rPr>
          <w:rFonts w:asciiTheme="majorBidi" w:hAnsiTheme="majorBidi" w:cstheme="majorBidi" w:hint="cs"/>
          <w:cs/>
        </w:rPr>
        <w:t xml:space="preserve"> </w:t>
      </w:r>
      <w:r w:rsidR="00BD29A7" w:rsidRPr="00301A7C">
        <w:rPr>
          <w:rFonts w:asciiTheme="majorBidi" w:hAnsiTheme="majorBidi" w:cstheme="majorBidi"/>
        </w:rPr>
        <w:t xml:space="preserve">and </w:t>
      </w:r>
      <w:r w:rsidRPr="00301A7C">
        <w:rPr>
          <w:rFonts w:asciiTheme="majorBidi" w:hAnsiTheme="majorBidi" w:cstheme="majorBidi"/>
        </w:rPr>
        <w:t>2024, there were no holders</w:t>
      </w:r>
      <w:r w:rsidRPr="00E26FC9">
        <w:rPr>
          <w:rFonts w:asciiTheme="majorBidi" w:hAnsiTheme="majorBidi" w:cstheme="majorBidi"/>
        </w:rPr>
        <w:t xml:space="preserve"> who exercised their rights to convert the warrants into common shares of the Company.</w:t>
      </w:r>
    </w:p>
    <w:p w14:paraId="38F3B059" w14:textId="063A04CC" w:rsidR="00D21B36" w:rsidRPr="00E26FC9"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t xml:space="preserve">BASIC EARNINGS (LOSS) PER SHARE </w:t>
      </w:r>
    </w:p>
    <w:p w14:paraId="77C118D3" w14:textId="5A618495" w:rsidR="00D21B36" w:rsidRDefault="00D21B36" w:rsidP="00130981">
      <w:pPr>
        <w:spacing w:line="320" w:lineRule="exact"/>
        <w:ind w:left="434"/>
        <w:jc w:val="thaiDistribute"/>
        <w:rPr>
          <w:rFonts w:asciiTheme="majorBidi" w:eastAsia="Cordia New" w:hAnsiTheme="majorBidi" w:cstheme="majorBidi"/>
          <w:sz w:val="28"/>
          <w:szCs w:val="28"/>
        </w:rPr>
      </w:pPr>
      <w:r w:rsidRPr="00E26FC9">
        <w:rPr>
          <w:rFonts w:asciiTheme="majorBidi" w:eastAsia="Cordia New" w:hAnsiTheme="majorBidi" w:cstheme="majorBidi"/>
          <w:sz w:val="28"/>
          <w:szCs w:val="28"/>
        </w:rPr>
        <w:t>Basic earnings (loss) per share</w:t>
      </w:r>
      <w:r w:rsidR="0006145E" w:rsidRPr="00E26FC9">
        <w:rPr>
          <w:rFonts w:asciiTheme="majorBidi" w:eastAsia="Cordia New" w:hAnsiTheme="majorBidi" w:cstheme="majorBidi"/>
          <w:sz w:val="28"/>
          <w:szCs w:val="28"/>
        </w:rPr>
        <w:t>s</w:t>
      </w:r>
      <w:r w:rsidRPr="00E26FC9">
        <w:rPr>
          <w:rFonts w:asciiTheme="majorBidi" w:eastAsia="Cordia New" w:hAnsiTheme="majorBidi" w:cstheme="majorBidi"/>
          <w:sz w:val="28"/>
          <w:szCs w:val="28"/>
        </w:rPr>
        <w:t xml:space="preserve"> is calculated by dividing earnings (loss) for the </w:t>
      </w:r>
      <w:r w:rsidRPr="00E26FC9">
        <w:rPr>
          <w:rFonts w:asciiTheme="majorBidi" w:hAnsiTheme="majorBidi" w:cstheme="majorBidi"/>
          <w:sz w:val="28"/>
          <w:szCs w:val="28"/>
        </w:rPr>
        <w:t xml:space="preserve">years ended December 31, </w:t>
      </w:r>
      <w:proofErr w:type="gramStart"/>
      <w:r w:rsidRPr="00E26FC9">
        <w:rPr>
          <w:rFonts w:asciiTheme="majorBidi" w:hAnsiTheme="majorBidi" w:cstheme="majorBidi"/>
          <w:sz w:val="28"/>
          <w:szCs w:val="28"/>
        </w:rPr>
        <w:t>202</w:t>
      </w:r>
      <w:r w:rsidR="00075117" w:rsidRPr="00E26FC9">
        <w:rPr>
          <w:rFonts w:asciiTheme="majorBidi" w:hAnsiTheme="majorBidi" w:cstheme="majorBidi"/>
          <w:sz w:val="28"/>
          <w:szCs w:val="28"/>
        </w:rPr>
        <w:t>5</w:t>
      </w:r>
      <w:proofErr w:type="gramEnd"/>
      <w:r w:rsidRPr="00E26FC9">
        <w:rPr>
          <w:rFonts w:asciiTheme="majorBidi" w:eastAsia="Cordia New" w:hAnsiTheme="majorBidi" w:cstheme="majorBidi"/>
          <w:sz w:val="28"/>
          <w:szCs w:val="28"/>
        </w:rPr>
        <w:t xml:space="preserve"> and 202</w:t>
      </w:r>
      <w:r w:rsidR="00075117" w:rsidRPr="00E26FC9">
        <w:rPr>
          <w:rFonts w:asciiTheme="majorBidi" w:eastAsia="Cordia New" w:hAnsiTheme="majorBidi" w:cstheme="majorBidi"/>
          <w:sz w:val="28"/>
          <w:szCs w:val="28"/>
        </w:rPr>
        <w:t>4</w:t>
      </w:r>
      <w:r w:rsidR="00F05E54" w:rsidRPr="00E26FC9">
        <w:rPr>
          <w:rFonts w:asciiTheme="majorBidi" w:eastAsia="Cordia New" w:hAnsiTheme="majorBidi" w:cstheme="majorBidi"/>
          <w:sz w:val="28"/>
          <w:szCs w:val="28"/>
        </w:rPr>
        <w:t xml:space="preserve"> </w:t>
      </w:r>
      <w:r w:rsidRPr="00E26FC9">
        <w:rPr>
          <w:rFonts w:asciiTheme="majorBidi" w:eastAsia="Cordia New" w:hAnsiTheme="majorBidi" w:cstheme="majorBidi"/>
          <w:sz w:val="28"/>
          <w:szCs w:val="28"/>
        </w:rPr>
        <w:t xml:space="preserve">attributable to equity holders of the Company (excluding other comprehensive income) by the number of issued and </w:t>
      </w:r>
      <w:r w:rsidR="00922DEA" w:rsidRPr="00E26FC9">
        <w:rPr>
          <w:rFonts w:asciiTheme="majorBidi" w:eastAsia="Cordia New" w:hAnsiTheme="majorBidi" w:cstheme="majorBidi"/>
          <w:sz w:val="28"/>
          <w:szCs w:val="28"/>
        </w:rPr>
        <w:br/>
      </w:r>
      <w:r w:rsidRPr="00E26FC9">
        <w:rPr>
          <w:rFonts w:asciiTheme="majorBidi" w:eastAsia="Cordia New" w:hAnsiTheme="majorBidi" w:cstheme="majorBidi"/>
          <w:sz w:val="28"/>
          <w:szCs w:val="28"/>
        </w:rPr>
        <w:t>paid-up ordinary shares during year.</w:t>
      </w:r>
    </w:p>
    <w:tbl>
      <w:tblPr>
        <w:tblW w:w="10066" w:type="dxa"/>
        <w:tblInd w:w="-142" w:type="dxa"/>
        <w:tblLayout w:type="fixed"/>
        <w:tblCellMar>
          <w:left w:w="62" w:type="dxa"/>
          <w:right w:w="62" w:type="dxa"/>
        </w:tblCellMar>
        <w:tblLook w:val="0000" w:firstRow="0" w:lastRow="0" w:firstColumn="0" w:lastColumn="0" w:noHBand="0" w:noVBand="0"/>
      </w:tblPr>
      <w:tblGrid>
        <w:gridCol w:w="5529"/>
        <w:gridCol w:w="1128"/>
        <w:gridCol w:w="148"/>
        <w:gridCol w:w="992"/>
        <w:gridCol w:w="144"/>
        <w:gridCol w:w="990"/>
        <w:gridCol w:w="144"/>
        <w:gridCol w:w="991"/>
      </w:tblGrid>
      <w:tr w:rsidR="00AE2830" w:rsidRPr="00595AE1" w14:paraId="51F9066F" w14:textId="77777777" w:rsidTr="00AE2830">
        <w:trPr>
          <w:cantSplit/>
          <w:trHeight w:val="386"/>
          <w:tblHeader/>
        </w:trPr>
        <w:tc>
          <w:tcPr>
            <w:tcW w:w="5529" w:type="dxa"/>
          </w:tcPr>
          <w:p w14:paraId="5EC3A80C" w14:textId="77777777" w:rsidR="00AE2830" w:rsidRPr="00595AE1" w:rsidRDefault="00AE2830" w:rsidP="00270D2E">
            <w:pPr>
              <w:spacing w:line="360" w:lineRule="exact"/>
              <w:ind w:right="-13"/>
              <w:jc w:val="thaiDistribute"/>
              <w:rPr>
                <w:rFonts w:ascii="Angsana New" w:hAnsi="Angsana New"/>
                <w:sz w:val="28"/>
                <w:szCs w:val="28"/>
              </w:rPr>
            </w:pPr>
          </w:p>
        </w:tc>
        <w:tc>
          <w:tcPr>
            <w:tcW w:w="4537" w:type="dxa"/>
            <w:gridSpan w:val="7"/>
            <w:tcBorders>
              <w:bottom w:val="single" w:sz="4" w:space="0" w:color="auto"/>
            </w:tcBorders>
          </w:tcPr>
          <w:p w14:paraId="1312C415" w14:textId="3E698EDB" w:rsidR="00AE2830" w:rsidRPr="00595AE1" w:rsidRDefault="00AE2830" w:rsidP="00270D2E">
            <w:pPr>
              <w:spacing w:line="360" w:lineRule="exact"/>
              <w:jc w:val="right"/>
              <w:rPr>
                <w:rFonts w:ascii="Angsana New" w:hAnsi="Angsana New"/>
                <w:snapToGrid w:val="0"/>
                <w:sz w:val="28"/>
                <w:szCs w:val="28"/>
                <w:cs/>
                <w:lang w:eastAsia="th-TH"/>
              </w:rPr>
            </w:pPr>
            <w:r w:rsidRPr="00E26FC9">
              <w:rPr>
                <w:rFonts w:asciiTheme="majorBidi" w:hAnsiTheme="majorBidi" w:cstheme="majorBidi"/>
                <w:sz w:val="28"/>
                <w:szCs w:val="28"/>
              </w:rPr>
              <w:t>(Unit: Thousand Baht/Thousand Shares)</w:t>
            </w:r>
          </w:p>
        </w:tc>
      </w:tr>
      <w:tr w:rsidR="00AE2830" w:rsidRPr="00595AE1" w14:paraId="3E59A854" w14:textId="77777777" w:rsidTr="00AE2830">
        <w:trPr>
          <w:cantSplit/>
          <w:trHeight w:val="351"/>
          <w:tblHeader/>
        </w:trPr>
        <w:tc>
          <w:tcPr>
            <w:tcW w:w="5529" w:type="dxa"/>
          </w:tcPr>
          <w:p w14:paraId="5978C1FD" w14:textId="77777777" w:rsidR="00AE2830" w:rsidRPr="00595AE1" w:rsidRDefault="00AE2830" w:rsidP="00AE2830">
            <w:pPr>
              <w:spacing w:line="360" w:lineRule="exact"/>
              <w:ind w:right="-13"/>
              <w:jc w:val="thaiDistribute"/>
              <w:rPr>
                <w:rFonts w:ascii="Angsana New" w:hAnsi="Angsana New"/>
                <w:sz w:val="28"/>
                <w:szCs w:val="28"/>
                <w:cs/>
              </w:rPr>
            </w:pPr>
          </w:p>
        </w:tc>
        <w:tc>
          <w:tcPr>
            <w:tcW w:w="2268" w:type="dxa"/>
            <w:gridSpan w:val="3"/>
            <w:tcBorders>
              <w:top w:val="single" w:sz="4" w:space="0" w:color="auto"/>
              <w:bottom w:val="single" w:sz="4" w:space="0" w:color="auto"/>
            </w:tcBorders>
          </w:tcPr>
          <w:p w14:paraId="08B6F5CF" w14:textId="3A1CF607" w:rsidR="00AE2830" w:rsidRPr="00AE2830" w:rsidRDefault="00AE2830" w:rsidP="00AE2830">
            <w:pPr>
              <w:spacing w:line="360" w:lineRule="exact"/>
              <w:ind w:left="-208" w:right="-204"/>
              <w:jc w:val="center"/>
              <w:rPr>
                <w:rFonts w:ascii="Angsana New" w:hAnsi="Angsana New"/>
                <w:spacing w:val="-8"/>
                <w:sz w:val="28"/>
                <w:szCs w:val="28"/>
              </w:rPr>
            </w:pPr>
            <w:r w:rsidRPr="00AE2830">
              <w:rPr>
                <w:rFonts w:asciiTheme="majorBidi" w:hAnsiTheme="majorBidi" w:cstheme="majorBidi"/>
                <w:spacing w:val="-8"/>
                <w:sz w:val="28"/>
                <w:szCs w:val="28"/>
              </w:rPr>
              <w:t>Consolidated financial statements</w:t>
            </w:r>
          </w:p>
        </w:tc>
        <w:tc>
          <w:tcPr>
            <w:tcW w:w="144" w:type="dxa"/>
            <w:tcBorders>
              <w:top w:val="single" w:sz="4" w:space="0" w:color="auto"/>
            </w:tcBorders>
          </w:tcPr>
          <w:p w14:paraId="6E00B314" w14:textId="77777777" w:rsidR="00AE2830" w:rsidRPr="00595AE1" w:rsidRDefault="00AE2830" w:rsidP="00AE2830">
            <w:pPr>
              <w:spacing w:line="360" w:lineRule="exact"/>
              <w:jc w:val="center"/>
              <w:rPr>
                <w:rFonts w:ascii="Angsana New" w:hAnsi="Angsana New"/>
                <w:sz w:val="28"/>
                <w:szCs w:val="28"/>
              </w:rPr>
            </w:pPr>
          </w:p>
        </w:tc>
        <w:tc>
          <w:tcPr>
            <w:tcW w:w="2125" w:type="dxa"/>
            <w:gridSpan w:val="3"/>
            <w:tcBorders>
              <w:top w:val="single" w:sz="4" w:space="0" w:color="auto"/>
              <w:bottom w:val="single" w:sz="4" w:space="0" w:color="auto"/>
            </w:tcBorders>
          </w:tcPr>
          <w:p w14:paraId="2BE2FEE7" w14:textId="0B25DB19" w:rsidR="00AE2830" w:rsidRPr="00595AE1" w:rsidRDefault="00AE2830" w:rsidP="00AE2830">
            <w:pPr>
              <w:spacing w:line="360" w:lineRule="exact"/>
              <w:jc w:val="center"/>
              <w:rPr>
                <w:rFonts w:ascii="Angsana New" w:hAnsi="Angsana New"/>
                <w:sz w:val="28"/>
                <w:szCs w:val="28"/>
              </w:rPr>
            </w:pPr>
            <w:r w:rsidRPr="00A34B98">
              <w:rPr>
                <w:rFonts w:asciiTheme="majorBidi" w:hAnsiTheme="majorBidi" w:cstheme="majorBidi"/>
                <w:spacing w:val="-6"/>
                <w:sz w:val="28"/>
                <w:szCs w:val="28"/>
              </w:rPr>
              <w:t>Separate financial statements</w:t>
            </w:r>
          </w:p>
        </w:tc>
      </w:tr>
      <w:tr w:rsidR="00AE2830" w:rsidRPr="00595AE1" w14:paraId="0A8393CF" w14:textId="77777777" w:rsidTr="00AE2830">
        <w:trPr>
          <w:cantSplit/>
          <w:trHeight w:val="351"/>
          <w:tblHeader/>
        </w:trPr>
        <w:tc>
          <w:tcPr>
            <w:tcW w:w="5529" w:type="dxa"/>
          </w:tcPr>
          <w:p w14:paraId="109B7224" w14:textId="77777777" w:rsidR="00AE2830" w:rsidRPr="00595AE1" w:rsidRDefault="00AE2830" w:rsidP="00AE2830">
            <w:pPr>
              <w:spacing w:line="360" w:lineRule="exact"/>
              <w:ind w:right="-13"/>
              <w:jc w:val="thaiDistribute"/>
              <w:rPr>
                <w:rFonts w:ascii="Angsana New" w:hAnsi="Angsana New"/>
                <w:sz w:val="28"/>
                <w:szCs w:val="28"/>
              </w:rPr>
            </w:pPr>
          </w:p>
        </w:tc>
        <w:tc>
          <w:tcPr>
            <w:tcW w:w="1128" w:type="dxa"/>
            <w:tcBorders>
              <w:top w:val="single" w:sz="4" w:space="0" w:color="auto"/>
              <w:bottom w:val="single" w:sz="4" w:space="0" w:color="auto"/>
            </w:tcBorders>
          </w:tcPr>
          <w:p w14:paraId="36767777" w14:textId="76D63AF9" w:rsidR="00AE2830" w:rsidRPr="00595AE1" w:rsidRDefault="00AE2830" w:rsidP="00AE2830">
            <w:pPr>
              <w:spacing w:line="360" w:lineRule="exact"/>
              <w:jc w:val="center"/>
              <w:rPr>
                <w:rFonts w:ascii="Angsana New" w:hAnsi="Angsana New"/>
                <w:sz w:val="28"/>
                <w:szCs w:val="28"/>
              </w:rPr>
            </w:pPr>
            <w:r w:rsidRPr="00E26FC9">
              <w:rPr>
                <w:rFonts w:asciiTheme="majorBidi" w:hAnsiTheme="majorBidi" w:cstheme="majorBidi"/>
                <w:sz w:val="28"/>
                <w:szCs w:val="28"/>
              </w:rPr>
              <w:t>2025</w:t>
            </w:r>
          </w:p>
        </w:tc>
        <w:tc>
          <w:tcPr>
            <w:tcW w:w="148" w:type="dxa"/>
            <w:tcBorders>
              <w:top w:val="single" w:sz="4" w:space="0" w:color="auto"/>
            </w:tcBorders>
          </w:tcPr>
          <w:p w14:paraId="79D1E665" w14:textId="77777777" w:rsidR="00AE2830" w:rsidRPr="00595AE1" w:rsidRDefault="00AE2830" w:rsidP="00AE2830">
            <w:pPr>
              <w:spacing w:line="360" w:lineRule="exact"/>
              <w:jc w:val="center"/>
              <w:rPr>
                <w:rFonts w:ascii="Angsana New" w:hAnsi="Angsana New"/>
                <w:sz w:val="28"/>
                <w:szCs w:val="28"/>
              </w:rPr>
            </w:pPr>
          </w:p>
        </w:tc>
        <w:tc>
          <w:tcPr>
            <w:tcW w:w="992" w:type="dxa"/>
            <w:tcBorders>
              <w:top w:val="single" w:sz="4" w:space="0" w:color="auto"/>
              <w:left w:val="nil"/>
              <w:bottom w:val="single" w:sz="4" w:space="0" w:color="auto"/>
            </w:tcBorders>
          </w:tcPr>
          <w:p w14:paraId="0480AC8D" w14:textId="2FE88F70" w:rsidR="00AE2830" w:rsidRPr="00595AE1" w:rsidRDefault="00AE2830" w:rsidP="00AE2830">
            <w:pPr>
              <w:spacing w:line="360" w:lineRule="exact"/>
              <w:jc w:val="center"/>
              <w:rPr>
                <w:rFonts w:ascii="Angsana New" w:hAnsi="Angsana New"/>
                <w:sz w:val="28"/>
                <w:szCs w:val="28"/>
              </w:rPr>
            </w:pPr>
            <w:r w:rsidRPr="00E26FC9">
              <w:rPr>
                <w:rFonts w:asciiTheme="majorBidi" w:hAnsiTheme="majorBidi" w:cstheme="majorBidi"/>
                <w:sz w:val="28"/>
                <w:szCs w:val="28"/>
              </w:rPr>
              <w:t>2024</w:t>
            </w:r>
          </w:p>
        </w:tc>
        <w:tc>
          <w:tcPr>
            <w:tcW w:w="144" w:type="dxa"/>
          </w:tcPr>
          <w:p w14:paraId="57685A70" w14:textId="77777777" w:rsidR="00AE2830" w:rsidRPr="00595AE1" w:rsidRDefault="00AE2830" w:rsidP="00AE2830">
            <w:pPr>
              <w:spacing w:line="360" w:lineRule="exact"/>
              <w:jc w:val="center"/>
              <w:rPr>
                <w:rFonts w:ascii="Angsana New" w:hAnsi="Angsana New"/>
                <w:sz w:val="28"/>
                <w:szCs w:val="28"/>
              </w:rPr>
            </w:pPr>
          </w:p>
        </w:tc>
        <w:tc>
          <w:tcPr>
            <w:tcW w:w="990" w:type="dxa"/>
            <w:tcBorders>
              <w:bottom w:val="single" w:sz="4" w:space="0" w:color="auto"/>
            </w:tcBorders>
          </w:tcPr>
          <w:p w14:paraId="596263E3" w14:textId="596A213E" w:rsidR="00AE2830" w:rsidRPr="00595AE1" w:rsidRDefault="00AE2830" w:rsidP="00AE2830">
            <w:pPr>
              <w:spacing w:line="360" w:lineRule="exact"/>
              <w:jc w:val="center"/>
              <w:rPr>
                <w:rFonts w:ascii="Angsana New" w:hAnsi="Angsana New"/>
                <w:sz w:val="28"/>
                <w:szCs w:val="28"/>
              </w:rPr>
            </w:pPr>
            <w:r w:rsidRPr="00E26FC9">
              <w:rPr>
                <w:rFonts w:asciiTheme="majorBidi" w:hAnsiTheme="majorBidi" w:cstheme="majorBidi"/>
                <w:sz w:val="28"/>
                <w:szCs w:val="28"/>
              </w:rPr>
              <w:t>2025</w:t>
            </w:r>
          </w:p>
        </w:tc>
        <w:tc>
          <w:tcPr>
            <w:tcW w:w="144" w:type="dxa"/>
          </w:tcPr>
          <w:p w14:paraId="2E9ED634" w14:textId="77777777" w:rsidR="00AE2830" w:rsidRPr="00595AE1" w:rsidRDefault="00AE2830" w:rsidP="00AE2830">
            <w:pPr>
              <w:spacing w:line="360" w:lineRule="exact"/>
              <w:jc w:val="center"/>
              <w:rPr>
                <w:rFonts w:ascii="Angsana New" w:hAnsi="Angsana New"/>
                <w:sz w:val="28"/>
                <w:szCs w:val="28"/>
              </w:rPr>
            </w:pPr>
          </w:p>
        </w:tc>
        <w:tc>
          <w:tcPr>
            <w:tcW w:w="991" w:type="dxa"/>
            <w:tcBorders>
              <w:left w:val="nil"/>
              <w:bottom w:val="single" w:sz="4" w:space="0" w:color="auto"/>
            </w:tcBorders>
          </w:tcPr>
          <w:p w14:paraId="1E8C6175" w14:textId="6A62509E" w:rsidR="00AE2830" w:rsidRPr="00595AE1" w:rsidRDefault="00AE2830" w:rsidP="00AE2830">
            <w:pPr>
              <w:spacing w:line="360" w:lineRule="exact"/>
              <w:jc w:val="center"/>
              <w:rPr>
                <w:rFonts w:ascii="Angsana New" w:hAnsi="Angsana New"/>
                <w:sz w:val="28"/>
                <w:szCs w:val="28"/>
              </w:rPr>
            </w:pPr>
            <w:r w:rsidRPr="00E26FC9">
              <w:rPr>
                <w:rFonts w:asciiTheme="majorBidi" w:hAnsiTheme="majorBidi" w:cstheme="majorBidi"/>
                <w:sz w:val="28"/>
                <w:szCs w:val="28"/>
              </w:rPr>
              <w:t>2024</w:t>
            </w:r>
          </w:p>
        </w:tc>
      </w:tr>
      <w:tr w:rsidR="00AE2830" w:rsidRPr="00595AE1" w14:paraId="52A32196" w14:textId="77777777" w:rsidTr="00AE2830">
        <w:trPr>
          <w:cantSplit/>
        </w:trPr>
        <w:tc>
          <w:tcPr>
            <w:tcW w:w="5529" w:type="dxa"/>
            <w:vAlign w:val="bottom"/>
          </w:tcPr>
          <w:p w14:paraId="74CA188E" w14:textId="773BD4A4" w:rsidR="00AE2830" w:rsidRPr="00595AE1" w:rsidRDefault="00AE2830" w:rsidP="00270D2E">
            <w:pPr>
              <w:tabs>
                <w:tab w:val="left" w:pos="3390"/>
              </w:tabs>
              <w:spacing w:line="360" w:lineRule="exact"/>
              <w:ind w:left="-67"/>
              <w:rPr>
                <w:rFonts w:ascii="Angsana New" w:hAnsi="Angsana New"/>
                <w:b/>
                <w:bCs/>
                <w:sz w:val="28"/>
                <w:szCs w:val="28"/>
              </w:rPr>
            </w:pPr>
            <w:r w:rsidRPr="00AE2830">
              <w:rPr>
                <w:rFonts w:ascii="Angsana New" w:hAnsi="Angsana New"/>
                <w:b/>
                <w:bCs/>
                <w:sz w:val="28"/>
                <w:szCs w:val="28"/>
              </w:rPr>
              <w:t>Profit (loss) attributable to equity holders of the parent</w:t>
            </w:r>
          </w:p>
        </w:tc>
        <w:tc>
          <w:tcPr>
            <w:tcW w:w="1128" w:type="dxa"/>
            <w:tcBorders>
              <w:top w:val="single" w:sz="4" w:space="0" w:color="auto"/>
            </w:tcBorders>
            <w:vAlign w:val="bottom"/>
          </w:tcPr>
          <w:p w14:paraId="081CEDCF" w14:textId="77777777" w:rsidR="00AE2830" w:rsidRPr="00595AE1" w:rsidRDefault="00AE2830" w:rsidP="00270D2E">
            <w:pPr>
              <w:spacing w:line="360" w:lineRule="exact"/>
              <w:ind w:left="-57" w:right="-57"/>
              <w:jc w:val="right"/>
              <w:rPr>
                <w:rFonts w:ascii="Angsana New" w:hAnsi="Angsana New"/>
                <w:sz w:val="28"/>
                <w:szCs w:val="28"/>
                <w:cs/>
              </w:rPr>
            </w:pPr>
          </w:p>
        </w:tc>
        <w:tc>
          <w:tcPr>
            <w:tcW w:w="148" w:type="dxa"/>
            <w:vAlign w:val="bottom"/>
          </w:tcPr>
          <w:p w14:paraId="58DBD92B"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top w:val="single" w:sz="4" w:space="0" w:color="auto"/>
              <w:left w:val="nil"/>
            </w:tcBorders>
            <w:vAlign w:val="bottom"/>
          </w:tcPr>
          <w:p w14:paraId="05271E97" w14:textId="77777777" w:rsidR="00AE2830" w:rsidRPr="00595AE1" w:rsidRDefault="00AE2830" w:rsidP="00270D2E">
            <w:pPr>
              <w:spacing w:line="360" w:lineRule="exact"/>
              <w:ind w:left="-57" w:right="-57"/>
              <w:jc w:val="right"/>
              <w:rPr>
                <w:rFonts w:ascii="Angsana New" w:hAnsi="Angsana New"/>
                <w:sz w:val="28"/>
                <w:szCs w:val="28"/>
              </w:rPr>
            </w:pPr>
          </w:p>
        </w:tc>
        <w:tc>
          <w:tcPr>
            <w:tcW w:w="144" w:type="dxa"/>
            <w:vAlign w:val="bottom"/>
          </w:tcPr>
          <w:p w14:paraId="48CD43C6"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Borders>
              <w:top w:val="single" w:sz="4" w:space="0" w:color="auto"/>
            </w:tcBorders>
            <w:vAlign w:val="bottom"/>
          </w:tcPr>
          <w:p w14:paraId="05ADD042" w14:textId="77777777" w:rsidR="00AE2830" w:rsidRPr="00595AE1" w:rsidRDefault="00AE2830" w:rsidP="00270D2E">
            <w:pPr>
              <w:spacing w:line="360" w:lineRule="exact"/>
              <w:ind w:left="-57" w:right="-57"/>
              <w:jc w:val="right"/>
              <w:rPr>
                <w:rFonts w:ascii="Angsana New" w:hAnsi="Angsana New"/>
                <w:sz w:val="28"/>
                <w:szCs w:val="28"/>
              </w:rPr>
            </w:pPr>
          </w:p>
        </w:tc>
        <w:tc>
          <w:tcPr>
            <w:tcW w:w="144" w:type="dxa"/>
            <w:vAlign w:val="bottom"/>
          </w:tcPr>
          <w:p w14:paraId="781B38D5"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top w:val="single" w:sz="4" w:space="0" w:color="auto"/>
              <w:left w:val="nil"/>
            </w:tcBorders>
            <w:vAlign w:val="bottom"/>
          </w:tcPr>
          <w:p w14:paraId="476040CF" w14:textId="77777777" w:rsidR="00AE2830" w:rsidRPr="00595AE1" w:rsidRDefault="00AE2830" w:rsidP="00270D2E">
            <w:pPr>
              <w:spacing w:line="360" w:lineRule="exact"/>
              <w:ind w:left="-57" w:right="-57"/>
              <w:jc w:val="right"/>
              <w:rPr>
                <w:rFonts w:ascii="Angsana New" w:hAnsi="Angsana New"/>
                <w:sz w:val="28"/>
                <w:szCs w:val="28"/>
              </w:rPr>
            </w:pPr>
          </w:p>
        </w:tc>
      </w:tr>
      <w:tr w:rsidR="00AE2830" w:rsidRPr="00595AE1" w14:paraId="7C5194B8" w14:textId="77777777" w:rsidTr="00974C60">
        <w:trPr>
          <w:cantSplit/>
        </w:trPr>
        <w:tc>
          <w:tcPr>
            <w:tcW w:w="5529" w:type="dxa"/>
            <w:vAlign w:val="bottom"/>
          </w:tcPr>
          <w:p w14:paraId="574C4FE8" w14:textId="6099EFDD" w:rsidR="00AE2830" w:rsidRPr="00AE2830" w:rsidRDefault="00AE2830" w:rsidP="00270D2E">
            <w:pPr>
              <w:tabs>
                <w:tab w:val="left" w:pos="3390"/>
              </w:tabs>
              <w:spacing w:line="360" w:lineRule="exact"/>
              <w:ind w:left="75"/>
              <w:jc w:val="thaiDistribute"/>
              <w:rPr>
                <w:rFonts w:ascii="Angsana New" w:hAnsi="Angsana New"/>
                <w:sz w:val="28"/>
                <w:szCs w:val="28"/>
                <w:cs/>
              </w:rPr>
            </w:pPr>
            <w:r w:rsidRPr="00AE2830">
              <w:rPr>
                <w:rFonts w:ascii="Angsana New" w:hAnsi="Angsana New"/>
                <w:sz w:val="28"/>
                <w:szCs w:val="28"/>
              </w:rPr>
              <w:t>Profit (loss) used in the calculation of EPS from continuing operations</w:t>
            </w:r>
          </w:p>
        </w:tc>
        <w:tc>
          <w:tcPr>
            <w:tcW w:w="1128" w:type="dxa"/>
          </w:tcPr>
          <w:p w14:paraId="25A25E03" w14:textId="34D7F394" w:rsidR="00AE2830" w:rsidRPr="00595AE1" w:rsidRDefault="00AE2830" w:rsidP="00270D2E">
            <w:pPr>
              <w:tabs>
                <w:tab w:val="left" w:pos="62"/>
              </w:tabs>
              <w:spacing w:line="360" w:lineRule="exact"/>
              <w:ind w:left="-57" w:hanging="23"/>
              <w:jc w:val="right"/>
              <w:rPr>
                <w:rFonts w:ascii="Angsana New" w:hAnsi="Angsana New"/>
                <w:sz w:val="28"/>
                <w:szCs w:val="28"/>
                <w:cs/>
              </w:rPr>
            </w:pPr>
            <w:r w:rsidRPr="00595AE1">
              <w:rPr>
                <w:rFonts w:ascii="Angsana New" w:hAnsi="Angsana New"/>
                <w:sz w:val="28"/>
                <w:szCs w:val="28"/>
              </w:rPr>
              <w:t>(</w:t>
            </w:r>
            <w:r w:rsidR="007E5017">
              <w:rPr>
                <w:rFonts w:ascii="Angsana New" w:hAnsi="Angsana New"/>
                <w:sz w:val="28"/>
                <w:szCs w:val="28"/>
              </w:rPr>
              <w:t>71,85</w:t>
            </w:r>
            <w:r w:rsidR="0089331F">
              <w:rPr>
                <w:rFonts w:ascii="Angsana New" w:hAnsi="Angsana New"/>
                <w:sz w:val="28"/>
                <w:szCs w:val="28"/>
              </w:rPr>
              <w:t>9</w:t>
            </w:r>
            <w:r w:rsidRPr="00595AE1">
              <w:rPr>
                <w:rFonts w:ascii="Angsana New" w:hAnsi="Angsana New"/>
                <w:sz w:val="28"/>
                <w:szCs w:val="28"/>
              </w:rPr>
              <w:t>)</w:t>
            </w:r>
          </w:p>
        </w:tc>
        <w:tc>
          <w:tcPr>
            <w:tcW w:w="148" w:type="dxa"/>
            <w:vAlign w:val="bottom"/>
          </w:tcPr>
          <w:p w14:paraId="60FD4DB0"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left w:val="nil"/>
            </w:tcBorders>
          </w:tcPr>
          <w:p w14:paraId="709A4668"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(80,071)</w:t>
            </w:r>
          </w:p>
        </w:tc>
        <w:tc>
          <w:tcPr>
            <w:tcW w:w="144" w:type="dxa"/>
            <w:vAlign w:val="bottom"/>
          </w:tcPr>
          <w:p w14:paraId="698BEC14"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vAlign w:val="bottom"/>
          </w:tcPr>
          <w:p w14:paraId="37ECB579"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(330,954)</w:t>
            </w:r>
          </w:p>
        </w:tc>
        <w:tc>
          <w:tcPr>
            <w:tcW w:w="144" w:type="dxa"/>
            <w:vAlign w:val="bottom"/>
          </w:tcPr>
          <w:p w14:paraId="0EFAC69D"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left w:val="nil"/>
            </w:tcBorders>
            <w:vAlign w:val="bottom"/>
          </w:tcPr>
          <w:p w14:paraId="45A23ED7"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rPr>
              <w:t>(94,440)</w:t>
            </w:r>
          </w:p>
        </w:tc>
      </w:tr>
      <w:tr w:rsidR="00AE2830" w:rsidRPr="00595AE1" w14:paraId="667DF435" w14:textId="77777777" w:rsidTr="00974C60">
        <w:trPr>
          <w:cantSplit/>
        </w:trPr>
        <w:tc>
          <w:tcPr>
            <w:tcW w:w="5529" w:type="dxa"/>
            <w:vAlign w:val="bottom"/>
          </w:tcPr>
          <w:p w14:paraId="60C35625" w14:textId="56983223" w:rsidR="00AE2830" w:rsidRPr="00595AE1" w:rsidRDefault="00AE2830" w:rsidP="00270D2E">
            <w:pPr>
              <w:tabs>
                <w:tab w:val="left" w:pos="3390"/>
              </w:tabs>
              <w:spacing w:line="360" w:lineRule="exact"/>
              <w:ind w:left="75"/>
              <w:jc w:val="thaiDistribute"/>
              <w:rPr>
                <w:rFonts w:ascii="Angsana New" w:hAnsi="Angsana New"/>
                <w:b/>
                <w:bCs/>
                <w:sz w:val="28"/>
                <w:szCs w:val="28"/>
                <w:cs/>
              </w:rPr>
            </w:pPr>
            <w:r w:rsidRPr="00AE2830">
              <w:rPr>
                <w:rFonts w:ascii="Angsana New" w:hAnsi="Angsana New"/>
                <w:sz w:val="28"/>
                <w:szCs w:val="28"/>
              </w:rPr>
              <w:t>Profit (loss) used in the calculation of EPS from discontinued operations</w:t>
            </w:r>
          </w:p>
        </w:tc>
        <w:tc>
          <w:tcPr>
            <w:tcW w:w="1128" w:type="dxa"/>
            <w:tcBorders>
              <w:bottom w:val="single" w:sz="4" w:space="0" w:color="auto"/>
            </w:tcBorders>
          </w:tcPr>
          <w:p w14:paraId="40CCBAA9" w14:textId="4495B3DF" w:rsidR="00AE2830" w:rsidRPr="00595AE1" w:rsidRDefault="00AE2830" w:rsidP="00270D2E">
            <w:pPr>
              <w:tabs>
                <w:tab w:val="left" w:pos="62"/>
              </w:tabs>
              <w:spacing w:line="360" w:lineRule="exact"/>
              <w:ind w:left="-57" w:hanging="23"/>
              <w:jc w:val="right"/>
              <w:rPr>
                <w:rFonts w:ascii="Angsana New" w:hAnsi="Angsana New"/>
                <w:sz w:val="28"/>
                <w:szCs w:val="28"/>
                <w:cs/>
              </w:rPr>
            </w:pPr>
            <w:r w:rsidRPr="00595AE1">
              <w:rPr>
                <w:rFonts w:ascii="Angsana New" w:hAnsi="Angsana New"/>
                <w:sz w:val="28"/>
                <w:szCs w:val="28"/>
              </w:rPr>
              <w:t>(2</w:t>
            </w:r>
            <w:r w:rsidR="007E5017">
              <w:rPr>
                <w:rFonts w:ascii="Angsana New" w:hAnsi="Angsana New"/>
                <w:sz w:val="28"/>
                <w:szCs w:val="28"/>
              </w:rPr>
              <w:t>68,362</w:t>
            </w:r>
            <w:r w:rsidRPr="00595AE1">
              <w:rPr>
                <w:rFonts w:ascii="Angsana New" w:hAnsi="Angsana New"/>
                <w:sz w:val="28"/>
                <w:szCs w:val="28"/>
              </w:rPr>
              <w:t>)</w:t>
            </w:r>
          </w:p>
        </w:tc>
        <w:tc>
          <w:tcPr>
            <w:tcW w:w="148" w:type="dxa"/>
            <w:vAlign w:val="bottom"/>
          </w:tcPr>
          <w:p w14:paraId="0921AA7B"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left w:val="nil"/>
              <w:bottom w:val="single" w:sz="4" w:space="0" w:color="auto"/>
            </w:tcBorders>
          </w:tcPr>
          <w:p w14:paraId="6B95F64A"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(2,349)</w:t>
            </w:r>
          </w:p>
        </w:tc>
        <w:tc>
          <w:tcPr>
            <w:tcW w:w="144" w:type="dxa"/>
            <w:vAlign w:val="bottom"/>
          </w:tcPr>
          <w:p w14:paraId="73166B44"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Borders>
              <w:bottom w:val="single" w:sz="4" w:space="0" w:color="auto"/>
            </w:tcBorders>
            <w:vAlign w:val="bottom"/>
          </w:tcPr>
          <w:p w14:paraId="3E1E0F9B"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w:t>
            </w:r>
          </w:p>
        </w:tc>
        <w:tc>
          <w:tcPr>
            <w:tcW w:w="144" w:type="dxa"/>
            <w:vAlign w:val="bottom"/>
          </w:tcPr>
          <w:p w14:paraId="2249898C"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left w:val="nil"/>
              <w:bottom w:val="single" w:sz="4" w:space="0" w:color="auto"/>
            </w:tcBorders>
            <w:vAlign w:val="bottom"/>
          </w:tcPr>
          <w:p w14:paraId="7A2E8A56"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cs/>
              </w:rPr>
              <w:t>-</w:t>
            </w:r>
          </w:p>
        </w:tc>
      </w:tr>
      <w:tr w:rsidR="00AE2830" w:rsidRPr="00595AE1" w14:paraId="212EBDAB" w14:textId="77777777" w:rsidTr="00AE2830">
        <w:trPr>
          <w:cantSplit/>
        </w:trPr>
        <w:tc>
          <w:tcPr>
            <w:tcW w:w="5529" w:type="dxa"/>
            <w:vAlign w:val="bottom"/>
          </w:tcPr>
          <w:p w14:paraId="090E95E9" w14:textId="77777777" w:rsidR="00AE2830" w:rsidRPr="00595AE1" w:rsidRDefault="00AE2830" w:rsidP="00270D2E">
            <w:pPr>
              <w:tabs>
                <w:tab w:val="left" w:pos="3390"/>
              </w:tabs>
              <w:spacing w:line="360" w:lineRule="exact"/>
              <w:ind w:left="18"/>
              <w:rPr>
                <w:rFonts w:ascii="Angsana New" w:hAnsi="Angsana New"/>
                <w:sz w:val="28"/>
                <w:szCs w:val="28"/>
                <w:cs/>
              </w:rPr>
            </w:pPr>
          </w:p>
        </w:tc>
        <w:tc>
          <w:tcPr>
            <w:tcW w:w="1128" w:type="dxa"/>
          </w:tcPr>
          <w:p w14:paraId="0F99BA67"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(340,221)</w:t>
            </w:r>
          </w:p>
        </w:tc>
        <w:tc>
          <w:tcPr>
            <w:tcW w:w="148" w:type="dxa"/>
            <w:vAlign w:val="bottom"/>
          </w:tcPr>
          <w:p w14:paraId="1790C215"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left w:val="nil"/>
            </w:tcBorders>
          </w:tcPr>
          <w:p w14:paraId="2772701B"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(82,420)</w:t>
            </w:r>
          </w:p>
        </w:tc>
        <w:tc>
          <w:tcPr>
            <w:tcW w:w="144" w:type="dxa"/>
            <w:vAlign w:val="bottom"/>
          </w:tcPr>
          <w:p w14:paraId="6C43726E"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vAlign w:val="bottom"/>
          </w:tcPr>
          <w:p w14:paraId="7289CFC2"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(330,954)</w:t>
            </w:r>
          </w:p>
        </w:tc>
        <w:tc>
          <w:tcPr>
            <w:tcW w:w="144" w:type="dxa"/>
            <w:vAlign w:val="bottom"/>
          </w:tcPr>
          <w:p w14:paraId="2BF4319A"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left w:val="nil"/>
            </w:tcBorders>
            <w:vAlign w:val="bottom"/>
          </w:tcPr>
          <w:p w14:paraId="521F989E"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rPr>
              <w:t>(94,440)</w:t>
            </w:r>
          </w:p>
        </w:tc>
      </w:tr>
      <w:tr w:rsidR="00AE2830" w:rsidRPr="00595AE1" w14:paraId="6CD5277A" w14:textId="77777777" w:rsidTr="00AE2830">
        <w:trPr>
          <w:cantSplit/>
        </w:trPr>
        <w:tc>
          <w:tcPr>
            <w:tcW w:w="5529" w:type="dxa"/>
            <w:vAlign w:val="bottom"/>
          </w:tcPr>
          <w:p w14:paraId="192EFB8D" w14:textId="104A4C09" w:rsidR="00AE2830" w:rsidRPr="00595AE1" w:rsidRDefault="00AE2830" w:rsidP="00270D2E">
            <w:pPr>
              <w:tabs>
                <w:tab w:val="left" w:pos="3390"/>
              </w:tabs>
              <w:spacing w:line="360" w:lineRule="exact"/>
              <w:ind w:left="75"/>
              <w:rPr>
                <w:rFonts w:ascii="Angsana New" w:hAnsi="Angsana New"/>
                <w:sz w:val="28"/>
                <w:szCs w:val="28"/>
              </w:rPr>
            </w:pPr>
            <w:r w:rsidRPr="00AE2830">
              <w:rPr>
                <w:rFonts w:ascii="Angsana New" w:hAnsi="Angsana New"/>
                <w:sz w:val="28"/>
                <w:szCs w:val="28"/>
              </w:rPr>
              <w:t>Number of issued and paid-up ordinary shares</w:t>
            </w:r>
          </w:p>
        </w:tc>
        <w:tc>
          <w:tcPr>
            <w:tcW w:w="1128" w:type="dxa"/>
          </w:tcPr>
          <w:p w14:paraId="3A750D11"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1,880,334</w:t>
            </w:r>
          </w:p>
        </w:tc>
        <w:tc>
          <w:tcPr>
            <w:tcW w:w="148" w:type="dxa"/>
            <w:vAlign w:val="bottom"/>
          </w:tcPr>
          <w:p w14:paraId="37830B89"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left w:val="nil"/>
            </w:tcBorders>
          </w:tcPr>
          <w:p w14:paraId="395E4FC0"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1,343,056</w:t>
            </w:r>
          </w:p>
        </w:tc>
        <w:tc>
          <w:tcPr>
            <w:tcW w:w="144" w:type="dxa"/>
            <w:vAlign w:val="bottom"/>
          </w:tcPr>
          <w:p w14:paraId="72264F70"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Pr>
          <w:p w14:paraId="42C281F6"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1,880,334</w:t>
            </w:r>
          </w:p>
        </w:tc>
        <w:tc>
          <w:tcPr>
            <w:tcW w:w="144" w:type="dxa"/>
            <w:vAlign w:val="bottom"/>
          </w:tcPr>
          <w:p w14:paraId="3B008106"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left w:val="nil"/>
            </w:tcBorders>
          </w:tcPr>
          <w:p w14:paraId="1D62A809"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rPr>
              <w:t>1,343,056</w:t>
            </w:r>
          </w:p>
        </w:tc>
      </w:tr>
      <w:tr w:rsidR="00AE2830" w:rsidRPr="00595AE1" w14:paraId="55958CCA" w14:textId="77777777" w:rsidTr="00AE2830">
        <w:trPr>
          <w:cantSplit/>
        </w:trPr>
        <w:tc>
          <w:tcPr>
            <w:tcW w:w="5529" w:type="dxa"/>
            <w:vAlign w:val="bottom"/>
          </w:tcPr>
          <w:p w14:paraId="485854BA" w14:textId="6137AE5B" w:rsidR="00AE2830" w:rsidRPr="00AE2830" w:rsidRDefault="00AE2830" w:rsidP="00270D2E">
            <w:pPr>
              <w:tabs>
                <w:tab w:val="left" w:pos="3390"/>
              </w:tabs>
              <w:spacing w:line="360" w:lineRule="exact"/>
              <w:ind w:left="75"/>
              <w:rPr>
                <w:rFonts w:ascii="Angsana New" w:hAnsi="Angsana New"/>
                <w:sz w:val="28"/>
                <w:szCs w:val="28"/>
                <w:cs/>
              </w:rPr>
            </w:pPr>
            <w:r w:rsidRPr="00AE2830">
              <w:rPr>
                <w:rFonts w:ascii="Angsana New" w:hAnsi="Angsana New"/>
                <w:sz w:val="28"/>
                <w:szCs w:val="28"/>
              </w:rPr>
              <w:t>Impact of shares issued during the year</w:t>
            </w:r>
          </w:p>
        </w:tc>
        <w:tc>
          <w:tcPr>
            <w:tcW w:w="1128" w:type="dxa"/>
          </w:tcPr>
          <w:p w14:paraId="7FB74280"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w:t>
            </w:r>
          </w:p>
        </w:tc>
        <w:tc>
          <w:tcPr>
            <w:tcW w:w="148" w:type="dxa"/>
            <w:vAlign w:val="bottom"/>
          </w:tcPr>
          <w:p w14:paraId="347F2E06"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left w:val="nil"/>
            </w:tcBorders>
          </w:tcPr>
          <w:p w14:paraId="0E1569E2"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51,151</w:t>
            </w:r>
          </w:p>
        </w:tc>
        <w:tc>
          <w:tcPr>
            <w:tcW w:w="144" w:type="dxa"/>
            <w:vAlign w:val="bottom"/>
          </w:tcPr>
          <w:p w14:paraId="668BC470"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Pr>
          <w:p w14:paraId="1AFBE584"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w:t>
            </w:r>
          </w:p>
        </w:tc>
        <w:tc>
          <w:tcPr>
            <w:tcW w:w="144" w:type="dxa"/>
            <w:vAlign w:val="bottom"/>
          </w:tcPr>
          <w:p w14:paraId="4CA0B0D9"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left w:val="nil"/>
            </w:tcBorders>
          </w:tcPr>
          <w:p w14:paraId="4BAD6201"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rPr>
              <w:t>51,151</w:t>
            </w:r>
          </w:p>
        </w:tc>
      </w:tr>
      <w:tr w:rsidR="00AE2830" w:rsidRPr="00595AE1" w14:paraId="5CABD556" w14:textId="77777777" w:rsidTr="00AE2830">
        <w:trPr>
          <w:cantSplit/>
          <w:trHeight w:val="87"/>
        </w:trPr>
        <w:tc>
          <w:tcPr>
            <w:tcW w:w="5529" w:type="dxa"/>
            <w:vAlign w:val="bottom"/>
          </w:tcPr>
          <w:p w14:paraId="654705B6" w14:textId="1A53719B" w:rsidR="00AE2830" w:rsidRPr="00AE2830" w:rsidRDefault="00AE2830" w:rsidP="00270D2E">
            <w:pPr>
              <w:tabs>
                <w:tab w:val="left" w:pos="3390"/>
              </w:tabs>
              <w:spacing w:line="360" w:lineRule="exact"/>
              <w:ind w:left="75"/>
              <w:rPr>
                <w:rFonts w:ascii="Angsana New" w:hAnsi="Angsana New"/>
                <w:sz w:val="28"/>
                <w:szCs w:val="28"/>
                <w:cs/>
              </w:rPr>
            </w:pPr>
            <w:r w:rsidRPr="00AE2830">
              <w:rPr>
                <w:rFonts w:ascii="Angsana New" w:hAnsi="Angsana New"/>
                <w:b/>
                <w:bCs/>
                <w:sz w:val="28"/>
                <w:szCs w:val="28"/>
              </w:rPr>
              <w:t>Weighted average number of ordinary shares</w:t>
            </w:r>
          </w:p>
        </w:tc>
        <w:tc>
          <w:tcPr>
            <w:tcW w:w="1128" w:type="dxa"/>
            <w:tcBorders>
              <w:top w:val="single" w:sz="4" w:space="0" w:color="auto"/>
              <w:bottom w:val="single" w:sz="4" w:space="0" w:color="auto"/>
            </w:tcBorders>
          </w:tcPr>
          <w:p w14:paraId="70B2F945"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1,880,334</w:t>
            </w:r>
          </w:p>
        </w:tc>
        <w:tc>
          <w:tcPr>
            <w:tcW w:w="148" w:type="dxa"/>
            <w:vAlign w:val="bottom"/>
          </w:tcPr>
          <w:p w14:paraId="1D11CA53"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top w:val="single" w:sz="4" w:space="0" w:color="auto"/>
              <w:left w:val="nil"/>
              <w:bottom w:val="single" w:sz="4" w:space="0" w:color="auto"/>
            </w:tcBorders>
          </w:tcPr>
          <w:p w14:paraId="4E8B882D"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1,394,207</w:t>
            </w:r>
          </w:p>
        </w:tc>
        <w:tc>
          <w:tcPr>
            <w:tcW w:w="144" w:type="dxa"/>
            <w:vAlign w:val="bottom"/>
          </w:tcPr>
          <w:p w14:paraId="59F3FEC3"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Borders>
              <w:top w:val="single" w:sz="4" w:space="0" w:color="auto"/>
              <w:bottom w:val="single" w:sz="4" w:space="0" w:color="auto"/>
            </w:tcBorders>
          </w:tcPr>
          <w:p w14:paraId="00816592" w14:textId="77777777" w:rsidR="00AE2830" w:rsidRPr="00595AE1" w:rsidRDefault="00AE2830" w:rsidP="00270D2E">
            <w:pPr>
              <w:tabs>
                <w:tab w:val="left" w:pos="62"/>
              </w:tabs>
              <w:spacing w:line="360" w:lineRule="exact"/>
              <w:ind w:left="-57" w:hanging="23"/>
              <w:jc w:val="right"/>
              <w:rPr>
                <w:rFonts w:ascii="Angsana New" w:hAnsi="Angsana New"/>
                <w:sz w:val="28"/>
                <w:szCs w:val="28"/>
                <w:cs/>
              </w:rPr>
            </w:pPr>
            <w:r w:rsidRPr="00595AE1">
              <w:rPr>
                <w:rFonts w:ascii="Angsana New" w:hAnsi="Angsana New"/>
                <w:sz w:val="28"/>
                <w:szCs w:val="28"/>
              </w:rPr>
              <w:t>1,880,334</w:t>
            </w:r>
          </w:p>
        </w:tc>
        <w:tc>
          <w:tcPr>
            <w:tcW w:w="144" w:type="dxa"/>
            <w:vAlign w:val="bottom"/>
          </w:tcPr>
          <w:p w14:paraId="7F2246A3"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top w:val="single" w:sz="4" w:space="0" w:color="auto"/>
              <w:left w:val="nil"/>
              <w:bottom w:val="single" w:sz="4" w:space="0" w:color="auto"/>
            </w:tcBorders>
          </w:tcPr>
          <w:p w14:paraId="60FCC8AF"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rPr>
              <w:t>1,394,207</w:t>
            </w:r>
          </w:p>
        </w:tc>
      </w:tr>
      <w:tr w:rsidR="00AE2830" w:rsidRPr="00595AE1" w14:paraId="01A96DB1" w14:textId="77777777" w:rsidTr="00AE2830">
        <w:trPr>
          <w:cantSplit/>
          <w:trHeight w:val="87"/>
        </w:trPr>
        <w:tc>
          <w:tcPr>
            <w:tcW w:w="5529" w:type="dxa"/>
            <w:vAlign w:val="bottom"/>
          </w:tcPr>
          <w:p w14:paraId="4724366F" w14:textId="57DBE704" w:rsidR="00AE2830" w:rsidRPr="00595AE1" w:rsidRDefault="00AE2830" w:rsidP="00270D2E">
            <w:pPr>
              <w:tabs>
                <w:tab w:val="left" w:pos="3390"/>
              </w:tabs>
              <w:spacing w:line="360" w:lineRule="exact"/>
              <w:ind w:left="-67"/>
              <w:rPr>
                <w:rFonts w:ascii="Angsana New" w:hAnsi="Angsana New"/>
                <w:b/>
                <w:bCs/>
                <w:sz w:val="28"/>
                <w:szCs w:val="28"/>
              </w:rPr>
            </w:pPr>
            <w:r w:rsidRPr="00AE2830">
              <w:rPr>
                <w:rFonts w:ascii="Angsana New" w:hAnsi="Angsana New"/>
                <w:b/>
                <w:bCs/>
                <w:sz w:val="28"/>
                <w:szCs w:val="28"/>
              </w:rPr>
              <w:t>Basic earnings (loss) per share (</w:t>
            </w:r>
            <w:proofErr w:type="gramStart"/>
            <w:r w:rsidRPr="00AE2830">
              <w:rPr>
                <w:rFonts w:ascii="Angsana New" w:hAnsi="Angsana New"/>
                <w:b/>
                <w:bCs/>
                <w:sz w:val="28"/>
                <w:szCs w:val="28"/>
              </w:rPr>
              <w:t>Baht :</w:t>
            </w:r>
            <w:proofErr w:type="gramEnd"/>
            <w:r w:rsidRPr="00AE2830">
              <w:rPr>
                <w:rFonts w:ascii="Angsana New" w:hAnsi="Angsana New"/>
                <w:b/>
                <w:bCs/>
                <w:sz w:val="28"/>
                <w:szCs w:val="28"/>
              </w:rPr>
              <w:t xml:space="preserve"> Share)</w:t>
            </w:r>
          </w:p>
        </w:tc>
        <w:tc>
          <w:tcPr>
            <w:tcW w:w="1128" w:type="dxa"/>
            <w:tcBorders>
              <w:top w:val="single" w:sz="4" w:space="0" w:color="auto"/>
            </w:tcBorders>
            <w:vAlign w:val="bottom"/>
          </w:tcPr>
          <w:p w14:paraId="53491345" w14:textId="77777777" w:rsidR="00AE2830" w:rsidRPr="00595AE1" w:rsidRDefault="00AE2830" w:rsidP="00270D2E">
            <w:pPr>
              <w:spacing w:line="360" w:lineRule="exact"/>
              <w:ind w:left="-57"/>
              <w:jc w:val="right"/>
              <w:rPr>
                <w:rFonts w:ascii="Angsana New" w:hAnsi="Angsana New"/>
                <w:sz w:val="28"/>
                <w:szCs w:val="28"/>
                <w:cs/>
              </w:rPr>
            </w:pPr>
          </w:p>
        </w:tc>
        <w:tc>
          <w:tcPr>
            <w:tcW w:w="148" w:type="dxa"/>
            <w:vAlign w:val="bottom"/>
          </w:tcPr>
          <w:p w14:paraId="35751AD4"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top w:val="single" w:sz="4" w:space="0" w:color="auto"/>
              <w:left w:val="nil"/>
            </w:tcBorders>
            <w:vAlign w:val="bottom"/>
          </w:tcPr>
          <w:p w14:paraId="68930BE8" w14:textId="77777777" w:rsidR="00AE2830" w:rsidRPr="00595AE1" w:rsidRDefault="00AE2830" w:rsidP="00270D2E">
            <w:pPr>
              <w:spacing w:line="360" w:lineRule="exact"/>
              <w:ind w:left="-57"/>
              <w:jc w:val="right"/>
              <w:rPr>
                <w:rFonts w:ascii="Angsana New" w:hAnsi="Angsana New"/>
                <w:sz w:val="28"/>
                <w:szCs w:val="28"/>
              </w:rPr>
            </w:pPr>
          </w:p>
        </w:tc>
        <w:tc>
          <w:tcPr>
            <w:tcW w:w="144" w:type="dxa"/>
            <w:vAlign w:val="bottom"/>
          </w:tcPr>
          <w:p w14:paraId="6C3CBBC3"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Borders>
              <w:top w:val="single" w:sz="4" w:space="0" w:color="auto"/>
            </w:tcBorders>
            <w:vAlign w:val="bottom"/>
          </w:tcPr>
          <w:p w14:paraId="70FC2B09"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p>
        </w:tc>
        <w:tc>
          <w:tcPr>
            <w:tcW w:w="144" w:type="dxa"/>
            <w:vAlign w:val="bottom"/>
          </w:tcPr>
          <w:p w14:paraId="150BFA93"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top w:val="single" w:sz="4" w:space="0" w:color="auto"/>
              <w:left w:val="nil"/>
            </w:tcBorders>
            <w:vAlign w:val="bottom"/>
          </w:tcPr>
          <w:p w14:paraId="07988816" w14:textId="77777777" w:rsidR="00AE2830" w:rsidRPr="00595AE1" w:rsidRDefault="00AE2830" w:rsidP="00270D2E">
            <w:pPr>
              <w:spacing w:line="360" w:lineRule="exact"/>
              <w:ind w:left="-57" w:right="14"/>
              <w:jc w:val="right"/>
              <w:rPr>
                <w:rFonts w:ascii="Angsana New" w:hAnsi="Angsana New"/>
                <w:sz w:val="28"/>
                <w:szCs w:val="28"/>
              </w:rPr>
            </w:pPr>
          </w:p>
        </w:tc>
      </w:tr>
      <w:tr w:rsidR="00AE2830" w:rsidRPr="00595AE1" w14:paraId="3074F27F" w14:textId="77777777" w:rsidTr="00974C60">
        <w:trPr>
          <w:cantSplit/>
          <w:trHeight w:val="87"/>
        </w:trPr>
        <w:tc>
          <w:tcPr>
            <w:tcW w:w="5529" w:type="dxa"/>
            <w:vAlign w:val="bottom"/>
          </w:tcPr>
          <w:p w14:paraId="5BE1CD88" w14:textId="646EA6A4" w:rsidR="00AE2830" w:rsidRPr="00595AE1" w:rsidRDefault="00AE2830" w:rsidP="00270D2E">
            <w:pPr>
              <w:tabs>
                <w:tab w:val="left" w:pos="3390"/>
              </w:tabs>
              <w:spacing w:line="360" w:lineRule="exact"/>
              <w:ind w:left="75"/>
              <w:jc w:val="thaiDistribute"/>
              <w:rPr>
                <w:rFonts w:ascii="Angsana New" w:hAnsi="Angsana New"/>
                <w:sz w:val="28"/>
                <w:szCs w:val="28"/>
                <w:cs/>
              </w:rPr>
            </w:pPr>
            <w:r w:rsidRPr="00AE2830">
              <w:rPr>
                <w:rFonts w:ascii="Angsana New" w:hAnsi="Angsana New"/>
                <w:sz w:val="28"/>
                <w:szCs w:val="28"/>
              </w:rPr>
              <w:t>EPS from continuing operations</w:t>
            </w:r>
          </w:p>
        </w:tc>
        <w:tc>
          <w:tcPr>
            <w:tcW w:w="1128" w:type="dxa"/>
          </w:tcPr>
          <w:p w14:paraId="0096B706" w14:textId="464E8A26" w:rsidR="00AE2830" w:rsidRPr="00595AE1" w:rsidRDefault="00AE2830" w:rsidP="00270D2E">
            <w:pPr>
              <w:spacing w:line="360" w:lineRule="exact"/>
              <w:ind w:left="-57"/>
              <w:jc w:val="right"/>
              <w:rPr>
                <w:rFonts w:ascii="Angsana New" w:hAnsi="Angsana New"/>
                <w:sz w:val="28"/>
                <w:szCs w:val="28"/>
                <w:cs/>
              </w:rPr>
            </w:pPr>
            <w:r w:rsidRPr="00595AE1">
              <w:rPr>
                <w:rFonts w:ascii="Angsana New" w:hAnsi="Angsana New"/>
                <w:sz w:val="28"/>
                <w:szCs w:val="28"/>
              </w:rPr>
              <w:t>(0.0</w:t>
            </w:r>
            <w:r w:rsidR="007E5017">
              <w:rPr>
                <w:rFonts w:ascii="Angsana New" w:hAnsi="Angsana New"/>
                <w:sz w:val="28"/>
                <w:szCs w:val="28"/>
              </w:rPr>
              <w:t>4</w:t>
            </w:r>
            <w:r w:rsidRPr="00595AE1">
              <w:rPr>
                <w:rFonts w:ascii="Angsana New" w:hAnsi="Angsana New"/>
                <w:sz w:val="28"/>
                <w:szCs w:val="28"/>
              </w:rPr>
              <w:t>)</w:t>
            </w:r>
          </w:p>
        </w:tc>
        <w:tc>
          <w:tcPr>
            <w:tcW w:w="148" w:type="dxa"/>
            <w:vAlign w:val="bottom"/>
          </w:tcPr>
          <w:p w14:paraId="30F80D3D"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left w:val="nil"/>
            </w:tcBorders>
          </w:tcPr>
          <w:p w14:paraId="3720AF82"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(0.06)</w:t>
            </w:r>
          </w:p>
        </w:tc>
        <w:tc>
          <w:tcPr>
            <w:tcW w:w="144" w:type="dxa"/>
            <w:vAlign w:val="bottom"/>
          </w:tcPr>
          <w:p w14:paraId="7BF9E51A"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vAlign w:val="bottom"/>
          </w:tcPr>
          <w:p w14:paraId="3CD71AFE"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(0.18)</w:t>
            </w:r>
          </w:p>
        </w:tc>
        <w:tc>
          <w:tcPr>
            <w:tcW w:w="144" w:type="dxa"/>
            <w:vAlign w:val="bottom"/>
          </w:tcPr>
          <w:p w14:paraId="2333688D" w14:textId="77777777" w:rsidR="00AE2830" w:rsidRPr="00595AE1" w:rsidRDefault="00AE2830" w:rsidP="00270D2E">
            <w:pPr>
              <w:spacing w:line="360" w:lineRule="exact"/>
              <w:ind w:left="-57" w:right="-57"/>
              <w:jc w:val="right"/>
              <w:rPr>
                <w:rFonts w:ascii="Angsana New" w:hAnsi="Angsana New"/>
                <w:sz w:val="28"/>
                <w:szCs w:val="28"/>
              </w:rPr>
            </w:pPr>
          </w:p>
        </w:tc>
        <w:tc>
          <w:tcPr>
            <w:tcW w:w="991" w:type="dxa"/>
            <w:tcBorders>
              <w:left w:val="nil"/>
            </w:tcBorders>
            <w:vAlign w:val="bottom"/>
          </w:tcPr>
          <w:p w14:paraId="063EC0BE"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rPr>
              <w:t>(0.07)</w:t>
            </w:r>
          </w:p>
        </w:tc>
      </w:tr>
      <w:tr w:rsidR="00AE2830" w:rsidRPr="00595AE1" w14:paraId="70181F19" w14:textId="77777777" w:rsidTr="00974C60">
        <w:trPr>
          <w:cantSplit/>
          <w:trHeight w:val="87"/>
        </w:trPr>
        <w:tc>
          <w:tcPr>
            <w:tcW w:w="5529" w:type="dxa"/>
            <w:vAlign w:val="bottom"/>
          </w:tcPr>
          <w:p w14:paraId="1187B1D4" w14:textId="55C46C04" w:rsidR="00AE2830" w:rsidRPr="00595AE1" w:rsidRDefault="00AE2830" w:rsidP="00270D2E">
            <w:pPr>
              <w:tabs>
                <w:tab w:val="left" w:pos="3390"/>
              </w:tabs>
              <w:spacing w:line="360" w:lineRule="exact"/>
              <w:ind w:left="75" w:right="85"/>
              <w:jc w:val="thaiDistribute"/>
              <w:rPr>
                <w:rFonts w:ascii="Angsana New" w:hAnsi="Angsana New"/>
                <w:sz w:val="28"/>
                <w:szCs w:val="28"/>
                <w:cs/>
              </w:rPr>
            </w:pPr>
            <w:r w:rsidRPr="00AE2830">
              <w:rPr>
                <w:rFonts w:ascii="Angsana New" w:hAnsi="Angsana New"/>
                <w:sz w:val="28"/>
                <w:szCs w:val="28"/>
              </w:rPr>
              <w:t>EPS from discontinued operations</w:t>
            </w:r>
          </w:p>
        </w:tc>
        <w:tc>
          <w:tcPr>
            <w:tcW w:w="1128" w:type="dxa"/>
            <w:tcBorders>
              <w:bottom w:val="single" w:sz="4" w:space="0" w:color="auto"/>
            </w:tcBorders>
          </w:tcPr>
          <w:p w14:paraId="1DBDD4A1" w14:textId="589FF2A3" w:rsidR="00AE2830" w:rsidRPr="00595AE1" w:rsidRDefault="00AE2830" w:rsidP="00270D2E">
            <w:pPr>
              <w:spacing w:line="360" w:lineRule="exact"/>
              <w:ind w:left="-57"/>
              <w:jc w:val="right"/>
              <w:rPr>
                <w:rFonts w:ascii="Angsana New" w:hAnsi="Angsana New"/>
                <w:sz w:val="28"/>
                <w:szCs w:val="28"/>
                <w:cs/>
              </w:rPr>
            </w:pPr>
            <w:r w:rsidRPr="00595AE1">
              <w:rPr>
                <w:rFonts w:ascii="Angsana New" w:hAnsi="Angsana New"/>
                <w:sz w:val="28"/>
                <w:szCs w:val="28"/>
                <w:cs/>
              </w:rPr>
              <w:t>(</w:t>
            </w:r>
            <w:r w:rsidRPr="00595AE1">
              <w:rPr>
                <w:rFonts w:ascii="Angsana New" w:hAnsi="Angsana New"/>
                <w:sz w:val="28"/>
                <w:szCs w:val="28"/>
              </w:rPr>
              <w:t>0</w:t>
            </w:r>
            <w:r w:rsidRPr="00595AE1">
              <w:rPr>
                <w:rFonts w:ascii="Angsana New" w:hAnsi="Angsana New"/>
                <w:sz w:val="28"/>
                <w:szCs w:val="28"/>
                <w:cs/>
              </w:rPr>
              <w:t>.</w:t>
            </w:r>
            <w:r w:rsidRPr="00595AE1">
              <w:rPr>
                <w:rFonts w:ascii="Angsana New" w:hAnsi="Angsana New"/>
                <w:sz w:val="28"/>
                <w:szCs w:val="28"/>
              </w:rPr>
              <w:t>1</w:t>
            </w:r>
            <w:r w:rsidR="007E5017">
              <w:rPr>
                <w:rFonts w:ascii="Angsana New" w:hAnsi="Angsana New"/>
                <w:sz w:val="28"/>
                <w:szCs w:val="28"/>
              </w:rPr>
              <w:t>4</w:t>
            </w:r>
            <w:r w:rsidRPr="00595AE1">
              <w:rPr>
                <w:rFonts w:ascii="Angsana New" w:hAnsi="Angsana New"/>
                <w:sz w:val="28"/>
                <w:szCs w:val="28"/>
                <w:cs/>
              </w:rPr>
              <w:t>)</w:t>
            </w:r>
          </w:p>
        </w:tc>
        <w:tc>
          <w:tcPr>
            <w:tcW w:w="148" w:type="dxa"/>
            <w:vAlign w:val="bottom"/>
          </w:tcPr>
          <w:p w14:paraId="1692EA53"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left w:val="nil"/>
              <w:bottom w:val="single" w:sz="4" w:space="0" w:color="auto"/>
            </w:tcBorders>
          </w:tcPr>
          <w:p w14:paraId="1D3430B8"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 xml:space="preserve">- </w:t>
            </w:r>
          </w:p>
        </w:tc>
        <w:tc>
          <w:tcPr>
            <w:tcW w:w="144" w:type="dxa"/>
            <w:vAlign w:val="bottom"/>
          </w:tcPr>
          <w:p w14:paraId="763DD004"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Borders>
              <w:bottom w:val="single" w:sz="4" w:space="0" w:color="auto"/>
            </w:tcBorders>
            <w:vAlign w:val="bottom"/>
          </w:tcPr>
          <w:p w14:paraId="3C622D1A"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w:t>
            </w:r>
          </w:p>
        </w:tc>
        <w:tc>
          <w:tcPr>
            <w:tcW w:w="144" w:type="dxa"/>
            <w:vAlign w:val="bottom"/>
          </w:tcPr>
          <w:p w14:paraId="1D691DD5" w14:textId="77777777" w:rsidR="00AE2830" w:rsidRPr="00595AE1" w:rsidRDefault="00AE2830" w:rsidP="00270D2E">
            <w:pPr>
              <w:spacing w:line="360" w:lineRule="exact"/>
              <w:ind w:left="-57" w:right="-57"/>
              <w:jc w:val="center"/>
              <w:rPr>
                <w:rFonts w:ascii="Angsana New" w:hAnsi="Angsana New"/>
                <w:sz w:val="28"/>
                <w:szCs w:val="28"/>
              </w:rPr>
            </w:pPr>
          </w:p>
        </w:tc>
        <w:tc>
          <w:tcPr>
            <w:tcW w:w="991" w:type="dxa"/>
            <w:tcBorders>
              <w:left w:val="nil"/>
              <w:bottom w:val="single" w:sz="4" w:space="0" w:color="auto"/>
            </w:tcBorders>
            <w:vAlign w:val="bottom"/>
          </w:tcPr>
          <w:p w14:paraId="64AA309F"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cs/>
              </w:rPr>
              <w:t>-</w:t>
            </w:r>
          </w:p>
        </w:tc>
      </w:tr>
      <w:tr w:rsidR="00AE2830" w:rsidRPr="00595AE1" w14:paraId="4BC23261" w14:textId="77777777" w:rsidTr="00AE2830">
        <w:trPr>
          <w:cantSplit/>
          <w:trHeight w:val="87"/>
        </w:trPr>
        <w:tc>
          <w:tcPr>
            <w:tcW w:w="5529" w:type="dxa"/>
            <w:vAlign w:val="bottom"/>
          </w:tcPr>
          <w:p w14:paraId="686DEC07" w14:textId="77777777" w:rsidR="00AE2830" w:rsidRPr="00595AE1" w:rsidRDefault="00AE2830" w:rsidP="00270D2E">
            <w:pPr>
              <w:tabs>
                <w:tab w:val="left" w:pos="3390"/>
              </w:tabs>
              <w:spacing w:line="360" w:lineRule="exact"/>
              <w:ind w:left="235"/>
              <w:jc w:val="thaiDistribute"/>
              <w:rPr>
                <w:rFonts w:ascii="Angsana New" w:hAnsi="Angsana New"/>
                <w:sz w:val="28"/>
                <w:szCs w:val="28"/>
                <w:cs/>
              </w:rPr>
            </w:pPr>
          </w:p>
        </w:tc>
        <w:tc>
          <w:tcPr>
            <w:tcW w:w="1128" w:type="dxa"/>
            <w:tcBorders>
              <w:top w:val="single" w:sz="4" w:space="0" w:color="auto"/>
              <w:bottom w:val="double" w:sz="4" w:space="0" w:color="auto"/>
            </w:tcBorders>
          </w:tcPr>
          <w:p w14:paraId="5C04C29A" w14:textId="77777777" w:rsidR="00AE2830" w:rsidRPr="00595AE1" w:rsidRDefault="00AE2830" w:rsidP="00270D2E">
            <w:pPr>
              <w:spacing w:line="360" w:lineRule="exact"/>
              <w:ind w:left="-57"/>
              <w:jc w:val="right"/>
              <w:rPr>
                <w:rFonts w:ascii="Angsana New" w:hAnsi="Angsana New"/>
                <w:sz w:val="28"/>
                <w:szCs w:val="28"/>
                <w:cs/>
              </w:rPr>
            </w:pPr>
            <w:r w:rsidRPr="00595AE1">
              <w:rPr>
                <w:rFonts w:ascii="Angsana New" w:hAnsi="Angsana New"/>
                <w:sz w:val="28"/>
                <w:szCs w:val="28"/>
              </w:rPr>
              <w:t>(0.18)</w:t>
            </w:r>
          </w:p>
        </w:tc>
        <w:tc>
          <w:tcPr>
            <w:tcW w:w="148" w:type="dxa"/>
            <w:vAlign w:val="bottom"/>
          </w:tcPr>
          <w:p w14:paraId="3DAA63AA" w14:textId="77777777" w:rsidR="00AE2830" w:rsidRPr="00595AE1" w:rsidRDefault="00AE2830" w:rsidP="00270D2E">
            <w:pPr>
              <w:spacing w:line="360" w:lineRule="exact"/>
              <w:ind w:left="-57" w:right="-57"/>
              <w:jc w:val="right"/>
              <w:rPr>
                <w:rFonts w:ascii="Angsana New" w:hAnsi="Angsana New"/>
                <w:sz w:val="28"/>
                <w:szCs w:val="28"/>
              </w:rPr>
            </w:pPr>
          </w:p>
        </w:tc>
        <w:tc>
          <w:tcPr>
            <w:tcW w:w="992" w:type="dxa"/>
            <w:tcBorders>
              <w:top w:val="single" w:sz="4" w:space="0" w:color="auto"/>
              <w:left w:val="nil"/>
              <w:bottom w:val="double" w:sz="4" w:space="0" w:color="auto"/>
            </w:tcBorders>
          </w:tcPr>
          <w:p w14:paraId="4CBE42CE" w14:textId="77777777" w:rsidR="00AE2830" w:rsidRPr="00595AE1" w:rsidRDefault="00AE2830" w:rsidP="00270D2E">
            <w:pPr>
              <w:spacing w:line="360" w:lineRule="exact"/>
              <w:ind w:left="-57"/>
              <w:jc w:val="right"/>
              <w:rPr>
                <w:rFonts w:ascii="Angsana New" w:hAnsi="Angsana New"/>
                <w:sz w:val="28"/>
                <w:szCs w:val="28"/>
              </w:rPr>
            </w:pPr>
            <w:r w:rsidRPr="00595AE1">
              <w:rPr>
                <w:rFonts w:ascii="Angsana New" w:hAnsi="Angsana New"/>
                <w:sz w:val="28"/>
                <w:szCs w:val="28"/>
              </w:rPr>
              <w:t>(0.06)</w:t>
            </w:r>
          </w:p>
        </w:tc>
        <w:tc>
          <w:tcPr>
            <w:tcW w:w="144" w:type="dxa"/>
            <w:vAlign w:val="bottom"/>
          </w:tcPr>
          <w:p w14:paraId="3A15AEB4" w14:textId="77777777" w:rsidR="00AE2830" w:rsidRPr="00595AE1" w:rsidRDefault="00AE2830" w:rsidP="00270D2E">
            <w:pPr>
              <w:spacing w:line="360" w:lineRule="exact"/>
              <w:ind w:left="-57" w:right="-57"/>
              <w:jc w:val="right"/>
              <w:rPr>
                <w:rFonts w:ascii="Angsana New" w:hAnsi="Angsana New"/>
                <w:sz w:val="28"/>
                <w:szCs w:val="28"/>
              </w:rPr>
            </w:pPr>
          </w:p>
        </w:tc>
        <w:tc>
          <w:tcPr>
            <w:tcW w:w="990" w:type="dxa"/>
            <w:tcBorders>
              <w:top w:val="single" w:sz="4" w:space="0" w:color="auto"/>
              <w:bottom w:val="double" w:sz="4" w:space="0" w:color="auto"/>
            </w:tcBorders>
            <w:vAlign w:val="bottom"/>
          </w:tcPr>
          <w:p w14:paraId="6CDC0F5F" w14:textId="77777777" w:rsidR="00AE2830" w:rsidRPr="00595AE1" w:rsidRDefault="00AE2830" w:rsidP="00270D2E">
            <w:pPr>
              <w:tabs>
                <w:tab w:val="left" w:pos="62"/>
              </w:tabs>
              <w:spacing w:line="360" w:lineRule="exact"/>
              <w:ind w:left="-57" w:hanging="23"/>
              <w:jc w:val="right"/>
              <w:rPr>
                <w:rFonts w:ascii="Angsana New" w:hAnsi="Angsana New"/>
                <w:sz w:val="28"/>
                <w:szCs w:val="28"/>
              </w:rPr>
            </w:pPr>
            <w:r w:rsidRPr="00595AE1">
              <w:rPr>
                <w:rFonts w:ascii="Angsana New" w:hAnsi="Angsana New"/>
                <w:sz w:val="28"/>
                <w:szCs w:val="28"/>
              </w:rPr>
              <w:t>(0.18)</w:t>
            </w:r>
          </w:p>
        </w:tc>
        <w:tc>
          <w:tcPr>
            <w:tcW w:w="144" w:type="dxa"/>
            <w:vAlign w:val="bottom"/>
          </w:tcPr>
          <w:p w14:paraId="5146A380" w14:textId="77777777" w:rsidR="00AE2830" w:rsidRPr="00595AE1" w:rsidRDefault="00AE2830" w:rsidP="00270D2E">
            <w:pPr>
              <w:spacing w:line="360" w:lineRule="exact"/>
              <w:ind w:left="-57" w:right="-57"/>
              <w:jc w:val="center"/>
              <w:rPr>
                <w:rFonts w:ascii="Angsana New" w:hAnsi="Angsana New"/>
                <w:sz w:val="28"/>
                <w:szCs w:val="28"/>
              </w:rPr>
            </w:pPr>
          </w:p>
        </w:tc>
        <w:tc>
          <w:tcPr>
            <w:tcW w:w="991" w:type="dxa"/>
            <w:tcBorders>
              <w:top w:val="single" w:sz="4" w:space="0" w:color="auto"/>
              <w:left w:val="nil"/>
              <w:bottom w:val="double" w:sz="4" w:space="0" w:color="auto"/>
            </w:tcBorders>
            <w:vAlign w:val="bottom"/>
          </w:tcPr>
          <w:p w14:paraId="1DFB463C" w14:textId="77777777" w:rsidR="00AE2830" w:rsidRPr="00595AE1" w:rsidRDefault="00AE2830" w:rsidP="00270D2E">
            <w:pPr>
              <w:spacing w:line="360" w:lineRule="exact"/>
              <w:ind w:left="-57" w:right="14"/>
              <w:jc w:val="right"/>
              <w:rPr>
                <w:rFonts w:ascii="Angsana New" w:hAnsi="Angsana New"/>
                <w:sz w:val="28"/>
                <w:szCs w:val="28"/>
              </w:rPr>
            </w:pPr>
            <w:r w:rsidRPr="00595AE1">
              <w:rPr>
                <w:rFonts w:ascii="Angsana New" w:hAnsi="Angsana New"/>
                <w:sz w:val="28"/>
                <w:szCs w:val="28"/>
              </w:rPr>
              <w:t>(0.07)</w:t>
            </w:r>
          </w:p>
        </w:tc>
      </w:tr>
    </w:tbl>
    <w:p w14:paraId="0C0BB8D6" w14:textId="77777777" w:rsidR="00332C3F" w:rsidRDefault="00332C3F" w:rsidP="007B756D">
      <w:pPr>
        <w:pStyle w:val="af3"/>
        <w:spacing w:before="120" w:after="120"/>
        <w:ind w:left="426" w:right="-29" w:firstLine="0"/>
        <w:jc w:val="thaiDistribute"/>
        <w:rPr>
          <w:rFonts w:asciiTheme="majorBidi" w:hAnsiTheme="majorBidi" w:cstheme="majorBidi"/>
          <w:spacing w:val="-4"/>
        </w:rPr>
      </w:pPr>
    </w:p>
    <w:p w14:paraId="1C15F864" w14:textId="1815813D" w:rsidR="002D0BE1" w:rsidRPr="0054465C" w:rsidRDefault="002D0BE1" w:rsidP="007B756D">
      <w:pPr>
        <w:pStyle w:val="af3"/>
        <w:spacing w:before="120" w:after="120"/>
        <w:ind w:left="426" w:right="-29" w:firstLine="0"/>
        <w:jc w:val="thaiDistribute"/>
        <w:rPr>
          <w:rFonts w:asciiTheme="majorBidi" w:hAnsiTheme="majorBidi" w:cstheme="majorBidi"/>
          <w:spacing w:val="-4"/>
        </w:rPr>
      </w:pPr>
      <w:r w:rsidRPr="0054465C">
        <w:rPr>
          <w:rFonts w:asciiTheme="majorBidi" w:hAnsiTheme="majorBidi" w:cstheme="majorBidi"/>
          <w:spacing w:val="-4"/>
        </w:rPr>
        <w:lastRenderedPageBreak/>
        <w:t>The diluted earnings per share is calculated by dividing the profit for the period attributable to the Company’s</w:t>
      </w:r>
      <w:r w:rsidR="007B756D" w:rsidRPr="0054465C">
        <w:rPr>
          <w:rFonts w:asciiTheme="majorBidi" w:hAnsiTheme="majorBidi" w:cstheme="majorBidi"/>
          <w:spacing w:val="-4"/>
        </w:rPr>
        <w:t xml:space="preserve"> </w:t>
      </w:r>
      <w:r w:rsidRPr="0054465C">
        <w:rPr>
          <w:rFonts w:asciiTheme="majorBidi" w:hAnsiTheme="majorBidi" w:cstheme="majorBidi"/>
          <w:spacing w:val="-4"/>
        </w:rPr>
        <w:t>shareholders (excluding other comprehensive income) by the weighted average number of outstanding common shares during the period, adjusted for the weighted average number of potential common shares the Company could issue upon conversion of convertible securities into common shares, assuming such conversion occurs at the beginning of the period or on the issuance date of the potential shares.</w:t>
      </w:r>
    </w:p>
    <w:p w14:paraId="4FBA5705" w14:textId="518707B9" w:rsidR="005A650C" w:rsidRPr="0054465C" w:rsidRDefault="002D0BE1" w:rsidP="002D0BE1">
      <w:pPr>
        <w:pStyle w:val="af3"/>
        <w:spacing w:before="120" w:after="120"/>
        <w:ind w:left="426" w:right="0" w:firstLine="0"/>
        <w:jc w:val="thaiDistribute"/>
        <w:rPr>
          <w:rFonts w:asciiTheme="majorBidi" w:hAnsiTheme="majorBidi" w:cstheme="majorBidi"/>
          <w:spacing w:val="-4"/>
        </w:rPr>
      </w:pPr>
      <w:r w:rsidRPr="00301A7C">
        <w:rPr>
          <w:rFonts w:asciiTheme="majorBidi" w:hAnsiTheme="majorBidi" w:cstheme="majorBidi"/>
          <w:spacing w:val="-4"/>
        </w:rPr>
        <w:t xml:space="preserve">Since the exercise price of the warrants exceeds the average market price of the common shares for the year ended December 31, </w:t>
      </w:r>
      <w:proofErr w:type="gramStart"/>
      <w:r w:rsidR="00EE136A" w:rsidRPr="00301A7C">
        <w:rPr>
          <w:rFonts w:asciiTheme="majorBidi" w:hAnsiTheme="majorBidi" w:cstheme="majorBidi"/>
          <w:spacing w:val="-4"/>
        </w:rPr>
        <w:t>2025</w:t>
      </w:r>
      <w:proofErr w:type="gramEnd"/>
      <w:r w:rsidR="00EE136A" w:rsidRPr="00301A7C">
        <w:rPr>
          <w:rFonts w:asciiTheme="majorBidi" w:hAnsiTheme="majorBidi" w:cstheme="majorBidi"/>
          <w:spacing w:val="-4"/>
        </w:rPr>
        <w:t xml:space="preserve"> an</w:t>
      </w:r>
      <w:r w:rsidR="00AE2830">
        <w:rPr>
          <w:rFonts w:asciiTheme="majorBidi" w:hAnsiTheme="majorBidi" w:cstheme="majorBidi"/>
          <w:spacing w:val="-4"/>
        </w:rPr>
        <w:t>d</w:t>
      </w:r>
      <w:r w:rsidR="00EE136A" w:rsidRPr="00301A7C">
        <w:rPr>
          <w:rFonts w:asciiTheme="majorBidi" w:hAnsiTheme="majorBidi" w:cstheme="majorBidi"/>
          <w:spacing w:val="-4"/>
        </w:rPr>
        <w:t xml:space="preserve"> </w:t>
      </w:r>
      <w:r w:rsidRPr="00301A7C">
        <w:rPr>
          <w:rFonts w:asciiTheme="majorBidi" w:hAnsiTheme="majorBidi" w:cstheme="majorBidi"/>
          <w:spacing w:val="-4"/>
        </w:rPr>
        <w:t>2024, the Company does not include the effect of these warrants in the calculation of diluted earnings per share. Therefore, the Company reports the diluted earnings per share as equal to the basic earnings per share.</w:t>
      </w:r>
    </w:p>
    <w:p w14:paraId="7A43EE87" w14:textId="4B5D2752" w:rsidR="00D21B36" w:rsidRPr="0054465C"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spacing w:val="-4"/>
        </w:rPr>
      </w:pPr>
      <w:r w:rsidRPr="0054465C">
        <w:rPr>
          <w:rFonts w:asciiTheme="majorBidi" w:hAnsiTheme="majorBidi" w:cstheme="majorBidi"/>
          <w:b/>
          <w:bCs/>
          <w:spacing w:val="-4"/>
        </w:rPr>
        <w:t>SEGMENT INFORMATION</w:t>
      </w:r>
    </w:p>
    <w:p w14:paraId="27435123" w14:textId="2C15BF52" w:rsidR="00863044" w:rsidRPr="0054465C" w:rsidRDefault="00863044" w:rsidP="00863044">
      <w:pPr>
        <w:pStyle w:val="af3"/>
        <w:spacing w:before="120" w:after="120"/>
        <w:ind w:left="426" w:right="0" w:firstLine="0"/>
        <w:jc w:val="thaiDistribute"/>
        <w:rPr>
          <w:rFonts w:asciiTheme="majorBidi" w:hAnsiTheme="majorBidi" w:cstheme="majorBidi"/>
          <w:spacing w:val="-4"/>
        </w:rPr>
      </w:pPr>
      <w:r w:rsidRPr="0054465C">
        <w:rPr>
          <w:rFonts w:asciiTheme="majorBidi" w:hAnsiTheme="majorBidi" w:cstheme="majorBidi"/>
          <w:spacing w:val="-4"/>
        </w:rPr>
        <w:t xml:space="preserve">The operating segment information is consistent with internal reports used for decision </w:t>
      </w:r>
      <w:r w:rsidRPr="0054465C">
        <w:rPr>
          <w:rFonts w:asciiTheme="majorBidi" w:hAnsiTheme="majorBidi" w:cstheme="majorBidi"/>
          <w:color w:val="000000"/>
          <w:spacing w:val="-4"/>
          <w:cs/>
        </w:rPr>
        <w:t>–</w:t>
      </w:r>
      <w:r w:rsidRPr="0054465C">
        <w:rPr>
          <w:rFonts w:asciiTheme="majorBidi" w:hAnsiTheme="majorBidi" w:cstheme="majorBidi"/>
          <w:color w:val="000000"/>
          <w:spacing w:val="-4"/>
        </w:rPr>
        <w:t xml:space="preserve"> </w:t>
      </w:r>
      <w:r w:rsidRPr="0054465C">
        <w:rPr>
          <w:rFonts w:asciiTheme="majorBidi" w:hAnsiTheme="majorBidi" w:cstheme="majorBidi"/>
          <w:spacing w:val="-4"/>
        </w:rPr>
        <w:t xml:space="preserve">making regarding resource allocation and performance evaluation of each segment by the Group’s chief operating decision </w:t>
      </w:r>
      <w:r w:rsidRPr="0054465C">
        <w:rPr>
          <w:rFonts w:asciiTheme="majorBidi" w:hAnsiTheme="majorBidi" w:cstheme="majorBidi"/>
          <w:color w:val="000000"/>
          <w:spacing w:val="-4"/>
          <w:cs/>
        </w:rPr>
        <w:t>–</w:t>
      </w:r>
      <w:r w:rsidRPr="0054465C">
        <w:rPr>
          <w:rFonts w:asciiTheme="majorBidi" w:hAnsiTheme="majorBidi" w:cstheme="majorBidi"/>
          <w:color w:val="000000"/>
          <w:spacing w:val="-4"/>
        </w:rPr>
        <w:t xml:space="preserve"> </w:t>
      </w:r>
      <w:r w:rsidRPr="0054465C">
        <w:rPr>
          <w:rFonts w:asciiTheme="majorBidi" w:hAnsiTheme="majorBidi" w:cstheme="majorBidi"/>
          <w:spacing w:val="-4"/>
        </w:rPr>
        <w:t xml:space="preserve">maker, who is the board of directors. The group's business structure is divided into </w:t>
      </w:r>
      <w:r w:rsidR="00AE2830">
        <w:rPr>
          <w:rFonts w:asciiTheme="majorBidi" w:hAnsiTheme="majorBidi" w:cstheme="majorBidi"/>
          <w:spacing w:val="-4"/>
        </w:rPr>
        <w:t>6</w:t>
      </w:r>
      <w:r w:rsidRPr="0054465C">
        <w:rPr>
          <w:rFonts w:asciiTheme="majorBidi" w:hAnsiTheme="majorBidi" w:cstheme="majorBidi"/>
          <w:spacing w:val="-4"/>
        </w:rPr>
        <w:t xml:space="preserve"> segments: renewable energy investment, distribution, lending, construction contracting, </w:t>
      </w:r>
      <w:r w:rsidR="00226603" w:rsidRPr="0054465C">
        <w:rPr>
          <w:rFonts w:asciiTheme="majorBidi" w:hAnsiTheme="majorBidi" w:cstheme="majorBidi"/>
          <w:spacing w:val="-4"/>
          <w:lang w:val="en-GB"/>
        </w:rPr>
        <w:t>real estate development business and commercial hemp business</w:t>
      </w:r>
      <w:r w:rsidRPr="0054465C">
        <w:rPr>
          <w:rFonts w:asciiTheme="majorBidi" w:hAnsiTheme="majorBidi" w:cstheme="majorBidi"/>
          <w:spacing w:val="-4"/>
        </w:rPr>
        <w:t>. The group primarily operates in Thailand as its main geographical segment. Considering the nature of its activities, revenue and operating expenses can be separately identified for each segment. The details of the Group’s segment information for the years ended December 31, 202</w:t>
      </w:r>
      <w:r w:rsidR="00527F08" w:rsidRPr="0054465C">
        <w:rPr>
          <w:rFonts w:asciiTheme="majorBidi" w:hAnsiTheme="majorBidi" w:cstheme="majorBidi"/>
          <w:spacing w:val="-4"/>
        </w:rPr>
        <w:t>5</w:t>
      </w:r>
      <w:r w:rsidRPr="0054465C">
        <w:rPr>
          <w:rFonts w:asciiTheme="majorBidi" w:hAnsiTheme="majorBidi" w:cstheme="majorBidi"/>
          <w:spacing w:val="-4"/>
        </w:rPr>
        <w:t>, and 202</w:t>
      </w:r>
      <w:r w:rsidR="00527F08" w:rsidRPr="0054465C">
        <w:rPr>
          <w:rFonts w:asciiTheme="majorBidi" w:hAnsiTheme="majorBidi" w:cstheme="majorBidi"/>
          <w:spacing w:val="-4"/>
        </w:rPr>
        <w:t>4</w:t>
      </w:r>
      <w:r w:rsidRPr="0054465C">
        <w:rPr>
          <w:rFonts w:asciiTheme="majorBidi" w:hAnsiTheme="majorBidi" w:cstheme="majorBidi"/>
          <w:spacing w:val="-4"/>
        </w:rPr>
        <w:t>, are as follows.</w:t>
      </w:r>
    </w:p>
    <w:p w14:paraId="4615213C" w14:textId="77777777" w:rsidR="00D21B36" w:rsidRPr="00E26FC9" w:rsidRDefault="00D21B36" w:rsidP="00130981">
      <w:pPr>
        <w:autoSpaceDE/>
        <w:autoSpaceDN/>
        <w:spacing w:line="240" w:lineRule="auto"/>
        <w:rPr>
          <w:rFonts w:asciiTheme="majorBidi" w:hAnsiTheme="majorBidi" w:cstheme="majorBidi"/>
          <w:sz w:val="28"/>
          <w:szCs w:val="28"/>
          <w:lang w:val="en-US"/>
        </w:rPr>
        <w:sectPr w:rsidR="00D21B36" w:rsidRPr="00E26FC9" w:rsidSect="00117350">
          <w:pgSz w:w="11907" w:h="16840"/>
          <w:pgMar w:top="1554" w:right="1140" w:bottom="1281" w:left="1440" w:header="709" w:footer="295" w:gutter="0"/>
          <w:cols w:space="720"/>
        </w:sectPr>
      </w:pPr>
    </w:p>
    <w:p w14:paraId="33A8D071" w14:textId="0E2361B0" w:rsidR="00D21B36" w:rsidRPr="00E26FC9" w:rsidRDefault="00D21B36" w:rsidP="00130981">
      <w:pPr>
        <w:tabs>
          <w:tab w:val="left" w:pos="851"/>
          <w:tab w:val="left" w:pos="1418"/>
        </w:tabs>
        <w:spacing w:line="320" w:lineRule="exact"/>
        <w:rPr>
          <w:rFonts w:asciiTheme="majorBidi" w:hAnsiTheme="majorBidi" w:cstheme="majorBidi"/>
          <w:sz w:val="28"/>
          <w:szCs w:val="28"/>
        </w:rPr>
      </w:pPr>
      <w:bookmarkStart w:id="275" w:name="_MON_1495522459"/>
      <w:bookmarkStart w:id="276" w:name="_MON_1495525256"/>
      <w:bookmarkStart w:id="277" w:name="_MON_1495525318"/>
      <w:bookmarkStart w:id="278" w:name="_MON_1495525360"/>
      <w:bookmarkStart w:id="279" w:name="_MON_1495544962"/>
      <w:bookmarkStart w:id="280" w:name="_MON_1495560699"/>
      <w:bookmarkStart w:id="281" w:name="_MON_1495634248"/>
      <w:bookmarkStart w:id="282" w:name="_MON_1495634273"/>
      <w:bookmarkStart w:id="283" w:name="_MON_1495635629"/>
      <w:bookmarkStart w:id="284" w:name="_MON_1495635650"/>
      <w:bookmarkStart w:id="285" w:name="_MON_1504449584"/>
      <w:bookmarkStart w:id="286" w:name="_MON_1504453828"/>
      <w:bookmarkStart w:id="287" w:name="_MON_1504454172"/>
      <w:bookmarkStart w:id="288" w:name="_MON_1504454184"/>
      <w:bookmarkStart w:id="289" w:name="_MON_1504454732"/>
      <w:bookmarkStart w:id="290" w:name="_MON_1504455134"/>
      <w:bookmarkStart w:id="291" w:name="_MON_1504456344"/>
      <w:bookmarkStart w:id="292" w:name="_MON_1504456457"/>
      <w:bookmarkStart w:id="293" w:name="_MON_1504456461"/>
      <w:bookmarkStart w:id="294" w:name="_MON_1504456524"/>
      <w:bookmarkStart w:id="295" w:name="_MON_1504456545"/>
      <w:bookmarkStart w:id="296" w:name="_MON_1504456578"/>
      <w:bookmarkStart w:id="297" w:name="_MON_1504637834"/>
      <w:bookmarkStart w:id="298" w:name="_MON_1504637851"/>
      <w:bookmarkStart w:id="299" w:name="_MON_1504637900"/>
      <w:bookmarkStart w:id="300" w:name="_MON_1504676246"/>
      <w:bookmarkStart w:id="301" w:name="_MON_1504676310"/>
      <w:bookmarkStart w:id="302" w:name="_MON_1504691999"/>
      <w:bookmarkStart w:id="303" w:name="_MON_1504725712"/>
      <w:bookmarkStart w:id="304" w:name="_MON_1504726046"/>
      <w:bookmarkStart w:id="305" w:name="_MON_1504727671"/>
      <w:bookmarkStart w:id="306" w:name="_MON_1504728043"/>
      <w:bookmarkStart w:id="307" w:name="_MON_1504902814"/>
      <w:bookmarkStart w:id="308" w:name="_MON_1504903267"/>
      <w:bookmarkStart w:id="309" w:name="_MON_1504944272"/>
      <w:bookmarkStart w:id="310" w:name="_MON_1504950579"/>
      <w:bookmarkStart w:id="311" w:name="_MON_1504951906"/>
      <w:bookmarkStart w:id="312" w:name="_MON_1504952694"/>
      <w:bookmarkStart w:id="313" w:name="_MON_1505029623"/>
      <w:bookmarkStart w:id="314" w:name="_MON_1505029654"/>
      <w:bookmarkStart w:id="315" w:name="_MON_1505029669"/>
      <w:bookmarkStart w:id="316" w:name="_MON_1505029677"/>
      <w:bookmarkStart w:id="317" w:name="_MON_1505030270"/>
      <w:bookmarkStart w:id="318" w:name="_MON_1505030335"/>
      <w:bookmarkStart w:id="319" w:name="_MON_1505030344"/>
      <w:bookmarkStart w:id="320" w:name="_MON_1510552554"/>
      <w:bookmarkStart w:id="321" w:name="_MON_1510592501"/>
      <w:bookmarkStart w:id="322" w:name="_MON_1510653614"/>
      <w:bookmarkStart w:id="323" w:name="_MON_1510653802"/>
      <w:bookmarkStart w:id="324" w:name="_MON_1510653830"/>
      <w:bookmarkStart w:id="325" w:name="_MON_1510653878"/>
      <w:bookmarkStart w:id="326" w:name="_MON_1511088895"/>
      <w:bookmarkStart w:id="327" w:name="_MON_1511326188"/>
      <w:bookmarkStart w:id="328" w:name="_MON_1514117201"/>
      <w:bookmarkStart w:id="329" w:name="_MON_1514120947"/>
      <w:bookmarkStart w:id="330" w:name="_MON_1514121114"/>
      <w:bookmarkStart w:id="331" w:name="_MON_1517311552"/>
      <w:bookmarkStart w:id="332" w:name="_MON_1517311848"/>
      <w:bookmarkStart w:id="333" w:name="_MON_1517658103"/>
      <w:bookmarkStart w:id="334" w:name="_MON_1517658198"/>
      <w:bookmarkStart w:id="335" w:name="_MON_1517658280"/>
      <w:bookmarkStart w:id="336" w:name="_MON_1517658357"/>
      <w:bookmarkStart w:id="337" w:name="_MON_1517658419"/>
      <w:bookmarkStart w:id="338" w:name="_MON_1517658427"/>
      <w:bookmarkStart w:id="339" w:name="_MON_1517658452"/>
      <w:bookmarkStart w:id="340" w:name="_MON_1517755104"/>
      <w:bookmarkStart w:id="341" w:name="_MON_1517755144"/>
      <w:bookmarkStart w:id="342" w:name="_MON_1517755176"/>
      <w:bookmarkStart w:id="343" w:name="_MON_1517755194"/>
      <w:bookmarkStart w:id="344" w:name="_MON_1517755253"/>
      <w:bookmarkStart w:id="345" w:name="_MON_1517755281"/>
      <w:bookmarkStart w:id="346" w:name="_MON_1517755296"/>
      <w:bookmarkStart w:id="347" w:name="_MON_1517755765"/>
      <w:bookmarkStart w:id="348" w:name="_MON_1517755857"/>
      <w:bookmarkStart w:id="349" w:name="_MON_1517755886"/>
      <w:bookmarkStart w:id="350" w:name="_MON_1517755926"/>
      <w:bookmarkStart w:id="351" w:name="_MON_1517755994"/>
      <w:bookmarkStart w:id="352" w:name="_MON_1517835150"/>
      <w:bookmarkStart w:id="353" w:name="_MON_1518011141"/>
      <w:bookmarkStart w:id="354" w:name="_MON_1518108263"/>
      <w:bookmarkStart w:id="355" w:name="_MON_1488172205"/>
      <w:bookmarkStart w:id="356" w:name="_MON_1488172234"/>
      <w:bookmarkStart w:id="357" w:name="_MON_1488173411"/>
      <w:bookmarkStart w:id="358" w:name="_MON_1488798401"/>
      <w:bookmarkStart w:id="359" w:name="_MON_1523348171"/>
      <w:bookmarkStart w:id="360" w:name="_MON_1523876369"/>
      <w:bookmarkStart w:id="361" w:name="_MON_1523876411"/>
      <w:bookmarkStart w:id="362" w:name="_MON_1523876422"/>
      <w:bookmarkStart w:id="363" w:name="_MON_1523876427"/>
      <w:bookmarkStart w:id="364" w:name="_MON_1524296457"/>
      <w:bookmarkStart w:id="365" w:name="_MON_1524296690"/>
      <w:bookmarkStart w:id="366" w:name="_MON_1524296704"/>
      <w:bookmarkStart w:id="367" w:name="_MON_1524296911"/>
      <w:bookmarkStart w:id="368" w:name="_MON_1524297574"/>
      <w:bookmarkStart w:id="369" w:name="_MON_1524297757"/>
      <w:bookmarkStart w:id="370" w:name="_MON_1524297882"/>
      <w:bookmarkStart w:id="371" w:name="_MON_1524298085"/>
      <w:bookmarkStart w:id="372" w:name="_MON_1524299104"/>
      <w:bookmarkStart w:id="373" w:name="_MON_1524316265"/>
      <w:bookmarkStart w:id="374" w:name="_MON_1524316537"/>
      <w:bookmarkStart w:id="375" w:name="_MON_1524316565"/>
      <w:bookmarkStart w:id="376" w:name="_MON_1524332458"/>
      <w:bookmarkStart w:id="377" w:name="_MON_1524332509"/>
      <w:bookmarkStart w:id="378" w:name="_MON_1524413318"/>
      <w:bookmarkStart w:id="379" w:name="_MON_1524417549"/>
      <w:bookmarkStart w:id="380" w:name="_MON_1524464060"/>
      <w:bookmarkStart w:id="381" w:name="_MON_1524518832"/>
      <w:bookmarkStart w:id="382" w:name="_MON_1524518902"/>
      <w:bookmarkStart w:id="383" w:name="_MON_1524518909"/>
      <w:bookmarkStart w:id="384" w:name="_MON_1524518929"/>
      <w:bookmarkStart w:id="385" w:name="_MON_1524518942"/>
      <w:bookmarkStart w:id="386" w:name="_MON_1524556257"/>
      <w:bookmarkStart w:id="387" w:name="_MON_1531845294"/>
      <w:bookmarkStart w:id="388" w:name="_MON_1531845403"/>
      <w:bookmarkStart w:id="389" w:name="_MON_1531845468"/>
      <w:bookmarkStart w:id="390" w:name="_MON_1531845523"/>
      <w:bookmarkStart w:id="391" w:name="_MON_1531845698"/>
      <w:bookmarkStart w:id="392" w:name="_MON_1531845895"/>
      <w:bookmarkStart w:id="393" w:name="_MON_1531845991"/>
      <w:bookmarkStart w:id="394" w:name="_MON_1531902111"/>
      <w:bookmarkStart w:id="395" w:name="_MON_1532015696"/>
      <w:bookmarkStart w:id="396" w:name="_MON_1532015754"/>
      <w:bookmarkStart w:id="397" w:name="_MON_1532015876"/>
      <w:bookmarkStart w:id="398" w:name="_MON_1532103917"/>
      <w:bookmarkStart w:id="399" w:name="_MON_1532103949"/>
      <w:bookmarkStart w:id="400" w:name="_MON_1532103958"/>
      <w:bookmarkStart w:id="401" w:name="_MON_1532197529"/>
      <w:bookmarkStart w:id="402" w:name="_MON_1532243976"/>
      <w:bookmarkStart w:id="403" w:name="_MON_1532245376"/>
      <w:bookmarkStart w:id="404" w:name="_MON_1532245863"/>
      <w:bookmarkStart w:id="405" w:name="_MON_1532246190"/>
      <w:bookmarkStart w:id="406" w:name="_MON_1532374151"/>
      <w:bookmarkStart w:id="407" w:name="_MON_1532374167"/>
      <w:bookmarkStart w:id="408" w:name="_MON_1532374186"/>
      <w:bookmarkStart w:id="409" w:name="_MON_1532777292"/>
      <w:bookmarkStart w:id="410" w:name="_MON_1532777359"/>
      <w:bookmarkStart w:id="411" w:name="_MON_1532777367"/>
      <w:bookmarkStart w:id="412" w:name="_MON_1532777387"/>
      <w:bookmarkStart w:id="413" w:name="_MON_1532777412"/>
      <w:bookmarkStart w:id="414" w:name="_MON_1532777429"/>
      <w:bookmarkStart w:id="415" w:name="_MON_1532777455"/>
      <w:bookmarkStart w:id="416" w:name="_MON_1540054429"/>
      <w:bookmarkStart w:id="417" w:name="_MON_1540054636"/>
      <w:bookmarkStart w:id="418" w:name="_MON_1540109269"/>
      <w:bookmarkStart w:id="419" w:name="_MON_1540109302"/>
      <w:bookmarkStart w:id="420" w:name="_MON_1540142910"/>
      <w:bookmarkStart w:id="421" w:name="_MON_1540468462"/>
      <w:bookmarkStart w:id="422" w:name="_MON_1540468761"/>
      <w:bookmarkStart w:id="423" w:name="_MON_1547128938"/>
      <w:bookmarkStart w:id="424" w:name="_MON_1547129122"/>
      <w:bookmarkStart w:id="425" w:name="_MON_1547129142"/>
      <w:bookmarkStart w:id="426" w:name="_MON_1547129172"/>
      <w:bookmarkStart w:id="427" w:name="_MON_1547129183"/>
      <w:bookmarkStart w:id="428" w:name="_MON_1547129214"/>
      <w:bookmarkStart w:id="429" w:name="_MON_1547129235"/>
      <w:bookmarkStart w:id="430" w:name="_MON_1547129283"/>
      <w:bookmarkStart w:id="431" w:name="_MON_1547129366"/>
      <w:bookmarkStart w:id="432" w:name="_MON_1547129468"/>
      <w:bookmarkStart w:id="433" w:name="_MON_1547129475"/>
      <w:bookmarkStart w:id="434" w:name="_MON_1548519359"/>
      <w:bookmarkStart w:id="435" w:name="_MON_1548519430"/>
      <w:bookmarkStart w:id="436" w:name="_MON_1549614982"/>
      <w:bookmarkStart w:id="437" w:name="_MON_1549615044"/>
      <w:bookmarkStart w:id="438" w:name="_MON_1549615072"/>
      <w:bookmarkStart w:id="439" w:name="_MON_1549615106"/>
      <w:bookmarkStart w:id="440" w:name="_MON_1549615172"/>
      <w:bookmarkStart w:id="441" w:name="_MON_1549615368"/>
      <w:bookmarkStart w:id="442" w:name="_MON_1549615407"/>
      <w:bookmarkStart w:id="443" w:name="_MON_1549660608"/>
      <w:bookmarkStart w:id="444" w:name="_MON_1549784038"/>
      <w:bookmarkStart w:id="445" w:name="_MON_1549786317"/>
      <w:bookmarkStart w:id="446" w:name="_MON_1549786608"/>
      <w:bookmarkStart w:id="447" w:name="_MON_1549788582"/>
      <w:bookmarkStart w:id="448" w:name="_MON_1554710716"/>
      <w:bookmarkStart w:id="449" w:name="_MON_1554710831"/>
      <w:bookmarkStart w:id="450" w:name="_MON_1556007509"/>
      <w:bookmarkStart w:id="451" w:name="_MON_1556007517"/>
      <w:bookmarkStart w:id="452" w:name="_MON_1556007845"/>
      <w:bookmarkStart w:id="453" w:name="_MON_1556007865"/>
      <w:bookmarkStart w:id="454" w:name="_MON_1556007879"/>
      <w:bookmarkStart w:id="455" w:name="_MON_1556007916"/>
      <w:bookmarkStart w:id="456" w:name="_MON_1556026729"/>
      <w:bookmarkStart w:id="457" w:name="_MON_1556049677"/>
      <w:bookmarkStart w:id="458" w:name="_MON_1556049795"/>
      <w:bookmarkStart w:id="459" w:name="_MON_1556088140"/>
      <w:bookmarkStart w:id="460" w:name="_MON_1556088156"/>
      <w:bookmarkStart w:id="461" w:name="_MON_1556088185"/>
      <w:bookmarkStart w:id="462" w:name="_MON_1562072667"/>
      <w:bookmarkStart w:id="463" w:name="_MON_1562072744"/>
      <w:bookmarkStart w:id="464" w:name="_MON_1563815398"/>
      <w:bookmarkStart w:id="465" w:name="_MON_1563815766"/>
      <w:bookmarkStart w:id="466" w:name="_MON_1563815980"/>
      <w:bookmarkStart w:id="467" w:name="_MON_1563816279"/>
      <w:bookmarkStart w:id="468" w:name="_MON_1563817435"/>
      <w:bookmarkStart w:id="469" w:name="_MON_1563817441"/>
      <w:bookmarkStart w:id="470" w:name="_MON_1563817460"/>
      <w:bookmarkStart w:id="471" w:name="_MON_1563817503"/>
      <w:bookmarkStart w:id="472" w:name="_MON_1563817512"/>
      <w:bookmarkStart w:id="473" w:name="_MON_1563817530"/>
      <w:bookmarkStart w:id="474" w:name="_MON_1563817561"/>
      <w:bookmarkStart w:id="475" w:name="_MON_1563817735"/>
      <w:bookmarkStart w:id="476" w:name="_MON_1563817794"/>
      <w:bookmarkStart w:id="477" w:name="_MON_1563818105"/>
      <w:bookmarkStart w:id="478" w:name="_MON_1563818444"/>
      <w:bookmarkStart w:id="479" w:name="_MON_1563819097"/>
      <w:bookmarkStart w:id="480" w:name="_MON_1563819648"/>
      <w:bookmarkStart w:id="481" w:name="_MON_1563819659"/>
      <w:bookmarkStart w:id="482" w:name="_MON_1563819667"/>
      <w:bookmarkStart w:id="483" w:name="_MON_1563820672"/>
      <w:bookmarkStart w:id="484" w:name="_MON_1563905199"/>
      <w:bookmarkStart w:id="485" w:name="_MON_1563912788"/>
      <w:bookmarkStart w:id="486" w:name="_MON_1563983251"/>
      <w:bookmarkStart w:id="487" w:name="_MON_1564169262"/>
      <w:bookmarkStart w:id="488" w:name="_MON_1564169306"/>
      <w:bookmarkStart w:id="489" w:name="_MON_1566720073"/>
      <w:bookmarkStart w:id="490" w:name="_MON_1571501743"/>
      <w:bookmarkStart w:id="491" w:name="_MON_1571502224"/>
      <w:bookmarkStart w:id="492" w:name="_MON_1571502482"/>
      <w:bookmarkStart w:id="493" w:name="_MON_1571549450"/>
      <w:bookmarkStart w:id="494" w:name="_MON_1571669690"/>
      <w:bookmarkStart w:id="495" w:name="_MON_1571669767"/>
      <w:bookmarkStart w:id="496" w:name="_MON_1571669795"/>
      <w:bookmarkStart w:id="497" w:name="_MON_1571669804"/>
      <w:bookmarkStart w:id="498" w:name="_MON_1571669963"/>
      <w:bookmarkStart w:id="499" w:name="_MON_1571759885"/>
      <w:bookmarkStart w:id="500" w:name="_MON_1571759959"/>
      <w:bookmarkStart w:id="501" w:name="_MON_1571760002"/>
      <w:bookmarkStart w:id="502" w:name="_MON_1571760050"/>
      <w:bookmarkStart w:id="503" w:name="_MON_1571852706"/>
      <w:bookmarkStart w:id="504" w:name="_MON_1587311773"/>
      <w:bookmarkStart w:id="505" w:name="_MON_1587475042"/>
      <w:bookmarkStart w:id="506" w:name="_MON_1588754249"/>
      <w:bookmarkStart w:id="507" w:name="_MON_1588759679"/>
      <w:bookmarkStart w:id="508" w:name="_MON_1588760046"/>
      <w:bookmarkStart w:id="509" w:name="_MON_1602655378"/>
      <w:bookmarkStart w:id="510" w:name="_MON_1602656959"/>
      <w:bookmarkStart w:id="511" w:name="_MON_1602657039"/>
      <w:bookmarkStart w:id="512" w:name="_MON_1602657124"/>
      <w:bookmarkStart w:id="513" w:name="_MON_1602657190"/>
      <w:bookmarkStart w:id="514" w:name="_MON_1602657540"/>
      <w:bookmarkStart w:id="515" w:name="_MON_1602657557"/>
      <w:bookmarkStart w:id="516" w:name="_MON_1602657634"/>
      <w:bookmarkStart w:id="517" w:name="_MON_1602657762"/>
      <w:bookmarkStart w:id="518" w:name="_MON_1602677855"/>
      <w:bookmarkStart w:id="519" w:name="_MON_1602677893"/>
      <w:bookmarkStart w:id="520" w:name="_MON_1602687401"/>
      <w:bookmarkStart w:id="521" w:name="_MON_1602697426"/>
      <w:bookmarkStart w:id="522" w:name="_MON_1602698811"/>
      <w:bookmarkStart w:id="523" w:name="_MON_1602934806"/>
      <w:bookmarkStart w:id="524" w:name="_MON_1602936996"/>
      <w:bookmarkStart w:id="525" w:name="_MON_1602941954"/>
      <w:bookmarkStart w:id="526" w:name="_MON_1602942249"/>
      <w:bookmarkStart w:id="527" w:name="_MON_1603119322"/>
      <w:bookmarkStart w:id="528" w:name="_MON_1603119364"/>
      <w:bookmarkStart w:id="529" w:name="_MON_1603119543"/>
      <w:bookmarkStart w:id="530" w:name="_MON_1611502991"/>
      <w:bookmarkStart w:id="531" w:name="_MON_1611503611"/>
      <w:bookmarkStart w:id="532" w:name="_MON_1611594452"/>
      <w:bookmarkStart w:id="533" w:name="_MON_1611594999"/>
      <w:bookmarkStart w:id="534" w:name="_MON_1611650860"/>
      <w:bookmarkStart w:id="535" w:name="_MON_1612139159"/>
      <w:bookmarkStart w:id="536" w:name="_MON_1612205443"/>
      <w:bookmarkStart w:id="537" w:name="_MON_1612276016"/>
      <w:bookmarkStart w:id="538" w:name="_MON_1523348114"/>
      <w:bookmarkStart w:id="539" w:name="_MON_1523348140"/>
      <w:bookmarkStart w:id="540" w:name="_MON_1612804381"/>
      <w:bookmarkStart w:id="541" w:name="_MON_1489407558"/>
      <w:bookmarkStart w:id="542" w:name="_MON_1489919571"/>
      <w:bookmarkStart w:id="543" w:name="_MON_1489919702"/>
      <w:bookmarkStart w:id="544" w:name="_MON_1489926446"/>
      <w:bookmarkStart w:id="545" w:name="_MON_1489926570"/>
      <w:bookmarkStart w:id="546" w:name="_MON_1612893217"/>
      <w:bookmarkStart w:id="547" w:name="_MON_1489930891"/>
      <w:bookmarkStart w:id="548" w:name="_MON_1489931120"/>
      <w:bookmarkStart w:id="549" w:name="_MON_1489931155"/>
      <w:bookmarkStart w:id="550" w:name="_MON_1489945625"/>
      <w:bookmarkStart w:id="551" w:name="_MON_1489950012"/>
      <w:bookmarkStart w:id="552" w:name="_MON_1619272139"/>
      <w:bookmarkStart w:id="553" w:name="_MON_1619272179"/>
      <w:bookmarkStart w:id="554" w:name="_MON_1619272187"/>
      <w:bookmarkStart w:id="555" w:name="_MON_1619272205"/>
      <w:bookmarkStart w:id="556" w:name="_MON_1619275168"/>
      <w:bookmarkStart w:id="557" w:name="_MON_1619275184"/>
      <w:bookmarkStart w:id="558" w:name="_MON_1488974153"/>
      <w:bookmarkStart w:id="559" w:name="_MON_1489950551"/>
      <w:bookmarkStart w:id="560" w:name="_MON_1619357791"/>
      <w:bookmarkStart w:id="561" w:name="_MON_1619357830"/>
      <w:bookmarkStart w:id="562" w:name="_MON_1619357843"/>
      <w:bookmarkStart w:id="563" w:name="_MON_1619359367"/>
      <w:bookmarkStart w:id="564" w:name="_MON_1619360330"/>
      <w:bookmarkStart w:id="565" w:name="_MON_1491244541"/>
      <w:bookmarkStart w:id="566" w:name="_MON_1491250505"/>
      <w:bookmarkStart w:id="567" w:name="_MON_1491250906"/>
      <w:bookmarkStart w:id="568" w:name="_MON_1495458500"/>
      <w:bookmarkStart w:id="569" w:name="_MON_1495459544"/>
      <w:bookmarkStart w:id="570" w:name="_MON_149545959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E26FC9">
        <w:rPr>
          <w:rFonts w:asciiTheme="majorBidi" w:hAnsiTheme="majorBidi" w:cstheme="majorBidi"/>
          <w:sz w:val="28"/>
          <w:szCs w:val="28"/>
        </w:rPr>
        <w:lastRenderedPageBreak/>
        <w:t xml:space="preserve">Details of information classified by operating segments of the Company and its subsidiaries. For the years ended </w:t>
      </w:r>
      <w:r w:rsidRPr="00E26FC9">
        <w:rPr>
          <w:rFonts w:asciiTheme="majorBidi" w:hAnsiTheme="majorBidi" w:cstheme="majorBidi"/>
          <w:sz w:val="28"/>
          <w:szCs w:val="28"/>
          <w:lang w:val="en-US"/>
        </w:rPr>
        <w:t xml:space="preserve">December 31, </w:t>
      </w:r>
      <w:proofErr w:type="gramStart"/>
      <w:r w:rsidRPr="00E26FC9">
        <w:rPr>
          <w:rFonts w:asciiTheme="majorBidi" w:hAnsiTheme="majorBidi" w:cstheme="majorBidi"/>
          <w:sz w:val="28"/>
          <w:szCs w:val="28"/>
          <w:lang w:val="en-US"/>
        </w:rPr>
        <w:t>202</w:t>
      </w:r>
      <w:r w:rsidR="00527F08" w:rsidRPr="00E26FC9">
        <w:rPr>
          <w:rFonts w:asciiTheme="majorBidi" w:hAnsiTheme="majorBidi" w:cstheme="majorBidi"/>
          <w:sz w:val="28"/>
          <w:szCs w:val="28"/>
          <w:lang w:val="en-US"/>
        </w:rPr>
        <w:t>5</w:t>
      </w:r>
      <w:proofErr w:type="gramEnd"/>
      <w:r w:rsidRPr="00E26FC9">
        <w:rPr>
          <w:rFonts w:asciiTheme="majorBidi" w:hAnsiTheme="majorBidi" w:cstheme="majorBidi"/>
          <w:sz w:val="28"/>
          <w:szCs w:val="28"/>
          <w:cs/>
        </w:rPr>
        <w:t xml:space="preserve"> </w:t>
      </w:r>
      <w:r w:rsidRPr="00E26FC9">
        <w:rPr>
          <w:rFonts w:asciiTheme="majorBidi" w:hAnsiTheme="majorBidi" w:cstheme="majorBidi"/>
          <w:sz w:val="28"/>
          <w:szCs w:val="28"/>
        </w:rPr>
        <w:t>and 202</w:t>
      </w:r>
      <w:r w:rsidR="00527F08" w:rsidRPr="00E26FC9">
        <w:rPr>
          <w:rFonts w:asciiTheme="majorBidi" w:hAnsiTheme="majorBidi" w:cstheme="majorBidi"/>
          <w:sz w:val="28"/>
          <w:szCs w:val="28"/>
        </w:rPr>
        <w:t>4</w:t>
      </w:r>
      <w:r w:rsidRPr="00E26FC9">
        <w:rPr>
          <w:rFonts w:asciiTheme="majorBidi" w:hAnsiTheme="majorBidi" w:cstheme="majorBidi"/>
          <w:sz w:val="28"/>
          <w:szCs w:val="28"/>
        </w:rPr>
        <w:t xml:space="preserve"> are as follows:</w:t>
      </w:r>
    </w:p>
    <w:tbl>
      <w:tblPr>
        <w:tblW w:w="4970" w:type="pct"/>
        <w:jc w:val="center"/>
        <w:tblLayout w:type="fixed"/>
        <w:tblLook w:val="0000" w:firstRow="0" w:lastRow="0" w:firstColumn="0" w:lastColumn="0" w:noHBand="0" w:noVBand="0"/>
      </w:tblPr>
      <w:tblGrid>
        <w:gridCol w:w="1984"/>
        <w:gridCol w:w="686"/>
        <w:gridCol w:w="754"/>
        <w:gridCol w:w="703"/>
        <w:gridCol w:w="575"/>
        <w:gridCol w:w="706"/>
        <w:gridCol w:w="712"/>
        <w:gridCol w:w="706"/>
        <w:gridCol w:w="848"/>
        <w:gridCol w:w="706"/>
        <w:gridCol w:w="717"/>
        <w:gridCol w:w="839"/>
        <w:gridCol w:w="850"/>
        <w:gridCol w:w="842"/>
        <w:gridCol w:w="850"/>
        <w:gridCol w:w="848"/>
        <w:gridCol w:w="848"/>
      </w:tblGrid>
      <w:tr w:rsidR="00482DFE" w:rsidRPr="00301A7C" w14:paraId="6B5418B6" w14:textId="77777777" w:rsidTr="00482DFE">
        <w:trPr>
          <w:trHeight w:val="284"/>
          <w:jc w:val="center"/>
        </w:trPr>
        <w:tc>
          <w:tcPr>
            <w:tcW w:w="700" w:type="pct"/>
          </w:tcPr>
          <w:p w14:paraId="24C4E29E" w14:textId="75F59C18" w:rsidR="00482DFE" w:rsidRPr="00301A7C" w:rsidRDefault="00482DFE" w:rsidP="00482DFE">
            <w:pPr>
              <w:spacing w:line="280" w:lineRule="exact"/>
              <w:ind w:left="-57" w:right="-57"/>
              <w:jc w:val="right"/>
              <w:rPr>
                <w:rFonts w:asciiTheme="majorBidi" w:hAnsiTheme="majorBidi" w:cstheme="majorBidi"/>
                <w:sz w:val="26"/>
                <w:szCs w:val="26"/>
              </w:rPr>
            </w:pPr>
          </w:p>
        </w:tc>
        <w:tc>
          <w:tcPr>
            <w:tcW w:w="4300" w:type="pct"/>
            <w:gridSpan w:val="16"/>
          </w:tcPr>
          <w:p w14:paraId="6E4F17E2" w14:textId="6A724465" w:rsidR="00482DFE" w:rsidRPr="00301A7C" w:rsidRDefault="00482DFE" w:rsidP="00F467AE">
            <w:pPr>
              <w:pBdr>
                <w:bottom w:val="single" w:sz="4" w:space="1" w:color="auto"/>
              </w:pBdr>
              <w:spacing w:line="280" w:lineRule="exact"/>
              <w:ind w:left="-57" w:right="-57"/>
              <w:jc w:val="right"/>
              <w:rPr>
                <w:rFonts w:asciiTheme="majorBidi" w:hAnsiTheme="majorBidi" w:cstheme="majorBidi"/>
                <w:sz w:val="26"/>
                <w:szCs w:val="26"/>
              </w:rPr>
            </w:pPr>
            <w:r w:rsidRPr="00301A7C">
              <w:rPr>
                <w:rFonts w:asciiTheme="majorBidi" w:hAnsiTheme="majorBidi" w:cstheme="majorBidi"/>
                <w:sz w:val="28"/>
                <w:szCs w:val="28"/>
                <w:cs/>
              </w:rPr>
              <w:t>(</w:t>
            </w:r>
            <w:r w:rsidRPr="00301A7C">
              <w:rPr>
                <w:rFonts w:asciiTheme="majorBidi" w:hAnsiTheme="majorBidi" w:cstheme="majorBidi"/>
                <w:sz w:val="28"/>
                <w:szCs w:val="28"/>
              </w:rPr>
              <w:t>Unit : Thousand Baht)</w:t>
            </w:r>
          </w:p>
        </w:tc>
      </w:tr>
      <w:tr w:rsidR="00413569" w:rsidRPr="00301A7C" w14:paraId="3F385908" w14:textId="77777777" w:rsidTr="00482DFE">
        <w:trPr>
          <w:trHeight w:val="284"/>
          <w:jc w:val="center"/>
        </w:trPr>
        <w:tc>
          <w:tcPr>
            <w:tcW w:w="700" w:type="pct"/>
          </w:tcPr>
          <w:p w14:paraId="1444E632" w14:textId="77777777" w:rsidR="00413569" w:rsidRPr="00301A7C" w:rsidRDefault="00413569" w:rsidP="00F467AE">
            <w:pPr>
              <w:spacing w:line="280" w:lineRule="exact"/>
              <w:jc w:val="thaiDistribute"/>
              <w:rPr>
                <w:rFonts w:asciiTheme="majorBidi" w:hAnsiTheme="majorBidi" w:cstheme="majorBidi"/>
                <w:sz w:val="26"/>
                <w:szCs w:val="26"/>
                <w:cs/>
              </w:rPr>
            </w:pPr>
          </w:p>
        </w:tc>
        <w:tc>
          <w:tcPr>
            <w:tcW w:w="4300" w:type="pct"/>
            <w:gridSpan w:val="16"/>
          </w:tcPr>
          <w:p w14:paraId="6015CBCD" w14:textId="3578B839" w:rsidR="00413569" w:rsidRPr="00301A7C" w:rsidRDefault="00413569" w:rsidP="00F467AE">
            <w:pPr>
              <w:pBdr>
                <w:bottom w:val="single" w:sz="4" w:space="1" w:color="auto"/>
              </w:pBdr>
              <w:spacing w:line="280" w:lineRule="exact"/>
              <w:ind w:left="-57" w:right="-57"/>
              <w:jc w:val="center"/>
              <w:rPr>
                <w:rFonts w:asciiTheme="majorBidi" w:hAnsiTheme="majorBidi" w:cstheme="majorBidi"/>
                <w:sz w:val="26"/>
                <w:szCs w:val="26"/>
                <w:cs/>
              </w:rPr>
            </w:pPr>
            <w:r w:rsidRPr="00301A7C">
              <w:rPr>
                <w:rFonts w:asciiTheme="majorBidi" w:hAnsiTheme="majorBidi" w:cstheme="majorBidi"/>
                <w:sz w:val="28"/>
                <w:szCs w:val="28"/>
              </w:rPr>
              <w:t>Consolidated</w:t>
            </w:r>
            <w:r w:rsidR="00972E2B" w:rsidRPr="00301A7C">
              <w:rPr>
                <w:rFonts w:asciiTheme="majorBidi" w:hAnsiTheme="majorBidi" w:cstheme="majorBidi"/>
                <w:sz w:val="28"/>
                <w:szCs w:val="28"/>
              </w:rPr>
              <w:t xml:space="preserve"> financial statements</w:t>
            </w:r>
          </w:p>
        </w:tc>
      </w:tr>
      <w:tr w:rsidR="00413569" w:rsidRPr="00301A7C" w14:paraId="75BAE76D" w14:textId="77777777" w:rsidTr="00482DFE">
        <w:trPr>
          <w:trHeight w:val="284"/>
          <w:jc w:val="center"/>
        </w:trPr>
        <w:tc>
          <w:tcPr>
            <w:tcW w:w="700" w:type="pct"/>
          </w:tcPr>
          <w:p w14:paraId="6FBC4E69" w14:textId="77777777" w:rsidR="00413569" w:rsidRPr="00301A7C" w:rsidRDefault="00413569" w:rsidP="00F467AE">
            <w:pPr>
              <w:spacing w:line="280" w:lineRule="exact"/>
              <w:jc w:val="thaiDistribute"/>
              <w:rPr>
                <w:rFonts w:asciiTheme="majorBidi" w:hAnsiTheme="majorBidi" w:cstheme="majorBidi"/>
                <w:sz w:val="26"/>
                <w:szCs w:val="26"/>
                <w:cs/>
              </w:rPr>
            </w:pPr>
          </w:p>
        </w:tc>
        <w:tc>
          <w:tcPr>
            <w:tcW w:w="4300" w:type="pct"/>
            <w:gridSpan w:val="16"/>
          </w:tcPr>
          <w:p w14:paraId="62BC8804" w14:textId="4E373CCD" w:rsidR="00413569" w:rsidRPr="00301A7C" w:rsidRDefault="00413569" w:rsidP="00F467AE">
            <w:pPr>
              <w:pBdr>
                <w:bottom w:val="single" w:sz="4" w:space="1" w:color="auto"/>
              </w:pBdr>
              <w:spacing w:line="280" w:lineRule="exact"/>
              <w:ind w:left="-57" w:right="-57"/>
              <w:jc w:val="center"/>
              <w:rPr>
                <w:rFonts w:asciiTheme="majorBidi" w:hAnsiTheme="majorBidi" w:cstheme="majorBidi"/>
                <w:sz w:val="26"/>
                <w:szCs w:val="26"/>
                <w:cs/>
              </w:rPr>
            </w:pPr>
            <w:r w:rsidRPr="00301A7C">
              <w:rPr>
                <w:rFonts w:asciiTheme="majorBidi" w:hAnsiTheme="majorBidi" w:cstheme="majorBidi"/>
                <w:sz w:val="28"/>
                <w:szCs w:val="28"/>
              </w:rPr>
              <w:t>For the years ended December 31,</w:t>
            </w:r>
          </w:p>
        </w:tc>
      </w:tr>
      <w:tr w:rsidR="00301A7C" w:rsidRPr="00301A7C" w14:paraId="6CDC037F" w14:textId="77777777" w:rsidTr="00482DFE">
        <w:trPr>
          <w:trHeight w:val="284"/>
          <w:jc w:val="center"/>
        </w:trPr>
        <w:tc>
          <w:tcPr>
            <w:tcW w:w="700" w:type="pct"/>
          </w:tcPr>
          <w:p w14:paraId="1E4D48F8" w14:textId="77777777" w:rsidR="00301A7C" w:rsidRPr="00301A7C" w:rsidRDefault="00301A7C" w:rsidP="00F467AE">
            <w:pPr>
              <w:spacing w:line="280" w:lineRule="exact"/>
              <w:jc w:val="thaiDistribute"/>
              <w:rPr>
                <w:rFonts w:asciiTheme="majorBidi" w:hAnsiTheme="majorBidi" w:cstheme="majorBidi"/>
                <w:sz w:val="26"/>
                <w:szCs w:val="26"/>
                <w:cs/>
              </w:rPr>
            </w:pPr>
          </w:p>
        </w:tc>
        <w:tc>
          <w:tcPr>
            <w:tcW w:w="508" w:type="pct"/>
            <w:gridSpan w:val="2"/>
          </w:tcPr>
          <w:p w14:paraId="15F51C0D" w14:textId="680E6265" w:rsidR="00301A7C" w:rsidRPr="00301A7C" w:rsidRDefault="00301A7C" w:rsidP="00F467AE">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8"/>
                <w:szCs w:val="28"/>
                <w:lang w:val="en-US"/>
              </w:rPr>
              <w:t>construction contract</w:t>
            </w:r>
          </w:p>
        </w:tc>
        <w:tc>
          <w:tcPr>
            <w:tcW w:w="451" w:type="pct"/>
            <w:gridSpan w:val="2"/>
            <w:vAlign w:val="bottom"/>
          </w:tcPr>
          <w:p w14:paraId="7741DCE9" w14:textId="0CAF60F1" w:rsidR="00301A7C" w:rsidRPr="00301A7C" w:rsidRDefault="00301A7C" w:rsidP="00413569">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8"/>
                <w:szCs w:val="28"/>
              </w:rPr>
              <w:t>Cannabis</w:t>
            </w:r>
          </w:p>
        </w:tc>
        <w:tc>
          <w:tcPr>
            <w:tcW w:w="500" w:type="pct"/>
            <w:gridSpan w:val="2"/>
            <w:vAlign w:val="bottom"/>
          </w:tcPr>
          <w:p w14:paraId="34C4CDB5" w14:textId="37AF63BE" w:rsidR="00301A7C" w:rsidRPr="00301A7C" w:rsidRDefault="00301A7C" w:rsidP="00413569">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8"/>
                <w:szCs w:val="28"/>
              </w:rPr>
              <w:t>Financing</w:t>
            </w:r>
          </w:p>
        </w:tc>
        <w:tc>
          <w:tcPr>
            <w:tcW w:w="548" w:type="pct"/>
            <w:gridSpan w:val="2"/>
            <w:vAlign w:val="bottom"/>
          </w:tcPr>
          <w:p w14:paraId="7D14645A" w14:textId="232C24D3" w:rsidR="00301A7C" w:rsidRPr="00301A7C" w:rsidRDefault="00301A7C" w:rsidP="00413569">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8"/>
                <w:szCs w:val="28"/>
              </w:rPr>
              <w:t>Renewable energy</w:t>
            </w:r>
          </w:p>
        </w:tc>
        <w:tc>
          <w:tcPr>
            <w:tcW w:w="502" w:type="pct"/>
            <w:gridSpan w:val="2"/>
            <w:vAlign w:val="bottom"/>
          </w:tcPr>
          <w:p w14:paraId="125ADB77" w14:textId="567E435E" w:rsidR="00301A7C" w:rsidRPr="00301A7C" w:rsidRDefault="00301A7C" w:rsidP="00413569">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8"/>
                <w:szCs w:val="28"/>
                <w:lang w:val="en-US"/>
              </w:rPr>
              <w:t>Trading</w:t>
            </w:r>
          </w:p>
        </w:tc>
        <w:tc>
          <w:tcPr>
            <w:tcW w:w="596" w:type="pct"/>
            <w:gridSpan w:val="2"/>
            <w:vAlign w:val="bottom"/>
          </w:tcPr>
          <w:p w14:paraId="42A226FE" w14:textId="7AF4FC7B" w:rsidR="00301A7C" w:rsidRPr="00301A7C" w:rsidRDefault="00301A7C" w:rsidP="00413569">
            <w:pPr>
              <w:pBdr>
                <w:bottom w:val="single" w:sz="4" w:space="1" w:color="auto"/>
              </w:pBdr>
              <w:spacing w:line="280" w:lineRule="exact"/>
              <w:ind w:left="-57" w:right="-57"/>
              <w:jc w:val="center"/>
              <w:rPr>
                <w:rFonts w:asciiTheme="majorBidi" w:hAnsiTheme="majorBidi" w:cstheme="majorBidi"/>
                <w:sz w:val="26"/>
                <w:szCs w:val="26"/>
                <w:cs/>
              </w:rPr>
            </w:pPr>
            <w:r w:rsidRPr="00301A7C">
              <w:rPr>
                <w:rFonts w:asciiTheme="majorBidi" w:hAnsiTheme="majorBidi" w:cstheme="majorBidi"/>
                <w:sz w:val="28"/>
                <w:szCs w:val="28"/>
                <w:lang w:val="en-US"/>
              </w:rPr>
              <w:t>Real estate</w:t>
            </w:r>
          </w:p>
        </w:tc>
        <w:tc>
          <w:tcPr>
            <w:tcW w:w="597" w:type="pct"/>
            <w:gridSpan w:val="2"/>
            <w:vAlign w:val="bottom"/>
          </w:tcPr>
          <w:p w14:paraId="4ACA95D6" w14:textId="45B959E4" w:rsidR="00301A7C" w:rsidRPr="00301A7C" w:rsidRDefault="00301A7C" w:rsidP="00413569">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Related</w:t>
            </w:r>
          </w:p>
        </w:tc>
        <w:tc>
          <w:tcPr>
            <w:tcW w:w="598" w:type="pct"/>
            <w:gridSpan w:val="2"/>
            <w:vAlign w:val="bottom"/>
          </w:tcPr>
          <w:p w14:paraId="6BC12CAE" w14:textId="6953B16D" w:rsidR="00301A7C" w:rsidRPr="00301A7C" w:rsidRDefault="00301A7C" w:rsidP="00413569">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Total</w:t>
            </w:r>
          </w:p>
        </w:tc>
      </w:tr>
      <w:tr w:rsidR="00301A7C" w:rsidRPr="00301A7C" w14:paraId="2D8007F2" w14:textId="77777777" w:rsidTr="00482DFE">
        <w:trPr>
          <w:trHeight w:val="284"/>
          <w:jc w:val="center"/>
        </w:trPr>
        <w:tc>
          <w:tcPr>
            <w:tcW w:w="700" w:type="pct"/>
          </w:tcPr>
          <w:p w14:paraId="4F7F1BBE" w14:textId="77777777" w:rsidR="00301A7C" w:rsidRPr="00301A7C" w:rsidRDefault="00301A7C" w:rsidP="00527F08">
            <w:pPr>
              <w:spacing w:line="280" w:lineRule="exact"/>
              <w:jc w:val="thaiDistribute"/>
              <w:rPr>
                <w:rFonts w:asciiTheme="majorBidi" w:hAnsiTheme="majorBidi" w:cstheme="majorBidi"/>
                <w:sz w:val="26"/>
                <w:szCs w:val="26"/>
                <w:cs/>
              </w:rPr>
            </w:pPr>
          </w:p>
        </w:tc>
        <w:tc>
          <w:tcPr>
            <w:tcW w:w="242" w:type="pct"/>
          </w:tcPr>
          <w:p w14:paraId="5A58248F" w14:textId="5F36A524"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lang w:val="en-US"/>
              </w:rPr>
            </w:pPr>
            <w:r w:rsidRPr="00301A7C">
              <w:rPr>
                <w:rFonts w:asciiTheme="majorBidi" w:hAnsiTheme="majorBidi" w:cstheme="majorBidi"/>
                <w:sz w:val="26"/>
                <w:szCs w:val="26"/>
                <w:lang w:val="en-US"/>
              </w:rPr>
              <w:t>2025</w:t>
            </w:r>
          </w:p>
        </w:tc>
        <w:tc>
          <w:tcPr>
            <w:tcW w:w="266" w:type="pct"/>
          </w:tcPr>
          <w:p w14:paraId="027F684E" w14:textId="5BEDCE55"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2024</w:t>
            </w:r>
          </w:p>
        </w:tc>
        <w:tc>
          <w:tcPr>
            <w:tcW w:w="248" w:type="pct"/>
          </w:tcPr>
          <w:p w14:paraId="6CD13074" w14:textId="78555FB2"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lang w:val="en-US"/>
              </w:rPr>
              <w:t>2025</w:t>
            </w:r>
          </w:p>
        </w:tc>
        <w:tc>
          <w:tcPr>
            <w:tcW w:w="203" w:type="pct"/>
          </w:tcPr>
          <w:p w14:paraId="303CD438" w14:textId="3DD75A01"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2024</w:t>
            </w:r>
          </w:p>
        </w:tc>
        <w:tc>
          <w:tcPr>
            <w:tcW w:w="249" w:type="pct"/>
          </w:tcPr>
          <w:p w14:paraId="28A63F56" w14:textId="22F3C2A4"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lang w:val="en-US"/>
              </w:rPr>
              <w:t>2025</w:t>
            </w:r>
          </w:p>
        </w:tc>
        <w:tc>
          <w:tcPr>
            <w:tcW w:w="251" w:type="pct"/>
          </w:tcPr>
          <w:p w14:paraId="0CD89BAA" w14:textId="25C107C2"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2024</w:t>
            </w:r>
          </w:p>
        </w:tc>
        <w:tc>
          <w:tcPr>
            <w:tcW w:w="249" w:type="pct"/>
          </w:tcPr>
          <w:p w14:paraId="6CD87EEE" w14:textId="506F9B9D"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lang w:val="en-US"/>
              </w:rPr>
              <w:t>2025</w:t>
            </w:r>
          </w:p>
        </w:tc>
        <w:tc>
          <w:tcPr>
            <w:tcW w:w="299" w:type="pct"/>
          </w:tcPr>
          <w:p w14:paraId="488A56D0" w14:textId="1072AD84"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2024</w:t>
            </w:r>
          </w:p>
        </w:tc>
        <w:tc>
          <w:tcPr>
            <w:tcW w:w="249" w:type="pct"/>
          </w:tcPr>
          <w:p w14:paraId="7E31480B" w14:textId="609358CD"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lang w:val="en-US"/>
              </w:rPr>
              <w:t>2025</w:t>
            </w:r>
          </w:p>
        </w:tc>
        <w:tc>
          <w:tcPr>
            <w:tcW w:w="253" w:type="pct"/>
          </w:tcPr>
          <w:p w14:paraId="43A5D012" w14:textId="35E4C95D"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2024</w:t>
            </w:r>
          </w:p>
        </w:tc>
        <w:tc>
          <w:tcPr>
            <w:tcW w:w="296" w:type="pct"/>
          </w:tcPr>
          <w:p w14:paraId="4B2C28F7" w14:textId="472D1BFF"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lang w:val="en-US"/>
              </w:rPr>
              <w:t>2025</w:t>
            </w:r>
          </w:p>
        </w:tc>
        <w:tc>
          <w:tcPr>
            <w:tcW w:w="300" w:type="pct"/>
          </w:tcPr>
          <w:p w14:paraId="782C712E" w14:textId="676D6595"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2024</w:t>
            </w:r>
          </w:p>
        </w:tc>
        <w:tc>
          <w:tcPr>
            <w:tcW w:w="297" w:type="pct"/>
          </w:tcPr>
          <w:p w14:paraId="77B260D8" w14:textId="677D15DA"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lang w:val="en-US"/>
              </w:rPr>
            </w:pPr>
            <w:r w:rsidRPr="00301A7C">
              <w:rPr>
                <w:rFonts w:asciiTheme="majorBidi" w:hAnsiTheme="majorBidi" w:cstheme="majorBidi"/>
                <w:sz w:val="26"/>
                <w:szCs w:val="26"/>
                <w:lang w:val="en-US"/>
              </w:rPr>
              <w:t>2025</w:t>
            </w:r>
          </w:p>
        </w:tc>
        <w:tc>
          <w:tcPr>
            <w:tcW w:w="300" w:type="pct"/>
          </w:tcPr>
          <w:p w14:paraId="1B7D29C0" w14:textId="44BC3C10"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lang w:val="en-US"/>
              </w:rPr>
            </w:pPr>
            <w:r w:rsidRPr="00301A7C">
              <w:rPr>
                <w:rFonts w:asciiTheme="majorBidi" w:hAnsiTheme="majorBidi" w:cstheme="majorBidi"/>
                <w:sz w:val="26"/>
                <w:szCs w:val="26"/>
              </w:rPr>
              <w:t>2024</w:t>
            </w:r>
          </w:p>
        </w:tc>
        <w:tc>
          <w:tcPr>
            <w:tcW w:w="299" w:type="pct"/>
          </w:tcPr>
          <w:p w14:paraId="6CF2B6C0" w14:textId="58E31A84"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lang w:val="en-US"/>
              </w:rPr>
              <w:t>2025</w:t>
            </w:r>
          </w:p>
        </w:tc>
        <w:tc>
          <w:tcPr>
            <w:tcW w:w="299" w:type="pct"/>
          </w:tcPr>
          <w:p w14:paraId="3659C8FB" w14:textId="4CCCA54B" w:rsidR="00301A7C" w:rsidRPr="00301A7C" w:rsidRDefault="00301A7C" w:rsidP="00527F08">
            <w:pPr>
              <w:pBdr>
                <w:bottom w:val="single" w:sz="4" w:space="1" w:color="auto"/>
              </w:pBdr>
              <w:spacing w:line="280" w:lineRule="exact"/>
              <w:ind w:left="-57" w:right="-57"/>
              <w:jc w:val="center"/>
              <w:rPr>
                <w:rFonts w:asciiTheme="majorBidi" w:hAnsiTheme="majorBidi" w:cstheme="majorBidi"/>
                <w:sz w:val="26"/>
                <w:szCs w:val="26"/>
              </w:rPr>
            </w:pPr>
            <w:r w:rsidRPr="00301A7C">
              <w:rPr>
                <w:rFonts w:asciiTheme="majorBidi" w:hAnsiTheme="majorBidi" w:cstheme="majorBidi"/>
                <w:sz w:val="26"/>
                <w:szCs w:val="26"/>
              </w:rPr>
              <w:t>2024</w:t>
            </w:r>
          </w:p>
        </w:tc>
      </w:tr>
      <w:tr w:rsidR="00301A7C" w:rsidRPr="00301A7C" w14:paraId="46A4F647" w14:textId="77777777" w:rsidTr="00301A7C">
        <w:trPr>
          <w:trHeight w:val="284"/>
          <w:jc w:val="center"/>
        </w:trPr>
        <w:tc>
          <w:tcPr>
            <w:tcW w:w="1208" w:type="pct"/>
            <w:gridSpan w:val="3"/>
            <w:vAlign w:val="bottom"/>
          </w:tcPr>
          <w:p w14:paraId="3D16F043" w14:textId="0E599AD7" w:rsidR="00301A7C" w:rsidRPr="00301A7C" w:rsidRDefault="00301A7C" w:rsidP="00413569">
            <w:pPr>
              <w:tabs>
                <w:tab w:val="left" w:pos="702"/>
              </w:tabs>
              <w:spacing w:line="280" w:lineRule="exact"/>
              <w:ind w:left="-57" w:right="-57"/>
              <w:rPr>
                <w:rFonts w:asciiTheme="majorBidi" w:hAnsiTheme="majorBidi" w:cstheme="majorBidi"/>
                <w:color w:val="000000"/>
                <w:sz w:val="26"/>
                <w:szCs w:val="26"/>
                <w:cs/>
              </w:rPr>
            </w:pPr>
            <w:r w:rsidRPr="00301A7C">
              <w:rPr>
                <w:rFonts w:asciiTheme="majorBidi" w:hAnsiTheme="majorBidi" w:cstheme="majorBidi"/>
                <w:sz w:val="28"/>
                <w:szCs w:val="28"/>
              </w:rPr>
              <w:t>Timing of revenue recognition</w:t>
            </w:r>
          </w:p>
        </w:tc>
        <w:tc>
          <w:tcPr>
            <w:tcW w:w="248" w:type="pct"/>
            <w:vAlign w:val="bottom"/>
          </w:tcPr>
          <w:p w14:paraId="340C0844" w14:textId="77777777" w:rsidR="00301A7C" w:rsidRPr="00301A7C" w:rsidRDefault="00301A7C" w:rsidP="00527F08">
            <w:pPr>
              <w:tabs>
                <w:tab w:val="left" w:pos="702"/>
              </w:tabs>
              <w:spacing w:line="280" w:lineRule="exact"/>
              <w:ind w:left="-57" w:right="-57"/>
              <w:jc w:val="right"/>
              <w:rPr>
                <w:rFonts w:asciiTheme="majorBidi" w:hAnsiTheme="majorBidi" w:cstheme="majorBidi"/>
                <w:color w:val="000000"/>
                <w:sz w:val="26"/>
                <w:szCs w:val="26"/>
              </w:rPr>
            </w:pPr>
          </w:p>
        </w:tc>
        <w:tc>
          <w:tcPr>
            <w:tcW w:w="203" w:type="pct"/>
          </w:tcPr>
          <w:p w14:paraId="4CA5EEF2" w14:textId="77777777" w:rsidR="00301A7C" w:rsidRPr="00301A7C" w:rsidRDefault="00301A7C" w:rsidP="00527F08">
            <w:pPr>
              <w:tabs>
                <w:tab w:val="left" w:pos="702"/>
              </w:tabs>
              <w:spacing w:line="280" w:lineRule="exact"/>
              <w:ind w:left="-57" w:right="-57"/>
              <w:jc w:val="right"/>
              <w:rPr>
                <w:rFonts w:asciiTheme="majorBidi" w:hAnsiTheme="majorBidi" w:cstheme="majorBidi"/>
                <w:sz w:val="26"/>
                <w:szCs w:val="26"/>
              </w:rPr>
            </w:pPr>
          </w:p>
        </w:tc>
        <w:tc>
          <w:tcPr>
            <w:tcW w:w="249" w:type="pct"/>
            <w:vAlign w:val="bottom"/>
          </w:tcPr>
          <w:p w14:paraId="14CC9661" w14:textId="77777777" w:rsidR="00301A7C" w:rsidRPr="00301A7C" w:rsidRDefault="00301A7C" w:rsidP="00527F08">
            <w:pPr>
              <w:tabs>
                <w:tab w:val="left" w:pos="702"/>
              </w:tabs>
              <w:spacing w:line="280" w:lineRule="exact"/>
              <w:ind w:left="-57" w:right="-57"/>
              <w:jc w:val="right"/>
              <w:rPr>
                <w:rFonts w:asciiTheme="majorBidi" w:hAnsiTheme="majorBidi" w:cstheme="majorBidi"/>
                <w:color w:val="000000"/>
                <w:sz w:val="26"/>
                <w:szCs w:val="26"/>
              </w:rPr>
            </w:pPr>
          </w:p>
        </w:tc>
        <w:tc>
          <w:tcPr>
            <w:tcW w:w="251" w:type="pct"/>
            <w:vAlign w:val="bottom"/>
          </w:tcPr>
          <w:p w14:paraId="07B1C043" w14:textId="77777777" w:rsidR="00301A7C" w:rsidRPr="00301A7C" w:rsidRDefault="00301A7C" w:rsidP="00527F08">
            <w:pPr>
              <w:tabs>
                <w:tab w:val="left" w:pos="702"/>
              </w:tabs>
              <w:spacing w:line="280" w:lineRule="exact"/>
              <w:ind w:left="-57" w:right="-57"/>
              <w:jc w:val="right"/>
              <w:rPr>
                <w:rFonts w:asciiTheme="majorBidi" w:hAnsiTheme="majorBidi" w:cstheme="majorBidi"/>
                <w:color w:val="000000"/>
                <w:sz w:val="26"/>
                <w:szCs w:val="26"/>
                <w:cs/>
              </w:rPr>
            </w:pPr>
          </w:p>
        </w:tc>
        <w:tc>
          <w:tcPr>
            <w:tcW w:w="249" w:type="pct"/>
            <w:vAlign w:val="bottom"/>
          </w:tcPr>
          <w:p w14:paraId="49298695" w14:textId="77777777" w:rsidR="00301A7C" w:rsidRPr="00301A7C" w:rsidRDefault="00301A7C" w:rsidP="00527F08">
            <w:pPr>
              <w:spacing w:line="280" w:lineRule="exact"/>
              <w:ind w:left="-57" w:right="-57"/>
              <w:jc w:val="right"/>
              <w:rPr>
                <w:rFonts w:asciiTheme="majorBidi" w:hAnsiTheme="majorBidi" w:cstheme="majorBidi"/>
                <w:sz w:val="26"/>
                <w:szCs w:val="26"/>
              </w:rPr>
            </w:pPr>
          </w:p>
        </w:tc>
        <w:tc>
          <w:tcPr>
            <w:tcW w:w="299" w:type="pct"/>
            <w:vAlign w:val="bottom"/>
          </w:tcPr>
          <w:p w14:paraId="591CDD77" w14:textId="77777777" w:rsidR="00301A7C" w:rsidRPr="00301A7C" w:rsidRDefault="00301A7C" w:rsidP="00527F08">
            <w:pPr>
              <w:tabs>
                <w:tab w:val="left" w:pos="702"/>
              </w:tabs>
              <w:spacing w:line="280" w:lineRule="exact"/>
              <w:ind w:left="-57" w:right="-57"/>
              <w:jc w:val="right"/>
              <w:rPr>
                <w:rFonts w:asciiTheme="majorBidi" w:hAnsiTheme="majorBidi" w:cstheme="majorBidi"/>
                <w:color w:val="000000"/>
                <w:sz w:val="26"/>
                <w:szCs w:val="26"/>
              </w:rPr>
            </w:pPr>
          </w:p>
        </w:tc>
        <w:tc>
          <w:tcPr>
            <w:tcW w:w="249" w:type="pct"/>
          </w:tcPr>
          <w:p w14:paraId="4369082E" w14:textId="77777777" w:rsidR="00301A7C" w:rsidRPr="00301A7C" w:rsidRDefault="00301A7C" w:rsidP="00527F08">
            <w:pPr>
              <w:spacing w:line="280" w:lineRule="exact"/>
              <w:ind w:left="-57" w:right="-57"/>
              <w:jc w:val="right"/>
              <w:rPr>
                <w:rFonts w:asciiTheme="majorBidi" w:hAnsiTheme="majorBidi" w:cstheme="majorBidi"/>
                <w:sz w:val="26"/>
                <w:szCs w:val="26"/>
              </w:rPr>
            </w:pPr>
          </w:p>
        </w:tc>
        <w:tc>
          <w:tcPr>
            <w:tcW w:w="253" w:type="pct"/>
            <w:vAlign w:val="bottom"/>
          </w:tcPr>
          <w:p w14:paraId="2F6BA068" w14:textId="77777777" w:rsidR="00301A7C" w:rsidRPr="00301A7C" w:rsidRDefault="00301A7C" w:rsidP="00527F08">
            <w:pPr>
              <w:spacing w:line="280" w:lineRule="exact"/>
              <w:ind w:left="-57" w:right="-57"/>
              <w:jc w:val="right"/>
              <w:rPr>
                <w:rFonts w:asciiTheme="majorBidi" w:hAnsiTheme="majorBidi" w:cstheme="majorBidi"/>
                <w:sz w:val="26"/>
                <w:szCs w:val="26"/>
              </w:rPr>
            </w:pPr>
          </w:p>
        </w:tc>
        <w:tc>
          <w:tcPr>
            <w:tcW w:w="296" w:type="pct"/>
          </w:tcPr>
          <w:p w14:paraId="4EF58B80" w14:textId="77777777" w:rsidR="00301A7C" w:rsidRPr="00301A7C" w:rsidRDefault="00301A7C" w:rsidP="00527F08">
            <w:pPr>
              <w:spacing w:line="280" w:lineRule="exact"/>
              <w:ind w:left="-57" w:right="-57"/>
              <w:jc w:val="right"/>
              <w:rPr>
                <w:rFonts w:asciiTheme="majorBidi" w:hAnsiTheme="majorBidi" w:cstheme="majorBidi"/>
                <w:sz w:val="26"/>
                <w:szCs w:val="26"/>
              </w:rPr>
            </w:pPr>
          </w:p>
        </w:tc>
        <w:tc>
          <w:tcPr>
            <w:tcW w:w="300" w:type="pct"/>
          </w:tcPr>
          <w:p w14:paraId="3CF57F8C" w14:textId="77777777" w:rsidR="00301A7C" w:rsidRPr="00301A7C" w:rsidRDefault="00301A7C" w:rsidP="00527F08">
            <w:pPr>
              <w:spacing w:line="280" w:lineRule="exact"/>
              <w:ind w:left="-57" w:right="-57"/>
              <w:jc w:val="right"/>
              <w:rPr>
                <w:rFonts w:asciiTheme="majorBidi" w:hAnsiTheme="majorBidi" w:cstheme="majorBidi"/>
                <w:sz w:val="26"/>
                <w:szCs w:val="26"/>
              </w:rPr>
            </w:pPr>
          </w:p>
        </w:tc>
        <w:tc>
          <w:tcPr>
            <w:tcW w:w="297" w:type="pct"/>
          </w:tcPr>
          <w:p w14:paraId="0340D5B3" w14:textId="77777777" w:rsidR="00301A7C" w:rsidRPr="00301A7C" w:rsidRDefault="00301A7C" w:rsidP="00527F08">
            <w:pPr>
              <w:spacing w:line="280" w:lineRule="exact"/>
              <w:ind w:left="-57" w:right="-57"/>
              <w:jc w:val="right"/>
              <w:rPr>
                <w:rFonts w:asciiTheme="majorBidi" w:hAnsiTheme="majorBidi" w:cstheme="majorBidi"/>
                <w:sz w:val="26"/>
                <w:szCs w:val="26"/>
              </w:rPr>
            </w:pPr>
          </w:p>
        </w:tc>
        <w:tc>
          <w:tcPr>
            <w:tcW w:w="300" w:type="pct"/>
          </w:tcPr>
          <w:p w14:paraId="34B2283A" w14:textId="77777777" w:rsidR="00301A7C" w:rsidRPr="00301A7C" w:rsidRDefault="00301A7C" w:rsidP="00527F08">
            <w:pPr>
              <w:spacing w:line="280" w:lineRule="exact"/>
              <w:ind w:left="-57" w:right="-57"/>
              <w:jc w:val="right"/>
              <w:rPr>
                <w:rFonts w:asciiTheme="majorBidi" w:hAnsiTheme="majorBidi" w:cstheme="majorBidi"/>
                <w:sz w:val="26"/>
                <w:szCs w:val="26"/>
              </w:rPr>
            </w:pPr>
          </w:p>
        </w:tc>
        <w:tc>
          <w:tcPr>
            <w:tcW w:w="299" w:type="pct"/>
          </w:tcPr>
          <w:p w14:paraId="22694337" w14:textId="2BB75E87" w:rsidR="00301A7C" w:rsidRPr="00301A7C" w:rsidRDefault="00301A7C" w:rsidP="00527F08">
            <w:pPr>
              <w:spacing w:line="280" w:lineRule="exact"/>
              <w:ind w:left="-57" w:right="-57"/>
              <w:jc w:val="right"/>
              <w:rPr>
                <w:rFonts w:asciiTheme="majorBidi" w:hAnsiTheme="majorBidi" w:cstheme="majorBidi"/>
                <w:sz w:val="26"/>
                <w:szCs w:val="26"/>
              </w:rPr>
            </w:pPr>
          </w:p>
        </w:tc>
        <w:tc>
          <w:tcPr>
            <w:tcW w:w="299" w:type="pct"/>
          </w:tcPr>
          <w:p w14:paraId="3B444F5A" w14:textId="77777777" w:rsidR="00301A7C" w:rsidRPr="00301A7C" w:rsidRDefault="00301A7C" w:rsidP="00527F08">
            <w:pPr>
              <w:spacing w:line="280" w:lineRule="exact"/>
              <w:ind w:left="-57" w:right="-57"/>
              <w:jc w:val="right"/>
              <w:rPr>
                <w:rFonts w:asciiTheme="majorBidi" w:hAnsiTheme="majorBidi" w:cstheme="majorBidi"/>
                <w:sz w:val="26"/>
                <w:szCs w:val="26"/>
              </w:rPr>
            </w:pPr>
          </w:p>
        </w:tc>
      </w:tr>
      <w:tr w:rsidR="00301A7C" w:rsidRPr="00301A7C" w14:paraId="3A0F45F0" w14:textId="77777777" w:rsidTr="00482DFE">
        <w:trPr>
          <w:trHeight w:val="284"/>
          <w:jc w:val="center"/>
        </w:trPr>
        <w:tc>
          <w:tcPr>
            <w:tcW w:w="700" w:type="pct"/>
          </w:tcPr>
          <w:p w14:paraId="4188DFAE" w14:textId="30A93D4A" w:rsidR="00301A7C" w:rsidRPr="00301A7C" w:rsidRDefault="00301A7C" w:rsidP="00301A7C">
            <w:pPr>
              <w:spacing w:line="280" w:lineRule="exact"/>
              <w:rPr>
                <w:rFonts w:asciiTheme="majorBidi" w:hAnsiTheme="majorBidi" w:cstheme="majorBidi"/>
                <w:sz w:val="26"/>
                <w:szCs w:val="26"/>
                <w:cs/>
              </w:rPr>
            </w:pPr>
            <w:r w:rsidRPr="00301A7C">
              <w:rPr>
                <w:rFonts w:asciiTheme="majorBidi" w:hAnsiTheme="majorBidi" w:cstheme="majorBidi"/>
                <w:sz w:val="28"/>
                <w:szCs w:val="28"/>
              </w:rPr>
              <w:t>Point in Time</w:t>
            </w:r>
          </w:p>
        </w:tc>
        <w:tc>
          <w:tcPr>
            <w:tcW w:w="242" w:type="pct"/>
            <w:vAlign w:val="bottom"/>
          </w:tcPr>
          <w:p w14:paraId="3AF9E08A" w14:textId="588F271F" w:rsidR="00301A7C" w:rsidRPr="00301A7C" w:rsidRDefault="00301A7C" w:rsidP="00301A7C">
            <w:pPr>
              <w:tabs>
                <w:tab w:val="left" w:pos="630"/>
              </w:tabs>
              <w:spacing w:line="280" w:lineRule="exact"/>
              <w:ind w:left="-57" w:right="-57" w:hanging="36"/>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w:t>
            </w:r>
          </w:p>
        </w:tc>
        <w:tc>
          <w:tcPr>
            <w:tcW w:w="266" w:type="pct"/>
            <w:vAlign w:val="bottom"/>
          </w:tcPr>
          <w:p w14:paraId="1F27EF2B" w14:textId="59A1C2B0" w:rsidR="00301A7C" w:rsidRPr="00301A7C" w:rsidRDefault="00301A7C" w:rsidP="00301A7C">
            <w:pP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color w:val="000000"/>
                <w:spacing w:val="-4"/>
                <w:sz w:val="26"/>
                <w:szCs w:val="26"/>
                <w:cs/>
              </w:rPr>
              <w:t>-</w:t>
            </w:r>
          </w:p>
        </w:tc>
        <w:tc>
          <w:tcPr>
            <w:tcW w:w="248" w:type="pct"/>
            <w:vAlign w:val="bottom"/>
          </w:tcPr>
          <w:p w14:paraId="5A0F00B6" w14:textId="54BFAF1A" w:rsidR="00301A7C" w:rsidRPr="00301A7C" w:rsidRDefault="00301A7C" w:rsidP="00301A7C">
            <w:pP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w:t>
            </w:r>
          </w:p>
        </w:tc>
        <w:tc>
          <w:tcPr>
            <w:tcW w:w="203" w:type="pct"/>
            <w:vAlign w:val="bottom"/>
          </w:tcPr>
          <w:p w14:paraId="0C9B39E3" w14:textId="0EAD3000" w:rsidR="00301A7C" w:rsidRPr="00301A7C" w:rsidRDefault="00301A7C" w:rsidP="00301A7C">
            <w:pP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color w:val="000000"/>
                <w:spacing w:val="-4"/>
                <w:sz w:val="26"/>
                <w:szCs w:val="26"/>
              </w:rPr>
              <w:t>1,438</w:t>
            </w:r>
          </w:p>
        </w:tc>
        <w:tc>
          <w:tcPr>
            <w:tcW w:w="249" w:type="pct"/>
            <w:vAlign w:val="bottom"/>
          </w:tcPr>
          <w:p w14:paraId="3A085EEE" w14:textId="07002B3C" w:rsidR="00301A7C" w:rsidRPr="00301A7C" w:rsidRDefault="00301A7C" w:rsidP="00301A7C">
            <w:pP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w:t>
            </w:r>
          </w:p>
        </w:tc>
        <w:tc>
          <w:tcPr>
            <w:tcW w:w="251" w:type="pct"/>
            <w:vAlign w:val="bottom"/>
          </w:tcPr>
          <w:p w14:paraId="6E2EA367" w14:textId="5BF1B830" w:rsidR="00301A7C" w:rsidRPr="00301A7C" w:rsidRDefault="00301A7C" w:rsidP="00301A7C">
            <w:pP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color w:val="000000"/>
                <w:spacing w:val="-4"/>
                <w:sz w:val="26"/>
                <w:szCs w:val="26"/>
              </w:rPr>
              <w:t>-</w:t>
            </w:r>
          </w:p>
        </w:tc>
        <w:tc>
          <w:tcPr>
            <w:tcW w:w="249" w:type="pct"/>
            <w:vAlign w:val="bottom"/>
          </w:tcPr>
          <w:p w14:paraId="0E3FA98C" w14:textId="5D65B5A1"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6,628</w:t>
            </w:r>
          </w:p>
        </w:tc>
        <w:tc>
          <w:tcPr>
            <w:tcW w:w="299" w:type="pct"/>
            <w:vAlign w:val="bottom"/>
          </w:tcPr>
          <w:p w14:paraId="3B580E64" w14:textId="6DA9F9F5" w:rsidR="00301A7C" w:rsidRPr="00301A7C" w:rsidRDefault="00301A7C" w:rsidP="00301A7C">
            <w:pP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19,856</w:t>
            </w:r>
          </w:p>
        </w:tc>
        <w:tc>
          <w:tcPr>
            <w:tcW w:w="249" w:type="pct"/>
          </w:tcPr>
          <w:p w14:paraId="3C2CE473" w14:textId="39EE5224"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42,605</w:t>
            </w:r>
          </w:p>
        </w:tc>
        <w:tc>
          <w:tcPr>
            <w:tcW w:w="253" w:type="pct"/>
          </w:tcPr>
          <w:p w14:paraId="2144EC9E" w14:textId="43118C84"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35,728</w:t>
            </w:r>
          </w:p>
        </w:tc>
        <w:tc>
          <w:tcPr>
            <w:tcW w:w="296" w:type="pct"/>
          </w:tcPr>
          <w:p w14:paraId="6C361EE5" w14:textId="605EF749"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hint="cs"/>
                <w:spacing w:val="-4"/>
                <w:sz w:val="26"/>
                <w:szCs w:val="26"/>
              </w:rPr>
              <w:t>4</w:t>
            </w:r>
            <w:r w:rsidRPr="00301A7C">
              <w:rPr>
                <w:rFonts w:asciiTheme="majorBidi" w:hAnsiTheme="majorBidi" w:cstheme="majorBidi"/>
                <w:spacing w:val="-4"/>
                <w:sz w:val="26"/>
                <w:szCs w:val="26"/>
              </w:rPr>
              <w:t>,500</w:t>
            </w:r>
          </w:p>
        </w:tc>
        <w:tc>
          <w:tcPr>
            <w:tcW w:w="300" w:type="pct"/>
          </w:tcPr>
          <w:p w14:paraId="734C2B8D" w14:textId="0D0FF04B"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297" w:type="pct"/>
          </w:tcPr>
          <w:p w14:paraId="2CFDEC3D" w14:textId="7D0D0828"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(2,443)</w:t>
            </w:r>
          </w:p>
        </w:tc>
        <w:tc>
          <w:tcPr>
            <w:tcW w:w="300" w:type="pct"/>
          </w:tcPr>
          <w:p w14:paraId="615EA38B" w14:textId="0A8A392A"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299" w:type="pct"/>
          </w:tcPr>
          <w:p w14:paraId="6B60024B" w14:textId="1F2DA4A4"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=SUM(b7,d7,f7,h7,j7,l7,n7,p7)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51,290</w:t>
            </w:r>
            <w:r w:rsidRPr="00301A7C">
              <w:rPr>
                <w:rFonts w:asciiTheme="majorBidi" w:hAnsiTheme="majorBidi" w:cstheme="majorBidi"/>
                <w:spacing w:val="-4"/>
                <w:sz w:val="26"/>
                <w:szCs w:val="26"/>
              </w:rPr>
              <w:fldChar w:fldCharType="end"/>
            </w:r>
          </w:p>
        </w:tc>
        <w:tc>
          <w:tcPr>
            <w:tcW w:w="299" w:type="pct"/>
          </w:tcPr>
          <w:p w14:paraId="5D44F8F2" w14:textId="09D0F0F8"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=SUM(c7,e7,g7,i7,k7,m7,o7,q7)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57,022</w:t>
            </w:r>
            <w:r w:rsidRPr="00301A7C">
              <w:rPr>
                <w:rFonts w:asciiTheme="majorBidi" w:hAnsiTheme="majorBidi" w:cstheme="majorBidi"/>
                <w:spacing w:val="-4"/>
                <w:sz w:val="26"/>
                <w:szCs w:val="26"/>
              </w:rPr>
              <w:fldChar w:fldCharType="end"/>
            </w:r>
          </w:p>
        </w:tc>
      </w:tr>
      <w:tr w:rsidR="00301A7C" w:rsidRPr="00301A7C" w14:paraId="01A40A3F" w14:textId="77777777" w:rsidTr="00482DFE">
        <w:trPr>
          <w:trHeight w:val="284"/>
          <w:jc w:val="center"/>
        </w:trPr>
        <w:tc>
          <w:tcPr>
            <w:tcW w:w="700" w:type="pct"/>
          </w:tcPr>
          <w:p w14:paraId="76FAE2D9" w14:textId="2600B272" w:rsidR="00301A7C" w:rsidRPr="00301A7C" w:rsidRDefault="00301A7C" w:rsidP="00301A7C">
            <w:pPr>
              <w:spacing w:line="280" w:lineRule="exact"/>
              <w:rPr>
                <w:rFonts w:asciiTheme="majorBidi" w:hAnsiTheme="majorBidi" w:cstheme="majorBidi"/>
                <w:sz w:val="26"/>
                <w:szCs w:val="26"/>
                <w:cs/>
              </w:rPr>
            </w:pPr>
            <w:r w:rsidRPr="00301A7C">
              <w:rPr>
                <w:rFonts w:asciiTheme="majorBidi" w:hAnsiTheme="majorBidi" w:cstheme="majorBidi"/>
                <w:sz w:val="28"/>
                <w:szCs w:val="28"/>
              </w:rPr>
              <w:t>Over Time</w:t>
            </w:r>
          </w:p>
        </w:tc>
        <w:tc>
          <w:tcPr>
            <w:tcW w:w="242" w:type="pct"/>
            <w:vAlign w:val="bottom"/>
          </w:tcPr>
          <w:p w14:paraId="11DD96CC" w14:textId="37821C9A" w:rsidR="00301A7C" w:rsidRPr="00301A7C" w:rsidRDefault="00301A7C" w:rsidP="00301A7C">
            <w:pPr>
              <w:tabs>
                <w:tab w:val="left" w:pos="630"/>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87,053</w:t>
            </w:r>
          </w:p>
        </w:tc>
        <w:tc>
          <w:tcPr>
            <w:tcW w:w="266" w:type="pct"/>
            <w:vAlign w:val="bottom"/>
          </w:tcPr>
          <w:p w14:paraId="7CEEBC3D" w14:textId="530F1324" w:rsidR="00301A7C" w:rsidRPr="00301A7C" w:rsidRDefault="00301A7C" w:rsidP="00301A7C">
            <w:pP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hint="cs"/>
                <w:color w:val="000000"/>
                <w:spacing w:val="-4"/>
                <w:sz w:val="26"/>
                <w:szCs w:val="26"/>
              </w:rPr>
              <w:t>16</w:t>
            </w:r>
            <w:r w:rsidRPr="00301A7C">
              <w:rPr>
                <w:rFonts w:asciiTheme="majorBidi" w:hAnsiTheme="majorBidi" w:cstheme="majorBidi"/>
                <w:color w:val="000000"/>
                <w:spacing w:val="-4"/>
                <w:sz w:val="26"/>
                <w:szCs w:val="26"/>
              </w:rPr>
              <w:t>,950</w:t>
            </w:r>
          </w:p>
        </w:tc>
        <w:tc>
          <w:tcPr>
            <w:tcW w:w="248" w:type="pct"/>
            <w:vAlign w:val="bottom"/>
          </w:tcPr>
          <w:p w14:paraId="6DB86FD6" w14:textId="045E2C11" w:rsidR="00301A7C" w:rsidRPr="00301A7C" w:rsidRDefault="00301A7C" w:rsidP="00301A7C">
            <w:pP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w:t>
            </w:r>
          </w:p>
        </w:tc>
        <w:tc>
          <w:tcPr>
            <w:tcW w:w="203" w:type="pct"/>
            <w:vAlign w:val="bottom"/>
          </w:tcPr>
          <w:p w14:paraId="57A7525C" w14:textId="79A1BC6B" w:rsidR="00301A7C" w:rsidRPr="00301A7C" w:rsidRDefault="00301A7C" w:rsidP="00301A7C">
            <w:pP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color w:val="000000"/>
                <w:spacing w:val="-4"/>
                <w:sz w:val="26"/>
                <w:szCs w:val="26"/>
              </w:rPr>
              <w:t>-</w:t>
            </w:r>
          </w:p>
        </w:tc>
        <w:tc>
          <w:tcPr>
            <w:tcW w:w="249" w:type="pct"/>
            <w:vAlign w:val="bottom"/>
          </w:tcPr>
          <w:p w14:paraId="490F89BC" w14:textId="4CC641D1" w:rsidR="00301A7C" w:rsidRPr="00301A7C" w:rsidRDefault="00301A7C" w:rsidP="00301A7C">
            <w:pP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27,844</w:t>
            </w:r>
          </w:p>
        </w:tc>
        <w:tc>
          <w:tcPr>
            <w:tcW w:w="251" w:type="pct"/>
            <w:vAlign w:val="bottom"/>
          </w:tcPr>
          <w:p w14:paraId="7423C3DD" w14:textId="2DD911E5" w:rsidR="00301A7C" w:rsidRPr="00301A7C" w:rsidRDefault="00301A7C" w:rsidP="00301A7C">
            <w:pP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color w:val="000000"/>
                <w:spacing w:val="-4"/>
                <w:sz w:val="26"/>
                <w:szCs w:val="26"/>
              </w:rPr>
              <w:t>35,214</w:t>
            </w:r>
          </w:p>
        </w:tc>
        <w:tc>
          <w:tcPr>
            <w:tcW w:w="249" w:type="pct"/>
            <w:vAlign w:val="bottom"/>
          </w:tcPr>
          <w:p w14:paraId="1B1DFBEF" w14:textId="7B9038DB" w:rsidR="00301A7C" w:rsidRPr="00301A7C" w:rsidRDefault="00301A7C" w:rsidP="00301A7C">
            <w:pP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w:t>
            </w:r>
          </w:p>
        </w:tc>
        <w:tc>
          <w:tcPr>
            <w:tcW w:w="299" w:type="pct"/>
            <w:vAlign w:val="bottom"/>
          </w:tcPr>
          <w:p w14:paraId="6856C308" w14:textId="0EB380A4" w:rsidR="00301A7C" w:rsidRPr="00301A7C" w:rsidRDefault="00301A7C" w:rsidP="00301A7C">
            <w:pP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w:t>
            </w:r>
          </w:p>
        </w:tc>
        <w:tc>
          <w:tcPr>
            <w:tcW w:w="249" w:type="pct"/>
          </w:tcPr>
          <w:p w14:paraId="6385077C" w14:textId="175ADF69"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253" w:type="pct"/>
          </w:tcPr>
          <w:p w14:paraId="017D0A60" w14:textId="79E69B54"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296" w:type="pct"/>
          </w:tcPr>
          <w:p w14:paraId="3503AEB0" w14:textId="1EE1E0C6"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300" w:type="pct"/>
          </w:tcPr>
          <w:p w14:paraId="6951570D" w14:textId="69EE556D"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297" w:type="pct"/>
          </w:tcPr>
          <w:p w14:paraId="0FA6D9BC" w14:textId="2FB9016F"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(6,325)</w:t>
            </w:r>
          </w:p>
        </w:tc>
        <w:tc>
          <w:tcPr>
            <w:tcW w:w="300" w:type="pct"/>
          </w:tcPr>
          <w:p w14:paraId="6655D453" w14:textId="1E83FC39"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(18)</w:t>
            </w:r>
          </w:p>
        </w:tc>
        <w:tc>
          <w:tcPr>
            <w:tcW w:w="299" w:type="pct"/>
          </w:tcPr>
          <w:p w14:paraId="57F76DCD" w14:textId="486FCE9A"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=SUM(b8,d8,f8,h8,j8,l8,n8,p8)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108,572</w:t>
            </w:r>
            <w:r w:rsidRPr="00301A7C">
              <w:rPr>
                <w:rFonts w:asciiTheme="majorBidi" w:hAnsiTheme="majorBidi" w:cstheme="majorBidi"/>
                <w:spacing w:val="-4"/>
                <w:sz w:val="26"/>
                <w:szCs w:val="26"/>
              </w:rPr>
              <w:fldChar w:fldCharType="end"/>
            </w:r>
          </w:p>
        </w:tc>
        <w:tc>
          <w:tcPr>
            <w:tcW w:w="299" w:type="pct"/>
          </w:tcPr>
          <w:p w14:paraId="4A3C2D56" w14:textId="6C2A6653" w:rsidR="00301A7C" w:rsidRPr="00301A7C" w:rsidRDefault="00301A7C" w:rsidP="00301A7C">
            <w:pP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=SUM(c8,e8,g8,i8,k8,m8,o8,q8)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52,146</w:t>
            </w:r>
            <w:r w:rsidRPr="00301A7C">
              <w:rPr>
                <w:rFonts w:asciiTheme="majorBidi" w:hAnsiTheme="majorBidi" w:cstheme="majorBidi"/>
                <w:spacing w:val="-4"/>
                <w:sz w:val="26"/>
                <w:szCs w:val="26"/>
              </w:rPr>
              <w:fldChar w:fldCharType="end"/>
            </w:r>
          </w:p>
        </w:tc>
      </w:tr>
      <w:tr w:rsidR="00301A7C" w:rsidRPr="00301A7C" w14:paraId="5E65544C" w14:textId="77777777" w:rsidTr="00482DFE">
        <w:trPr>
          <w:trHeight w:val="284"/>
          <w:jc w:val="center"/>
        </w:trPr>
        <w:tc>
          <w:tcPr>
            <w:tcW w:w="700" w:type="pct"/>
            <w:vAlign w:val="bottom"/>
          </w:tcPr>
          <w:p w14:paraId="0D29C9BD" w14:textId="3BE1EAB8" w:rsidR="00301A7C" w:rsidRPr="00301A7C" w:rsidRDefault="00301A7C" w:rsidP="00301A7C">
            <w:pPr>
              <w:spacing w:line="280" w:lineRule="exact"/>
              <w:rPr>
                <w:rFonts w:asciiTheme="majorBidi" w:hAnsiTheme="majorBidi" w:cstheme="majorBidi"/>
                <w:sz w:val="26"/>
                <w:szCs w:val="26"/>
                <w:cs/>
              </w:rPr>
            </w:pPr>
            <w:r w:rsidRPr="00301A7C">
              <w:rPr>
                <w:rFonts w:asciiTheme="majorBidi" w:hAnsiTheme="majorBidi" w:cstheme="majorBidi"/>
                <w:sz w:val="26"/>
                <w:szCs w:val="26"/>
              </w:rPr>
              <w:t>Total</w:t>
            </w:r>
          </w:p>
        </w:tc>
        <w:tc>
          <w:tcPr>
            <w:tcW w:w="242" w:type="pct"/>
            <w:vAlign w:val="bottom"/>
          </w:tcPr>
          <w:p w14:paraId="172D09A4" w14:textId="775034B3" w:rsidR="00301A7C" w:rsidRPr="00301A7C" w:rsidRDefault="00301A7C" w:rsidP="00301A7C">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87,053</w:t>
            </w:r>
          </w:p>
        </w:tc>
        <w:tc>
          <w:tcPr>
            <w:tcW w:w="266" w:type="pct"/>
            <w:vAlign w:val="bottom"/>
          </w:tcPr>
          <w:p w14:paraId="35D79D7A" w14:textId="108457E5"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16,950</w:t>
            </w:r>
          </w:p>
        </w:tc>
        <w:tc>
          <w:tcPr>
            <w:tcW w:w="248" w:type="pct"/>
            <w:vAlign w:val="bottom"/>
          </w:tcPr>
          <w:p w14:paraId="2BC118B1" w14:textId="402CAFED"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w:t>
            </w:r>
          </w:p>
        </w:tc>
        <w:tc>
          <w:tcPr>
            <w:tcW w:w="203" w:type="pct"/>
            <w:vAlign w:val="bottom"/>
          </w:tcPr>
          <w:p w14:paraId="29DD057C" w14:textId="1C03EB69"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color w:val="000000"/>
                <w:spacing w:val="-4"/>
                <w:sz w:val="26"/>
                <w:szCs w:val="26"/>
              </w:rPr>
              <w:t>1,438</w:t>
            </w:r>
          </w:p>
        </w:tc>
        <w:tc>
          <w:tcPr>
            <w:tcW w:w="249" w:type="pct"/>
            <w:vAlign w:val="bottom"/>
          </w:tcPr>
          <w:p w14:paraId="1F282EF4" w14:textId="5D6AEDF0"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sidRPr="00301A7C">
              <w:rPr>
                <w:rFonts w:asciiTheme="majorBidi" w:hAnsiTheme="majorBidi" w:cstheme="majorBidi"/>
                <w:color w:val="000000"/>
                <w:spacing w:val="-4"/>
                <w:sz w:val="26"/>
                <w:szCs w:val="26"/>
              </w:rPr>
              <w:t>27,844</w:t>
            </w:r>
          </w:p>
        </w:tc>
        <w:tc>
          <w:tcPr>
            <w:tcW w:w="251" w:type="pct"/>
            <w:vAlign w:val="bottom"/>
          </w:tcPr>
          <w:p w14:paraId="639E165D" w14:textId="5BD61102"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35,214</w:t>
            </w:r>
          </w:p>
        </w:tc>
        <w:tc>
          <w:tcPr>
            <w:tcW w:w="249" w:type="pct"/>
            <w:vAlign w:val="bottom"/>
          </w:tcPr>
          <w:p w14:paraId="42CCD1D1" w14:textId="3E577176" w:rsidR="00301A7C" w:rsidRPr="00301A7C" w:rsidRDefault="00301A7C" w:rsidP="00301A7C">
            <w:pPr>
              <w:pBdr>
                <w:top w:val="single" w:sz="4" w:space="1" w:color="auto"/>
              </w:pBdr>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6,628</w:t>
            </w:r>
          </w:p>
        </w:tc>
        <w:tc>
          <w:tcPr>
            <w:tcW w:w="299" w:type="pct"/>
            <w:vAlign w:val="bottom"/>
          </w:tcPr>
          <w:p w14:paraId="469A0535" w14:textId="4F054118"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19,856</w:t>
            </w:r>
          </w:p>
        </w:tc>
        <w:tc>
          <w:tcPr>
            <w:tcW w:w="249" w:type="pct"/>
          </w:tcPr>
          <w:p w14:paraId="1DC6AAA2" w14:textId="179F2657"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42,605</w:t>
            </w:r>
          </w:p>
        </w:tc>
        <w:tc>
          <w:tcPr>
            <w:tcW w:w="253" w:type="pct"/>
          </w:tcPr>
          <w:p w14:paraId="698CBD4D" w14:textId="2A8315EA"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35,728</w:t>
            </w:r>
          </w:p>
        </w:tc>
        <w:tc>
          <w:tcPr>
            <w:tcW w:w="296" w:type="pct"/>
          </w:tcPr>
          <w:p w14:paraId="57471281" w14:textId="01EC7F0A"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4,500</w:t>
            </w:r>
          </w:p>
        </w:tc>
        <w:tc>
          <w:tcPr>
            <w:tcW w:w="300" w:type="pct"/>
          </w:tcPr>
          <w:p w14:paraId="5C9DCF67" w14:textId="66ABD3F3"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297" w:type="pct"/>
          </w:tcPr>
          <w:p w14:paraId="68B1E8D7" w14:textId="31A4627C"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(8,768)</w:t>
            </w:r>
          </w:p>
        </w:tc>
        <w:tc>
          <w:tcPr>
            <w:tcW w:w="300" w:type="pct"/>
          </w:tcPr>
          <w:p w14:paraId="194D81DC" w14:textId="0FDAF1DF"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(18)</w:t>
            </w:r>
          </w:p>
        </w:tc>
        <w:tc>
          <w:tcPr>
            <w:tcW w:w="299" w:type="pct"/>
          </w:tcPr>
          <w:p w14:paraId="713D648D" w14:textId="5D7DA9D6"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=SUM(b9,d9,f9,h9,j9,l9,n9,p9)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159,862</w:t>
            </w:r>
            <w:r w:rsidRPr="00301A7C">
              <w:rPr>
                <w:rFonts w:asciiTheme="majorBidi" w:hAnsiTheme="majorBidi" w:cstheme="majorBidi"/>
                <w:spacing w:val="-4"/>
                <w:sz w:val="26"/>
                <w:szCs w:val="26"/>
              </w:rPr>
              <w:fldChar w:fldCharType="end"/>
            </w:r>
          </w:p>
        </w:tc>
        <w:tc>
          <w:tcPr>
            <w:tcW w:w="299" w:type="pct"/>
          </w:tcPr>
          <w:p w14:paraId="5B476E75" w14:textId="6E51616C" w:rsidR="00301A7C" w:rsidRPr="00301A7C" w:rsidRDefault="00301A7C" w:rsidP="00301A7C">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=SUM(c9,e9,g9,i9,k9,m9,o9,q9)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109,168</w:t>
            </w:r>
            <w:r w:rsidRPr="00301A7C">
              <w:rPr>
                <w:rFonts w:asciiTheme="majorBidi" w:hAnsiTheme="majorBidi" w:cstheme="majorBidi"/>
                <w:spacing w:val="-4"/>
                <w:sz w:val="26"/>
                <w:szCs w:val="26"/>
              </w:rPr>
              <w:fldChar w:fldCharType="end"/>
            </w:r>
          </w:p>
        </w:tc>
      </w:tr>
      <w:tr w:rsidR="00301A7C" w:rsidRPr="00301A7C" w14:paraId="4505FEF6" w14:textId="77777777" w:rsidTr="00482DFE">
        <w:trPr>
          <w:trHeight w:val="284"/>
          <w:jc w:val="center"/>
        </w:trPr>
        <w:tc>
          <w:tcPr>
            <w:tcW w:w="700" w:type="pct"/>
          </w:tcPr>
          <w:p w14:paraId="705FC09F" w14:textId="1103C1F2" w:rsidR="00301A7C" w:rsidRPr="00301A7C" w:rsidRDefault="00301A7C" w:rsidP="00301A7C">
            <w:pPr>
              <w:spacing w:after="30" w:line="280" w:lineRule="exact"/>
              <w:rPr>
                <w:rFonts w:asciiTheme="majorBidi" w:hAnsiTheme="majorBidi" w:cstheme="majorBidi"/>
                <w:sz w:val="26"/>
                <w:szCs w:val="26"/>
                <w:cs/>
              </w:rPr>
            </w:pPr>
            <w:r w:rsidRPr="00301A7C">
              <w:rPr>
                <w:rFonts w:asciiTheme="majorBidi" w:hAnsiTheme="majorBidi" w:cstheme="majorBidi"/>
                <w:sz w:val="28"/>
                <w:szCs w:val="28"/>
              </w:rPr>
              <w:t>Gross profit (loss)</w:t>
            </w:r>
          </w:p>
        </w:tc>
        <w:tc>
          <w:tcPr>
            <w:tcW w:w="242" w:type="pct"/>
            <w:vAlign w:val="bottom"/>
          </w:tcPr>
          <w:p w14:paraId="246D8BE0" w14:textId="68EF032B" w:rsidR="00301A7C" w:rsidRPr="00301A7C" w:rsidRDefault="00301A7C" w:rsidP="00301A7C">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3,695</w:t>
            </w:r>
          </w:p>
        </w:tc>
        <w:tc>
          <w:tcPr>
            <w:tcW w:w="266" w:type="pct"/>
            <w:vAlign w:val="bottom"/>
          </w:tcPr>
          <w:p w14:paraId="199BCA72" w14:textId="64AD1454"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2,463</w:t>
            </w:r>
          </w:p>
        </w:tc>
        <w:tc>
          <w:tcPr>
            <w:tcW w:w="248" w:type="pct"/>
            <w:vAlign w:val="bottom"/>
          </w:tcPr>
          <w:p w14:paraId="08B2487D" w14:textId="5EF1D446"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w:t>
            </w:r>
          </w:p>
        </w:tc>
        <w:tc>
          <w:tcPr>
            <w:tcW w:w="203" w:type="pct"/>
            <w:vAlign w:val="bottom"/>
          </w:tcPr>
          <w:p w14:paraId="3A93AB6B" w14:textId="2BD38CBF"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227</w:t>
            </w:r>
          </w:p>
        </w:tc>
        <w:tc>
          <w:tcPr>
            <w:tcW w:w="249" w:type="pct"/>
            <w:vAlign w:val="bottom"/>
          </w:tcPr>
          <w:p w14:paraId="4E23F0B3" w14:textId="6DCB4FD4" w:rsidR="00301A7C" w:rsidRPr="00301A7C" w:rsidRDefault="00301A7C" w:rsidP="00301A7C">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27,844</w:t>
            </w:r>
          </w:p>
        </w:tc>
        <w:tc>
          <w:tcPr>
            <w:tcW w:w="251" w:type="pct"/>
            <w:vAlign w:val="bottom"/>
          </w:tcPr>
          <w:p w14:paraId="53D5F225" w14:textId="5CDE8149" w:rsidR="00301A7C" w:rsidRPr="00301A7C" w:rsidRDefault="00301A7C" w:rsidP="00301A7C">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35,214</w:t>
            </w:r>
          </w:p>
        </w:tc>
        <w:tc>
          <w:tcPr>
            <w:tcW w:w="249" w:type="pct"/>
            <w:vAlign w:val="bottom"/>
          </w:tcPr>
          <w:p w14:paraId="51B75D97" w14:textId="5F12A722"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1,952</w:t>
            </w:r>
          </w:p>
        </w:tc>
        <w:tc>
          <w:tcPr>
            <w:tcW w:w="299" w:type="pct"/>
            <w:vAlign w:val="bottom"/>
          </w:tcPr>
          <w:p w14:paraId="028E5622" w14:textId="1FD9A270"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6,093</w:t>
            </w:r>
          </w:p>
        </w:tc>
        <w:tc>
          <w:tcPr>
            <w:tcW w:w="249" w:type="pct"/>
          </w:tcPr>
          <w:p w14:paraId="298AF586" w14:textId="7B396FC9"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(7,688)</w:t>
            </w:r>
          </w:p>
        </w:tc>
        <w:tc>
          <w:tcPr>
            <w:tcW w:w="253" w:type="pct"/>
          </w:tcPr>
          <w:p w14:paraId="52F9DEBC" w14:textId="57DDAC75"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4,699</w:t>
            </w:r>
          </w:p>
        </w:tc>
        <w:tc>
          <w:tcPr>
            <w:tcW w:w="296" w:type="pct"/>
          </w:tcPr>
          <w:p w14:paraId="56E2C6F6" w14:textId="6E2DDFC4"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135</w:t>
            </w:r>
          </w:p>
        </w:tc>
        <w:tc>
          <w:tcPr>
            <w:tcW w:w="300" w:type="pct"/>
          </w:tcPr>
          <w:p w14:paraId="54F79E16" w14:textId="7FE0F3F6"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(9,786)</w:t>
            </w:r>
          </w:p>
        </w:tc>
        <w:tc>
          <w:tcPr>
            <w:tcW w:w="297" w:type="pct"/>
          </w:tcPr>
          <w:p w14:paraId="54D2E81D" w14:textId="43135895"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(113)</w:t>
            </w:r>
          </w:p>
        </w:tc>
        <w:tc>
          <w:tcPr>
            <w:tcW w:w="300" w:type="pct"/>
          </w:tcPr>
          <w:p w14:paraId="1806F8E7" w14:textId="47CFC3C9"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t>(18)</w:t>
            </w:r>
          </w:p>
        </w:tc>
        <w:tc>
          <w:tcPr>
            <w:tcW w:w="299" w:type="pct"/>
          </w:tcPr>
          <w:p w14:paraId="65721A5F" w14:textId="0896D40F"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=SUM(b10,d10,f10,h10,j10,l10,n10,p10)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25,825</w:t>
            </w:r>
            <w:r w:rsidRPr="00301A7C">
              <w:rPr>
                <w:rFonts w:asciiTheme="majorBidi" w:hAnsiTheme="majorBidi" w:cstheme="majorBidi"/>
                <w:spacing w:val="-4"/>
                <w:sz w:val="26"/>
                <w:szCs w:val="26"/>
              </w:rPr>
              <w:fldChar w:fldCharType="end"/>
            </w:r>
          </w:p>
        </w:tc>
        <w:tc>
          <w:tcPr>
            <w:tcW w:w="299" w:type="pct"/>
          </w:tcPr>
          <w:p w14:paraId="656A95E9" w14:textId="6C3E567C" w:rsidR="00301A7C" w:rsidRPr="00301A7C" w:rsidRDefault="00301A7C" w:rsidP="00301A7C">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301A7C">
              <w:rPr>
                <w:rFonts w:asciiTheme="majorBidi" w:hAnsiTheme="majorBidi" w:cstheme="majorBidi"/>
                <w:spacing w:val="-4"/>
                <w:sz w:val="26"/>
                <w:szCs w:val="26"/>
              </w:rPr>
              <w:fldChar w:fldCharType="begin"/>
            </w:r>
            <w:r w:rsidRPr="00301A7C">
              <w:rPr>
                <w:rFonts w:asciiTheme="majorBidi" w:hAnsiTheme="majorBidi" w:cstheme="majorBidi"/>
                <w:spacing w:val="-4"/>
                <w:sz w:val="26"/>
                <w:szCs w:val="26"/>
              </w:rPr>
              <w:instrText xml:space="preserve"> =SUM(c10,e10,g10,i10,k10,m10,o10,q10) </w:instrText>
            </w:r>
            <w:r w:rsidRPr="00301A7C">
              <w:rPr>
                <w:rFonts w:asciiTheme="majorBidi" w:hAnsiTheme="majorBidi" w:cstheme="majorBidi"/>
                <w:spacing w:val="-4"/>
                <w:sz w:val="26"/>
                <w:szCs w:val="26"/>
              </w:rPr>
              <w:fldChar w:fldCharType="separate"/>
            </w:r>
            <w:r w:rsidRPr="00301A7C">
              <w:rPr>
                <w:rFonts w:asciiTheme="majorBidi" w:hAnsiTheme="majorBidi" w:cstheme="majorBidi"/>
                <w:noProof/>
                <w:spacing w:val="-4"/>
                <w:sz w:val="26"/>
                <w:szCs w:val="26"/>
              </w:rPr>
              <w:t>38,892</w:t>
            </w:r>
            <w:r w:rsidRPr="00301A7C">
              <w:rPr>
                <w:rFonts w:asciiTheme="majorBidi" w:hAnsiTheme="majorBidi" w:cstheme="majorBidi"/>
                <w:spacing w:val="-4"/>
                <w:sz w:val="26"/>
                <w:szCs w:val="26"/>
              </w:rPr>
              <w:fldChar w:fldCharType="end"/>
            </w:r>
          </w:p>
        </w:tc>
      </w:tr>
      <w:tr w:rsidR="00301A7C" w:rsidRPr="00301A7C" w14:paraId="29C0748B" w14:textId="77777777" w:rsidTr="00301A7C">
        <w:trPr>
          <w:trHeight w:val="284"/>
          <w:jc w:val="center"/>
        </w:trPr>
        <w:tc>
          <w:tcPr>
            <w:tcW w:w="1456" w:type="pct"/>
            <w:gridSpan w:val="4"/>
            <w:vAlign w:val="bottom"/>
          </w:tcPr>
          <w:p w14:paraId="1212EBC0" w14:textId="5ABFE562" w:rsidR="00301A7C" w:rsidRPr="00301A7C" w:rsidRDefault="00301A7C" w:rsidP="00413569">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Unallocated income and expenses:</w:t>
            </w:r>
          </w:p>
        </w:tc>
        <w:tc>
          <w:tcPr>
            <w:tcW w:w="203" w:type="pct"/>
          </w:tcPr>
          <w:p w14:paraId="7AEAEA0E"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21221BF7" w14:textId="77777777" w:rsidR="00301A7C" w:rsidRPr="00301A7C" w:rsidRDefault="00301A7C" w:rsidP="00413569">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34979664" w14:textId="77777777" w:rsidR="00301A7C" w:rsidRPr="00301A7C" w:rsidRDefault="00301A7C" w:rsidP="00413569">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367154FE"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34D665DF"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200EEE6F"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77DDEAAB"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178093DD"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3AB554C9"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6359158C"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0AE06502"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4E45DB3E" w14:textId="5E8762A6"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68F8BEE6" w14:textId="77777777" w:rsidR="00301A7C" w:rsidRPr="00301A7C" w:rsidRDefault="00301A7C" w:rsidP="00413569">
            <w:pPr>
              <w:tabs>
                <w:tab w:val="left" w:pos="630"/>
                <w:tab w:val="left" w:pos="702"/>
              </w:tabs>
              <w:spacing w:line="280" w:lineRule="exact"/>
              <w:ind w:left="-57" w:right="-57"/>
              <w:jc w:val="right"/>
              <w:rPr>
                <w:rFonts w:asciiTheme="majorBidi" w:hAnsiTheme="majorBidi" w:cstheme="majorBidi"/>
                <w:sz w:val="26"/>
                <w:szCs w:val="26"/>
              </w:rPr>
            </w:pPr>
          </w:p>
        </w:tc>
      </w:tr>
      <w:tr w:rsidR="00482DFE" w:rsidRPr="00301A7C" w14:paraId="5E7E6AB7" w14:textId="77777777" w:rsidTr="00301A7C">
        <w:trPr>
          <w:trHeight w:val="284"/>
          <w:jc w:val="center"/>
        </w:trPr>
        <w:tc>
          <w:tcPr>
            <w:tcW w:w="1456" w:type="pct"/>
            <w:gridSpan w:val="4"/>
            <w:vAlign w:val="bottom"/>
          </w:tcPr>
          <w:p w14:paraId="49DFD13A" w14:textId="1FC8FEB9" w:rsidR="00482DFE" w:rsidRPr="00301A7C" w:rsidRDefault="00482DFE" w:rsidP="00482DFE">
            <w:pPr>
              <w:tabs>
                <w:tab w:val="left" w:pos="630"/>
                <w:tab w:val="left" w:pos="702"/>
              </w:tabs>
              <w:spacing w:line="280" w:lineRule="exact"/>
              <w:ind w:left="-57" w:right="-57"/>
              <w:rPr>
                <w:rFonts w:asciiTheme="majorBidi" w:hAnsiTheme="majorBidi" w:cstheme="majorBidi"/>
                <w:sz w:val="28"/>
                <w:szCs w:val="28"/>
              </w:rPr>
            </w:pPr>
            <w:r>
              <w:rPr>
                <w:rFonts w:asciiTheme="majorBidi" w:hAnsiTheme="majorBidi" w:cstheme="majorBidi"/>
                <w:sz w:val="28"/>
                <w:szCs w:val="28"/>
              </w:rPr>
              <w:t>Profit (loss) on disposal asset</w:t>
            </w:r>
          </w:p>
        </w:tc>
        <w:tc>
          <w:tcPr>
            <w:tcW w:w="203" w:type="pct"/>
          </w:tcPr>
          <w:p w14:paraId="2A6A8D0A"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54B192D8"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3B5B5CFC"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3B0AF45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2E4C30F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3BFFC75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5E8EB98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tcPr>
          <w:p w14:paraId="247166D6"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2D82E8F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122F778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4208B02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6259F67F" w14:textId="2E8CFE35"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3D6945">
              <w:rPr>
                <w:rFonts w:asciiTheme="majorBidi" w:hAnsiTheme="majorBidi"/>
                <w:spacing w:val="-4"/>
                <w:sz w:val="26"/>
                <w:szCs w:val="26"/>
              </w:rPr>
              <w:t>3</w:t>
            </w:r>
            <w:r w:rsidRPr="008A5D27">
              <w:rPr>
                <w:rFonts w:asciiTheme="majorBidi" w:hAnsiTheme="majorBidi" w:cstheme="majorBidi"/>
                <w:spacing w:val="-4"/>
                <w:sz w:val="26"/>
                <w:szCs w:val="26"/>
              </w:rPr>
              <w:t>,</w:t>
            </w:r>
            <w:r w:rsidRPr="003D6945">
              <w:rPr>
                <w:rFonts w:asciiTheme="majorBidi" w:hAnsiTheme="majorBidi"/>
                <w:spacing w:val="-4"/>
                <w:sz w:val="26"/>
                <w:szCs w:val="26"/>
              </w:rPr>
              <w:t>571</w:t>
            </w:r>
          </w:p>
        </w:tc>
        <w:tc>
          <w:tcPr>
            <w:tcW w:w="299" w:type="pct"/>
          </w:tcPr>
          <w:p w14:paraId="3052406D" w14:textId="24E2D0A1"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hint="cs"/>
                <w:spacing w:val="-4"/>
                <w:sz w:val="26"/>
                <w:szCs w:val="26"/>
                <w:cs/>
              </w:rPr>
              <w:t>-</w:t>
            </w:r>
          </w:p>
        </w:tc>
      </w:tr>
      <w:tr w:rsidR="00482DFE" w:rsidRPr="00301A7C" w14:paraId="6B71677F" w14:textId="77777777" w:rsidTr="00301A7C">
        <w:trPr>
          <w:trHeight w:val="284"/>
          <w:jc w:val="center"/>
        </w:trPr>
        <w:tc>
          <w:tcPr>
            <w:tcW w:w="1456" w:type="pct"/>
            <w:gridSpan w:val="4"/>
          </w:tcPr>
          <w:p w14:paraId="5743BD0E" w14:textId="3187B5C3"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Other income</w:t>
            </w:r>
          </w:p>
        </w:tc>
        <w:tc>
          <w:tcPr>
            <w:tcW w:w="203" w:type="pct"/>
          </w:tcPr>
          <w:p w14:paraId="5CB8A3A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326AB773"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430C8DB2"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53A4B41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709E9D3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100146C8"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1C052260"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0C048DC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25C0AB8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6EF147F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6A94005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0E52DE45" w14:textId="298691E2"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8A5D27">
              <w:rPr>
                <w:rFonts w:asciiTheme="majorBidi" w:hAnsiTheme="majorBidi" w:cstheme="majorBidi"/>
                <w:spacing w:val="-4"/>
                <w:sz w:val="26"/>
                <w:szCs w:val="26"/>
              </w:rPr>
              <w:t>6,131</w:t>
            </w:r>
          </w:p>
        </w:tc>
        <w:tc>
          <w:tcPr>
            <w:tcW w:w="299" w:type="pct"/>
          </w:tcPr>
          <w:p w14:paraId="1C25A681" w14:textId="097861AC"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7,468</w:t>
            </w:r>
          </w:p>
        </w:tc>
      </w:tr>
      <w:tr w:rsidR="00482DFE" w:rsidRPr="00301A7C" w14:paraId="706D96B2" w14:textId="77777777" w:rsidTr="00301A7C">
        <w:trPr>
          <w:trHeight w:val="284"/>
          <w:jc w:val="center"/>
        </w:trPr>
        <w:tc>
          <w:tcPr>
            <w:tcW w:w="1456" w:type="pct"/>
            <w:gridSpan w:val="4"/>
          </w:tcPr>
          <w:p w14:paraId="789C5BA9" w14:textId="569D13A4"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Distribution costs</w:t>
            </w:r>
          </w:p>
        </w:tc>
        <w:tc>
          <w:tcPr>
            <w:tcW w:w="203" w:type="pct"/>
          </w:tcPr>
          <w:p w14:paraId="21754B39"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2BD381AE"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6C22BDFC"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0BDF5B38"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12BB31C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3270C51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2B4575C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22C4CB4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72B8520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09486ED0"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25D12DE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7E35C967" w14:textId="188BB012"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8A5D27">
              <w:rPr>
                <w:rFonts w:asciiTheme="majorBidi" w:hAnsiTheme="majorBidi" w:cstheme="majorBidi"/>
                <w:spacing w:val="-4"/>
                <w:sz w:val="26"/>
                <w:szCs w:val="26"/>
              </w:rPr>
              <w:t>(815)</w:t>
            </w:r>
          </w:p>
        </w:tc>
        <w:tc>
          <w:tcPr>
            <w:tcW w:w="299" w:type="pct"/>
          </w:tcPr>
          <w:p w14:paraId="707C6CFA" w14:textId="5CAD2841"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(1,064)</w:t>
            </w:r>
          </w:p>
        </w:tc>
      </w:tr>
      <w:tr w:rsidR="00482DFE" w:rsidRPr="00301A7C" w14:paraId="474848E3" w14:textId="77777777" w:rsidTr="00301A7C">
        <w:trPr>
          <w:trHeight w:val="284"/>
          <w:jc w:val="center"/>
        </w:trPr>
        <w:tc>
          <w:tcPr>
            <w:tcW w:w="1456" w:type="pct"/>
            <w:gridSpan w:val="4"/>
          </w:tcPr>
          <w:p w14:paraId="373B2FD0" w14:textId="2DBC81D6"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Administrative expense</w:t>
            </w:r>
          </w:p>
        </w:tc>
        <w:tc>
          <w:tcPr>
            <w:tcW w:w="203" w:type="pct"/>
          </w:tcPr>
          <w:p w14:paraId="74A60FD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21BB47D6"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28BF9936"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5965767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247FC3B9"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54846506"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762488B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729CF59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0A87B04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5074E617"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608F329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62FF42F5" w14:textId="62FBD929"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(101,80</w:t>
            </w:r>
            <w:r>
              <w:rPr>
                <w:rFonts w:asciiTheme="majorBidi" w:hAnsiTheme="majorBidi" w:cstheme="majorBidi"/>
                <w:spacing w:val="-4"/>
                <w:sz w:val="26"/>
                <w:szCs w:val="26"/>
              </w:rPr>
              <w:t>4</w:t>
            </w:r>
            <w:r w:rsidRPr="00D80DE0">
              <w:rPr>
                <w:rFonts w:asciiTheme="majorBidi" w:hAnsiTheme="majorBidi" w:cstheme="majorBidi"/>
                <w:spacing w:val="-4"/>
                <w:sz w:val="26"/>
                <w:szCs w:val="26"/>
              </w:rPr>
              <w:t>)</w:t>
            </w:r>
          </w:p>
        </w:tc>
        <w:tc>
          <w:tcPr>
            <w:tcW w:w="299" w:type="pct"/>
          </w:tcPr>
          <w:p w14:paraId="75B8A2BE" w14:textId="3F4D95E8"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(109,335)</w:t>
            </w:r>
          </w:p>
        </w:tc>
      </w:tr>
      <w:tr w:rsidR="00482DFE" w:rsidRPr="00301A7C" w14:paraId="54874D66" w14:textId="77777777" w:rsidTr="00301A7C">
        <w:trPr>
          <w:trHeight w:val="284"/>
          <w:jc w:val="center"/>
        </w:trPr>
        <w:tc>
          <w:tcPr>
            <w:tcW w:w="1456" w:type="pct"/>
            <w:gridSpan w:val="4"/>
            <w:vAlign w:val="bottom"/>
          </w:tcPr>
          <w:p w14:paraId="3B20FBAA" w14:textId="0C4AD371"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Profit (loss) from operating activities</w:t>
            </w:r>
          </w:p>
        </w:tc>
        <w:tc>
          <w:tcPr>
            <w:tcW w:w="203" w:type="pct"/>
          </w:tcPr>
          <w:p w14:paraId="7B63825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338D59A5"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50B4CE68"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435F3FDA"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3821606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737BC02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6D86B017"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631E572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1E02ED5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714E45C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31A1E03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5AF6BEA2" w14:textId="44538521"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(67,09</w:t>
            </w:r>
            <w:r>
              <w:rPr>
                <w:rFonts w:asciiTheme="majorBidi" w:hAnsiTheme="majorBidi" w:cstheme="majorBidi"/>
                <w:spacing w:val="-4"/>
                <w:sz w:val="26"/>
                <w:szCs w:val="26"/>
              </w:rPr>
              <w:t>2</w:t>
            </w:r>
            <w:r w:rsidRPr="00D80DE0">
              <w:rPr>
                <w:rFonts w:asciiTheme="majorBidi" w:hAnsiTheme="majorBidi" w:cstheme="majorBidi"/>
                <w:spacing w:val="-4"/>
                <w:sz w:val="26"/>
                <w:szCs w:val="26"/>
              </w:rPr>
              <w:t>)</w:t>
            </w:r>
          </w:p>
        </w:tc>
        <w:tc>
          <w:tcPr>
            <w:tcW w:w="299" w:type="pct"/>
          </w:tcPr>
          <w:p w14:paraId="46FC34ED" w14:textId="554951FF"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(64,039)</w:t>
            </w:r>
          </w:p>
        </w:tc>
      </w:tr>
      <w:tr w:rsidR="00482DFE" w:rsidRPr="00301A7C" w14:paraId="212985CC" w14:textId="77777777" w:rsidTr="00301A7C">
        <w:trPr>
          <w:trHeight w:val="284"/>
          <w:jc w:val="center"/>
        </w:trPr>
        <w:tc>
          <w:tcPr>
            <w:tcW w:w="1456" w:type="pct"/>
            <w:gridSpan w:val="4"/>
          </w:tcPr>
          <w:p w14:paraId="65B13212" w14:textId="60E3A0DA"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Finance income</w:t>
            </w:r>
          </w:p>
        </w:tc>
        <w:tc>
          <w:tcPr>
            <w:tcW w:w="203" w:type="pct"/>
          </w:tcPr>
          <w:p w14:paraId="59DACB9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39C0F450"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3A696B18"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793E3CE0"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63B25050"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4ABFFF5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42B3136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6AFD3B99"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0FE45838"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01E58A9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1F9E2766"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2A9BF729" w14:textId="2B419ABF"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608</w:t>
            </w:r>
          </w:p>
        </w:tc>
        <w:tc>
          <w:tcPr>
            <w:tcW w:w="299" w:type="pct"/>
          </w:tcPr>
          <w:p w14:paraId="3C659C4A" w14:textId="181E9AD9"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931</w:t>
            </w:r>
          </w:p>
        </w:tc>
      </w:tr>
      <w:tr w:rsidR="00482DFE" w:rsidRPr="00301A7C" w14:paraId="72B9113E" w14:textId="77777777" w:rsidTr="00301A7C">
        <w:trPr>
          <w:trHeight w:val="284"/>
          <w:jc w:val="center"/>
        </w:trPr>
        <w:tc>
          <w:tcPr>
            <w:tcW w:w="1456" w:type="pct"/>
            <w:gridSpan w:val="4"/>
          </w:tcPr>
          <w:p w14:paraId="50FE9E74" w14:textId="3ECEBDAE"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Finance costs</w:t>
            </w:r>
          </w:p>
        </w:tc>
        <w:tc>
          <w:tcPr>
            <w:tcW w:w="203" w:type="pct"/>
          </w:tcPr>
          <w:p w14:paraId="53119C9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65B0F52A"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50BA41D2"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147BEEE8"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7188F70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2E7A6D1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29B8BEA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2F764989"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67EFC9D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125C63F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4A272407"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3A224EDC" w14:textId="4E92F32E"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(3,331)</w:t>
            </w:r>
          </w:p>
        </w:tc>
        <w:tc>
          <w:tcPr>
            <w:tcW w:w="299" w:type="pct"/>
          </w:tcPr>
          <w:p w14:paraId="51382A3C" w14:textId="5BF75910"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(2,923)</w:t>
            </w:r>
          </w:p>
        </w:tc>
      </w:tr>
      <w:tr w:rsidR="00482DFE" w:rsidRPr="00301A7C" w14:paraId="6C545601" w14:textId="77777777" w:rsidTr="00301A7C">
        <w:trPr>
          <w:trHeight w:val="284"/>
          <w:jc w:val="center"/>
        </w:trPr>
        <w:tc>
          <w:tcPr>
            <w:tcW w:w="1456" w:type="pct"/>
            <w:gridSpan w:val="4"/>
          </w:tcPr>
          <w:p w14:paraId="40D7625F" w14:textId="7E209CE4"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Profit (loss) on disposal of investment in subsidiaries</w:t>
            </w:r>
          </w:p>
        </w:tc>
        <w:tc>
          <w:tcPr>
            <w:tcW w:w="203" w:type="pct"/>
          </w:tcPr>
          <w:p w14:paraId="21E5B11A"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03C7FD14"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2A449872"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24991F6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2155E7D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77ACED6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401BE29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08D02C19"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353876E0"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0A1A8E1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7933D7E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389AE2E7" w14:textId="5B9032B5"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pacing w:val="-4"/>
                <w:sz w:val="26"/>
                <w:szCs w:val="26"/>
              </w:rPr>
              <w:t>-</w:t>
            </w:r>
          </w:p>
        </w:tc>
        <w:tc>
          <w:tcPr>
            <w:tcW w:w="299" w:type="pct"/>
          </w:tcPr>
          <w:p w14:paraId="28FF7C67" w14:textId="13653E76"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(11,885)</w:t>
            </w:r>
          </w:p>
        </w:tc>
      </w:tr>
      <w:tr w:rsidR="00482DFE" w:rsidRPr="00301A7C" w14:paraId="69964077" w14:textId="77777777" w:rsidTr="00301A7C">
        <w:trPr>
          <w:trHeight w:val="284"/>
          <w:jc w:val="center"/>
        </w:trPr>
        <w:tc>
          <w:tcPr>
            <w:tcW w:w="1659" w:type="pct"/>
            <w:gridSpan w:val="5"/>
          </w:tcPr>
          <w:p w14:paraId="7A74555A" w14:textId="3D1FF270"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cs/>
              </w:rPr>
            </w:pPr>
            <w:r w:rsidRPr="00301A7C">
              <w:rPr>
                <w:rFonts w:asciiTheme="majorBidi" w:hAnsiTheme="majorBidi" w:cstheme="majorBidi"/>
                <w:sz w:val="28"/>
                <w:szCs w:val="28"/>
              </w:rPr>
              <w:t>Expected credit reversal gains (loss)</w:t>
            </w:r>
          </w:p>
        </w:tc>
        <w:tc>
          <w:tcPr>
            <w:tcW w:w="249" w:type="pct"/>
            <w:vAlign w:val="bottom"/>
          </w:tcPr>
          <w:p w14:paraId="5BFB5A99"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54CF97FE"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3B06C12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0D2C621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7ABACD6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6B68226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14FD4FE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54EEC2C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0010108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06EA684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4C63C7F3" w14:textId="3AB48B5C"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(37,058)</w:t>
            </w:r>
          </w:p>
        </w:tc>
        <w:tc>
          <w:tcPr>
            <w:tcW w:w="299" w:type="pct"/>
          </w:tcPr>
          <w:p w14:paraId="2AFA90EB" w14:textId="25132B0C"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r w:rsidRPr="004B078C">
              <w:rPr>
                <w:rFonts w:asciiTheme="majorBidi" w:hAnsiTheme="majorBidi" w:cstheme="majorBidi"/>
                <w:spacing w:val="-4"/>
                <w:sz w:val="26"/>
                <w:szCs w:val="26"/>
              </w:rPr>
              <w:t>(8,160)</w:t>
            </w:r>
          </w:p>
        </w:tc>
      </w:tr>
      <w:tr w:rsidR="00482DFE" w:rsidRPr="00301A7C" w14:paraId="4F918AF1" w14:textId="77777777" w:rsidTr="00301A7C">
        <w:trPr>
          <w:trHeight w:val="284"/>
          <w:jc w:val="center"/>
        </w:trPr>
        <w:tc>
          <w:tcPr>
            <w:tcW w:w="1456" w:type="pct"/>
            <w:gridSpan w:val="4"/>
            <w:vAlign w:val="bottom"/>
          </w:tcPr>
          <w:p w14:paraId="4433FECE" w14:textId="7BACAA8C"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Share of profits from investments in associates</w:t>
            </w:r>
          </w:p>
        </w:tc>
        <w:tc>
          <w:tcPr>
            <w:tcW w:w="203" w:type="pct"/>
          </w:tcPr>
          <w:p w14:paraId="19C2FC0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684C690B"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5666C188"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3F1B65E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19206306"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0A83A17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76D531B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6BE1D049"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51007C60"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14165CB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15FDBAF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43378558" w14:textId="6BF436A4"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pacing w:val="-4"/>
                <w:sz w:val="26"/>
                <w:szCs w:val="26"/>
              </w:rPr>
              <w:t>30</w:t>
            </w:r>
          </w:p>
        </w:tc>
        <w:tc>
          <w:tcPr>
            <w:tcW w:w="299" w:type="pct"/>
          </w:tcPr>
          <w:p w14:paraId="4403599C" w14:textId="3477582F"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4B078C">
              <w:rPr>
                <w:rFonts w:asciiTheme="majorBidi" w:hAnsiTheme="majorBidi" w:cstheme="majorBidi"/>
                <w:spacing w:val="-4"/>
                <w:sz w:val="26"/>
                <w:szCs w:val="26"/>
              </w:rPr>
              <w:t>711</w:t>
            </w:r>
          </w:p>
        </w:tc>
      </w:tr>
      <w:tr w:rsidR="00482DFE" w:rsidRPr="00301A7C" w14:paraId="697A724A" w14:textId="77777777" w:rsidTr="00301A7C">
        <w:trPr>
          <w:trHeight w:val="284"/>
          <w:jc w:val="center"/>
        </w:trPr>
        <w:tc>
          <w:tcPr>
            <w:tcW w:w="1659" w:type="pct"/>
            <w:gridSpan w:val="5"/>
          </w:tcPr>
          <w:p w14:paraId="2107B667" w14:textId="22BB656D"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cs/>
              </w:rPr>
            </w:pPr>
            <w:r w:rsidRPr="00301A7C">
              <w:rPr>
                <w:rFonts w:asciiTheme="majorBidi" w:hAnsiTheme="majorBidi" w:cstheme="majorBidi"/>
                <w:sz w:val="28"/>
                <w:szCs w:val="28"/>
              </w:rPr>
              <w:t xml:space="preserve">Profit (loss) before income tax expense </w:t>
            </w:r>
          </w:p>
        </w:tc>
        <w:tc>
          <w:tcPr>
            <w:tcW w:w="249" w:type="pct"/>
            <w:vAlign w:val="bottom"/>
          </w:tcPr>
          <w:p w14:paraId="3FED44CA"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0C74DC24"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7A2E13F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54C1B29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25EE2BD8"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3D14CC2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61E876A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2E1C4B3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4D6B834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64967B9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7AF25C14" w14:textId="4F2E015D" w:rsidR="00482DFE" w:rsidRPr="00301A7C" w:rsidRDefault="00482DFE" w:rsidP="00482DFE">
            <w:pPr>
              <w:tabs>
                <w:tab w:val="left" w:pos="630"/>
                <w:tab w:val="left" w:pos="702"/>
              </w:tabs>
              <w:spacing w:line="280" w:lineRule="exact"/>
              <w:ind w:right="-57"/>
              <w:jc w:val="right"/>
              <w:rPr>
                <w:rFonts w:asciiTheme="majorBidi" w:hAnsiTheme="majorBidi" w:cstheme="majorBidi"/>
                <w:sz w:val="26"/>
                <w:szCs w:val="26"/>
              </w:rPr>
            </w:pPr>
            <w:r w:rsidRPr="00D80DE0">
              <w:rPr>
                <w:rFonts w:asciiTheme="majorBidi" w:hAnsiTheme="majorBidi" w:cstheme="majorBidi"/>
                <w:spacing w:val="-4"/>
                <w:sz w:val="26"/>
                <w:szCs w:val="26"/>
              </w:rPr>
              <w:t>(106,843)</w:t>
            </w:r>
          </w:p>
        </w:tc>
        <w:tc>
          <w:tcPr>
            <w:tcW w:w="299" w:type="pct"/>
          </w:tcPr>
          <w:p w14:paraId="3EC36806" w14:textId="0FF5528E"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pacing w:val="-4"/>
                <w:sz w:val="26"/>
                <w:szCs w:val="26"/>
              </w:rPr>
              <w:t>(85,365)</w:t>
            </w:r>
          </w:p>
        </w:tc>
      </w:tr>
      <w:tr w:rsidR="00482DFE" w:rsidRPr="00301A7C" w14:paraId="0B301F7C" w14:textId="77777777" w:rsidTr="00301A7C">
        <w:trPr>
          <w:trHeight w:val="284"/>
          <w:jc w:val="center"/>
        </w:trPr>
        <w:tc>
          <w:tcPr>
            <w:tcW w:w="1456" w:type="pct"/>
            <w:gridSpan w:val="4"/>
            <w:vAlign w:val="bottom"/>
          </w:tcPr>
          <w:p w14:paraId="197F5EFF" w14:textId="38A690D2"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Tax expenses</w:t>
            </w:r>
          </w:p>
        </w:tc>
        <w:tc>
          <w:tcPr>
            <w:tcW w:w="203" w:type="pct"/>
          </w:tcPr>
          <w:p w14:paraId="466C158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3B81F0E5"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030364C6"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343DC2C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4065B3F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18B5141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75D1AE7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082011A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51532E6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727CCD0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07CDC59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6EF31D14" w14:textId="2F88B3E2"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(2,880)</w:t>
            </w:r>
          </w:p>
        </w:tc>
        <w:tc>
          <w:tcPr>
            <w:tcW w:w="299" w:type="pct"/>
          </w:tcPr>
          <w:p w14:paraId="7FAF828C" w14:textId="57F9D0B1"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94649">
              <w:rPr>
                <w:rFonts w:asciiTheme="majorBidi" w:hAnsiTheme="majorBidi" w:cstheme="majorBidi"/>
                <w:spacing w:val="-4"/>
                <w:sz w:val="26"/>
                <w:szCs w:val="26"/>
              </w:rPr>
              <w:t>(618)</w:t>
            </w:r>
          </w:p>
        </w:tc>
      </w:tr>
      <w:tr w:rsidR="00482DFE" w:rsidRPr="00301A7C" w14:paraId="404819F3" w14:textId="77777777" w:rsidTr="00301A7C">
        <w:trPr>
          <w:trHeight w:val="284"/>
          <w:jc w:val="center"/>
        </w:trPr>
        <w:tc>
          <w:tcPr>
            <w:tcW w:w="1659" w:type="pct"/>
            <w:gridSpan w:val="5"/>
          </w:tcPr>
          <w:p w14:paraId="33C5F7F0" w14:textId="70EEBD27"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cs/>
              </w:rPr>
            </w:pPr>
            <w:r w:rsidRPr="00301A7C">
              <w:rPr>
                <w:rFonts w:asciiTheme="majorBidi" w:hAnsiTheme="majorBidi" w:cstheme="majorBidi"/>
                <w:sz w:val="28"/>
                <w:szCs w:val="28"/>
              </w:rPr>
              <w:t>Profit (loss) for the year from continuing operations</w:t>
            </w:r>
          </w:p>
        </w:tc>
        <w:tc>
          <w:tcPr>
            <w:tcW w:w="249" w:type="pct"/>
            <w:vAlign w:val="bottom"/>
          </w:tcPr>
          <w:p w14:paraId="4CC58FFF"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5232135C"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661D959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18000A7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549F07F8"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74019586"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7BD22D1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4919A00E"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153CD67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59FCF9D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590A4A35" w14:textId="6C34CFE0"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(109,723)</w:t>
            </w:r>
          </w:p>
        </w:tc>
        <w:tc>
          <w:tcPr>
            <w:tcW w:w="299" w:type="pct"/>
          </w:tcPr>
          <w:p w14:paraId="7ACDB28F" w14:textId="0530EB1B"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r w:rsidRPr="00294649">
              <w:rPr>
                <w:rFonts w:asciiTheme="majorBidi" w:hAnsiTheme="majorBidi" w:cstheme="majorBidi"/>
                <w:spacing w:val="-4"/>
                <w:sz w:val="26"/>
                <w:szCs w:val="26"/>
              </w:rPr>
              <w:t>(8</w:t>
            </w:r>
            <w:r>
              <w:rPr>
                <w:rFonts w:asciiTheme="majorBidi" w:hAnsiTheme="majorBidi" w:cstheme="majorBidi"/>
                <w:spacing w:val="-4"/>
                <w:sz w:val="26"/>
                <w:szCs w:val="26"/>
              </w:rPr>
              <w:t>5</w:t>
            </w:r>
            <w:r w:rsidRPr="00294649">
              <w:rPr>
                <w:rFonts w:asciiTheme="majorBidi" w:hAnsiTheme="majorBidi" w:cstheme="majorBidi"/>
                <w:spacing w:val="-4"/>
                <w:sz w:val="26"/>
                <w:szCs w:val="26"/>
              </w:rPr>
              <w:t>,</w:t>
            </w:r>
            <w:r>
              <w:rPr>
                <w:rFonts w:asciiTheme="majorBidi" w:hAnsiTheme="majorBidi" w:cstheme="majorBidi"/>
                <w:spacing w:val="-4"/>
                <w:sz w:val="26"/>
                <w:szCs w:val="26"/>
              </w:rPr>
              <w:t>983</w:t>
            </w:r>
            <w:r w:rsidRPr="00294649">
              <w:rPr>
                <w:rFonts w:asciiTheme="majorBidi" w:hAnsiTheme="majorBidi" w:cstheme="majorBidi"/>
                <w:spacing w:val="-4"/>
                <w:sz w:val="26"/>
                <w:szCs w:val="26"/>
              </w:rPr>
              <w:t>)</w:t>
            </w:r>
          </w:p>
        </w:tc>
      </w:tr>
      <w:tr w:rsidR="00482DFE" w:rsidRPr="00301A7C" w14:paraId="3D111364" w14:textId="77777777" w:rsidTr="00974C60">
        <w:trPr>
          <w:trHeight w:val="284"/>
          <w:jc w:val="center"/>
        </w:trPr>
        <w:tc>
          <w:tcPr>
            <w:tcW w:w="1659" w:type="pct"/>
            <w:gridSpan w:val="5"/>
          </w:tcPr>
          <w:p w14:paraId="6726D7BA" w14:textId="2DEFD151"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cs/>
              </w:rPr>
            </w:pPr>
            <w:r w:rsidRPr="00301A7C">
              <w:rPr>
                <w:rFonts w:asciiTheme="majorBidi" w:hAnsiTheme="majorBidi" w:cstheme="majorBidi"/>
                <w:sz w:val="28"/>
                <w:szCs w:val="28"/>
              </w:rPr>
              <w:t>Profit (loss) for the year from discontinued operations</w:t>
            </w:r>
          </w:p>
        </w:tc>
        <w:tc>
          <w:tcPr>
            <w:tcW w:w="249" w:type="pct"/>
            <w:vAlign w:val="bottom"/>
          </w:tcPr>
          <w:p w14:paraId="582ED635"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17DC8EB7"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035BC5B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72BBEE8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2EBA2847"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36A7FC0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657CFA13"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0692A11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1E06AFF6"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0199214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6A9F2B89" w14:textId="56468A93"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D80DE0">
              <w:rPr>
                <w:rFonts w:asciiTheme="majorBidi" w:hAnsiTheme="majorBidi" w:cstheme="majorBidi"/>
                <w:spacing w:val="-4"/>
                <w:sz w:val="26"/>
                <w:szCs w:val="26"/>
              </w:rPr>
              <w:t>(2</w:t>
            </w:r>
            <w:r w:rsidR="007E5017">
              <w:rPr>
                <w:rFonts w:asciiTheme="majorBidi" w:hAnsiTheme="majorBidi" w:cstheme="majorBidi"/>
                <w:spacing w:val="-4"/>
                <w:sz w:val="26"/>
                <w:szCs w:val="26"/>
              </w:rPr>
              <w:t>68,362</w:t>
            </w:r>
            <w:r w:rsidRPr="00D80DE0">
              <w:rPr>
                <w:rFonts w:asciiTheme="majorBidi" w:hAnsiTheme="majorBidi" w:cstheme="majorBidi"/>
                <w:spacing w:val="-4"/>
                <w:sz w:val="26"/>
                <w:szCs w:val="26"/>
              </w:rPr>
              <w:t>)</w:t>
            </w:r>
          </w:p>
        </w:tc>
        <w:tc>
          <w:tcPr>
            <w:tcW w:w="299" w:type="pct"/>
          </w:tcPr>
          <w:p w14:paraId="7756192F" w14:textId="728B610F" w:rsidR="00482DFE" w:rsidRPr="00301A7C" w:rsidRDefault="00482DFE" w:rsidP="00482DFE">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294649">
              <w:rPr>
                <w:rFonts w:asciiTheme="majorBidi" w:hAnsiTheme="majorBidi" w:cstheme="majorBidi"/>
                <w:spacing w:val="-4"/>
                <w:sz w:val="26"/>
                <w:szCs w:val="26"/>
              </w:rPr>
              <w:t>(2,349)</w:t>
            </w:r>
          </w:p>
        </w:tc>
      </w:tr>
      <w:tr w:rsidR="00482DFE" w:rsidRPr="00E26FC9" w14:paraId="7511CC56" w14:textId="77777777" w:rsidTr="00974C60">
        <w:trPr>
          <w:trHeight w:val="284"/>
          <w:jc w:val="center"/>
        </w:trPr>
        <w:tc>
          <w:tcPr>
            <w:tcW w:w="1456" w:type="pct"/>
            <w:gridSpan w:val="4"/>
            <w:vAlign w:val="center"/>
          </w:tcPr>
          <w:p w14:paraId="50349DCE" w14:textId="53FE1C70" w:rsidR="00482DFE" w:rsidRPr="00301A7C" w:rsidRDefault="00482DFE" w:rsidP="00482DFE">
            <w:pPr>
              <w:tabs>
                <w:tab w:val="left" w:pos="630"/>
                <w:tab w:val="left" w:pos="702"/>
              </w:tabs>
              <w:spacing w:line="280" w:lineRule="exact"/>
              <w:ind w:left="-57" w:right="-57"/>
              <w:rPr>
                <w:rFonts w:asciiTheme="majorBidi" w:hAnsiTheme="majorBidi" w:cstheme="majorBidi"/>
                <w:sz w:val="26"/>
                <w:szCs w:val="26"/>
              </w:rPr>
            </w:pPr>
            <w:r w:rsidRPr="00301A7C">
              <w:rPr>
                <w:rFonts w:asciiTheme="majorBidi" w:hAnsiTheme="majorBidi" w:cstheme="majorBidi"/>
                <w:sz w:val="28"/>
                <w:szCs w:val="28"/>
              </w:rPr>
              <w:t>Profit (loss) for the year</w:t>
            </w:r>
          </w:p>
        </w:tc>
        <w:tc>
          <w:tcPr>
            <w:tcW w:w="203" w:type="pct"/>
          </w:tcPr>
          <w:p w14:paraId="0D96C5CD"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vAlign w:val="bottom"/>
          </w:tcPr>
          <w:p w14:paraId="6C2EF467"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51" w:type="pct"/>
            <w:vAlign w:val="bottom"/>
          </w:tcPr>
          <w:p w14:paraId="606316B1" w14:textId="77777777" w:rsidR="00482DFE" w:rsidRPr="00301A7C" w:rsidRDefault="00482DFE" w:rsidP="00482DFE">
            <w:pPr>
              <w:tabs>
                <w:tab w:val="left" w:pos="630"/>
              </w:tabs>
              <w:spacing w:line="280" w:lineRule="exact"/>
              <w:ind w:left="-57" w:right="-57"/>
              <w:jc w:val="right"/>
              <w:rPr>
                <w:rFonts w:asciiTheme="majorBidi" w:hAnsiTheme="majorBidi" w:cstheme="majorBidi"/>
                <w:sz w:val="26"/>
                <w:szCs w:val="26"/>
              </w:rPr>
            </w:pPr>
          </w:p>
        </w:tc>
        <w:tc>
          <w:tcPr>
            <w:tcW w:w="249" w:type="pct"/>
            <w:vAlign w:val="bottom"/>
          </w:tcPr>
          <w:p w14:paraId="546A672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vAlign w:val="bottom"/>
          </w:tcPr>
          <w:p w14:paraId="11034D3C"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cs/>
              </w:rPr>
            </w:pPr>
          </w:p>
        </w:tc>
        <w:tc>
          <w:tcPr>
            <w:tcW w:w="249" w:type="pct"/>
          </w:tcPr>
          <w:p w14:paraId="46B6AE05"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53" w:type="pct"/>
            <w:vAlign w:val="bottom"/>
          </w:tcPr>
          <w:p w14:paraId="693ECAA2"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6" w:type="pct"/>
            <w:vAlign w:val="bottom"/>
          </w:tcPr>
          <w:p w14:paraId="28F09A5F"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vAlign w:val="bottom"/>
          </w:tcPr>
          <w:p w14:paraId="315EE91B"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7" w:type="pct"/>
          </w:tcPr>
          <w:p w14:paraId="1E0EE0D1"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300" w:type="pct"/>
          </w:tcPr>
          <w:p w14:paraId="1F9A7FC4" w14:textId="77777777" w:rsidR="00482DFE" w:rsidRPr="00301A7C" w:rsidRDefault="00482DFE" w:rsidP="00482DFE">
            <w:pPr>
              <w:tabs>
                <w:tab w:val="left" w:pos="630"/>
                <w:tab w:val="left" w:pos="702"/>
              </w:tabs>
              <w:spacing w:line="280" w:lineRule="exact"/>
              <w:ind w:left="-57" w:right="-57"/>
              <w:jc w:val="right"/>
              <w:rPr>
                <w:rFonts w:asciiTheme="majorBidi" w:hAnsiTheme="majorBidi" w:cstheme="majorBidi"/>
                <w:sz w:val="26"/>
                <w:szCs w:val="26"/>
              </w:rPr>
            </w:pPr>
          </w:p>
        </w:tc>
        <w:tc>
          <w:tcPr>
            <w:tcW w:w="299" w:type="pct"/>
          </w:tcPr>
          <w:p w14:paraId="466E10CE" w14:textId="3B0DAE96" w:rsidR="00482DFE" w:rsidRPr="00301A7C" w:rsidRDefault="00482DFE" w:rsidP="00482DFE">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sidRPr="000718F0">
              <w:rPr>
                <w:rFonts w:asciiTheme="majorBidi" w:hAnsiTheme="majorBidi" w:cstheme="majorBidi"/>
                <w:spacing w:val="-4"/>
                <w:sz w:val="26"/>
                <w:szCs w:val="26"/>
              </w:rPr>
              <w:t>(3</w:t>
            </w:r>
            <w:r w:rsidR="007E5017">
              <w:rPr>
                <w:rFonts w:asciiTheme="majorBidi" w:hAnsiTheme="majorBidi" w:cstheme="majorBidi"/>
                <w:spacing w:val="-4"/>
                <w:sz w:val="26"/>
                <w:szCs w:val="26"/>
              </w:rPr>
              <w:t>78,085</w:t>
            </w:r>
            <w:r w:rsidRPr="000718F0">
              <w:rPr>
                <w:rFonts w:asciiTheme="majorBidi" w:hAnsiTheme="majorBidi" w:cstheme="majorBidi"/>
                <w:spacing w:val="-4"/>
                <w:sz w:val="26"/>
                <w:szCs w:val="26"/>
              </w:rPr>
              <w:t>)</w:t>
            </w:r>
          </w:p>
        </w:tc>
        <w:tc>
          <w:tcPr>
            <w:tcW w:w="299" w:type="pct"/>
          </w:tcPr>
          <w:p w14:paraId="0787854F" w14:textId="6D7ADE0B" w:rsidR="00482DFE" w:rsidRPr="00301A7C" w:rsidRDefault="00482DFE" w:rsidP="00482DFE">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pacing w:val="-4"/>
                <w:sz w:val="26"/>
                <w:szCs w:val="26"/>
              </w:rPr>
              <w:fldChar w:fldCharType="begin"/>
            </w:r>
            <w:r>
              <w:rPr>
                <w:rFonts w:asciiTheme="majorBidi" w:hAnsiTheme="majorBidi" w:cstheme="majorBidi"/>
                <w:spacing w:val="-4"/>
                <w:sz w:val="26"/>
                <w:szCs w:val="26"/>
              </w:rPr>
              <w:instrText xml:space="preserve"> =SUM(p23:p24) </w:instrText>
            </w:r>
            <w:r>
              <w:rPr>
                <w:rFonts w:asciiTheme="majorBidi" w:hAnsiTheme="majorBidi" w:cstheme="majorBidi"/>
                <w:spacing w:val="-4"/>
                <w:sz w:val="26"/>
                <w:szCs w:val="26"/>
              </w:rPr>
              <w:fldChar w:fldCharType="separate"/>
            </w:r>
            <w:r>
              <w:rPr>
                <w:rFonts w:asciiTheme="majorBidi" w:hAnsiTheme="majorBidi" w:cstheme="majorBidi"/>
                <w:noProof/>
                <w:spacing w:val="-4"/>
                <w:sz w:val="26"/>
                <w:szCs w:val="26"/>
              </w:rPr>
              <w:t>(88,332)</w:t>
            </w:r>
            <w:r>
              <w:rPr>
                <w:rFonts w:asciiTheme="majorBidi" w:hAnsiTheme="majorBidi" w:cstheme="majorBidi"/>
                <w:spacing w:val="-4"/>
                <w:sz w:val="26"/>
                <w:szCs w:val="26"/>
              </w:rPr>
              <w:fldChar w:fldCharType="end"/>
            </w:r>
          </w:p>
        </w:tc>
      </w:tr>
    </w:tbl>
    <w:p w14:paraId="16D59435" w14:textId="77777777" w:rsidR="00D21B36" w:rsidRPr="00E26FC9" w:rsidRDefault="00D21B36" w:rsidP="00130981">
      <w:pPr>
        <w:autoSpaceDE/>
        <w:autoSpaceDN/>
        <w:spacing w:line="240" w:lineRule="auto"/>
        <w:rPr>
          <w:rFonts w:asciiTheme="majorBidi" w:hAnsiTheme="majorBidi" w:cstheme="majorBidi"/>
          <w:sz w:val="28"/>
          <w:szCs w:val="28"/>
          <w:cs/>
          <w:lang w:val="en-US"/>
        </w:rPr>
        <w:sectPr w:rsidR="00D21B36" w:rsidRPr="00E26FC9" w:rsidSect="00117350">
          <w:pgSz w:w="16840" w:h="11907" w:orient="landscape"/>
          <w:pgMar w:top="1440" w:right="1140" w:bottom="1281" w:left="1440" w:header="624" w:footer="113" w:gutter="0"/>
          <w:cols w:space="720"/>
          <w:docGrid w:linePitch="299"/>
        </w:sectPr>
      </w:pPr>
    </w:p>
    <w:tbl>
      <w:tblPr>
        <w:tblW w:w="4999" w:type="pct"/>
        <w:tblLayout w:type="fixed"/>
        <w:tblLook w:val="04A0" w:firstRow="1" w:lastRow="0" w:firstColumn="1" w:lastColumn="0" w:noHBand="0" w:noVBand="1"/>
      </w:tblPr>
      <w:tblGrid>
        <w:gridCol w:w="2543"/>
        <w:gridCol w:w="3692"/>
        <w:gridCol w:w="1419"/>
        <w:gridCol w:w="283"/>
        <w:gridCol w:w="1421"/>
      </w:tblGrid>
      <w:tr w:rsidR="00795CCD" w:rsidRPr="00BF68DD" w14:paraId="065D9787" w14:textId="77777777" w:rsidTr="00BF68DD">
        <w:trPr>
          <w:trHeight w:val="71"/>
        </w:trPr>
        <w:tc>
          <w:tcPr>
            <w:tcW w:w="1359" w:type="pct"/>
            <w:vAlign w:val="bottom"/>
          </w:tcPr>
          <w:p w14:paraId="566CC2F5" w14:textId="77777777" w:rsidR="00795CCD" w:rsidRPr="00E26FC9" w:rsidRDefault="00795CCD" w:rsidP="00130981">
            <w:pPr>
              <w:tabs>
                <w:tab w:val="left" w:pos="792"/>
                <w:tab w:val="left" w:pos="1692"/>
              </w:tabs>
              <w:spacing w:line="340" w:lineRule="exact"/>
              <w:ind w:left="-57" w:right="-57"/>
              <w:rPr>
                <w:rFonts w:asciiTheme="majorBidi" w:hAnsiTheme="majorBidi" w:cstheme="majorBidi"/>
                <w:sz w:val="28"/>
                <w:szCs w:val="28"/>
              </w:rPr>
            </w:pPr>
          </w:p>
        </w:tc>
        <w:tc>
          <w:tcPr>
            <w:tcW w:w="1973" w:type="pct"/>
            <w:vAlign w:val="bottom"/>
          </w:tcPr>
          <w:p w14:paraId="2580200D" w14:textId="77777777" w:rsidR="00795CCD" w:rsidRPr="00E26FC9" w:rsidRDefault="00795CCD" w:rsidP="00130981">
            <w:pPr>
              <w:spacing w:line="340" w:lineRule="exact"/>
              <w:ind w:left="-57" w:right="-57"/>
              <w:jc w:val="right"/>
              <w:rPr>
                <w:rFonts w:asciiTheme="majorBidi" w:hAnsiTheme="majorBidi" w:cstheme="majorBidi"/>
                <w:sz w:val="28"/>
                <w:szCs w:val="28"/>
              </w:rPr>
            </w:pPr>
          </w:p>
        </w:tc>
        <w:tc>
          <w:tcPr>
            <w:tcW w:w="1669" w:type="pct"/>
            <w:gridSpan w:val="3"/>
          </w:tcPr>
          <w:p w14:paraId="3F5A4D8B" w14:textId="33EFAFFD" w:rsidR="00795CCD" w:rsidRPr="00BF68DD" w:rsidRDefault="00795CCD" w:rsidP="00130981">
            <w:pPr>
              <w:pBdr>
                <w:bottom w:val="single" w:sz="4" w:space="1" w:color="auto"/>
              </w:pBdr>
              <w:spacing w:line="340" w:lineRule="exact"/>
              <w:ind w:left="-57" w:right="-57"/>
              <w:jc w:val="right"/>
              <w:rPr>
                <w:rFonts w:asciiTheme="majorBidi" w:hAnsiTheme="majorBidi" w:cstheme="majorBidi"/>
                <w:sz w:val="28"/>
                <w:szCs w:val="28"/>
              </w:rPr>
            </w:pPr>
            <w:r w:rsidRPr="00BF68DD">
              <w:rPr>
                <w:rFonts w:asciiTheme="majorBidi" w:hAnsiTheme="majorBidi" w:cstheme="majorBidi"/>
                <w:sz w:val="28"/>
                <w:szCs w:val="28"/>
                <w:cs/>
              </w:rPr>
              <w:t>(</w:t>
            </w:r>
            <w:r w:rsidRPr="00BF68DD">
              <w:rPr>
                <w:rFonts w:asciiTheme="majorBidi" w:hAnsiTheme="majorBidi" w:cstheme="majorBidi"/>
                <w:sz w:val="28"/>
                <w:szCs w:val="28"/>
              </w:rPr>
              <w:t>Unit : Thousand Baht)</w:t>
            </w:r>
          </w:p>
        </w:tc>
      </w:tr>
      <w:tr w:rsidR="00795CCD" w:rsidRPr="00BF68DD" w14:paraId="304C030D" w14:textId="77777777" w:rsidTr="00BF68DD">
        <w:trPr>
          <w:trHeight w:val="71"/>
        </w:trPr>
        <w:tc>
          <w:tcPr>
            <w:tcW w:w="1359" w:type="pct"/>
            <w:vAlign w:val="bottom"/>
          </w:tcPr>
          <w:p w14:paraId="4F8ADB33" w14:textId="77777777" w:rsidR="00795CCD" w:rsidRPr="00BF68DD" w:rsidRDefault="00795CCD" w:rsidP="00130981">
            <w:pPr>
              <w:tabs>
                <w:tab w:val="left" w:pos="792"/>
                <w:tab w:val="left" w:pos="1692"/>
              </w:tabs>
              <w:spacing w:line="340" w:lineRule="exact"/>
              <w:ind w:left="-57" w:right="-57"/>
              <w:rPr>
                <w:rFonts w:asciiTheme="majorBidi" w:hAnsiTheme="majorBidi" w:cstheme="majorBidi"/>
                <w:sz w:val="28"/>
                <w:szCs w:val="28"/>
              </w:rPr>
            </w:pPr>
          </w:p>
        </w:tc>
        <w:tc>
          <w:tcPr>
            <w:tcW w:w="1973" w:type="pct"/>
            <w:vAlign w:val="bottom"/>
          </w:tcPr>
          <w:p w14:paraId="1D082678" w14:textId="77777777" w:rsidR="00795CCD" w:rsidRPr="00BF68DD" w:rsidRDefault="00795CCD" w:rsidP="00130981">
            <w:pPr>
              <w:spacing w:line="340" w:lineRule="exact"/>
              <w:ind w:left="-57" w:right="-57"/>
              <w:jc w:val="center"/>
              <w:rPr>
                <w:rFonts w:asciiTheme="majorBidi" w:hAnsiTheme="majorBidi" w:cstheme="majorBidi"/>
                <w:sz w:val="28"/>
                <w:szCs w:val="28"/>
              </w:rPr>
            </w:pPr>
          </w:p>
        </w:tc>
        <w:tc>
          <w:tcPr>
            <w:tcW w:w="1669" w:type="pct"/>
            <w:gridSpan w:val="3"/>
          </w:tcPr>
          <w:p w14:paraId="5CB8957F" w14:textId="6802BCD7" w:rsidR="00795CCD" w:rsidRPr="00BF68DD" w:rsidRDefault="00795CCD" w:rsidP="00130981">
            <w:pPr>
              <w:pBdr>
                <w:bottom w:val="single" w:sz="4" w:space="1" w:color="auto"/>
              </w:pBdr>
              <w:spacing w:line="340" w:lineRule="exact"/>
              <w:ind w:left="-57" w:right="-57"/>
              <w:jc w:val="center"/>
              <w:rPr>
                <w:rFonts w:asciiTheme="majorBidi" w:hAnsiTheme="majorBidi" w:cstheme="majorBidi"/>
                <w:sz w:val="28"/>
                <w:szCs w:val="28"/>
              </w:rPr>
            </w:pPr>
            <w:r w:rsidRPr="00BF68DD">
              <w:rPr>
                <w:rFonts w:asciiTheme="majorBidi" w:hAnsiTheme="majorBidi" w:cstheme="majorBidi"/>
                <w:sz w:val="28"/>
                <w:szCs w:val="28"/>
              </w:rPr>
              <w:t>Consolidated</w:t>
            </w:r>
            <w:r w:rsidR="00972E2B" w:rsidRPr="00BF68DD">
              <w:rPr>
                <w:rFonts w:asciiTheme="majorBidi" w:hAnsiTheme="majorBidi" w:cstheme="majorBidi"/>
                <w:sz w:val="28"/>
                <w:szCs w:val="28"/>
              </w:rPr>
              <w:t xml:space="preserve"> financial statements</w:t>
            </w:r>
          </w:p>
        </w:tc>
      </w:tr>
      <w:tr w:rsidR="00795CCD" w:rsidRPr="00BF68DD" w14:paraId="767BE9E8" w14:textId="77777777" w:rsidTr="00BF68DD">
        <w:trPr>
          <w:trHeight w:val="71"/>
        </w:trPr>
        <w:tc>
          <w:tcPr>
            <w:tcW w:w="3331" w:type="pct"/>
            <w:gridSpan w:val="2"/>
            <w:vAlign w:val="bottom"/>
            <w:hideMark/>
          </w:tcPr>
          <w:p w14:paraId="6F1DE25C" w14:textId="7224C6A4" w:rsidR="00795CCD" w:rsidRPr="00BF68DD" w:rsidRDefault="00795CCD" w:rsidP="00332C3F">
            <w:pPr>
              <w:tabs>
                <w:tab w:val="left" w:pos="792"/>
                <w:tab w:val="left" w:pos="1692"/>
              </w:tabs>
              <w:spacing w:line="340" w:lineRule="exact"/>
              <w:ind w:left="181" w:right="-103" w:hanging="284"/>
              <w:rPr>
                <w:rFonts w:asciiTheme="majorBidi" w:hAnsiTheme="majorBidi" w:cstheme="majorBidi"/>
                <w:spacing w:val="-6"/>
                <w:sz w:val="28"/>
                <w:szCs w:val="28"/>
              </w:rPr>
            </w:pPr>
            <w:r w:rsidRPr="00BF68DD">
              <w:rPr>
                <w:rFonts w:asciiTheme="majorBidi" w:hAnsiTheme="majorBidi" w:cstheme="majorBidi"/>
                <w:spacing w:val="-6"/>
                <w:sz w:val="28"/>
                <w:szCs w:val="28"/>
              </w:rPr>
              <w:t xml:space="preserve">Assets classified by business segments of the Group as </w:t>
            </w:r>
            <w:proofErr w:type="gramStart"/>
            <w:r w:rsidRPr="00BF68DD">
              <w:rPr>
                <w:rFonts w:asciiTheme="majorBidi" w:hAnsiTheme="majorBidi" w:cstheme="majorBidi"/>
                <w:spacing w:val="-6"/>
                <w:sz w:val="28"/>
                <w:szCs w:val="28"/>
              </w:rPr>
              <w:t>at</w:t>
            </w:r>
            <w:proofErr w:type="gramEnd"/>
            <w:r w:rsidRPr="00BF68DD">
              <w:rPr>
                <w:rFonts w:asciiTheme="majorBidi" w:hAnsiTheme="majorBidi" w:cstheme="majorBidi"/>
                <w:spacing w:val="-6"/>
                <w:sz w:val="28"/>
                <w:szCs w:val="28"/>
              </w:rPr>
              <w:t xml:space="preserve"> December 31, </w:t>
            </w:r>
            <w:proofErr w:type="gramStart"/>
            <w:r w:rsidRPr="00BF68DD">
              <w:rPr>
                <w:rFonts w:asciiTheme="majorBidi" w:hAnsiTheme="majorBidi" w:cstheme="majorBidi"/>
                <w:spacing w:val="-6"/>
                <w:sz w:val="28"/>
                <w:szCs w:val="28"/>
              </w:rPr>
              <w:t>202</w:t>
            </w:r>
            <w:r w:rsidR="00075117" w:rsidRPr="00BF68DD">
              <w:rPr>
                <w:rFonts w:asciiTheme="majorBidi" w:hAnsiTheme="majorBidi" w:cstheme="majorBidi"/>
                <w:spacing w:val="-6"/>
                <w:sz w:val="28"/>
                <w:szCs w:val="28"/>
              </w:rPr>
              <w:t>5</w:t>
            </w:r>
            <w:proofErr w:type="gramEnd"/>
            <w:r w:rsidRPr="00BF68DD">
              <w:rPr>
                <w:rFonts w:asciiTheme="majorBidi" w:hAnsiTheme="majorBidi" w:cstheme="majorBidi"/>
                <w:spacing w:val="-6"/>
                <w:sz w:val="28"/>
                <w:szCs w:val="28"/>
              </w:rPr>
              <w:t xml:space="preserve"> and </w:t>
            </w:r>
            <w:r w:rsidRPr="00BF68DD">
              <w:rPr>
                <w:rFonts w:asciiTheme="majorBidi" w:hAnsiTheme="majorBidi" w:cstheme="majorBidi"/>
                <w:spacing w:val="-6"/>
                <w:sz w:val="28"/>
                <w:szCs w:val="28"/>
                <w:lang w:val="en-US"/>
              </w:rPr>
              <w:t>202</w:t>
            </w:r>
            <w:r w:rsidR="00075117" w:rsidRPr="00BF68DD">
              <w:rPr>
                <w:rFonts w:asciiTheme="majorBidi" w:hAnsiTheme="majorBidi" w:cstheme="majorBidi"/>
                <w:spacing w:val="-6"/>
                <w:sz w:val="28"/>
                <w:szCs w:val="28"/>
                <w:lang w:val="en-US"/>
              </w:rPr>
              <w:t>4</w:t>
            </w:r>
            <w:r w:rsidRPr="00BF68DD">
              <w:rPr>
                <w:rFonts w:asciiTheme="majorBidi" w:hAnsiTheme="majorBidi" w:cstheme="majorBidi"/>
                <w:spacing w:val="-6"/>
                <w:sz w:val="28"/>
                <w:szCs w:val="28"/>
                <w:cs/>
              </w:rPr>
              <w:t xml:space="preserve"> </w:t>
            </w:r>
            <w:r w:rsidRPr="00BF68DD">
              <w:rPr>
                <w:rFonts w:asciiTheme="majorBidi" w:hAnsiTheme="majorBidi" w:cstheme="majorBidi"/>
                <w:spacing w:val="-6"/>
                <w:sz w:val="28"/>
                <w:szCs w:val="28"/>
              </w:rPr>
              <w:t>are as follows:</w:t>
            </w:r>
          </w:p>
        </w:tc>
        <w:tc>
          <w:tcPr>
            <w:tcW w:w="758" w:type="pct"/>
            <w:hideMark/>
          </w:tcPr>
          <w:p w14:paraId="6881DF0D" w14:textId="5A24C90B" w:rsidR="00795CCD" w:rsidRPr="00BF68DD" w:rsidRDefault="00795CCD" w:rsidP="00130981">
            <w:pPr>
              <w:pBdr>
                <w:bottom w:val="single" w:sz="4" w:space="1" w:color="auto"/>
              </w:pBdr>
              <w:tabs>
                <w:tab w:val="left" w:pos="792"/>
                <w:tab w:val="left" w:pos="1692"/>
              </w:tabs>
              <w:spacing w:line="340" w:lineRule="exact"/>
              <w:ind w:left="-107" w:right="-104"/>
              <w:jc w:val="center"/>
              <w:rPr>
                <w:rFonts w:asciiTheme="majorBidi" w:hAnsiTheme="majorBidi" w:cstheme="majorBidi"/>
                <w:sz w:val="28"/>
                <w:szCs w:val="28"/>
              </w:rPr>
            </w:pPr>
            <w:r w:rsidRPr="00BF68DD">
              <w:rPr>
                <w:rFonts w:asciiTheme="majorBidi" w:hAnsiTheme="majorBidi" w:cstheme="majorBidi"/>
                <w:sz w:val="28"/>
                <w:szCs w:val="28"/>
              </w:rPr>
              <w:t>December 31,202</w:t>
            </w:r>
            <w:r w:rsidR="00413569" w:rsidRPr="00BF68DD">
              <w:rPr>
                <w:rFonts w:asciiTheme="majorBidi" w:hAnsiTheme="majorBidi" w:cstheme="majorBidi"/>
                <w:sz w:val="28"/>
                <w:szCs w:val="28"/>
              </w:rPr>
              <w:t>5</w:t>
            </w:r>
          </w:p>
        </w:tc>
        <w:tc>
          <w:tcPr>
            <w:tcW w:w="151" w:type="pct"/>
          </w:tcPr>
          <w:p w14:paraId="6448306B" w14:textId="77777777" w:rsidR="00795CCD" w:rsidRPr="00BF68DD" w:rsidRDefault="00795CCD" w:rsidP="00130981">
            <w:pPr>
              <w:spacing w:line="340" w:lineRule="exact"/>
              <w:ind w:left="-104" w:right="-151" w:firstLine="47"/>
              <w:jc w:val="center"/>
              <w:rPr>
                <w:rFonts w:asciiTheme="majorBidi" w:hAnsiTheme="majorBidi" w:cstheme="majorBidi"/>
                <w:sz w:val="28"/>
                <w:szCs w:val="28"/>
              </w:rPr>
            </w:pPr>
          </w:p>
        </w:tc>
        <w:tc>
          <w:tcPr>
            <w:tcW w:w="759" w:type="pct"/>
            <w:hideMark/>
          </w:tcPr>
          <w:p w14:paraId="5956EAD6" w14:textId="7BF97E44" w:rsidR="00795CCD" w:rsidRPr="00BF68DD" w:rsidRDefault="00795CCD" w:rsidP="00130981">
            <w:pPr>
              <w:pBdr>
                <w:bottom w:val="single" w:sz="4" w:space="1" w:color="auto"/>
              </w:pBdr>
              <w:spacing w:line="340" w:lineRule="exact"/>
              <w:ind w:left="-104" w:right="-151" w:hanging="1"/>
              <w:jc w:val="center"/>
              <w:rPr>
                <w:rFonts w:asciiTheme="majorBidi" w:hAnsiTheme="majorBidi" w:cstheme="majorBidi"/>
                <w:sz w:val="28"/>
                <w:szCs w:val="28"/>
              </w:rPr>
            </w:pPr>
            <w:r w:rsidRPr="00BF68DD">
              <w:rPr>
                <w:rFonts w:asciiTheme="majorBidi" w:hAnsiTheme="majorBidi" w:cstheme="majorBidi"/>
                <w:sz w:val="28"/>
                <w:szCs w:val="28"/>
              </w:rPr>
              <w:t>December 31,202</w:t>
            </w:r>
            <w:r w:rsidR="00413569" w:rsidRPr="00BF68DD">
              <w:rPr>
                <w:rFonts w:asciiTheme="majorBidi" w:hAnsiTheme="majorBidi" w:cstheme="majorBidi"/>
                <w:sz w:val="28"/>
                <w:szCs w:val="28"/>
              </w:rPr>
              <w:t>4</w:t>
            </w:r>
          </w:p>
        </w:tc>
      </w:tr>
      <w:tr w:rsidR="00301A7C" w:rsidRPr="00BF68DD" w14:paraId="37703190" w14:textId="77777777" w:rsidTr="00BF68DD">
        <w:trPr>
          <w:trHeight w:val="265"/>
        </w:trPr>
        <w:tc>
          <w:tcPr>
            <w:tcW w:w="3331" w:type="pct"/>
            <w:gridSpan w:val="2"/>
            <w:hideMark/>
          </w:tcPr>
          <w:p w14:paraId="140A0A87" w14:textId="074BCC63" w:rsidR="00301A7C" w:rsidRPr="00BF68DD" w:rsidRDefault="00301A7C" w:rsidP="00301A7C">
            <w:pPr>
              <w:spacing w:line="340" w:lineRule="exact"/>
              <w:ind w:left="-57" w:right="-57"/>
              <w:rPr>
                <w:rFonts w:asciiTheme="majorBidi" w:hAnsiTheme="majorBidi" w:cstheme="majorBidi"/>
                <w:sz w:val="28"/>
                <w:szCs w:val="28"/>
              </w:rPr>
            </w:pPr>
            <w:r w:rsidRPr="00BF68DD">
              <w:rPr>
                <w:rFonts w:asciiTheme="majorBidi" w:hAnsiTheme="majorBidi" w:cstheme="majorBidi"/>
                <w:sz w:val="28"/>
                <w:szCs w:val="28"/>
              </w:rPr>
              <w:t>Property, plant and equipment</w:t>
            </w:r>
          </w:p>
        </w:tc>
        <w:tc>
          <w:tcPr>
            <w:tcW w:w="758" w:type="pct"/>
            <w:vAlign w:val="bottom"/>
          </w:tcPr>
          <w:p w14:paraId="6042A9B1" w14:textId="43C4A267" w:rsidR="00301A7C" w:rsidRPr="00BF68DD" w:rsidRDefault="00301A7C" w:rsidP="00301A7C">
            <w:pPr>
              <w:spacing w:line="340" w:lineRule="exact"/>
              <w:ind w:left="-57" w:right="-57"/>
              <w:jc w:val="right"/>
              <w:rPr>
                <w:rFonts w:asciiTheme="majorBidi" w:hAnsiTheme="majorBidi" w:cstheme="majorBidi"/>
                <w:sz w:val="28"/>
                <w:szCs w:val="28"/>
              </w:rPr>
            </w:pPr>
            <w:r w:rsidRPr="00BF68DD">
              <w:rPr>
                <w:rFonts w:asciiTheme="majorBidi" w:hAnsiTheme="majorBidi"/>
                <w:spacing w:val="-4"/>
                <w:sz w:val="28"/>
                <w:szCs w:val="28"/>
              </w:rPr>
              <w:t>44,369</w:t>
            </w:r>
          </w:p>
        </w:tc>
        <w:tc>
          <w:tcPr>
            <w:tcW w:w="151" w:type="pct"/>
          </w:tcPr>
          <w:p w14:paraId="197A7D52" w14:textId="77777777" w:rsidR="00301A7C" w:rsidRPr="00BF68DD" w:rsidRDefault="00301A7C" w:rsidP="00301A7C">
            <w:pPr>
              <w:spacing w:line="340" w:lineRule="exact"/>
              <w:ind w:left="-57" w:right="-57"/>
              <w:jc w:val="right"/>
              <w:rPr>
                <w:rFonts w:asciiTheme="majorBidi" w:hAnsiTheme="majorBidi" w:cstheme="majorBidi"/>
                <w:sz w:val="28"/>
                <w:szCs w:val="28"/>
              </w:rPr>
            </w:pPr>
          </w:p>
        </w:tc>
        <w:tc>
          <w:tcPr>
            <w:tcW w:w="759" w:type="pct"/>
            <w:vAlign w:val="bottom"/>
            <w:hideMark/>
          </w:tcPr>
          <w:p w14:paraId="7874E488" w14:textId="722AA00F" w:rsidR="00301A7C" w:rsidRPr="00BF68DD" w:rsidRDefault="00301A7C" w:rsidP="00301A7C">
            <w:pPr>
              <w:spacing w:line="340" w:lineRule="exact"/>
              <w:ind w:left="-57" w:right="-57"/>
              <w:jc w:val="right"/>
              <w:rPr>
                <w:rFonts w:asciiTheme="majorBidi" w:hAnsiTheme="majorBidi" w:cstheme="majorBidi"/>
                <w:sz w:val="28"/>
                <w:szCs w:val="28"/>
              </w:rPr>
            </w:pPr>
            <w:r w:rsidRPr="00BF68DD">
              <w:rPr>
                <w:rFonts w:asciiTheme="majorBidi" w:hAnsiTheme="majorBidi" w:cstheme="majorBidi"/>
                <w:spacing w:val="-4"/>
                <w:sz w:val="28"/>
                <w:szCs w:val="28"/>
              </w:rPr>
              <w:t>61,198</w:t>
            </w:r>
          </w:p>
        </w:tc>
      </w:tr>
      <w:tr w:rsidR="00301A7C" w:rsidRPr="00BF68DD" w14:paraId="63A38C1E" w14:textId="77777777" w:rsidTr="00BF68DD">
        <w:trPr>
          <w:trHeight w:val="383"/>
        </w:trPr>
        <w:tc>
          <w:tcPr>
            <w:tcW w:w="3331" w:type="pct"/>
            <w:gridSpan w:val="2"/>
            <w:hideMark/>
          </w:tcPr>
          <w:p w14:paraId="16B6BDC2" w14:textId="619078C3" w:rsidR="00301A7C" w:rsidRPr="00BF68DD" w:rsidRDefault="00301A7C" w:rsidP="00301A7C">
            <w:pPr>
              <w:tabs>
                <w:tab w:val="left" w:pos="1397"/>
              </w:tabs>
              <w:spacing w:line="340" w:lineRule="exact"/>
              <w:ind w:left="-57" w:right="-57"/>
              <w:rPr>
                <w:rFonts w:asciiTheme="majorBidi" w:hAnsiTheme="majorBidi" w:cstheme="majorBidi"/>
                <w:sz w:val="28"/>
                <w:szCs w:val="28"/>
              </w:rPr>
            </w:pPr>
            <w:r w:rsidRPr="00BF68DD">
              <w:rPr>
                <w:rFonts w:asciiTheme="majorBidi" w:hAnsiTheme="majorBidi" w:cstheme="majorBidi"/>
                <w:sz w:val="28"/>
                <w:szCs w:val="28"/>
              </w:rPr>
              <w:t>Other assets</w:t>
            </w:r>
          </w:p>
        </w:tc>
        <w:tc>
          <w:tcPr>
            <w:tcW w:w="758" w:type="pct"/>
            <w:vAlign w:val="center"/>
          </w:tcPr>
          <w:p w14:paraId="7B9A87E6" w14:textId="6744603B" w:rsidR="00301A7C" w:rsidRPr="00BF68DD" w:rsidRDefault="00301A7C" w:rsidP="00301A7C">
            <w:pPr>
              <w:tabs>
                <w:tab w:val="left" w:pos="1397"/>
              </w:tabs>
              <w:spacing w:line="340" w:lineRule="exact"/>
              <w:ind w:left="-57" w:right="-57"/>
              <w:jc w:val="right"/>
              <w:rPr>
                <w:rFonts w:asciiTheme="majorBidi" w:hAnsiTheme="majorBidi" w:cstheme="majorBidi"/>
                <w:sz w:val="28"/>
                <w:szCs w:val="28"/>
              </w:rPr>
            </w:pPr>
            <w:r w:rsidRPr="00BF68DD">
              <w:rPr>
                <w:rFonts w:asciiTheme="majorBidi" w:hAnsiTheme="majorBidi" w:cstheme="majorBidi"/>
                <w:spacing w:val="-4"/>
                <w:sz w:val="28"/>
                <w:szCs w:val="28"/>
              </w:rPr>
              <w:t>586,003</w:t>
            </w:r>
          </w:p>
        </w:tc>
        <w:tc>
          <w:tcPr>
            <w:tcW w:w="151" w:type="pct"/>
          </w:tcPr>
          <w:p w14:paraId="5F2D6255" w14:textId="77777777" w:rsidR="00301A7C" w:rsidRPr="00BF68DD" w:rsidRDefault="00301A7C" w:rsidP="00301A7C">
            <w:pPr>
              <w:spacing w:line="340" w:lineRule="exact"/>
              <w:ind w:left="-57" w:right="-57"/>
              <w:jc w:val="right"/>
              <w:rPr>
                <w:rFonts w:asciiTheme="majorBidi" w:hAnsiTheme="majorBidi" w:cstheme="majorBidi"/>
                <w:sz w:val="28"/>
                <w:szCs w:val="28"/>
              </w:rPr>
            </w:pPr>
          </w:p>
        </w:tc>
        <w:tc>
          <w:tcPr>
            <w:tcW w:w="759" w:type="pct"/>
            <w:vAlign w:val="center"/>
            <w:hideMark/>
          </w:tcPr>
          <w:p w14:paraId="725C8D3F" w14:textId="2CD5701C" w:rsidR="00301A7C" w:rsidRPr="00BF68DD" w:rsidRDefault="00301A7C" w:rsidP="00301A7C">
            <w:pPr>
              <w:spacing w:line="340" w:lineRule="exact"/>
              <w:ind w:left="-57" w:right="-57"/>
              <w:jc w:val="right"/>
              <w:rPr>
                <w:rFonts w:asciiTheme="majorBidi" w:hAnsiTheme="majorBidi" w:cstheme="majorBidi"/>
                <w:sz w:val="28"/>
                <w:szCs w:val="28"/>
              </w:rPr>
            </w:pPr>
            <w:r w:rsidRPr="00BF68DD">
              <w:rPr>
                <w:rFonts w:asciiTheme="majorBidi" w:hAnsiTheme="majorBidi" w:cstheme="majorBidi"/>
                <w:spacing w:val="-4"/>
                <w:sz w:val="28"/>
                <w:szCs w:val="28"/>
              </w:rPr>
              <w:t>2,007,894</w:t>
            </w:r>
          </w:p>
        </w:tc>
      </w:tr>
      <w:tr w:rsidR="00301A7C" w:rsidRPr="00E26FC9" w14:paraId="0BA746DD" w14:textId="77777777" w:rsidTr="00BF68DD">
        <w:trPr>
          <w:trHeight w:val="81"/>
        </w:trPr>
        <w:tc>
          <w:tcPr>
            <w:tcW w:w="3331" w:type="pct"/>
            <w:gridSpan w:val="2"/>
            <w:hideMark/>
          </w:tcPr>
          <w:p w14:paraId="6EAD9CA0" w14:textId="14E4188A" w:rsidR="00301A7C" w:rsidRPr="00BF68DD" w:rsidRDefault="00301A7C" w:rsidP="00301A7C">
            <w:pPr>
              <w:tabs>
                <w:tab w:val="left" w:pos="1312"/>
              </w:tabs>
              <w:spacing w:line="340" w:lineRule="exact"/>
              <w:ind w:left="-57" w:right="-57"/>
              <w:rPr>
                <w:rFonts w:asciiTheme="majorBidi" w:hAnsiTheme="majorBidi" w:cstheme="majorBidi"/>
                <w:sz w:val="28"/>
                <w:szCs w:val="28"/>
              </w:rPr>
            </w:pPr>
            <w:r w:rsidRPr="00BF68DD">
              <w:rPr>
                <w:rFonts w:asciiTheme="majorBidi" w:hAnsiTheme="majorBidi" w:cstheme="majorBidi"/>
                <w:sz w:val="28"/>
                <w:szCs w:val="28"/>
              </w:rPr>
              <w:t>Total assets</w:t>
            </w:r>
          </w:p>
        </w:tc>
        <w:tc>
          <w:tcPr>
            <w:tcW w:w="758" w:type="pct"/>
          </w:tcPr>
          <w:p w14:paraId="155E9B2A" w14:textId="5DB08F5A" w:rsidR="00301A7C" w:rsidRPr="00BF68DD" w:rsidRDefault="00301A7C" w:rsidP="00301A7C">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rPr>
            </w:pPr>
            <w:r w:rsidRPr="00BF68DD">
              <w:rPr>
                <w:rFonts w:asciiTheme="majorBidi" w:hAnsiTheme="majorBidi" w:cstheme="majorBidi"/>
                <w:spacing w:val="-4"/>
                <w:sz w:val="28"/>
                <w:szCs w:val="28"/>
              </w:rPr>
              <w:fldChar w:fldCharType="begin"/>
            </w:r>
            <w:r w:rsidRPr="00BF68DD">
              <w:rPr>
                <w:rFonts w:asciiTheme="majorBidi" w:hAnsiTheme="majorBidi" w:cstheme="majorBidi"/>
                <w:spacing w:val="-4"/>
                <w:sz w:val="28"/>
                <w:szCs w:val="28"/>
              </w:rPr>
              <w:instrText xml:space="preserve"> =SUM(ABOVE) </w:instrText>
            </w:r>
            <w:r w:rsidRPr="00BF68DD">
              <w:rPr>
                <w:rFonts w:asciiTheme="majorBidi" w:hAnsiTheme="majorBidi" w:cstheme="majorBidi"/>
                <w:spacing w:val="-4"/>
                <w:sz w:val="28"/>
                <w:szCs w:val="28"/>
              </w:rPr>
              <w:fldChar w:fldCharType="separate"/>
            </w:r>
            <w:r w:rsidRPr="00BF68DD">
              <w:rPr>
                <w:rFonts w:asciiTheme="majorBidi" w:hAnsiTheme="majorBidi" w:cstheme="majorBidi"/>
                <w:noProof/>
                <w:spacing w:val="-4"/>
                <w:sz w:val="28"/>
                <w:szCs w:val="28"/>
              </w:rPr>
              <w:t>630,372</w:t>
            </w:r>
            <w:r w:rsidRPr="00BF68DD">
              <w:rPr>
                <w:rFonts w:asciiTheme="majorBidi" w:hAnsiTheme="majorBidi" w:cstheme="majorBidi"/>
                <w:spacing w:val="-4"/>
                <w:sz w:val="28"/>
                <w:szCs w:val="28"/>
              </w:rPr>
              <w:fldChar w:fldCharType="end"/>
            </w:r>
          </w:p>
        </w:tc>
        <w:tc>
          <w:tcPr>
            <w:tcW w:w="151" w:type="pct"/>
          </w:tcPr>
          <w:p w14:paraId="1DFDE31E" w14:textId="77777777" w:rsidR="00301A7C" w:rsidRPr="00BF68DD" w:rsidRDefault="00301A7C" w:rsidP="00301A7C">
            <w:pPr>
              <w:tabs>
                <w:tab w:val="left" w:pos="792"/>
              </w:tabs>
              <w:spacing w:line="340" w:lineRule="exact"/>
              <w:ind w:left="-57" w:right="-57"/>
              <w:jc w:val="right"/>
              <w:rPr>
                <w:rFonts w:asciiTheme="majorBidi" w:hAnsiTheme="majorBidi" w:cstheme="majorBidi"/>
                <w:sz w:val="28"/>
                <w:szCs w:val="28"/>
              </w:rPr>
            </w:pPr>
          </w:p>
        </w:tc>
        <w:tc>
          <w:tcPr>
            <w:tcW w:w="759" w:type="pct"/>
            <w:hideMark/>
          </w:tcPr>
          <w:p w14:paraId="6973699B" w14:textId="4B99DB4F" w:rsidR="00301A7C" w:rsidRPr="00E26FC9" w:rsidRDefault="00301A7C" w:rsidP="00301A7C">
            <w:pPr>
              <w:pBdr>
                <w:top w:val="single" w:sz="4" w:space="1" w:color="auto"/>
                <w:bottom w:val="double" w:sz="4" w:space="1" w:color="auto"/>
              </w:pBdr>
              <w:tabs>
                <w:tab w:val="left" w:pos="792"/>
              </w:tabs>
              <w:spacing w:line="340" w:lineRule="exact"/>
              <w:ind w:left="-57" w:right="-57"/>
              <w:jc w:val="right"/>
              <w:rPr>
                <w:rFonts w:asciiTheme="majorBidi" w:hAnsiTheme="majorBidi" w:cstheme="majorBidi"/>
                <w:sz w:val="28"/>
                <w:szCs w:val="28"/>
              </w:rPr>
            </w:pPr>
            <w:r w:rsidRPr="00BF68DD">
              <w:rPr>
                <w:rFonts w:asciiTheme="majorBidi" w:hAnsiTheme="majorBidi" w:cstheme="majorBidi"/>
                <w:spacing w:val="-4"/>
                <w:sz w:val="28"/>
                <w:szCs w:val="28"/>
              </w:rPr>
              <w:fldChar w:fldCharType="begin"/>
            </w:r>
            <w:r w:rsidRPr="00BF68DD">
              <w:rPr>
                <w:rFonts w:asciiTheme="majorBidi" w:hAnsiTheme="majorBidi" w:cstheme="majorBidi"/>
                <w:spacing w:val="-4"/>
                <w:sz w:val="28"/>
                <w:szCs w:val="28"/>
              </w:rPr>
              <w:instrText xml:space="preserve"> =SUM(ABOVE) </w:instrText>
            </w:r>
            <w:r w:rsidRPr="00BF68DD">
              <w:rPr>
                <w:rFonts w:asciiTheme="majorBidi" w:hAnsiTheme="majorBidi" w:cstheme="majorBidi"/>
                <w:spacing w:val="-4"/>
                <w:sz w:val="28"/>
                <w:szCs w:val="28"/>
              </w:rPr>
              <w:fldChar w:fldCharType="separate"/>
            </w:r>
            <w:r w:rsidRPr="00BF68DD">
              <w:rPr>
                <w:rFonts w:asciiTheme="majorBidi" w:hAnsiTheme="majorBidi" w:cstheme="majorBidi"/>
                <w:noProof/>
                <w:spacing w:val="-4"/>
                <w:sz w:val="28"/>
                <w:szCs w:val="28"/>
              </w:rPr>
              <w:t>2,069,092</w:t>
            </w:r>
            <w:r w:rsidRPr="00BF68DD">
              <w:rPr>
                <w:rFonts w:asciiTheme="majorBidi" w:hAnsiTheme="majorBidi" w:cstheme="majorBidi"/>
                <w:spacing w:val="-4"/>
                <w:sz w:val="28"/>
                <w:szCs w:val="28"/>
              </w:rPr>
              <w:fldChar w:fldCharType="end"/>
            </w:r>
          </w:p>
        </w:tc>
      </w:tr>
    </w:tbl>
    <w:p w14:paraId="72B0907A" w14:textId="6FF2802C" w:rsidR="00D21B36" w:rsidRPr="00E26FC9" w:rsidRDefault="00D21B36" w:rsidP="006C1FC7">
      <w:pPr>
        <w:spacing w:before="120"/>
        <w:ind w:left="284"/>
        <w:jc w:val="thaiDistribute"/>
        <w:rPr>
          <w:rFonts w:asciiTheme="majorBidi" w:hAnsiTheme="majorBidi" w:cstheme="majorBidi"/>
          <w:b/>
          <w:bCs/>
          <w:sz w:val="28"/>
          <w:szCs w:val="28"/>
        </w:rPr>
      </w:pPr>
      <w:r w:rsidRPr="00E26FC9">
        <w:rPr>
          <w:rFonts w:asciiTheme="majorBidi" w:hAnsiTheme="majorBidi" w:cstheme="majorBidi"/>
          <w:b/>
          <w:bCs/>
          <w:sz w:val="28"/>
          <w:szCs w:val="28"/>
        </w:rPr>
        <w:t xml:space="preserve">Gross profit for each segment </w:t>
      </w:r>
    </w:p>
    <w:p w14:paraId="38AF5103" w14:textId="77777777" w:rsidR="00785774" w:rsidRPr="00E26FC9" w:rsidRDefault="00D21B36" w:rsidP="00130981">
      <w:pPr>
        <w:ind w:left="284"/>
        <w:jc w:val="thaiDistribute"/>
        <w:rPr>
          <w:rFonts w:asciiTheme="majorBidi" w:hAnsiTheme="majorBidi" w:cstheme="majorBidi"/>
          <w:sz w:val="28"/>
          <w:szCs w:val="28"/>
          <w:lang w:val="en"/>
        </w:rPr>
      </w:pPr>
      <w:r w:rsidRPr="00E26FC9">
        <w:rPr>
          <w:rFonts w:asciiTheme="majorBidi" w:hAnsiTheme="majorBidi" w:cstheme="majorBidi"/>
          <w:sz w:val="28"/>
          <w:szCs w:val="28"/>
          <w:lang w:val="en"/>
        </w:rPr>
        <w:t>Geography is based on sales minus cost of sales. This is calculated based on the gross profit of the Group of company and its subsidiaries. Other assets Most of them consist of cash and cash equivalents, trade receivable, inventories and others.</w:t>
      </w:r>
    </w:p>
    <w:p w14:paraId="1F456A07" w14:textId="55A7950E" w:rsidR="007C4764" w:rsidRPr="00697515" w:rsidRDefault="00697515" w:rsidP="00697515">
      <w:pPr>
        <w:spacing w:before="120"/>
        <w:ind w:left="284"/>
        <w:jc w:val="thaiDistribute"/>
        <w:rPr>
          <w:rFonts w:asciiTheme="majorBidi" w:hAnsiTheme="majorBidi" w:cstheme="majorBidi"/>
          <w:b/>
          <w:bCs/>
          <w:sz w:val="28"/>
          <w:szCs w:val="28"/>
        </w:rPr>
      </w:pPr>
      <w:r w:rsidRPr="00697515">
        <w:rPr>
          <w:rFonts w:asciiTheme="majorBidi" w:hAnsiTheme="majorBidi" w:cstheme="majorBidi"/>
          <w:b/>
          <w:bCs/>
          <w:sz w:val="28"/>
          <w:szCs w:val="28"/>
        </w:rPr>
        <w:t>Major Customer</w:t>
      </w:r>
    </w:p>
    <w:p w14:paraId="6B82B6FC" w14:textId="3C979BEB" w:rsidR="00E60816" w:rsidRPr="007C4764" w:rsidRDefault="007C4764" w:rsidP="00E60816">
      <w:pPr>
        <w:ind w:left="284"/>
        <w:jc w:val="thaiDistribute"/>
        <w:rPr>
          <w:rFonts w:asciiTheme="majorBidi" w:hAnsiTheme="majorBidi" w:cstheme="majorBidi"/>
          <w:sz w:val="28"/>
          <w:szCs w:val="28"/>
        </w:rPr>
      </w:pPr>
      <w:r w:rsidRPr="007C4764">
        <w:rPr>
          <w:rFonts w:asciiTheme="majorBidi" w:hAnsiTheme="majorBidi" w:cstheme="majorBidi"/>
          <w:sz w:val="28"/>
          <w:szCs w:val="28"/>
        </w:rPr>
        <w:t xml:space="preserve">During the years ended December 31, </w:t>
      </w:r>
      <w:proofErr w:type="gramStart"/>
      <w:r w:rsidRPr="007C4764">
        <w:rPr>
          <w:rFonts w:asciiTheme="majorBidi" w:hAnsiTheme="majorBidi" w:cstheme="majorBidi"/>
          <w:sz w:val="28"/>
          <w:szCs w:val="28"/>
        </w:rPr>
        <w:t>2025</w:t>
      </w:r>
      <w:proofErr w:type="gramEnd"/>
      <w:r w:rsidRPr="007C4764">
        <w:rPr>
          <w:rFonts w:asciiTheme="majorBidi" w:hAnsiTheme="majorBidi" w:cstheme="majorBidi"/>
          <w:sz w:val="28"/>
          <w:szCs w:val="28"/>
        </w:rPr>
        <w:t xml:space="preserve"> and 2024, the Group had no revenue from sales and services to any single external customer amounting to 10% or more of the total revenue.</w:t>
      </w:r>
    </w:p>
    <w:p w14:paraId="63700523" w14:textId="77777777" w:rsidR="00DF3F85" w:rsidRPr="00E26FC9" w:rsidRDefault="00DF3F85" w:rsidP="00130981">
      <w:pPr>
        <w:pStyle w:val="af8"/>
        <w:numPr>
          <w:ilvl w:val="0"/>
          <w:numId w:val="2"/>
        </w:numPr>
        <w:tabs>
          <w:tab w:val="clear" w:pos="360"/>
        </w:tabs>
        <w:spacing w:before="240"/>
        <w:ind w:left="357" w:hanging="357"/>
        <w:rPr>
          <w:rFonts w:asciiTheme="majorBidi" w:hAnsiTheme="majorBidi" w:cstheme="majorBidi"/>
          <w:b/>
          <w:bCs/>
          <w:sz w:val="28"/>
        </w:rPr>
      </w:pPr>
      <w:r w:rsidRPr="00E26FC9">
        <w:rPr>
          <w:rFonts w:asciiTheme="majorBidi" w:hAnsiTheme="majorBidi" w:cstheme="majorBidi"/>
          <w:b/>
          <w:bCs/>
          <w:sz w:val="28"/>
        </w:rPr>
        <w:t>COMMITMENTS AND CONTINGENT LIABILITIES</w:t>
      </w:r>
    </w:p>
    <w:p w14:paraId="5B82037A" w14:textId="1ED71F45" w:rsidR="00DF3F85" w:rsidRPr="00E26FC9" w:rsidRDefault="006B4DBE" w:rsidP="00130981">
      <w:pPr>
        <w:pStyle w:val="af3"/>
        <w:spacing w:before="120"/>
        <w:ind w:left="360" w:right="0" w:firstLine="0"/>
        <w:rPr>
          <w:rFonts w:asciiTheme="majorBidi" w:hAnsiTheme="majorBidi" w:cstheme="majorBidi"/>
          <w:kern w:val="28"/>
        </w:rPr>
      </w:pPr>
      <w:bookmarkStart w:id="571" w:name="_Hlk160014371"/>
      <w:r w:rsidRPr="00E26FC9">
        <w:rPr>
          <w:rFonts w:asciiTheme="majorBidi" w:hAnsiTheme="majorBidi" w:cstheme="majorBidi"/>
          <w:kern w:val="28"/>
        </w:rPr>
        <w:t xml:space="preserve">As </w:t>
      </w:r>
      <w:proofErr w:type="gramStart"/>
      <w:r w:rsidRPr="00E26FC9">
        <w:rPr>
          <w:rFonts w:asciiTheme="majorBidi" w:hAnsiTheme="majorBidi" w:cstheme="majorBidi"/>
          <w:kern w:val="28"/>
        </w:rPr>
        <w:t>at</w:t>
      </w:r>
      <w:proofErr w:type="gramEnd"/>
      <w:r w:rsidRPr="00E26FC9">
        <w:rPr>
          <w:rFonts w:asciiTheme="majorBidi" w:hAnsiTheme="majorBidi" w:cstheme="majorBidi"/>
          <w:kern w:val="28"/>
        </w:rPr>
        <w:t xml:space="preserve"> December 31, </w:t>
      </w:r>
      <w:proofErr w:type="gramStart"/>
      <w:r w:rsidRPr="00E26FC9">
        <w:rPr>
          <w:rFonts w:asciiTheme="majorBidi" w:hAnsiTheme="majorBidi" w:cstheme="majorBidi"/>
          <w:kern w:val="28"/>
        </w:rPr>
        <w:t>202</w:t>
      </w:r>
      <w:r w:rsidR="00A455B5" w:rsidRPr="00E26FC9">
        <w:rPr>
          <w:rFonts w:asciiTheme="majorBidi" w:hAnsiTheme="majorBidi" w:cstheme="majorBidi"/>
          <w:kern w:val="28"/>
        </w:rPr>
        <w:t>5</w:t>
      </w:r>
      <w:proofErr w:type="gramEnd"/>
      <w:r w:rsidRPr="00E26FC9">
        <w:rPr>
          <w:rFonts w:asciiTheme="majorBidi" w:hAnsiTheme="majorBidi" w:cstheme="majorBidi"/>
          <w:kern w:val="28"/>
        </w:rPr>
        <w:t xml:space="preserve"> and 202</w:t>
      </w:r>
      <w:r w:rsidR="00A455B5" w:rsidRPr="00E26FC9">
        <w:rPr>
          <w:rFonts w:asciiTheme="majorBidi" w:hAnsiTheme="majorBidi" w:cstheme="majorBidi"/>
          <w:kern w:val="28"/>
        </w:rPr>
        <w:t>4</w:t>
      </w:r>
      <w:r w:rsidR="00DF3F85" w:rsidRPr="00E26FC9">
        <w:rPr>
          <w:rFonts w:asciiTheme="majorBidi" w:hAnsiTheme="majorBidi" w:cstheme="majorBidi"/>
          <w:kern w:val="28"/>
        </w:rPr>
        <w:t>, the subsidiar</w:t>
      </w:r>
      <w:r w:rsidRPr="00E26FC9">
        <w:rPr>
          <w:rFonts w:asciiTheme="majorBidi" w:hAnsiTheme="majorBidi" w:cstheme="majorBidi"/>
          <w:kern w:val="28"/>
        </w:rPr>
        <w:t>ies</w:t>
      </w:r>
      <w:r w:rsidR="00DF3F85" w:rsidRPr="00E26FC9">
        <w:rPr>
          <w:rFonts w:asciiTheme="majorBidi" w:hAnsiTheme="majorBidi" w:cstheme="majorBidi"/>
          <w:kern w:val="28"/>
        </w:rPr>
        <w:t xml:space="preserve"> ha</w:t>
      </w:r>
      <w:r w:rsidRPr="00E26FC9">
        <w:rPr>
          <w:rFonts w:asciiTheme="majorBidi" w:hAnsiTheme="majorBidi" w:cstheme="majorBidi"/>
          <w:kern w:val="28"/>
        </w:rPr>
        <w:t>ve</w:t>
      </w:r>
      <w:r w:rsidR="00DF3F85" w:rsidRPr="00E26FC9">
        <w:rPr>
          <w:rFonts w:asciiTheme="majorBidi" w:hAnsiTheme="majorBidi" w:cstheme="majorBidi"/>
          <w:kern w:val="28"/>
        </w:rPr>
        <w:t xml:space="preserve"> </w:t>
      </w:r>
      <w:r w:rsidRPr="00E26FC9">
        <w:rPr>
          <w:rFonts w:asciiTheme="majorBidi" w:hAnsiTheme="majorBidi" w:cstheme="majorBidi"/>
          <w:kern w:val="28"/>
        </w:rPr>
        <w:t>significant construction contract obligations are as follows:</w:t>
      </w:r>
    </w:p>
    <w:tbl>
      <w:tblPr>
        <w:tblW w:w="9356" w:type="dxa"/>
        <w:tblInd w:w="142" w:type="dxa"/>
        <w:tblLayout w:type="fixed"/>
        <w:tblLook w:val="0000" w:firstRow="0" w:lastRow="0" w:firstColumn="0" w:lastColumn="0" w:noHBand="0" w:noVBand="0"/>
      </w:tblPr>
      <w:tblGrid>
        <w:gridCol w:w="5387"/>
        <w:gridCol w:w="1935"/>
        <w:gridCol w:w="2034"/>
      </w:tblGrid>
      <w:tr w:rsidR="006B4DBE" w:rsidRPr="00E26FC9" w14:paraId="03BC2650" w14:textId="77777777" w:rsidTr="00BF68DD">
        <w:tc>
          <w:tcPr>
            <w:tcW w:w="5387" w:type="dxa"/>
          </w:tcPr>
          <w:p w14:paraId="24AFC4F0" w14:textId="77777777" w:rsidR="006B4DBE" w:rsidRPr="00E26FC9" w:rsidRDefault="006B4DBE" w:rsidP="00130981">
            <w:pPr>
              <w:tabs>
                <w:tab w:val="right" w:pos="8100"/>
              </w:tabs>
              <w:spacing w:line="340" w:lineRule="exact"/>
              <w:jc w:val="right"/>
              <w:rPr>
                <w:rFonts w:asciiTheme="majorBidi" w:hAnsiTheme="majorBidi" w:cstheme="majorBidi"/>
                <w:sz w:val="28"/>
                <w:szCs w:val="28"/>
                <w:cs/>
              </w:rPr>
            </w:pPr>
          </w:p>
        </w:tc>
        <w:tc>
          <w:tcPr>
            <w:tcW w:w="3969" w:type="dxa"/>
            <w:gridSpan w:val="2"/>
          </w:tcPr>
          <w:p w14:paraId="0622E51C" w14:textId="433D93F3" w:rsidR="006B4DBE" w:rsidRPr="00E26FC9" w:rsidRDefault="006B4DBE" w:rsidP="00130981">
            <w:pPr>
              <w:pBdr>
                <w:bottom w:val="single" w:sz="4" w:space="1" w:color="auto"/>
              </w:pBdr>
              <w:tabs>
                <w:tab w:val="right" w:pos="8100"/>
              </w:tabs>
              <w:spacing w:line="340" w:lineRule="exact"/>
              <w:jc w:val="right"/>
              <w:rPr>
                <w:rFonts w:asciiTheme="majorBidi" w:hAnsiTheme="majorBidi" w:cstheme="majorBidi"/>
                <w:sz w:val="28"/>
                <w:szCs w:val="28"/>
                <w:cs/>
              </w:rPr>
            </w:pPr>
            <w:r w:rsidRPr="00E26FC9">
              <w:rPr>
                <w:rFonts w:asciiTheme="majorBidi" w:hAnsiTheme="majorBidi" w:cstheme="majorBidi"/>
                <w:sz w:val="28"/>
                <w:szCs w:val="28"/>
                <w:cs/>
              </w:rPr>
              <w:t>(</w:t>
            </w:r>
            <w:r w:rsidRPr="00E26FC9">
              <w:rPr>
                <w:rFonts w:asciiTheme="majorBidi" w:hAnsiTheme="majorBidi" w:cstheme="majorBidi"/>
                <w:sz w:val="28"/>
                <w:szCs w:val="28"/>
              </w:rPr>
              <w:t>Unit : Thousand Baht)</w:t>
            </w:r>
          </w:p>
        </w:tc>
      </w:tr>
      <w:tr w:rsidR="006B4DBE" w:rsidRPr="00E26FC9" w14:paraId="7B0F6A57" w14:textId="77777777" w:rsidTr="00BF68DD">
        <w:tc>
          <w:tcPr>
            <w:tcW w:w="5387" w:type="dxa"/>
          </w:tcPr>
          <w:p w14:paraId="641674F2" w14:textId="77777777" w:rsidR="006B4DBE" w:rsidRPr="00E26FC9" w:rsidRDefault="006B4DBE" w:rsidP="00130981">
            <w:pPr>
              <w:tabs>
                <w:tab w:val="left" w:pos="2160"/>
                <w:tab w:val="right" w:pos="8100"/>
              </w:tabs>
              <w:spacing w:line="340" w:lineRule="exact"/>
              <w:rPr>
                <w:rFonts w:asciiTheme="majorBidi" w:hAnsiTheme="majorBidi" w:cstheme="majorBidi"/>
                <w:sz w:val="28"/>
                <w:szCs w:val="28"/>
                <w:cs/>
              </w:rPr>
            </w:pPr>
          </w:p>
        </w:tc>
        <w:tc>
          <w:tcPr>
            <w:tcW w:w="1935" w:type="dxa"/>
          </w:tcPr>
          <w:p w14:paraId="4C91565C" w14:textId="0A981EB6" w:rsidR="006B4DBE" w:rsidRPr="00E26FC9" w:rsidRDefault="006B4DBE" w:rsidP="00130981">
            <w:pPr>
              <w:pBdr>
                <w:bottom w:val="single" w:sz="4" w:space="1" w:color="auto"/>
              </w:pBdr>
              <w:spacing w:line="340" w:lineRule="exact"/>
              <w:jc w:val="center"/>
              <w:rPr>
                <w:rFonts w:asciiTheme="majorBidi" w:hAnsiTheme="majorBidi" w:cstheme="majorBidi"/>
                <w:sz w:val="28"/>
                <w:szCs w:val="28"/>
                <w:cs/>
              </w:rPr>
            </w:pPr>
            <w:r w:rsidRPr="00E26FC9">
              <w:rPr>
                <w:rFonts w:asciiTheme="majorBidi" w:hAnsiTheme="majorBidi" w:cstheme="majorBidi"/>
                <w:sz w:val="28"/>
                <w:szCs w:val="28"/>
              </w:rPr>
              <w:t>December 31, 202</w:t>
            </w:r>
            <w:r w:rsidR="00A455B5" w:rsidRPr="00E26FC9">
              <w:rPr>
                <w:rFonts w:asciiTheme="majorBidi" w:hAnsiTheme="majorBidi" w:cstheme="majorBidi"/>
                <w:sz w:val="28"/>
                <w:szCs w:val="28"/>
              </w:rPr>
              <w:t>5</w:t>
            </w:r>
          </w:p>
        </w:tc>
        <w:tc>
          <w:tcPr>
            <w:tcW w:w="2034" w:type="dxa"/>
          </w:tcPr>
          <w:p w14:paraId="7EAAD738" w14:textId="6959FA35" w:rsidR="006B4DBE" w:rsidRPr="00E26FC9" w:rsidRDefault="006B4DBE" w:rsidP="00130981">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December 31, 202</w:t>
            </w:r>
            <w:r w:rsidR="00A455B5" w:rsidRPr="00E26FC9">
              <w:rPr>
                <w:rFonts w:asciiTheme="majorBidi" w:hAnsiTheme="majorBidi" w:cstheme="majorBidi"/>
                <w:sz w:val="28"/>
                <w:szCs w:val="28"/>
              </w:rPr>
              <w:t>4</w:t>
            </w:r>
          </w:p>
        </w:tc>
      </w:tr>
      <w:tr w:rsidR="00EC57B7" w:rsidRPr="00E26FC9" w14:paraId="46451876" w14:textId="77777777" w:rsidTr="00BF68DD">
        <w:tc>
          <w:tcPr>
            <w:tcW w:w="5387" w:type="dxa"/>
          </w:tcPr>
          <w:p w14:paraId="196F7422" w14:textId="48D42B68" w:rsidR="00EC57B7" w:rsidRPr="00E26FC9" w:rsidRDefault="00EC57B7" w:rsidP="00EC57B7">
            <w:pPr>
              <w:spacing w:line="340" w:lineRule="exact"/>
              <w:ind w:right="-18"/>
              <w:jc w:val="thaiDistribute"/>
              <w:rPr>
                <w:rFonts w:asciiTheme="majorBidi" w:hAnsiTheme="majorBidi" w:cstheme="majorBidi"/>
                <w:b/>
                <w:bCs/>
                <w:color w:val="000000"/>
                <w:sz w:val="28"/>
                <w:szCs w:val="28"/>
                <w:u w:val="single"/>
              </w:rPr>
            </w:pPr>
            <w:r w:rsidRPr="00E26FC9">
              <w:rPr>
                <w:rFonts w:asciiTheme="majorBidi" w:hAnsiTheme="majorBidi" w:cstheme="majorBidi"/>
                <w:sz w:val="28"/>
                <w:szCs w:val="28"/>
              </w:rPr>
              <w:t>Construction contracts for various projects</w:t>
            </w:r>
          </w:p>
        </w:tc>
        <w:tc>
          <w:tcPr>
            <w:tcW w:w="1935" w:type="dxa"/>
          </w:tcPr>
          <w:p w14:paraId="63C6FED0" w14:textId="0B7DB988" w:rsidR="00EC57B7" w:rsidRPr="00E26FC9" w:rsidRDefault="007C4764" w:rsidP="00EC57B7">
            <w:pPr>
              <w:spacing w:line="340" w:lineRule="exact"/>
              <w:jc w:val="right"/>
              <w:rPr>
                <w:rFonts w:asciiTheme="majorBidi" w:hAnsiTheme="majorBidi" w:cstheme="majorBidi"/>
                <w:sz w:val="28"/>
                <w:szCs w:val="28"/>
              </w:rPr>
            </w:pPr>
            <w:r w:rsidRPr="001F7D4A">
              <w:rPr>
                <w:rFonts w:asciiTheme="majorBidi" w:hAnsiTheme="majorBidi" w:cstheme="majorBidi" w:hint="cs"/>
                <w:spacing w:val="-4"/>
                <w:sz w:val="28"/>
                <w:szCs w:val="28"/>
              </w:rPr>
              <w:t>1</w:t>
            </w:r>
            <w:r>
              <w:rPr>
                <w:rFonts w:asciiTheme="majorBidi" w:hAnsiTheme="majorBidi" w:cstheme="majorBidi"/>
                <w:spacing w:val="-4"/>
                <w:sz w:val="28"/>
                <w:szCs w:val="28"/>
              </w:rPr>
              <w:t>,525</w:t>
            </w:r>
          </w:p>
        </w:tc>
        <w:tc>
          <w:tcPr>
            <w:tcW w:w="2034" w:type="dxa"/>
          </w:tcPr>
          <w:p w14:paraId="642A4FD2" w14:textId="5F69F196" w:rsidR="00EC57B7" w:rsidRPr="00E26FC9" w:rsidRDefault="00A455B5" w:rsidP="00EC57B7">
            <w:pPr>
              <w:spacing w:line="340" w:lineRule="exact"/>
              <w:jc w:val="right"/>
              <w:rPr>
                <w:rFonts w:asciiTheme="majorBidi" w:hAnsiTheme="majorBidi" w:cstheme="majorBidi"/>
                <w:sz w:val="28"/>
                <w:szCs w:val="28"/>
              </w:rPr>
            </w:pPr>
            <w:r w:rsidRPr="00E26FC9">
              <w:rPr>
                <w:rFonts w:asciiTheme="majorBidi" w:hAnsiTheme="majorBidi" w:cstheme="majorBidi"/>
                <w:sz w:val="28"/>
                <w:szCs w:val="28"/>
              </w:rPr>
              <w:t>4,368</w:t>
            </w:r>
          </w:p>
        </w:tc>
      </w:tr>
    </w:tbl>
    <w:bookmarkEnd w:id="571"/>
    <w:p w14:paraId="5AD3F326" w14:textId="01D60656" w:rsidR="00D21B36" w:rsidRPr="00E26FC9" w:rsidRDefault="009B20CE" w:rsidP="00130981">
      <w:pPr>
        <w:pStyle w:val="af3"/>
        <w:numPr>
          <w:ilvl w:val="0"/>
          <w:numId w:val="2"/>
        </w:numPr>
        <w:tabs>
          <w:tab w:val="clear" w:pos="360"/>
        </w:tabs>
        <w:spacing w:after="120"/>
        <w:ind w:left="425" w:right="0" w:hanging="425"/>
        <w:jc w:val="thaiDistribute"/>
        <w:rPr>
          <w:rFonts w:asciiTheme="majorBidi" w:hAnsiTheme="majorBidi" w:cstheme="majorBidi"/>
          <w:b/>
          <w:bCs/>
        </w:rPr>
      </w:pPr>
      <w:r w:rsidRPr="00E26FC9">
        <w:rPr>
          <w:rFonts w:asciiTheme="majorBidi" w:hAnsiTheme="majorBidi" w:cstheme="majorBidi"/>
          <w:b/>
          <w:bCs/>
        </w:rPr>
        <w:t>LETTER OF GUARANTEE</w:t>
      </w:r>
    </w:p>
    <w:p w14:paraId="1023E814" w14:textId="77777777" w:rsidR="00D21B36" w:rsidRPr="00E26FC9" w:rsidRDefault="00D21B36" w:rsidP="007A4922">
      <w:pPr>
        <w:pStyle w:val="af8"/>
        <w:numPr>
          <w:ilvl w:val="0"/>
          <w:numId w:val="9"/>
        </w:numPr>
        <w:autoSpaceDE w:val="0"/>
        <w:autoSpaceDN w:val="0"/>
        <w:spacing w:before="120" w:line="240" w:lineRule="auto"/>
        <w:jc w:val="thaiDistribute"/>
        <w:rPr>
          <w:rFonts w:asciiTheme="majorBidi" w:eastAsia="Times New Roman" w:hAnsiTheme="majorBidi" w:cstheme="majorBidi"/>
          <w:b/>
          <w:bCs/>
          <w:vanish/>
          <w:sz w:val="28"/>
          <w:lang w:val="en-US"/>
        </w:rPr>
      </w:pPr>
    </w:p>
    <w:p w14:paraId="4C8AF0A0" w14:textId="77777777" w:rsidR="00D21B36" w:rsidRPr="00E26FC9" w:rsidRDefault="00D21B36" w:rsidP="007A4922">
      <w:pPr>
        <w:pStyle w:val="af8"/>
        <w:numPr>
          <w:ilvl w:val="0"/>
          <w:numId w:val="9"/>
        </w:numPr>
        <w:autoSpaceDE w:val="0"/>
        <w:autoSpaceDN w:val="0"/>
        <w:spacing w:before="120" w:line="240" w:lineRule="auto"/>
        <w:jc w:val="thaiDistribute"/>
        <w:rPr>
          <w:rFonts w:asciiTheme="majorBidi" w:eastAsia="Times New Roman" w:hAnsiTheme="majorBidi" w:cstheme="majorBidi"/>
          <w:b/>
          <w:bCs/>
          <w:vanish/>
          <w:sz w:val="28"/>
          <w:lang w:val="en-US"/>
        </w:rPr>
      </w:pPr>
    </w:p>
    <w:p w14:paraId="4194AF49" w14:textId="69B63E26" w:rsidR="00BE24C0" w:rsidRDefault="009B20CE" w:rsidP="00942A2D">
      <w:pPr>
        <w:pStyle w:val="af3"/>
        <w:spacing w:before="120" w:after="120"/>
        <w:ind w:left="425" w:right="0" w:firstLine="0"/>
        <w:jc w:val="thaiDistribute"/>
        <w:rPr>
          <w:rFonts w:asciiTheme="majorBidi" w:hAnsiTheme="majorBidi" w:cstheme="majorBidi"/>
        </w:rPr>
      </w:pPr>
      <w:r w:rsidRPr="00E26FC9">
        <w:rPr>
          <w:rFonts w:asciiTheme="majorBidi" w:hAnsiTheme="majorBidi" w:cstheme="majorBidi"/>
        </w:rPr>
        <w:t xml:space="preserve">As </w:t>
      </w:r>
      <w:proofErr w:type="gramStart"/>
      <w:r w:rsidRPr="00E26FC9">
        <w:rPr>
          <w:rFonts w:asciiTheme="majorBidi" w:hAnsiTheme="majorBidi" w:cstheme="majorBidi"/>
        </w:rPr>
        <w:t>at</w:t>
      </w:r>
      <w:proofErr w:type="gramEnd"/>
      <w:r w:rsidRPr="00E26FC9">
        <w:rPr>
          <w:rFonts w:asciiTheme="majorBidi" w:hAnsiTheme="majorBidi" w:cstheme="majorBidi"/>
        </w:rPr>
        <w:t xml:space="preserve"> December </w:t>
      </w:r>
      <w:r w:rsidR="006143F2" w:rsidRPr="00E26FC9">
        <w:rPr>
          <w:rFonts w:asciiTheme="majorBidi" w:hAnsiTheme="majorBidi" w:cstheme="majorBidi"/>
        </w:rPr>
        <w:t>31</w:t>
      </w:r>
      <w:r w:rsidRPr="00E26FC9">
        <w:rPr>
          <w:rFonts w:asciiTheme="majorBidi" w:hAnsiTheme="majorBidi" w:cstheme="majorBidi"/>
        </w:rPr>
        <w:t xml:space="preserve">, </w:t>
      </w:r>
      <w:proofErr w:type="gramStart"/>
      <w:r w:rsidR="006143F2" w:rsidRPr="00E26FC9">
        <w:rPr>
          <w:rFonts w:asciiTheme="majorBidi" w:hAnsiTheme="majorBidi" w:cstheme="majorBidi"/>
        </w:rPr>
        <w:t>20</w:t>
      </w:r>
      <w:r w:rsidR="00A455B5" w:rsidRPr="00E26FC9">
        <w:rPr>
          <w:rFonts w:asciiTheme="majorBidi" w:hAnsiTheme="majorBidi" w:cstheme="majorBidi"/>
        </w:rPr>
        <w:t>25</w:t>
      </w:r>
      <w:proofErr w:type="gramEnd"/>
      <w:r w:rsidRPr="00E26FC9">
        <w:rPr>
          <w:rFonts w:asciiTheme="majorBidi" w:hAnsiTheme="majorBidi" w:cstheme="majorBidi"/>
          <w:cs/>
        </w:rPr>
        <w:t xml:space="preserve"> </w:t>
      </w:r>
      <w:r w:rsidRPr="00E26FC9">
        <w:rPr>
          <w:rFonts w:asciiTheme="majorBidi" w:hAnsiTheme="majorBidi" w:cstheme="majorBidi"/>
        </w:rPr>
        <w:t xml:space="preserve">and </w:t>
      </w:r>
      <w:r w:rsidR="006143F2" w:rsidRPr="00E26FC9">
        <w:rPr>
          <w:rFonts w:asciiTheme="majorBidi" w:hAnsiTheme="majorBidi" w:cstheme="majorBidi"/>
        </w:rPr>
        <w:t>202</w:t>
      </w:r>
      <w:r w:rsidR="00A455B5" w:rsidRPr="00E26FC9">
        <w:rPr>
          <w:rFonts w:asciiTheme="majorBidi" w:hAnsiTheme="majorBidi" w:cstheme="majorBidi"/>
        </w:rPr>
        <w:t>4</w:t>
      </w:r>
      <w:r w:rsidRPr="00E26FC9">
        <w:rPr>
          <w:rFonts w:asciiTheme="majorBidi" w:hAnsiTheme="majorBidi" w:cstheme="majorBidi"/>
        </w:rPr>
        <w:t xml:space="preserve">, the Group has letters of guarantee issued by banks for construction and maintenance </w:t>
      </w:r>
      <w:r w:rsidR="006B4DBE" w:rsidRPr="00E26FC9">
        <w:rPr>
          <w:rFonts w:asciiTheme="majorBidi" w:hAnsiTheme="majorBidi" w:cstheme="majorBidi"/>
        </w:rPr>
        <w:br/>
      </w:r>
      <w:r w:rsidRPr="00E26FC9">
        <w:rPr>
          <w:rFonts w:asciiTheme="majorBidi" w:hAnsiTheme="majorBidi" w:cstheme="majorBidi"/>
        </w:rPr>
        <w:t xml:space="preserve">of utilities in the </w:t>
      </w:r>
      <w:proofErr w:type="gramStart"/>
      <w:r w:rsidRPr="00E26FC9">
        <w:rPr>
          <w:rFonts w:asciiTheme="majorBidi" w:hAnsiTheme="majorBidi" w:cstheme="majorBidi"/>
        </w:rPr>
        <w:t>amount</w:t>
      </w:r>
      <w:proofErr w:type="gramEnd"/>
      <w:r w:rsidRPr="00E26FC9">
        <w:rPr>
          <w:rFonts w:asciiTheme="majorBidi" w:hAnsiTheme="majorBidi" w:cstheme="majorBidi"/>
        </w:rPr>
        <w:t xml:space="preserve"> of </w:t>
      </w:r>
      <w:r w:rsidR="006B4DBE" w:rsidRPr="00E26FC9">
        <w:rPr>
          <w:rFonts w:asciiTheme="majorBidi" w:hAnsiTheme="majorBidi" w:cstheme="majorBidi"/>
        </w:rPr>
        <w:t>B</w:t>
      </w:r>
      <w:r w:rsidRPr="00E26FC9">
        <w:rPr>
          <w:rFonts w:asciiTheme="majorBidi" w:hAnsiTheme="majorBidi" w:cstheme="majorBidi"/>
        </w:rPr>
        <w:t xml:space="preserve">aht </w:t>
      </w:r>
      <w:r w:rsidR="007C4764" w:rsidRPr="001F7D4A">
        <w:rPr>
          <w:rFonts w:asciiTheme="majorBidi" w:hAnsiTheme="majorBidi" w:cstheme="majorBidi" w:hint="cs"/>
          <w:spacing w:val="-4"/>
        </w:rPr>
        <w:t>5</w:t>
      </w:r>
      <w:r w:rsidR="007C4764">
        <w:rPr>
          <w:rFonts w:asciiTheme="majorBidi" w:hAnsiTheme="majorBidi" w:cstheme="majorBidi" w:hint="cs"/>
          <w:spacing w:val="-4"/>
          <w:cs/>
        </w:rPr>
        <w:t>.</w:t>
      </w:r>
      <w:r w:rsidR="007C4764" w:rsidRPr="001F7D4A">
        <w:rPr>
          <w:rFonts w:asciiTheme="majorBidi" w:hAnsiTheme="majorBidi" w:cstheme="majorBidi" w:hint="cs"/>
          <w:spacing w:val="-4"/>
        </w:rPr>
        <w:t>06</w:t>
      </w:r>
      <w:r w:rsidR="007C4764" w:rsidRPr="00415F69">
        <w:rPr>
          <w:rFonts w:asciiTheme="majorBidi" w:hAnsiTheme="majorBidi" w:cstheme="majorBidi"/>
          <w:spacing w:val="-4"/>
          <w:cs/>
        </w:rPr>
        <w:t xml:space="preserve"> </w:t>
      </w:r>
      <w:r w:rsidRPr="00E26FC9">
        <w:rPr>
          <w:rFonts w:asciiTheme="majorBidi" w:hAnsiTheme="majorBidi" w:cstheme="majorBidi"/>
        </w:rPr>
        <w:t xml:space="preserve">million and </w:t>
      </w:r>
      <w:r w:rsidR="006B4DBE" w:rsidRPr="00E26FC9">
        <w:rPr>
          <w:rFonts w:asciiTheme="majorBidi" w:hAnsiTheme="majorBidi" w:cstheme="majorBidi"/>
        </w:rPr>
        <w:t>B</w:t>
      </w:r>
      <w:r w:rsidRPr="00E26FC9">
        <w:rPr>
          <w:rFonts w:asciiTheme="majorBidi" w:hAnsiTheme="majorBidi" w:cstheme="majorBidi"/>
        </w:rPr>
        <w:t xml:space="preserve">aht </w:t>
      </w:r>
      <w:r w:rsidR="00A455B5" w:rsidRPr="00E26FC9">
        <w:rPr>
          <w:rFonts w:asciiTheme="majorBidi" w:hAnsiTheme="majorBidi" w:cstheme="majorBidi"/>
        </w:rPr>
        <w:t xml:space="preserve">5.57 </w:t>
      </w:r>
      <w:r w:rsidRPr="00E26FC9">
        <w:rPr>
          <w:rFonts w:asciiTheme="majorBidi" w:hAnsiTheme="majorBidi" w:cstheme="majorBidi"/>
        </w:rPr>
        <w:t>million, respectively, by the Group has pledged bank deposits as collateral.</w:t>
      </w:r>
    </w:p>
    <w:p w14:paraId="6F7AF8EC" w14:textId="77777777" w:rsidR="00482DFE" w:rsidRDefault="00482DFE" w:rsidP="00942A2D">
      <w:pPr>
        <w:pStyle w:val="af3"/>
        <w:spacing w:before="120" w:after="120"/>
        <w:ind w:left="425" w:right="0" w:firstLine="0"/>
        <w:jc w:val="thaiDistribute"/>
        <w:rPr>
          <w:rFonts w:asciiTheme="majorBidi" w:hAnsiTheme="majorBidi" w:cstheme="majorBidi"/>
        </w:rPr>
      </w:pPr>
    </w:p>
    <w:p w14:paraId="02C22387" w14:textId="77777777" w:rsidR="00482DFE" w:rsidRDefault="00482DFE" w:rsidP="00942A2D">
      <w:pPr>
        <w:pStyle w:val="af3"/>
        <w:spacing w:before="120" w:after="120"/>
        <w:ind w:left="425" w:right="0" w:firstLine="0"/>
        <w:jc w:val="thaiDistribute"/>
        <w:rPr>
          <w:rFonts w:asciiTheme="majorBidi" w:hAnsiTheme="majorBidi" w:cstheme="majorBidi"/>
        </w:rPr>
      </w:pPr>
    </w:p>
    <w:p w14:paraId="731A6339" w14:textId="77777777" w:rsidR="00482DFE" w:rsidRDefault="00482DFE" w:rsidP="00942A2D">
      <w:pPr>
        <w:pStyle w:val="af3"/>
        <w:spacing w:before="120" w:after="120"/>
        <w:ind w:left="425" w:right="0" w:firstLine="0"/>
        <w:jc w:val="thaiDistribute"/>
        <w:rPr>
          <w:rFonts w:asciiTheme="majorBidi" w:hAnsiTheme="majorBidi" w:cstheme="majorBidi"/>
        </w:rPr>
      </w:pPr>
    </w:p>
    <w:p w14:paraId="5AC6AAFA" w14:textId="77777777" w:rsidR="00482DFE" w:rsidRDefault="00482DFE" w:rsidP="00942A2D">
      <w:pPr>
        <w:pStyle w:val="af3"/>
        <w:spacing w:before="120" w:after="120"/>
        <w:ind w:left="425" w:right="0" w:firstLine="0"/>
        <w:jc w:val="thaiDistribute"/>
        <w:rPr>
          <w:rFonts w:asciiTheme="majorBidi" w:hAnsiTheme="majorBidi" w:cstheme="majorBidi"/>
        </w:rPr>
      </w:pPr>
    </w:p>
    <w:p w14:paraId="40459B77" w14:textId="77777777" w:rsidR="00482DFE" w:rsidRDefault="00482DFE" w:rsidP="00942A2D">
      <w:pPr>
        <w:pStyle w:val="af3"/>
        <w:spacing w:before="120" w:after="120"/>
        <w:ind w:left="425" w:right="0" w:firstLine="0"/>
        <w:jc w:val="thaiDistribute"/>
        <w:rPr>
          <w:rFonts w:asciiTheme="majorBidi" w:hAnsiTheme="majorBidi" w:cstheme="majorBidi"/>
        </w:rPr>
      </w:pPr>
    </w:p>
    <w:p w14:paraId="02FFA1CF" w14:textId="77777777" w:rsidR="00482DFE" w:rsidRDefault="00482DFE" w:rsidP="00942A2D">
      <w:pPr>
        <w:pStyle w:val="af3"/>
        <w:spacing w:before="120" w:after="120"/>
        <w:ind w:left="425" w:right="0" w:firstLine="0"/>
        <w:jc w:val="thaiDistribute"/>
        <w:rPr>
          <w:rFonts w:asciiTheme="majorBidi" w:hAnsiTheme="majorBidi" w:cstheme="majorBidi"/>
        </w:rPr>
      </w:pPr>
    </w:p>
    <w:p w14:paraId="2AF39F23" w14:textId="77777777" w:rsidR="00482DFE" w:rsidRDefault="00482DFE" w:rsidP="00942A2D">
      <w:pPr>
        <w:pStyle w:val="af3"/>
        <w:spacing w:before="120" w:after="120"/>
        <w:ind w:left="425" w:right="0" w:firstLine="0"/>
        <w:jc w:val="thaiDistribute"/>
        <w:rPr>
          <w:rFonts w:asciiTheme="majorBidi" w:hAnsiTheme="majorBidi" w:cstheme="majorBidi"/>
        </w:rPr>
      </w:pPr>
    </w:p>
    <w:p w14:paraId="52B6D8E2" w14:textId="77777777" w:rsidR="00482DFE" w:rsidRPr="00E26FC9" w:rsidRDefault="00482DFE" w:rsidP="00942A2D">
      <w:pPr>
        <w:pStyle w:val="af3"/>
        <w:spacing w:before="120" w:after="120"/>
        <w:ind w:left="425" w:right="0" w:firstLine="0"/>
        <w:jc w:val="thaiDistribute"/>
        <w:rPr>
          <w:rFonts w:asciiTheme="majorBidi" w:hAnsiTheme="majorBidi" w:cstheme="majorBidi"/>
        </w:rPr>
      </w:pPr>
    </w:p>
    <w:p w14:paraId="1335BF9E" w14:textId="77777777" w:rsidR="00D21B36" w:rsidRPr="00E26FC9"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EXPENSES BY NATURE</w:t>
      </w:r>
    </w:p>
    <w:p w14:paraId="1004C693" w14:textId="525FA3E2" w:rsidR="00D21B36" w:rsidRPr="00E26FC9" w:rsidRDefault="00D21B36" w:rsidP="00130981">
      <w:pPr>
        <w:pStyle w:val="af3"/>
        <w:spacing w:before="120" w:after="120"/>
        <w:ind w:left="426" w:right="0" w:firstLine="0"/>
        <w:jc w:val="thaiDistribute"/>
        <w:rPr>
          <w:rFonts w:asciiTheme="majorBidi" w:hAnsiTheme="majorBidi" w:cstheme="majorBidi"/>
        </w:rPr>
      </w:pPr>
      <w:r w:rsidRPr="00E26FC9">
        <w:rPr>
          <w:rFonts w:asciiTheme="majorBidi" w:hAnsiTheme="majorBidi" w:cstheme="majorBidi"/>
        </w:rPr>
        <w:t xml:space="preserve">Significant expenses by nature of expense for years ended December 31, </w:t>
      </w:r>
      <w:proofErr w:type="gramStart"/>
      <w:r w:rsidRPr="00E26FC9">
        <w:rPr>
          <w:rFonts w:asciiTheme="majorBidi" w:hAnsiTheme="majorBidi" w:cstheme="majorBidi"/>
        </w:rPr>
        <w:t>202</w:t>
      </w:r>
      <w:r w:rsidR="00A455B5" w:rsidRPr="00E26FC9">
        <w:rPr>
          <w:rFonts w:asciiTheme="majorBidi" w:hAnsiTheme="majorBidi" w:cstheme="majorBidi"/>
        </w:rPr>
        <w:t>5</w:t>
      </w:r>
      <w:proofErr w:type="gramEnd"/>
      <w:r w:rsidRPr="00E26FC9">
        <w:rPr>
          <w:rFonts w:asciiTheme="majorBidi" w:hAnsiTheme="majorBidi" w:cstheme="majorBidi"/>
        </w:rPr>
        <w:t xml:space="preserve"> and 202</w:t>
      </w:r>
      <w:r w:rsidR="00A455B5" w:rsidRPr="00E26FC9">
        <w:rPr>
          <w:rFonts w:asciiTheme="majorBidi" w:hAnsiTheme="majorBidi" w:cstheme="majorBidi"/>
        </w:rPr>
        <w:t>4</w:t>
      </w:r>
      <w:r w:rsidRPr="00E26FC9">
        <w:rPr>
          <w:rFonts w:asciiTheme="majorBidi" w:hAnsiTheme="majorBidi" w:cstheme="majorBidi"/>
        </w:rPr>
        <w:t xml:space="preserve"> are as </w:t>
      </w:r>
      <w:proofErr w:type="gramStart"/>
      <w:r w:rsidRPr="00E26FC9">
        <w:rPr>
          <w:rFonts w:asciiTheme="majorBidi" w:hAnsiTheme="majorBidi" w:cstheme="majorBidi"/>
        </w:rPr>
        <w:t>follow</w:t>
      </w:r>
      <w:r w:rsidR="001241ED" w:rsidRPr="00E26FC9">
        <w:rPr>
          <w:rFonts w:asciiTheme="majorBidi" w:hAnsiTheme="majorBidi" w:cstheme="majorBidi"/>
        </w:rPr>
        <w:t xml:space="preserve"> </w:t>
      </w:r>
      <w:r w:rsidRPr="00E26FC9">
        <w:rPr>
          <w:rFonts w:asciiTheme="majorBidi" w:hAnsiTheme="majorBidi" w:cstheme="majorBidi"/>
        </w:rPr>
        <w:t>:</w:t>
      </w:r>
      <w:proofErr w:type="gramEnd"/>
    </w:p>
    <w:tbl>
      <w:tblPr>
        <w:tblW w:w="9090" w:type="dxa"/>
        <w:tblInd w:w="332" w:type="dxa"/>
        <w:tblLayout w:type="fixed"/>
        <w:tblCellMar>
          <w:left w:w="62" w:type="dxa"/>
          <w:right w:w="62" w:type="dxa"/>
        </w:tblCellMar>
        <w:tblLook w:val="04A0" w:firstRow="1" w:lastRow="0" w:firstColumn="1" w:lastColumn="0" w:noHBand="0" w:noVBand="1"/>
      </w:tblPr>
      <w:tblGrid>
        <w:gridCol w:w="4410"/>
        <w:gridCol w:w="1170"/>
        <w:gridCol w:w="144"/>
        <w:gridCol w:w="1026"/>
        <w:gridCol w:w="144"/>
        <w:gridCol w:w="1026"/>
        <w:gridCol w:w="144"/>
        <w:gridCol w:w="1026"/>
      </w:tblGrid>
      <w:tr w:rsidR="00C73D22" w:rsidRPr="00E26FC9" w14:paraId="47A75646" w14:textId="77777777" w:rsidTr="00BF68DD">
        <w:trPr>
          <w:cantSplit/>
          <w:trHeight w:val="351"/>
          <w:tblHeader/>
        </w:trPr>
        <w:tc>
          <w:tcPr>
            <w:tcW w:w="4410" w:type="dxa"/>
          </w:tcPr>
          <w:p w14:paraId="2242B565" w14:textId="77777777" w:rsidR="00D21B36" w:rsidRPr="00E26FC9" w:rsidRDefault="00D21B36" w:rsidP="00287106">
            <w:pPr>
              <w:spacing w:line="32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4359BCF" w14:textId="55C75C41" w:rsidR="00D21B36" w:rsidRPr="00E26FC9" w:rsidRDefault="00D21B36" w:rsidP="00287106">
            <w:pPr>
              <w:spacing w:line="320" w:lineRule="exact"/>
              <w:ind w:right="-33"/>
              <w:jc w:val="right"/>
              <w:rPr>
                <w:rFonts w:asciiTheme="majorBidi" w:hAnsiTheme="majorBidi" w:cstheme="majorBidi"/>
                <w:sz w:val="28"/>
                <w:szCs w:val="28"/>
                <w:u w:val="single"/>
              </w:rPr>
            </w:pPr>
            <w:r w:rsidRPr="00E26FC9">
              <w:rPr>
                <w:rFonts w:asciiTheme="majorBidi" w:hAnsiTheme="majorBidi" w:cstheme="majorBidi"/>
                <w:snapToGrid w:val="0"/>
                <w:sz w:val="28"/>
                <w:szCs w:val="28"/>
                <w:lang w:eastAsia="th-TH"/>
              </w:rPr>
              <w:t xml:space="preserve">(Unit: </w:t>
            </w:r>
            <w:r w:rsidR="00FF7C53" w:rsidRPr="00E26FC9">
              <w:rPr>
                <w:rFonts w:asciiTheme="majorBidi" w:hAnsiTheme="majorBidi" w:cstheme="majorBidi"/>
                <w:snapToGrid w:val="0"/>
                <w:sz w:val="28"/>
                <w:szCs w:val="28"/>
                <w:lang w:eastAsia="th-TH"/>
              </w:rPr>
              <w:t xml:space="preserve">Thousand </w:t>
            </w:r>
            <w:r w:rsidRPr="00E26FC9">
              <w:rPr>
                <w:rFonts w:asciiTheme="majorBidi" w:hAnsiTheme="majorBidi" w:cstheme="majorBidi"/>
                <w:snapToGrid w:val="0"/>
                <w:sz w:val="28"/>
                <w:szCs w:val="28"/>
                <w:lang w:eastAsia="th-TH"/>
              </w:rPr>
              <w:t>Baht</w:t>
            </w:r>
            <w:r w:rsidRPr="00E26FC9">
              <w:rPr>
                <w:rFonts w:asciiTheme="majorBidi" w:hAnsiTheme="majorBidi" w:cstheme="majorBidi"/>
                <w:snapToGrid w:val="0"/>
                <w:sz w:val="28"/>
                <w:szCs w:val="28"/>
                <w:cs/>
                <w:lang w:eastAsia="th-TH"/>
              </w:rPr>
              <w:t>)</w:t>
            </w:r>
          </w:p>
        </w:tc>
      </w:tr>
      <w:tr w:rsidR="00C73D22" w:rsidRPr="00E26FC9" w14:paraId="71E4F41B" w14:textId="77777777" w:rsidTr="00BF68DD">
        <w:trPr>
          <w:cantSplit/>
          <w:trHeight w:val="351"/>
          <w:tblHeader/>
        </w:trPr>
        <w:tc>
          <w:tcPr>
            <w:tcW w:w="4410" w:type="dxa"/>
          </w:tcPr>
          <w:p w14:paraId="01006FC2" w14:textId="77777777" w:rsidR="00D21B36" w:rsidRPr="00E26FC9" w:rsidRDefault="00D21B36" w:rsidP="00287106">
            <w:pPr>
              <w:spacing w:line="320" w:lineRule="exact"/>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08CC18CE" w14:textId="2A6C5999" w:rsidR="00D21B36" w:rsidRPr="00E26FC9" w:rsidRDefault="00D21B36" w:rsidP="00287106">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c>
          <w:tcPr>
            <w:tcW w:w="144" w:type="dxa"/>
            <w:tcBorders>
              <w:top w:val="single" w:sz="4" w:space="0" w:color="auto"/>
              <w:left w:val="nil"/>
              <w:bottom w:val="nil"/>
              <w:right w:val="nil"/>
            </w:tcBorders>
          </w:tcPr>
          <w:p w14:paraId="18E05A93" w14:textId="77777777" w:rsidR="00D21B36" w:rsidRPr="00E26FC9" w:rsidRDefault="00D21B36" w:rsidP="00287106">
            <w:pPr>
              <w:spacing w:line="320" w:lineRule="exact"/>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71FF802B" w14:textId="76CF968C" w:rsidR="00D21B36" w:rsidRPr="00E26FC9" w:rsidRDefault="00D21B36" w:rsidP="00287106">
            <w:pPr>
              <w:spacing w:line="320" w:lineRule="exact"/>
              <w:jc w:val="center"/>
              <w:rPr>
                <w:rFonts w:asciiTheme="majorBidi" w:hAnsiTheme="majorBidi" w:cstheme="majorBidi"/>
                <w:sz w:val="28"/>
                <w:szCs w:val="28"/>
                <w:lang w:val="en-US"/>
              </w:rPr>
            </w:pPr>
            <w:proofErr w:type="spellStart"/>
            <w:r w:rsidRPr="00E26FC9">
              <w:rPr>
                <w:rFonts w:asciiTheme="majorBidi" w:hAnsiTheme="majorBidi" w:cstheme="majorBidi"/>
                <w:sz w:val="28"/>
                <w:szCs w:val="28"/>
                <w:lang w:val="en-US"/>
              </w:rPr>
              <w:t>Seperate</w:t>
            </w:r>
            <w:proofErr w:type="spellEnd"/>
            <w:r w:rsidR="00972E2B" w:rsidRPr="00E26FC9">
              <w:rPr>
                <w:rFonts w:asciiTheme="majorBidi" w:hAnsiTheme="majorBidi" w:cstheme="majorBidi"/>
                <w:sz w:val="28"/>
                <w:szCs w:val="28"/>
              </w:rPr>
              <w:t xml:space="preserve"> financial statements</w:t>
            </w:r>
          </w:p>
        </w:tc>
      </w:tr>
      <w:tr w:rsidR="00C73D22" w:rsidRPr="00E26FC9" w14:paraId="7B655B3C" w14:textId="77777777" w:rsidTr="00BF68DD">
        <w:trPr>
          <w:cantSplit/>
          <w:trHeight w:val="351"/>
          <w:tblHeader/>
        </w:trPr>
        <w:tc>
          <w:tcPr>
            <w:tcW w:w="4410" w:type="dxa"/>
          </w:tcPr>
          <w:p w14:paraId="7775A96A" w14:textId="77777777" w:rsidR="00D21B36" w:rsidRPr="00E26FC9" w:rsidRDefault="00D21B36" w:rsidP="00287106">
            <w:pPr>
              <w:spacing w:line="320" w:lineRule="exact"/>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7F14037" w14:textId="5070BD55" w:rsidR="00D21B36" w:rsidRPr="00E26FC9" w:rsidRDefault="00D21B36" w:rsidP="00287106">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A455B5" w:rsidRPr="00E26FC9">
              <w:rPr>
                <w:rFonts w:asciiTheme="majorBidi" w:hAnsiTheme="majorBidi" w:cstheme="majorBidi"/>
                <w:sz w:val="28"/>
                <w:szCs w:val="28"/>
              </w:rPr>
              <w:t>5</w:t>
            </w:r>
          </w:p>
        </w:tc>
        <w:tc>
          <w:tcPr>
            <w:tcW w:w="144" w:type="dxa"/>
            <w:tcBorders>
              <w:top w:val="single" w:sz="4" w:space="0" w:color="auto"/>
              <w:left w:val="nil"/>
              <w:bottom w:val="nil"/>
              <w:right w:val="nil"/>
            </w:tcBorders>
          </w:tcPr>
          <w:p w14:paraId="7D396FCB" w14:textId="77777777" w:rsidR="00D21B36" w:rsidRPr="00E26FC9" w:rsidRDefault="00D21B36" w:rsidP="00287106">
            <w:pPr>
              <w:spacing w:line="320" w:lineRule="exact"/>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1F82BBA7" w14:textId="29464AAD" w:rsidR="00D21B36" w:rsidRPr="00E26FC9" w:rsidRDefault="00D21B36" w:rsidP="00287106">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A455B5" w:rsidRPr="00E26FC9">
              <w:rPr>
                <w:rFonts w:asciiTheme="majorBidi" w:hAnsiTheme="majorBidi" w:cstheme="majorBidi"/>
                <w:sz w:val="28"/>
                <w:szCs w:val="28"/>
              </w:rPr>
              <w:t>4</w:t>
            </w:r>
          </w:p>
        </w:tc>
        <w:tc>
          <w:tcPr>
            <w:tcW w:w="144" w:type="dxa"/>
          </w:tcPr>
          <w:p w14:paraId="7565C7B6" w14:textId="77777777" w:rsidR="00D21B36" w:rsidRPr="00E26FC9" w:rsidRDefault="00D21B36" w:rsidP="00287106">
            <w:pPr>
              <w:spacing w:line="320" w:lineRule="exact"/>
              <w:ind w:left="-62" w:right="-66"/>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5CAB8D59" w14:textId="3CA41769" w:rsidR="00D21B36" w:rsidRPr="00E26FC9" w:rsidRDefault="00D21B36" w:rsidP="00287106">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A455B5" w:rsidRPr="00E26FC9">
              <w:rPr>
                <w:rFonts w:asciiTheme="majorBidi" w:hAnsiTheme="majorBidi" w:cstheme="majorBidi"/>
                <w:sz w:val="28"/>
                <w:szCs w:val="28"/>
              </w:rPr>
              <w:t>5</w:t>
            </w:r>
          </w:p>
        </w:tc>
        <w:tc>
          <w:tcPr>
            <w:tcW w:w="144" w:type="dxa"/>
          </w:tcPr>
          <w:p w14:paraId="3C5A6F77" w14:textId="77777777" w:rsidR="00D21B36" w:rsidRPr="00E26FC9" w:rsidRDefault="00D21B36" w:rsidP="00287106">
            <w:pPr>
              <w:spacing w:line="32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747303CA" w14:textId="1E725A7D" w:rsidR="00D21B36" w:rsidRPr="00E26FC9" w:rsidRDefault="00D21B36" w:rsidP="00287106">
            <w:pPr>
              <w:spacing w:line="32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00A455B5" w:rsidRPr="00E26FC9">
              <w:rPr>
                <w:rFonts w:asciiTheme="majorBidi" w:hAnsiTheme="majorBidi" w:cstheme="majorBidi"/>
                <w:sz w:val="28"/>
                <w:szCs w:val="28"/>
              </w:rPr>
              <w:t>4</w:t>
            </w:r>
          </w:p>
        </w:tc>
      </w:tr>
      <w:tr w:rsidR="00301A7C" w:rsidRPr="00E26FC9" w14:paraId="24216005" w14:textId="77777777" w:rsidTr="00BF68DD">
        <w:trPr>
          <w:cantSplit/>
        </w:trPr>
        <w:tc>
          <w:tcPr>
            <w:tcW w:w="4410" w:type="dxa"/>
            <w:vAlign w:val="center"/>
            <w:hideMark/>
          </w:tcPr>
          <w:p w14:paraId="7A69FA90" w14:textId="77777777" w:rsidR="00301A7C" w:rsidRPr="00E26FC9" w:rsidRDefault="00301A7C" w:rsidP="00301A7C">
            <w:pPr>
              <w:tabs>
                <w:tab w:val="left" w:pos="3390"/>
              </w:tabs>
              <w:spacing w:line="320" w:lineRule="exact"/>
              <w:ind w:right="-62"/>
              <w:rPr>
                <w:rFonts w:asciiTheme="majorBidi" w:hAnsiTheme="majorBidi" w:cstheme="majorBidi"/>
                <w:sz w:val="28"/>
                <w:szCs w:val="28"/>
              </w:rPr>
            </w:pPr>
            <w:r w:rsidRPr="00E26FC9">
              <w:rPr>
                <w:rFonts w:asciiTheme="majorBidi" w:hAnsiTheme="majorBidi" w:cstheme="majorBidi"/>
                <w:sz w:val="28"/>
                <w:szCs w:val="28"/>
              </w:rPr>
              <w:t>Change in finished goods and work in process</w:t>
            </w:r>
          </w:p>
        </w:tc>
        <w:tc>
          <w:tcPr>
            <w:tcW w:w="1170" w:type="dxa"/>
            <w:tcBorders>
              <w:top w:val="single" w:sz="4" w:space="0" w:color="auto"/>
              <w:left w:val="nil"/>
              <w:bottom w:val="nil"/>
              <w:right w:val="nil"/>
            </w:tcBorders>
          </w:tcPr>
          <w:p w14:paraId="4EBE6A8F" w14:textId="6A354C5D"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1F7D4A">
              <w:rPr>
                <w:rFonts w:asciiTheme="majorBidi" w:hAnsiTheme="majorBidi" w:cstheme="majorBidi" w:hint="cs"/>
                <w:color w:val="000000"/>
                <w:spacing w:val="-4"/>
                <w:sz w:val="28"/>
                <w:szCs w:val="28"/>
              </w:rPr>
              <w:t>59</w:t>
            </w:r>
            <w:r>
              <w:rPr>
                <w:rFonts w:asciiTheme="majorBidi" w:hAnsiTheme="majorBidi" w:cstheme="majorBidi"/>
                <w:color w:val="000000"/>
                <w:spacing w:val="-4"/>
                <w:sz w:val="28"/>
                <w:szCs w:val="28"/>
              </w:rPr>
              <w:t>,615</w:t>
            </w:r>
          </w:p>
        </w:tc>
        <w:tc>
          <w:tcPr>
            <w:tcW w:w="144" w:type="dxa"/>
          </w:tcPr>
          <w:p w14:paraId="7A0AE0B7"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tcPr>
          <w:p w14:paraId="0E5BB47C" w14:textId="61D7F832"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1,554</w:t>
            </w:r>
          </w:p>
        </w:tc>
        <w:tc>
          <w:tcPr>
            <w:tcW w:w="144" w:type="dxa"/>
          </w:tcPr>
          <w:p w14:paraId="6F27B104"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tcPr>
          <w:p w14:paraId="60BEDA97" w14:textId="468BE11C"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w:t>
            </w:r>
          </w:p>
        </w:tc>
        <w:tc>
          <w:tcPr>
            <w:tcW w:w="144" w:type="dxa"/>
          </w:tcPr>
          <w:p w14:paraId="14D4C1AD"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4116D620" w14:textId="7DFA80A6"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w:t>
            </w:r>
          </w:p>
        </w:tc>
      </w:tr>
      <w:tr w:rsidR="00301A7C" w:rsidRPr="00E26FC9" w14:paraId="1258CFFE" w14:textId="77777777" w:rsidTr="00BF68DD">
        <w:trPr>
          <w:cantSplit/>
        </w:trPr>
        <w:tc>
          <w:tcPr>
            <w:tcW w:w="4410" w:type="dxa"/>
            <w:vAlign w:val="center"/>
            <w:hideMark/>
          </w:tcPr>
          <w:p w14:paraId="2F6D63DA" w14:textId="77777777" w:rsidR="00301A7C" w:rsidRPr="00E26FC9" w:rsidRDefault="00301A7C" w:rsidP="00301A7C">
            <w:pPr>
              <w:tabs>
                <w:tab w:val="left" w:pos="3390"/>
              </w:tabs>
              <w:spacing w:line="320" w:lineRule="exact"/>
              <w:ind w:right="-62"/>
              <w:rPr>
                <w:rFonts w:asciiTheme="majorBidi" w:hAnsiTheme="majorBidi" w:cstheme="majorBidi"/>
                <w:sz w:val="28"/>
                <w:szCs w:val="28"/>
              </w:rPr>
            </w:pPr>
            <w:r w:rsidRPr="00E26FC9">
              <w:rPr>
                <w:rFonts w:asciiTheme="majorBidi" w:hAnsiTheme="majorBidi" w:cstheme="majorBidi"/>
                <w:sz w:val="28"/>
                <w:szCs w:val="28"/>
              </w:rPr>
              <w:t>Raw material and consumables used</w:t>
            </w:r>
          </w:p>
        </w:tc>
        <w:tc>
          <w:tcPr>
            <w:tcW w:w="1170" w:type="dxa"/>
          </w:tcPr>
          <w:p w14:paraId="129C7957" w14:textId="7156ECB6"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269</w:t>
            </w:r>
          </w:p>
        </w:tc>
        <w:tc>
          <w:tcPr>
            <w:tcW w:w="144" w:type="dxa"/>
          </w:tcPr>
          <w:p w14:paraId="17E7BB9A"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3014B0E1" w14:textId="3057B870"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282</w:t>
            </w:r>
          </w:p>
        </w:tc>
        <w:tc>
          <w:tcPr>
            <w:tcW w:w="144" w:type="dxa"/>
          </w:tcPr>
          <w:p w14:paraId="24D2687A"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36FEE7C3" w14:textId="578C2289"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117</w:t>
            </w:r>
          </w:p>
        </w:tc>
        <w:tc>
          <w:tcPr>
            <w:tcW w:w="144" w:type="dxa"/>
          </w:tcPr>
          <w:p w14:paraId="6C0DFCB4"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6FA46F90" w14:textId="7F125011"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150</w:t>
            </w:r>
          </w:p>
        </w:tc>
      </w:tr>
      <w:tr w:rsidR="00301A7C" w:rsidRPr="00E26FC9" w14:paraId="4BD41B8E" w14:textId="77777777" w:rsidTr="00BF68DD">
        <w:trPr>
          <w:cantSplit/>
        </w:trPr>
        <w:tc>
          <w:tcPr>
            <w:tcW w:w="4410" w:type="dxa"/>
            <w:vAlign w:val="center"/>
            <w:hideMark/>
          </w:tcPr>
          <w:p w14:paraId="742FED4E" w14:textId="77777777" w:rsidR="00301A7C" w:rsidRPr="00E26FC9" w:rsidRDefault="00301A7C" w:rsidP="00301A7C">
            <w:pPr>
              <w:tabs>
                <w:tab w:val="left" w:pos="3390"/>
              </w:tabs>
              <w:spacing w:line="320" w:lineRule="exact"/>
              <w:ind w:right="-62"/>
              <w:rPr>
                <w:rFonts w:asciiTheme="majorBidi" w:hAnsiTheme="majorBidi" w:cstheme="majorBidi"/>
                <w:sz w:val="28"/>
                <w:szCs w:val="28"/>
              </w:rPr>
            </w:pPr>
            <w:r w:rsidRPr="00E26FC9">
              <w:rPr>
                <w:rFonts w:asciiTheme="majorBidi" w:hAnsiTheme="majorBidi" w:cstheme="majorBidi"/>
                <w:sz w:val="28"/>
                <w:szCs w:val="28"/>
              </w:rPr>
              <w:t>Salary, wages and other employee benefits</w:t>
            </w:r>
          </w:p>
        </w:tc>
        <w:tc>
          <w:tcPr>
            <w:tcW w:w="1170" w:type="dxa"/>
          </w:tcPr>
          <w:p w14:paraId="6DAFC5B7" w14:textId="395322E7"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74,889</w:t>
            </w:r>
          </w:p>
        </w:tc>
        <w:tc>
          <w:tcPr>
            <w:tcW w:w="144" w:type="dxa"/>
          </w:tcPr>
          <w:p w14:paraId="0B40EB67"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549393E0" w14:textId="457DA7A7"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45,616</w:t>
            </w:r>
          </w:p>
        </w:tc>
        <w:tc>
          <w:tcPr>
            <w:tcW w:w="144" w:type="dxa"/>
          </w:tcPr>
          <w:p w14:paraId="3C9CE0D3"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6969E06E" w14:textId="023E611D"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26,282</w:t>
            </w:r>
          </w:p>
        </w:tc>
        <w:tc>
          <w:tcPr>
            <w:tcW w:w="144" w:type="dxa"/>
          </w:tcPr>
          <w:p w14:paraId="1DD3DDBD"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63EE6636" w14:textId="25592F63"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23,985</w:t>
            </w:r>
          </w:p>
        </w:tc>
      </w:tr>
      <w:tr w:rsidR="00301A7C" w:rsidRPr="00E26FC9" w14:paraId="3A0F0F16" w14:textId="77777777" w:rsidTr="00BF68DD">
        <w:trPr>
          <w:cantSplit/>
          <w:trHeight w:val="87"/>
        </w:trPr>
        <w:tc>
          <w:tcPr>
            <w:tcW w:w="4410" w:type="dxa"/>
            <w:vAlign w:val="bottom"/>
            <w:hideMark/>
          </w:tcPr>
          <w:p w14:paraId="2331ECAE" w14:textId="77777777" w:rsidR="00301A7C" w:rsidRPr="00E26FC9" w:rsidRDefault="00301A7C" w:rsidP="00301A7C">
            <w:pPr>
              <w:tabs>
                <w:tab w:val="left" w:pos="3390"/>
              </w:tabs>
              <w:spacing w:line="320" w:lineRule="exact"/>
              <w:ind w:right="-62"/>
              <w:rPr>
                <w:rFonts w:asciiTheme="majorBidi" w:hAnsiTheme="majorBidi" w:cstheme="majorBidi"/>
                <w:sz w:val="28"/>
                <w:szCs w:val="28"/>
              </w:rPr>
            </w:pPr>
            <w:r w:rsidRPr="00E26FC9">
              <w:rPr>
                <w:rFonts w:asciiTheme="majorBidi" w:hAnsiTheme="majorBidi" w:cstheme="majorBidi"/>
                <w:sz w:val="28"/>
                <w:szCs w:val="28"/>
              </w:rPr>
              <w:t>Depreciation and amortization</w:t>
            </w:r>
          </w:p>
        </w:tc>
        <w:tc>
          <w:tcPr>
            <w:tcW w:w="1170" w:type="dxa"/>
          </w:tcPr>
          <w:p w14:paraId="4D519DBC" w14:textId="48E0BD9F"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24,714</w:t>
            </w:r>
          </w:p>
        </w:tc>
        <w:tc>
          <w:tcPr>
            <w:tcW w:w="144" w:type="dxa"/>
          </w:tcPr>
          <w:p w14:paraId="4F1D1CEC"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2AEB6B98" w14:textId="0E255A83"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22,408</w:t>
            </w:r>
          </w:p>
        </w:tc>
        <w:tc>
          <w:tcPr>
            <w:tcW w:w="144" w:type="dxa"/>
          </w:tcPr>
          <w:p w14:paraId="248B623D"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12448499" w14:textId="1737A897"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4,966</w:t>
            </w:r>
          </w:p>
        </w:tc>
        <w:tc>
          <w:tcPr>
            <w:tcW w:w="144" w:type="dxa"/>
          </w:tcPr>
          <w:p w14:paraId="699F8B2A"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28AAC332" w14:textId="63944756"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5,971</w:t>
            </w:r>
          </w:p>
        </w:tc>
      </w:tr>
      <w:tr w:rsidR="00301A7C" w:rsidRPr="00E26FC9" w14:paraId="1AE6C8FB" w14:textId="77777777" w:rsidTr="00BF68DD">
        <w:trPr>
          <w:cantSplit/>
          <w:trHeight w:val="87"/>
        </w:trPr>
        <w:tc>
          <w:tcPr>
            <w:tcW w:w="4410" w:type="dxa"/>
            <w:vAlign w:val="bottom"/>
          </w:tcPr>
          <w:p w14:paraId="0BE674FA" w14:textId="7F020857" w:rsidR="00301A7C" w:rsidRPr="00E26FC9" w:rsidRDefault="00301A7C" w:rsidP="00301A7C">
            <w:pPr>
              <w:tabs>
                <w:tab w:val="left" w:pos="3390"/>
              </w:tabs>
              <w:spacing w:line="320" w:lineRule="exact"/>
              <w:ind w:right="-62"/>
              <w:rPr>
                <w:rFonts w:asciiTheme="majorBidi" w:hAnsiTheme="majorBidi" w:cstheme="majorBidi"/>
                <w:sz w:val="28"/>
                <w:szCs w:val="28"/>
              </w:rPr>
            </w:pPr>
            <w:r w:rsidRPr="00E26FC9">
              <w:rPr>
                <w:rFonts w:asciiTheme="majorBidi" w:hAnsiTheme="majorBidi" w:cstheme="majorBidi"/>
                <w:sz w:val="28"/>
                <w:szCs w:val="28"/>
              </w:rPr>
              <w:t>Loss on impairment of assets</w:t>
            </w:r>
          </w:p>
        </w:tc>
        <w:tc>
          <w:tcPr>
            <w:tcW w:w="1170" w:type="dxa"/>
          </w:tcPr>
          <w:p w14:paraId="23224AB4" w14:textId="68E3818E"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582</w:t>
            </w:r>
          </w:p>
        </w:tc>
        <w:tc>
          <w:tcPr>
            <w:tcW w:w="144" w:type="dxa"/>
          </w:tcPr>
          <w:p w14:paraId="7598917C"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791247CA" w14:textId="18E45AA6"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9,370</w:t>
            </w:r>
          </w:p>
        </w:tc>
        <w:tc>
          <w:tcPr>
            <w:tcW w:w="144" w:type="dxa"/>
          </w:tcPr>
          <w:p w14:paraId="4D59196D"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6E314CFA" w14:textId="565C78ED"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rPr>
            </w:pPr>
            <w:r>
              <w:rPr>
                <w:rFonts w:asciiTheme="majorBidi" w:hAnsiTheme="majorBidi" w:cstheme="majorBidi"/>
                <w:color w:val="000000"/>
                <w:spacing w:val="-4"/>
                <w:sz w:val="28"/>
                <w:szCs w:val="28"/>
              </w:rPr>
              <w:t>-</w:t>
            </w:r>
          </w:p>
        </w:tc>
        <w:tc>
          <w:tcPr>
            <w:tcW w:w="144" w:type="dxa"/>
          </w:tcPr>
          <w:p w14:paraId="7462FF9D"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14F5205A" w14:textId="47242E71"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w:t>
            </w:r>
          </w:p>
        </w:tc>
      </w:tr>
      <w:tr w:rsidR="00301A7C" w:rsidRPr="00E26FC9" w14:paraId="54F8C1A0" w14:textId="77777777" w:rsidTr="00BF68DD">
        <w:trPr>
          <w:cantSplit/>
          <w:trHeight w:val="87"/>
        </w:trPr>
        <w:tc>
          <w:tcPr>
            <w:tcW w:w="4410" w:type="dxa"/>
            <w:vAlign w:val="bottom"/>
            <w:hideMark/>
          </w:tcPr>
          <w:p w14:paraId="45B115A1" w14:textId="7FA237D3" w:rsidR="00301A7C" w:rsidRPr="00E26FC9" w:rsidRDefault="00482DFE" w:rsidP="00301A7C">
            <w:pPr>
              <w:tabs>
                <w:tab w:val="left" w:pos="3390"/>
              </w:tabs>
              <w:spacing w:line="320" w:lineRule="exact"/>
              <w:ind w:right="-62"/>
              <w:rPr>
                <w:rFonts w:asciiTheme="majorBidi" w:hAnsiTheme="majorBidi" w:cstheme="majorBidi"/>
                <w:sz w:val="28"/>
                <w:szCs w:val="28"/>
                <w:lang w:val="en-US"/>
              </w:rPr>
            </w:pPr>
            <w:r>
              <w:rPr>
                <w:rFonts w:asciiTheme="majorBidi" w:hAnsiTheme="majorBidi" w:cstheme="majorBidi"/>
                <w:sz w:val="28"/>
                <w:szCs w:val="28"/>
              </w:rPr>
              <w:t>Impairment losses on expected credit losses</w:t>
            </w:r>
          </w:p>
        </w:tc>
        <w:tc>
          <w:tcPr>
            <w:tcW w:w="1170" w:type="dxa"/>
          </w:tcPr>
          <w:p w14:paraId="35979602" w14:textId="454AF446"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37,058</w:t>
            </w:r>
          </w:p>
        </w:tc>
        <w:tc>
          <w:tcPr>
            <w:tcW w:w="144" w:type="dxa"/>
          </w:tcPr>
          <w:p w14:paraId="1362A05F"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49AF2797" w14:textId="34764C5C"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8,160</w:t>
            </w:r>
          </w:p>
        </w:tc>
        <w:tc>
          <w:tcPr>
            <w:tcW w:w="144" w:type="dxa"/>
          </w:tcPr>
          <w:p w14:paraId="5F8EA5D8"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7E7D2F13" w14:textId="20479DCB"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cs/>
                <w:lang w:val="en-US"/>
              </w:rPr>
            </w:pPr>
            <w:r>
              <w:rPr>
                <w:rFonts w:asciiTheme="majorBidi" w:hAnsiTheme="majorBidi" w:cstheme="majorBidi"/>
                <w:color w:val="000000"/>
                <w:spacing w:val="-4"/>
                <w:sz w:val="28"/>
                <w:szCs w:val="28"/>
              </w:rPr>
              <w:t>28,952</w:t>
            </w:r>
          </w:p>
        </w:tc>
        <w:tc>
          <w:tcPr>
            <w:tcW w:w="144" w:type="dxa"/>
          </w:tcPr>
          <w:p w14:paraId="2383E36A"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15B8288F" w14:textId="3DAD3FA7"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410</w:t>
            </w:r>
          </w:p>
        </w:tc>
      </w:tr>
      <w:tr w:rsidR="00301A7C" w:rsidRPr="00E26FC9" w14:paraId="2CE3C49B" w14:textId="77777777" w:rsidTr="00BF68DD">
        <w:trPr>
          <w:cantSplit/>
          <w:trHeight w:val="87"/>
        </w:trPr>
        <w:tc>
          <w:tcPr>
            <w:tcW w:w="4410" w:type="dxa"/>
            <w:vAlign w:val="bottom"/>
            <w:hideMark/>
          </w:tcPr>
          <w:p w14:paraId="6629027F" w14:textId="77777777" w:rsidR="00301A7C" w:rsidRPr="00E26FC9" w:rsidRDefault="00301A7C" w:rsidP="00301A7C">
            <w:pPr>
              <w:tabs>
                <w:tab w:val="left" w:pos="3390"/>
              </w:tabs>
              <w:spacing w:line="320" w:lineRule="exact"/>
              <w:ind w:right="-62"/>
              <w:rPr>
                <w:rFonts w:asciiTheme="majorBidi" w:hAnsiTheme="majorBidi" w:cstheme="majorBidi"/>
                <w:sz w:val="28"/>
                <w:szCs w:val="28"/>
              </w:rPr>
            </w:pPr>
            <w:r w:rsidRPr="00E26FC9">
              <w:rPr>
                <w:rFonts w:asciiTheme="majorBidi" w:hAnsiTheme="majorBidi" w:cstheme="majorBidi"/>
                <w:sz w:val="28"/>
                <w:szCs w:val="28"/>
              </w:rPr>
              <w:t>Consulting, service and other fee</w:t>
            </w:r>
          </w:p>
        </w:tc>
        <w:tc>
          <w:tcPr>
            <w:tcW w:w="1170" w:type="dxa"/>
          </w:tcPr>
          <w:p w14:paraId="4E51A724" w14:textId="69AF864C"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33,776</w:t>
            </w:r>
          </w:p>
        </w:tc>
        <w:tc>
          <w:tcPr>
            <w:tcW w:w="144" w:type="dxa"/>
          </w:tcPr>
          <w:p w14:paraId="2D85E439"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049137E0" w14:textId="19F44735"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24,152</w:t>
            </w:r>
          </w:p>
        </w:tc>
        <w:tc>
          <w:tcPr>
            <w:tcW w:w="144" w:type="dxa"/>
          </w:tcPr>
          <w:p w14:paraId="521945B2"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2E9395C8" w14:textId="3481E73E"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Pr>
                <w:rFonts w:asciiTheme="majorBidi" w:hAnsiTheme="majorBidi" w:cstheme="majorBidi"/>
                <w:color w:val="000000"/>
                <w:spacing w:val="-4"/>
                <w:sz w:val="28"/>
                <w:szCs w:val="28"/>
              </w:rPr>
              <w:t>19,254</w:t>
            </w:r>
          </w:p>
        </w:tc>
        <w:tc>
          <w:tcPr>
            <w:tcW w:w="144" w:type="dxa"/>
          </w:tcPr>
          <w:p w14:paraId="6EE5E482" w14:textId="77777777" w:rsidR="00301A7C" w:rsidRPr="00E26FC9" w:rsidRDefault="00301A7C" w:rsidP="00301A7C">
            <w:pPr>
              <w:spacing w:line="320" w:lineRule="exact"/>
              <w:ind w:left="-57" w:right="-57"/>
              <w:jc w:val="right"/>
              <w:rPr>
                <w:rFonts w:asciiTheme="majorBidi" w:hAnsiTheme="majorBidi" w:cstheme="majorBidi"/>
                <w:sz w:val="28"/>
                <w:szCs w:val="28"/>
              </w:rPr>
            </w:pPr>
          </w:p>
        </w:tc>
        <w:tc>
          <w:tcPr>
            <w:tcW w:w="1026" w:type="dxa"/>
          </w:tcPr>
          <w:p w14:paraId="047C3AAD" w14:textId="3726A786" w:rsidR="00301A7C" w:rsidRPr="00E26FC9" w:rsidRDefault="00301A7C" w:rsidP="00301A7C">
            <w:pPr>
              <w:tabs>
                <w:tab w:val="left" w:pos="227"/>
                <w:tab w:val="left" w:pos="454"/>
                <w:tab w:val="left" w:pos="5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57" w:right="24"/>
              <w:jc w:val="right"/>
              <w:rPr>
                <w:rFonts w:asciiTheme="majorBidi" w:hAnsiTheme="majorBidi" w:cstheme="majorBidi"/>
                <w:sz w:val="28"/>
                <w:szCs w:val="28"/>
                <w:lang w:val="en-US"/>
              </w:rPr>
            </w:pPr>
            <w:r w:rsidRPr="00415F69">
              <w:rPr>
                <w:rFonts w:asciiTheme="majorBidi" w:hAnsiTheme="majorBidi" w:cstheme="majorBidi"/>
                <w:color w:val="000000"/>
                <w:spacing w:val="-4"/>
                <w:sz w:val="28"/>
                <w:szCs w:val="28"/>
              </w:rPr>
              <w:t>12,920</w:t>
            </w:r>
          </w:p>
        </w:tc>
      </w:tr>
    </w:tbl>
    <w:p w14:paraId="38FA4C45" w14:textId="1AA30974" w:rsidR="00D21B36" w:rsidRPr="00E26FC9" w:rsidRDefault="00D21B36" w:rsidP="00130981">
      <w:pPr>
        <w:pStyle w:val="af3"/>
        <w:numPr>
          <w:ilvl w:val="0"/>
          <w:numId w:val="2"/>
        </w:numPr>
        <w:tabs>
          <w:tab w:val="clear" w:pos="360"/>
        </w:tabs>
        <w:spacing w:after="120"/>
        <w:ind w:left="425" w:right="0" w:hanging="425"/>
        <w:jc w:val="thaiDistribute"/>
        <w:rPr>
          <w:rFonts w:asciiTheme="majorBidi" w:hAnsiTheme="majorBidi" w:cstheme="majorBidi"/>
          <w:b/>
          <w:bCs/>
        </w:rPr>
      </w:pPr>
      <w:r w:rsidRPr="00E26FC9">
        <w:rPr>
          <w:rFonts w:asciiTheme="majorBidi" w:hAnsiTheme="majorBidi" w:cstheme="majorBidi"/>
          <w:b/>
          <w:bCs/>
        </w:rPr>
        <w:t>FINANCIAL INSTRUMENT</w:t>
      </w:r>
    </w:p>
    <w:p w14:paraId="754CC45C" w14:textId="77777777" w:rsidR="00D21B36" w:rsidRPr="00E26FC9" w:rsidRDefault="00D21B36" w:rsidP="00130981">
      <w:pPr>
        <w:pStyle w:val="af3"/>
        <w:spacing w:before="120" w:after="120"/>
        <w:ind w:left="426" w:right="0" w:firstLine="0"/>
        <w:jc w:val="thaiDistribute"/>
        <w:rPr>
          <w:rFonts w:asciiTheme="majorBidi" w:hAnsiTheme="majorBidi" w:cstheme="majorBidi"/>
          <w:bCs/>
          <w:lang w:val="en-GB"/>
        </w:rPr>
      </w:pPr>
      <w:r w:rsidRPr="00E26FC9">
        <w:rPr>
          <w:rFonts w:asciiTheme="majorBidi" w:hAnsiTheme="majorBidi" w:cstheme="majorBidi"/>
          <w:bCs/>
          <w:lang w:val="en-GB"/>
        </w:rPr>
        <w:t xml:space="preserve">The Company's major financial instruments consist of cash and cash equivalents, trade and other receivables, bank deposits with </w:t>
      </w:r>
      <w:proofErr w:type="gramStart"/>
      <w:r w:rsidRPr="00E26FC9">
        <w:rPr>
          <w:rFonts w:asciiTheme="majorBidi" w:hAnsiTheme="majorBidi" w:cstheme="majorBidi"/>
          <w:bCs/>
          <w:lang w:val="en-GB"/>
        </w:rPr>
        <w:t>guarantee</w:t>
      </w:r>
      <w:proofErr w:type="gramEnd"/>
      <w:r w:rsidRPr="00E26FC9">
        <w:rPr>
          <w:rFonts w:asciiTheme="majorBidi" w:hAnsiTheme="majorBidi" w:cstheme="majorBidi"/>
          <w:bCs/>
          <w:lang w:val="en-GB"/>
        </w:rPr>
        <w:t xml:space="preserve"> obligations, other financial assets, loans to, trade payables and other payables, borrowings, debentures and liabilities under lease agreements. The Company has risks associated with these financial instruments and has a risk management policy as follows:</w:t>
      </w:r>
    </w:p>
    <w:p w14:paraId="1D1600B3" w14:textId="77777777" w:rsidR="00D21B36" w:rsidRPr="00E26FC9" w:rsidRDefault="00D21B36" w:rsidP="00130981">
      <w:pPr>
        <w:pStyle w:val="af3"/>
        <w:spacing w:before="120" w:after="120"/>
        <w:ind w:left="426" w:right="0" w:firstLine="0"/>
        <w:jc w:val="thaiDistribute"/>
        <w:rPr>
          <w:rFonts w:asciiTheme="majorBidi" w:hAnsiTheme="majorBidi" w:cstheme="majorBidi"/>
          <w:b/>
          <w:i/>
          <w:iCs/>
          <w:lang w:val="en-GB"/>
        </w:rPr>
      </w:pPr>
      <w:r w:rsidRPr="00E26FC9">
        <w:rPr>
          <w:rFonts w:asciiTheme="majorBidi" w:hAnsiTheme="majorBidi" w:cstheme="majorBidi"/>
          <w:b/>
          <w:i/>
          <w:iCs/>
          <w:lang w:val="en-GB"/>
        </w:rPr>
        <w:t xml:space="preserve">Policy on </w:t>
      </w:r>
      <w:r w:rsidRPr="00E26FC9">
        <w:rPr>
          <w:rFonts w:asciiTheme="majorBidi" w:hAnsiTheme="majorBidi" w:cstheme="majorBidi"/>
          <w:b/>
          <w:i/>
          <w:iCs/>
        </w:rPr>
        <w:t>financial</w:t>
      </w:r>
      <w:r w:rsidRPr="00E26FC9">
        <w:rPr>
          <w:rFonts w:asciiTheme="majorBidi" w:hAnsiTheme="majorBidi" w:cstheme="majorBidi"/>
          <w:b/>
          <w:i/>
          <w:iCs/>
          <w:lang w:val="en-GB"/>
        </w:rPr>
        <w:t xml:space="preserve"> risk management</w:t>
      </w:r>
    </w:p>
    <w:p w14:paraId="70258F7E" w14:textId="77777777" w:rsidR="00D21B36" w:rsidRPr="00E26FC9" w:rsidRDefault="00D21B36" w:rsidP="00130981">
      <w:pPr>
        <w:spacing w:line="240" w:lineRule="auto"/>
        <w:ind w:left="425"/>
        <w:jc w:val="thaiDistribute"/>
        <w:rPr>
          <w:rFonts w:asciiTheme="majorBidi" w:hAnsiTheme="majorBidi" w:cstheme="majorBidi"/>
          <w:bCs/>
          <w:sz w:val="28"/>
          <w:szCs w:val="28"/>
          <w:lang w:val="en-US"/>
        </w:rPr>
      </w:pPr>
      <w:r w:rsidRPr="00E26FC9">
        <w:rPr>
          <w:rFonts w:asciiTheme="majorBidi" w:hAnsiTheme="majorBidi" w:cstheme="majorBidi"/>
          <w:bCs/>
          <w:sz w:val="28"/>
          <w:szCs w:val="28"/>
        </w:rPr>
        <w:t xml:space="preserve">The Group is exposed to normal risk regarding to the change of market interest rate and currency exchange rate </w:t>
      </w:r>
      <w:r w:rsidRPr="00E26FC9">
        <w:rPr>
          <w:rFonts w:asciiTheme="majorBidi" w:hAnsiTheme="majorBidi" w:cstheme="majorBidi"/>
          <w:bCs/>
          <w:sz w:val="28"/>
          <w:szCs w:val="28"/>
        </w:rPr>
        <w:br/>
        <w:t xml:space="preserve">and non-performance of contractual obligations by counter parties. The Group will consider </w:t>
      </w:r>
      <w:proofErr w:type="gramStart"/>
      <w:r w:rsidRPr="00E26FC9">
        <w:rPr>
          <w:rFonts w:asciiTheme="majorBidi" w:hAnsiTheme="majorBidi" w:cstheme="majorBidi"/>
          <w:bCs/>
          <w:sz w:val="28"/>
          <w:szCs w:val="28"/>
        </w:rPr>
        <w:t>to use</w:t>
      </w:r>
      <w:proofErr w:type="gramEnd"/>
      <w:r w:rsidRPr="00E26FC9">
        <w:rPr>
          <w:rFonts w:asciiTheme="majorBidi" w:hAnsiTheme="majorBidi" w:cstheme="majorBidi"/>
          <w:bCs/>
          <w:sz w:val="28"/>
          <w:szCs w:val="28"/>
        </w:rPr>
        <w:t xml:space="preserve"> appropriate financial instruments when it considers necessary to manage such risks. However, the Group has no policy to use financial instruments for speculating or for trading.</w:t>
      </w:r>
    </w:p>
    <w:p w14:paraId="6BFEC504" w14:textId="6CC1154C" w:rsidR="00D21B36" w:rsidRPr="00E26FC9" w:rsidRDefault="00D21B36" w:rsidP="00130981">
      <w:pPr>
        <w:pStyle w:val="af3"/>
        <w:spacing w:before="120" w:after="120"/>
        <w:ind w:left="426" w:right="0" w:firstLine="0"/>
        <w:jc w:val="thaiDistribute"/>
        <w:rPr>
          <w:rFonts w:asciiTheme="majorBidi" w:hAnsiTheme="majorBidi" w:cstheme="majorBidi"/>
          <w:bCs/>
          <w:i/>
          <w:iCs/>
        </w:rPr>
      </w:pPr>
      <w:r w:rsidRPr="00E26FC9">
        <w:rPr>
          <w:rFonts w:asciiTheme="majorBidi" w:hAnsiTheme="majorBidi" w:cstheme="majorBidi"/>
          <w:b/>
          <w:i/>
          <w:iCs/>
        </w:rPr>
        <w:t>Liquidity Risk</w:t>
      </w:r>
    </w:p>
    <w:p w14:paraId="14D07350" w14:textId="77777777" w:rsidR="00CD16C4" w:rsidRPr="00E26FC9" w:rsidRDefault="00CD16C4" w:rsidP="00CD16C4">
      <w:pPr>
        <w:spacing w:line="240" w:lineRule="auto"/>
        <w:ind w:left="425"/>
        <w:jc w:val="thaiDistribute"/>
        <w:rPr>
          <w:rFonts w:asciiTheme="majorBidi" w:hAnsiTheme="majorBidi" w:cstheme="majorBidi"/>
          <w:bCs/>
          <w:sz w:val="28"/>
          <w:szCs w:val="28"/>
        </w:rPr>
      </w:pPr>
      <w:r w:rsidRPr="00E26FC9">
        <w:rPr>
          <w:rFonts w:asciiTheme="majorBidi" w:hAnsiTheme="majorBidi" w:cstheme="majorBidi"/>
          <w:bCs/>
          <w:sz w:val="28"/>
          <w:szCs w:val="28"/>
        </w:rPr>
        <w:t>The careful management of liquidity risk involves having cash, marketable securities, and access to funding sources sufficient to meet obligations when due and to close positions. Given the nature of the group's business, which is flexible and subject to continuous change, the financial management department of the group ensures flexibility in its funding sources by maintaining adequate credit lines.</w:t>
      </w:r>
    </w:p>
    <w:p w14:paraId="1BE476CB" w14:textId="77777777" w:rsidR="00CD16C4" w:rsidRPr="00E26FC9" w:rsidRDefault="00CD16C4" w:rsidP="00CD16C4">
      <w:pPr>
        <w:spacing w:line="240" w:lineRule="auto"/>
        <w:ind w:left="425"/>
        <w:jc w:val="thaiDistribute"/>
        <w:rPr>
          <w:rFonts w:asciiTheme="majorBidi" w:hAnsiTheme="majorBidi" w:cstheme="majorBidi"/>
          <w:bCs/>
          <w:sz w:val="28"/>
          <w:szCs w:val="28"/>
        </w:rPr>
      </w:pPr>
      <w:r w:rsidRPr="00E26FC9">
        <w:rPr>
          <w:rFonts w:asciiTheme="majorBidi" w:hAnsiTheme="majorBidi" w:cstheme="majorBidi"/>
          <w:bCs/>
          <w:sz w:val="28"/>
          <w:szCs w:val="28"/>
        </w:rPr>
        <w:t xml:space="preserve">Management regularly reviews the group's cash flow forecasts, </w:t>
      </w:r>
      <w:proofErr w:type="gramStart"/>
      <w:r w:rsidRPr="00E26FC9">
        <w:rPr>
          <w:rFonts w:asciiTheme="majorBidi" w:hAnsiTheme="majorBidi" w:cstheme="majorBidi"/>
          <w:bCs/>
          <w:sz w:val="28"/>
          <w:szCs w:val="28"/>
        </w:rPr>
        <w:t>taking into account</w:t>
      </w:r>
      <w:proofErr w:type="gramEnd"/>
      <w:r w:rsidRPr="00E26FC9">
        <w:rPr>
          <w:rFonts w:asciiTheme="majorBidi" w:hAnsiTheme="majorBidi" w:cstheme="majorBidi"/>
          <w:bCs/>
          <w:sz w:val="28"/>
          <w:szCs w:val="28"/>
        </w:rPr>
        <w:t xml:space="preserve"> working capital from credit lines, cash, and cash equivalents. Additionally, the group estimates cash flow in various major currencies, considers highly liquid assets, and ensures compliance with liquidity ratio requirements, while maintaining funding plans.</w:t>
      </w:r>
    </w:p>
    <w:p w14:paraId="2579265D" w14:textId="77777777" w:rsidR="00482DFE" w:rsidRDefault="00482DFE" w:rsidP="00482DFE">
      <w:pPr>
        <w:spacing w:before="120"/>
        <w:ind w:left="425" w:firstLine="6"/>
        <w:jc w:val="thaiDistribute"/>
        <w:rPr>
          <w:rFonts w:asciiTheme="majorBidi" w:hAnsiTheme="majorBidi" w:cstheme="majorBidi"/>
          <w:color w:val="000000"/>
          <w:sz w:val="28"/>
          <w:szCs w:val="28"/>
          <w:lang w:val="en"/>
        </w:rPr>
      </w:pPr>
    </w:p>
    <w:p w14:paraId="7C026BB5" w14:textId="502E90E3" w:rsidR="00697515" w:rsidRPr="00697515" w:rsidRDefault="002D0BE1" w:rsidP="00482DFE">
      <w:pPr>
        <w:spacing w:before="120"/>
        <w:ind w:left="425" w:firstLine="6"/>
        <w:jc w:val="thaiDistribute"/>
        <w:rPr>
          <w:rFonts w:asciiTheme="majorBidi" w:hAnsiTheme="majorBidi" w:cstheme="majorBidi"/>
          <w:color w:val="000000"/>
          <w:sz w:val="28"/>
          <w:szCs w:val="28"/>
          <w:lang w:val="en-US"/>
        </w:rPr>
      </w:pPr>
      <w:r w:rsidRPr="00E26FC9">
        <w:rPr>
          <w:rFonts w:asciiTheme="majorBidi" w:hAnsiTheme="majorBidi" w:cstheme="majorBidi"/>
          <w:color w:val="000000"/>
          <w:sz w:val="28"/>
          <w:szCs w:val="28"/>
          <w:lang w:val="en"/>
        </w:rPr>
        <w:lastRenderedPageBreak/>
        <w:t xml:space="preserve">Maturity details of the Company's non-derivative financial liabilities as of December 31, </w:t>
      </w:r>
      <w:proofErr w:type="gramStart"/>
      <w:r w:rsidRPr="00E26FC9">
        <w:rPr>
          <w:rFonts w:asciiTheme="majorBidi" w:hAnsiTheme="majorBidi" w:cstheme="majorBidi"/>
          <w:color w:val="000000"/>
          <w:sz w:val="28"/>
          <w:szCs w:val="28"/>
          <w:lang w:val="en"/>
        </w:rPr>
        <w:t>202</w:t>
      </w:r>
      <w:r w:rsidR="00075117" w:rsidRPr="00E26FC9">
        <w:rPr>
          <w:rFonts w:asciiTheme="majorBidi" w:hAnsiTheme="majorBidi" w:cstheme="majorBidi"/>
          <w:color w:val="000000"/>
          <w:sz w:val="28"/>
          <w:szCs w:val="28"/>
          <w:lang w:val="en"/>
        </w:rPr>
        <w:t>5</w:t>
      </w:r>
      <w:proofErr w:type="gramEnd"/>
      <w:r w:rsidRPr="00E26FC9">
        <w:rPr>
          <w:rFonts w:asciiTheme="majorBidi" w:hAnsiTheme="majorBidi" w:cstheme="majorBidi"/>
          <w:color w:val="000000"/>
          <w:sz w:val="28"/>
          <w:szCs w:val="28"/>
          <w:lang w:val="en"/>
        </w:rPr>
        <w:t xml:space="preserve"> and 202</w:t>
      </w:r>
      <w:r w:rsidR="00075117" w:rsidRPr="00E26FC9">
        <w:rPr>
          <w:rFonts w:asciiTheme="majorBidi" w:hAnsiTheme="majorBidi" w:cstheme="majorBidi"/>
          <w:color w:val="000000"/>
          <w:sz w:val="28"/>
          <w:szCs w:val="28"/>
          <w:lang w:val="en"/>
        </w:rPr>
        <w:t>4</w:t>
      </w:r>
      <w:r w:rsidRPr="00E26FC9">
        <w:rPr>
          <w:rFonts w:asciiTheme="majorBidi" w:hAnsiTheme="majorBidi" w:cstheme="majorBidi"/>
          <w:color w:val="000000"/>
          <w:sz w:val="28"/>
          <w:szCs w:val="28"/>
          <w:lang w:val="en"/>
        </w:rPr>
        <w:t xml:space="preserve">, based on not discounted contractual cash flows to present value. Can be displayed as </w:t>
      </w:r>
      <w:proofErr w:type="gramStart"/>
      <w:r w:rsidRPr="00E26FC9">
        <w:rPr>
          <w:rFonts w:asciiTheme="majorBidi" w:hAnsiTheme="majorBidi" w:cstheme="majorBidi"/>
          <w:color w:val="000000"/>
          <w:sz w:val="28"/>
          <w:szCs w:val="28"/>
          <w:lang w:val="en"/>
        </w:rPr>
        <w:t>follows</w:t>
      </w:r>
      <w:r w:rsidR="00697515">
        <w:rPr>
          <w:rFonts w:asciiTheme="majorBidi" w:hAnsiTheme="majorBidi" w:cstheme="majorBidi" w:hint="cs"/>
          <w:color w:val="000000"/>
          <w:sz w:val="28"/>
          <w:szCs w:val="28"/>
          <w:cs/>
          <w:lang w:val="en"/>
        </w:rPr>
        <w:t xml:space="preserve"> </w:t>
      </w:r>
      <w:r w:rsidR="00697515">
        <w:rPr>
          <w:rFonts w:asciiTheme="majorBidi" w:hAnsiTheme="majorBidi" w:cstheme="majorBidi"/>
          <w:color w:val="000000"/>
          <w:sz w:val="28"/>
          <w:szCs w:val="28"/>
          <w:lang w:val="en-US"/>
        </w:rPr>
        <w:t>:</w:t>
      </w:r>
      <w:proofErr w:type="gramEnd"/>
    </w:p>
    <w:tbl>
      <w:tblPr>
        <w:tblW w:w="10632" w:type="dxa"/>
        <w:tblInd w:w="-709" w:type="dxa"/>
        <w:tblLayout w:type="fixed"/>
        <w:tblCellMar>
          <w:left w:w="30" w:type="dxa"/>
          <w:right w:w="30" w:type="dxa"/>
        </w:tblCellMar>
        <w:tblLook w:val="0000" w:firstRow="0" w:lastRow="0" w:firstColumn="0" w:lastColumn="0" w:noHBand="0" w:noVBand="0"/>
      </w:tblPr>
      <w:tblGrid>
        <w:gridCol w:w="3686"/>
        <w:gridCol w:w="992"/>
        <w:gridCol w:w="993"/>
        <w:gridCol w:w="850"/>
        <w:gridCol w:w="709"/>
        <w:gridCol w:w="850"/>
        <w:gridCol w:w="851"/>
        <w:gridCol w:w="850"/>
        <w:gridCol w:w="851"/>
      </w:tblGrid>
      <w:tr w:rsidR="00077537" w:rsidRPr="00E26FC9" w14:paraId="09496587" w14:textId="77777777" w:rsidTr="00301A7C">
        <w:trPr>
          <w:trHeight w:val="386"/>
        </w:trPr>
        <w:tc>
          <w:tcPr>
            <w:tcW w:w="3686" w:type="dxa"/>
            <w:noWrap/>
            <w:tcMar>
              <w:left w:w="108" w:type="dxa"/>
              <w:right w:w="108" w:type="dxa"/>
            </w:tcMar>
          </w:tcPr>
          <w:p w14:paraId="6FCF9784" w14:textId="77777777" w:rsidR="00077537" w:rsidRPr="00E26FC9" w:rsidRDefault="00077537" w:rsidP="00BF701B">
            <w:pPr>
              <w:spacing w:line="300" w:lineRule="exact"/>
              <w:ind w:left="-105" w:right="-397"/>
              <w:jc w:val="both"/>
              <w:rPr>
                <w:rFonts w:asciiTheme="majorBidi" w:eastAsia="Arial Unicode MS" w:hAnsiTheme="majorBidi" w:cstheme="majorBidi"/>
                <w:snapToGrid w:val="0"/>
                <w:color w:val="000000"/>
                <w:sz w:val="28"/>
                <w:szCs w:val="28"/>
                <w:cs/>
                <w:lang w:eastAsia="th-TH"/>
              </w:rPr>
            </w:pPr>
          </w:p>
        </w:tc>
        <w:tc>
          <w:tcPr>
            <w:tcW w:w="6946" w:type="dxa"/>
            <w:gridSpan w:val="8"/>
            <w:tcBorders>
              <w:bottom w:val="single" w:sz="6" w:space="0" w:color="auto"/>
            </w:tcBorders>
          </w:tcPr>
          <w:p w14:paraId="09F4A422" w14:textId="36DDB35D" w:rsidR="00077537" w:rsidRPr="00E26FC9" w:rsidRDefault="00077537" w:rsidP="00BF701B">
            <w:pPr>
              <w:tabs>
                <w:tab w:val="left" w:pos="284"/>
                <w:tab w:val="left" w:pos="567"/>
              </w:tabs>
              <w:spacing w:line="300" w:lineRule="exact"/>
              <w:ind w:right="57"/>
              <w:jc w:val="right"/>
              <w:rPr>
                <w:rFonts w:asciiTheme="majorBidi" w:hAnsiTheme="majorBidi" w:cstheme="majorBidi"/>
                <w:color w:val="000000"/>
                <w:sz w:val="28"/>
                <w:szCs w:val="28"/>
                <w:cs/>
              </w:rPr>
            </w:pPr>
            <w:r w:rsidRPr="00E26FC9">
              <w:rPr>
                <w:rFonts w:asciiTheme="majorBidi" w:hAnsiTheme="majorBidi" w:cstheme="majorBidi"/>
                <w:snapToGrid w:val="0"/>
                <w:sz w:val="28"/>
                <w:szCs w:val="28"/>
                <w:cs/>
                <w:lang w:eastAsia="th-TH"/>
              </w:rPr>
              <w:t>(</w:t>
            </w:r>
            <w:r w:rsidRPr="00E26FC9">
              <w:rPr>
                <w:rFonts w:asciiTheme="majorBidi" w:hAnsiTheme="majorBidi" w:cstheme="majorBidi"/>
                <w:snapToGrid w:val="0"/>
                <w:sz w:val="28"/>
                <w:szCs w:val="28"/>
                <w:lang w:eastAsia="th-TH"/>
              </w:rPr>
              <w:t>Unit : Thousand Baht)</w:t>
            </w:r>
          </w:p>
        </w:tc>
      </w:tr>
      <w:tr w:rsidR="00077537" w:rsidRPr="00E26FC9" w14:paraId="3DDD8A27" w14:textId="77777777" w:rsidTr="00301A7C">
        <w:trPr>
          <w:trHeight w:val="231"/>
        </w:trPr>
        <w:tc>
          <w:tcPr>
            <w:tcW w:w="3686" w:type="dxa"/>
            <w:noWrap/>
            <w:tcMar>
              <w:left w:w="108" w:type="dxa"/>
              <w:right w:w="108" w:type="dxa"/>
            </w:tcMar>
          </w:tcPr>
          <w:p w14:paraId="5FC88FDB" w14:textId="77777777" w:rsidR="00077537" w:rsidRPr="00E26FC9" w:rsidRDefault="00077537" w:rsidP="00BF701B">
            <w:pPr>
              <w:spacing w:line="300" w:lineRule="exact"/>
              <w:jc w:val="both"/>
              <w:rPr>
                <w:rFonts w:asciiTheme="majorBidi" w:eastAsia="Arial Unicode MS" w:hAnsiTheme="majorBidi" w:cstheme="majorBidi"/>
                <w:snapToGrid w:val="0"/>
                <w:color w:val="000000"/>
                <w:sz w:val="28"/>
                <w:szCs w:val="28"/>
                <w:lang w:eastAsia="th-TH"/>
              </w:rPr>
            </w:pPr>
          </w:p>
        </w:tc>
        <w:tc>
          <w:tcPr>
            <w:tcW w:w="6946" w:type="dxa"/>
            <w:gridSpan w:val="8"/>
            <w:tcBorders>
              <w:top w:val="single" w:sz="6" w:space="0" w:color="auto"/>
              <w:bottom w:val="single" w:sz="6" w:space="0" w:color="auto"/>
            </w:tcBorders>
          </w:tcPr>
          <w:p w14:paraId="2C43BE05" w14:textId="73F7487E" w:rsidR="00077537" w:rsidRPr="00E26FC9" w:rsidRDefault="00077537" w:rsidP="00BF701B">
            <w:pPr>
              <w:spacing w:line="300" w:lineRule="exact"/>
              <w:jc w:val="center"/>
              <w:rPr>
                <w:rFonts w:asciiTheme="majorBidi" w:eastAsia="Arial Unicode MS" w:hAnsiTheme="majorBidi" w:cstheme="majorBidi"/>
                <w:color w:val="000000"/>
                <w:sz w:val="28"/>
                <w:szCs w:val="28"/>
                <w:cs/>
              </w:rPr>
            </w:pPr>
            <w:r w:rsidRPr="00E26FC9">
              <w:rPr>
                <w:rFonts w:asciiTheme="majorBidi"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r>
      <w:tr w:rsidR="00B912A7" w:rsidRPr="00E26FC9" w14:paraId="682ECBF3" w14:textId="77777777" w:rsidTr="00301A7C">
        <w:trPr>
          <w:trHeight w:val="231"/>
        </w:trPr>
        <w:tc>
          <w:tcPr>
            <w:tcW w:w="3686" w:type="dxa"/>
            <w:noWrap/>
            <w:tcMar>
              <w:left w:w="108" w:type="dxa"/>
              <w:right w:w="108" w:type="dxa"/>
            </w:tcMar>
          </w:tcPr>
          <w:p w14:paraId="7709C6D1" w14:textId="77777777" w:rsidR="00077537" w:rsidRPr="00E26FC9" w:rsidRDefault="00077537" w:rsidP="00BF701B">
            <w:pPr>
              <w:spacing w:line="300" w:lineRule="exact"/>
              <w:jc w:val="both"/>
              <w:rPr>
                <w:rFonts w:asciiTheme="majorBidi" w:eastAsia="Arial Unicode MS" w:hAnsiTheme="majorBidi" w:cstheme="majorBidi"/>
                <w:snapToGrid w:val="0"/>
                <w:color w:val="000000"/>
                <w:sz w:val="28"/>
                <w:szCs w:val="28"/>
                <w:lang w:eastAsia="th-TH"/>
              </w:rPr>
            </w:pPr>
          </w:p>
        </w:tc>
        <w:tc>
          <w:tcPr>
            <w:tcW w:w="3544" w:type="dxa"/>
            <w:gridSpan w:val="4"/>
            <w:tcBorders>
              <w:top w:val="single" w:sz="6" w:space="0" w:color="auto"/>
            </w:tcBorders>
          </w:tcPr>
          <w:p w14:paraId="4D1D3929" w14:textId="3B8F1911" w:rsidR="00077537" w:rsidRPr="00E26FC9" w:rsidRDefault="00077537" w:rsidP="00BF701B">
            <w:pPr>
              <w:pBdr>
                <w:bottom w:val="single" w:sz="6" w:space="1" w:color="auto"/>
              </w:pBdr>
              <w:spacing w:line="300" w:lineRule="exact"/>
              <w:ind w:left="111" w:right="108"/>
              <w:jc w:val="center"/>
              <w:rPr>
                <w:rFonts w:asciiTheme="majorBidi" w:eastAsia="Arial Unicode MS" w:hAnsiTheme="majorBidi" w:cstheme="majorBidi"/>
                <w:color w:val="000000"/>
                <w:sz w:val="28"/>
                <w:szCs w:val="28"/>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w:t>
            </w:r>
            <w:r w:rsidR="00A455B5" w:rsidRPr="00E26FC9">
              <w:rPr>
                <w:rFonts w:asciiTheme="majorBidi" w:hAnsiTheme="majorBidi" w:cstheme="majorBidi"/>
                <w:sz w:val="28"/>
                <w:szCs w:val="28"/>
              </w:rPr>
              <w:t>5</w:t>
            </w:r>
          </w:p>
        </w:tc>
        <w:tc>
          <w:tcPr>
            <w:tcW w:w="3402" w:type="dxa"/>
            <w:gridSpan w:val="4"/>
            <w:tcBorders>
              <w:top w:val="single" w:sz="6" w:space="0" w:color="auto"/>
            </w:tcBorders>
          </w:tcPr>
          <w:p w14:paraId="7526AFAF" w14:textId="496DD08E" w:rsidR="00077537" w:rsidRPr="00E26FC9" w:rsidRDefault="00077537" w:rsidP="00BF701B">
            <w:pPr>
              <w:pBdr>
                <w:bottom w:val="single" w:sz="6" w:space="1" w:color="auto"/>
              </w:pBdr>
              <w:spacing w:line="300" w:lineRule="exact"/>
              <w:ind w:left="115" w:right="110"/>
              <w:jc w:val="center"/>
              <w:rPr>
                <w:rFonts w:asciiTheme="majorBidi" w:eastAsia="Arial Unicode MS" w:hAnsiTheme="majorBidi" w:cstheme="majorBidi"/>
                <w:color w:val="000000"/>
                <w:sz w:val="28"/>
                <w:szCs w:val="28"/>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w:t>
            </w:r>
            <w:r w:rsidR="00A455B5" w:rsidRPr="00E26FC9">
              <w:rPr>
                <w:rFonts w:asciiTheme="majorBidi" w:hAnsiTheme="majorBidi" w:cstheme="majorBidi"/>
                <w:sz w:val="28"/>
                <w:szCs w:val="28"/>
              </w:rPr>
              <w:t>4</w:t>
            </w:r>
          </w:p>
        </w:tc>
      </w:tr>
      <w:tr w:rsidR="00B912A7" w:rsidRPr="00E26FC9" w14:paraId="2C295A64" w14:textId="77777777" w:rsidTr="00301A7C">
        <w:trPr>
          <w:trHeight w:val="231"/>
        </w:trPr>
        <w:tc>
          <w:tcPr>
            <w:tcW w:w="3686" w:type="dxa"/>
            <w:noWrap/>
            <w:tcMar>
              <w:left w:w="108" w:type="dxa"/>
              <w:right w:w="108" w:type="dxa"/>
            </w:tcMar>
          </w:tcPr>
          <w:p w14:paraId="66532163" w14:textId="77777777" w:rsidR="00077537" w:rsidRPr="00E26FC9" w:rsidRDefault="00077537" w:rsidP="00BF701B">
            <w:pPr>
              <w:spacing w:line="300" w:lineRule="exact"/>
              <w:jc w:val="both"/>
              <w:rPr>
                <w:rFonts w:asciiTheme="majorBidi" w:eastAsia="Arial Unicode MS" w:hAnsiTheme="majorBidi" w:cstheme="majorBidi"/>
                <w:snapToGrid w:val="0"/>
                <w:color w:val="000000"/>
                <w:sz w:val="28"/>
                <w:szCs w:val="28"/>
                <w:cs/>
                <w:lang w:eastAsia="th-TH"/>
              </w:rPr>
            </w:pPr>
          </w:p>
        </w:tc>
        <w:tc>
          <w:tcPr>
            <w:tcW w:w="992" w:type="dxa"/>
            <w:vAlign w:val="bottom"/>
          </w:tcPr>
          <w:p w14:paraId="1E34B353" w14:textId="6FB06F40" w:rsidR="00077537" w:rsidRPr="00E26FC9" w:rsidRDefault="00077537" w:rsidP="00BF701B">
            <w:pPr>
              <w:pBdr>
                <w:bottom w:val="single" w:sz="4" w:space="1" w:color="auto"/>
              </w:pBdr>
              <w:spacing w:line="300" w:lineRule="exact"/>
              <w:ind w:left="-32" w:right="112"/>
              <w:jc w:val="center"/>
              <w:rPr>
                <w:rFonts w:asciiTheme="majorBidi" w:eastAsia="Calibri" w:hAnsiTheme="majorBidi" w:cstheme="majorBidi"/>
                <w:color w:val="000000"/>
                <w:spacing w:val="-6"/>
                <w:sz w:val="28"/>
                <w:szCs w:val="28"/>
                <w:cs/>
              </w:rPr>
            </w:pPr>
            <w:r w:rsidRPr="00E26FC9">
              <w:rPr>
                <w:rFonts w:asciiTheme="majorBidi" w:hAnsiTheme="majorBidi" w:cstheme="majorBidi"/>
                <w:spacing w:val="-6"/>
                <w:sz w:val="28"/>
                <w:szCs w:val="28"/>
              </w:rPr>
              <w:t>Upon demand</w:t>
            </w:r>
          </w:p>
        </w:tc>
        <w:tc>
          <w:tcPr>
            <w:tcW w:w="993" w:type="dxa"/>
            <w:vAlign w:val="bottom"/>
          </w:tcPr>
          <w:p w14:paraId="66D04141" w14:textId="0C719852" w:rsidR="00077537" w:rsidRPr="00E26FC9" w:rsidRDefault="00077537" w:rsidP="00BF701B">
            <w:pPr>
              <w:pBdr>
                <w:bottom w:val="single" w:sz="4" w:space="1" w:color="auto"/>
              </w:pBdr>
              <w:spacing w:line="300" w:lineRule="exact"/>
              <w:ind w:left="-32" w:right="113"/>
              <w:jc w:val="center"/>
              <w:rPr>
                <w:rFonts w:asciiTheme="majorBidi" w:eastAsia="Calibri" w:hAnsiTheme="majorBidi" w:cstheme="majorBidi"/>
                <w:color w:val="000000"/>
                <w:spacing w:val="-6"/>
                <w:sz w:val="28"/>
                <w:szCs w:val="28"/>
              </w:rPr>
            </w:pPr>
            <w:r w:rsidRPr="00E26FC9">
              <w:rPr>
                <w:rFonts w:asciiTheme="majorBidi" w:hAnsiTheme="majorBidi" w:cstheme="majorBidi"/>
                <w:spacing w:val="-6"/>
                <w:sz w:val="28"/>
                <w:szCs w:val="28"/>
              </w:rPr>
              <w:t>Within 1 year</w:t>
            </w:r>
          </w:p>
        </w:tc>
        <w:tc>
          <w:tcPr>
            <w:tcW w:w="850" w:type="dxa"/>
            <w:vAlign w:val="bottom"/>
          </w:tcPr>
          <w:p w14:paraId="5E644D1A" w14:textId="30EAFCDA" w:rsidR="00077537" w:rsidRPr="00E26FC9" w:rsidRDefault="00077537" w:rsidP="00BF701B">
            <w:pPr>
              <w:pBdr>
                <w:bottom w:val="single" w:sz="4" w:space="1" w:color="auto"/>
              </w:pBdr>
              <w:spacing w:line="300" w:lineRule="exact"/>
              <w:ind w:left="-32" w:right="114"/>
              <w:jc w:val="center"/>
              <w:rPr>
                <w:rFonts w:asciiTheme="majorBidi" w:eastAsia="Calibri" w:hAnsiTheme="majorBidi" w:cstheme="majorBidi"/>
                <w:color w:val="000000"/>
                <w:spacing w:val="-6"/>
                <w:sz w:val="28"/>
                <w:szCs w:val="28"/>
              </w:rPr>
            </w:pPr>
            <w:r w:rsidRPr="00E26FC9">
              <w:rPr>
                <w:rFonts w:asciiTheme="majorBidi" w:hAnsiTheme="majorBidi" w:cstheme="majorBidi"/>
                <w:spacing w:val="-6"/>
                <w:sz w:val="28"/>
                <w:szCs w:val="28"/>
              </w:rPr>
              <w:t>1</w:t>
            </w:r>
            <w:r w:rsidRPr="00E26FC9">
              <w:rPr>
                <w:rFonts w:asciiTheme="majorBidi" w:hAnsiTheme="majorBidi" w:cstheme="majorBidi"/>
                <w:spacing w:val="-6"/>
                <w:sz w:val="28"/>
                <w:szCs w:val="28"/>
                <w:cs/>
              </w:rPr>
              <w:t xml:space="preserve"> – </w:t>
            </w:r>
            <w:r w:rsidRPr="00E26FC9">
              <w:rPr>
                <w:rFonts w:asciiTheme="majorBidi" w:hAnsiTheme="majorBidi" w:cstheme="majorBidi"/>
                <w:spacing w:val="-6"/>
                <w:sz w:val="28"/>
                <w:szCs w:val="28"/>
              </w:rPr>
              <w:t>5</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years</w:t>
            </w:r>
          </w:p>
        </w:tc>
        <w:tc>
          <w:tcPr>
            <w:tcW w:w="709" w:type="dxa"/>
            <w:vAlign w:val="bottom"/>
          </w:tcPr>
          <w:p w14:paraId="48EECD44" w14:textId="25C18DDB" w:rsidR="00077537" w:rsidRPr="00E26FC9" w:rsidRDefault="00077537" w:rsidP="00BF701B">
            <w:pPr>
              <w:pBdr>
                <w:bottom w:val="single" w:sz="4" w:space="1" w:color="auto"/>
              </w:pBdr>
              <w:spacing w:line="300" w:lineRule="exact"/>
              <w:ind w:left="-32" w:right="88"/>
              <w:jc w:val="center"/>
              <w:rPr>
                <w:rFonts w:asciiTheme="majorBidi" w:eastAsia="Calibri" w:hAnsiTheme="majorBidi" w:cstheme="majorBidi"/>
                <w:color w:val="000000"/>
                <w:spacing w:val="-6"/>
                <w:sz w:val="28"/>
                <w:szCs w:val="28"/>
                <w:cs/>
              </w:rPr>
            </w:pPr>
            <w:r w:rsidRPr="00E26FC9">
              <w:rPr>
                <w:rFonts w:asciiTheme="majorBidi" w:hAnsiTheme="majorBidi" w:cstheme="majorBidi"/>
                <w:spacing w:val="-6"/>
                <w:sz w:val="28"/>
                <w:szCs w:val="28"/>
              </w:rPr>
              <w:t>Total</w:t>
            </w:r>
          </w:p>
        </w:tc>
        <w:tc>
          <w:tcPr>
            <w:tcW w:w="850" w:type="dxa"/>
            <w:vAlign w:val="bottom"/>
          </w:tcPr>
          <w:p w14:paraId="0C4575FC" w14:textId="000EAF14" w:rsidR="00077537" w:rsidRPr="00E26FC9" w:rsidRDefault="00077537" w:rsidP="00BF701B">
            <w:pPr>
              <w:pBdr>
                <w:bottom w:val="single" w:sz="4" w:space="1" w:color="auto"/>
              </w:pBdr>
              <w:spacing w:line="300" w:lineRule="exact"/>
              <w:ind w:left="-32" w:right="88"/>
              <w:jc w:val="center"/>
              <w:rPr>
                <w:rFonts w:asciiTheme="majorBidi" w:hAnsiTheme="majorBidi" w:cstheme="majorBidi"/>
                <w:color w:val="000000"/>
                <w:spacing w:val="-6"/>
                <w:sz w:val="28"/>
                <w:szCs w:val="28"/>
                <w:cs/>
              </w:rPr>
            </w:pPr>
            <w:r w:rsidRPr="00E26FC9">
              <w:rPr>
                <w:rFonts w:asciiTheme="majorBidi" w:hAnsiTheme="majorBidi" w:cstheme="majorBidi"/>
                <w:spacing w:val="-6"/>
                <w:sz w:val="28"/>
                <w:szCs w:val="28"/>
              </w:rPr>
              <w:t>Upon demand</w:t>
            </w:r>
          </w:p>
        </w:tc>
        <w:tc>
          <w:tcPr>
            <w:tcW w:w="851" w:type="dxa"/>
            <w:vAlign w:val="bottom"/>
          </w:tcPr>
          <w:p w14:paraId="5FCBF493" w14:textId="37A47FF7" w:rsidR="00077537" w:rsidRPr="00E26FC9" w:rsidRDefault="00077537" w:rsidP="00BF701B">
            <w:pPr>
              <w:pBdr>
                <w:bottom w:val="single" w:sz="4" w:space="1" w:color="auto"/>
              </w:pBdr>
              <w:spacing w:line="300" w:lineRule="exact"/>
              <w:ind w:left="-32" w:right="88"/>
              <w:jc w:val="center"/>
              <w:rPr>
                <w:rFonts w:asciiTheme="majorBidi" w:hAnsiTheme="majorBidi" w:cstheme="majorBidi"/>
                <w:color w:val="000000"/>
                <w:spacing w:val="-6"/>
                <w:sz w:val="28"/>
                <w:szCs w:val="28"/>
                <w:cs/>
              </w:rPr>
            </w:pPr>
            <w:r w:rsidRPr="00E26FC9">
              <w:rPr>
                <w:rFonts w:asciiTheme="majorBidi" w:hAnsiTheme="majorBidi" w:cstheme="majorBidi"/>
                <w:spacing w:val="-6"/>
                <w:sz w:val="28"/>
                <w:szCs w:val="28"/>
              </w:rPr>
              <w:t>Within 1 year</w:t>
            </w:r>
          </w:p>
        </w:tc>
        <w:tc>
          <w:tcPr>
            <w:tcW w:w="850" w:type="dxa"/>
            <w:vAlign w:val="bottom"/>
          </w:tcPr>
          <w:p w14:paraId="2E7295CD" w14:textId="4554DA15" w:rsidR="00077537" w:rsidRPr="00E26FC9" w:rsidRDefault="00077537" w:rsidP="00BF701B">
            <w:pPr>
              <w:pBdr>
                <w:bottom w:val="single" w:sz="4" w:space="1" w:color="auto"/>
              </w:pBdr>
              <w:spacing w:line="300" w:lineRule="exact"/>
              <w:ind w:left="-32" w:right="88"/>
              <w:jc w:val="center"/>
              <w:rPr>
                <w:rFonts w:asciiTheme="majorBidi" w:hAnsiTheme="majorBidi" w:cstheme="majorBidi"/>
                <w:color w:val="000000"/>
                <w:spacing w:val="-6"/>
                <w:sz w:val="28"/>
                <w:szCs w:val="28"/>
                <w:cs/>
              </w:rPr>
            </w:pPr>
            <w:r w:rsidRPr="00E26FC9">
              <w:rPr>
                <w:rFonts w:asciiTheme="majorBidi" w:hAnsiTheme="majorBidi" w:cstheme="majorBidi"/>
                <w:spacing w:val="-6"/>
                <w:sz w:val="28"/>
                <w:szCs w:val="28"/>
              </w:rPr>
              <w:t>1</w:t>
            </w:r>
            <w:r w:rsidRPr="00E26FC9">
              <w:rPr>
                <w:rFonts w:asciiTheme="majorBidi" w:hAnsiTheme="majorBidi" w:cstheme="majorBidi"/>
                <w:spacing w:val="-6"/>
                <w:sz w:val="28"/>
                <w:szCs w:val="28"/>
                <w:cs/>
              </w:rPr>
              <w:t xml:space="preserve"> – </w:t>
            </w:r>
            <w:r w:rsidRPr="00E26FC9">
              <w:rPr>
                <w:rFonts w:asciiTheme="majorBidi" w:hAnsiTheme="majorBidi" w:cstheme="majorBidi"/>
                <w:spacing w:val="-6"/>
                <w:sz w:val="28"/>
                <w:szCs w:val="28"/>
              </w:rPr>
              <w:t>5</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years</w:t>
            </w:r>
          </w:p>
        </w:tc>
        <w:tc>
          <w:tcPr>
            <w:tcW w:w="851" w:type="dxa"/>
            <w:vAlign w:val="bottom"/>
          </w:tcPr>
          <w:p w14:paraId="7CE9B09C" w14:textId="0AFD72E6" w:rsidR="00077537" w:rsidRPr="00E26FC9" w:rsidRDefault="00077537" w:rsidP="00BF701B">
            <w:pPr>
              <w:pBdr>
                <w:bottom w:val="single" w:sz="4" w:space="1" w:color="auto"/>
              </w:pBdr>
              <w:spacing w:line="300" w:lineRule="exact"/>
              <w:ind w:left="-32" w:right="88"/>
              <w:jc w:val="center"/>
              <w:rPr>
                <w:rFonts w:asciiTheme="majorBidi" w:hAnsiTheme="majorBidi" w:cstheme="majorBidi"/>
                <w:color w:val="000000"/>
                <w:spacing w:val="-6"/>
                <w:sz w:val="28"/>
                <w:szCs w:val="28"/>
                <w:cs/>
              </w:rPr>
            </w:pPr>
            <w:r w:rsidRPr="00E26FC9">
              <w:rPr>
                <w:rFonts w:asciiTheme="majorBidi" w:hAnsiTheme="majorBidi" w:cstheme="majorBidi"/>
                <w:spacing w:val="-6"/>
                <w:sz w:val="28"/>
                <w:szCs w:val="28"/>
              </w:rPr>
              <w:t>Total</w:t>
            </w:r>
          </w:p>
        </w:tc>
      </w:tr>
      <w:tr w:rsidR="00077537" w:rsidRPr="00E26FC9" w14:paraId="43E7FEA5" w14:textId="77777777" w:rsidTr="00301A7C">
        <w:trPr>
          <w:trHeight w:val="225"/>
        </w:trPr>
        <w:tc>
          <w:tcPr>
            <w:tcW w:w="10632" w:type="dxa"/>
            <w:gridSpan w:val="9"/>
            <w:noWrap/>
            <w:tcMar>
              <w:left w:w="108" w:type="dxa"/>
              <w:right w:w="108" w:type="dxa"/>
            </w:tcMar>
            <w:vAlign w:val="center"/>
          </w:tcPr>
          <w:p w14:paraId="5A608555" w14:textId="13CF7C93" w:rsidR="00077537" w:rsidRPr="00E26FC9" w:rsidRDefault="00077537" w:rsidP="00BF701B">
            <w:pPr>
              <w:spacing w:line="300" w:lineRule="exact"/>
              <w:ind w:right="57"/>
              <w:rPr>
                <w:rFonts w:asciiTheme="majorBidi" w:eastAsia="Calibri" w:hAnsiTheme="majorBidi" w:cstheme="majorBidi"/>
                <w:color w:val="000000"/>
                <w:sz w:val="28"/>
                <w:szCs w:val="28"/>
              </w:rPr>
            </w:pPr>
            <w:r w:rsidRPr="00E26FC9">
              <w:rPr>
                <w:rFonts w:asciiTheme="majorBidi" w:hAnsiTheme="majorBidi" w:cstheme="majorBidi"/>
                <w:b/>
                <w:bCs/>
                <w:color w:val="000000"/>
                <w:sz w:val="28"/>
                <w:szCs w:val="28"/>
              </w:rPr>
              <w:t>Items that are not derivative instruments</w:t>
            </w:r>
          </w:p>
        </w:tc>
      </w:tr>
      <w:tr w:rsidR="00301A7C" w:rsidRPr="00E26FC9" w14:paraId="5055612F" w14:textId="77777777" w:rsidTr="00926293">
        <w:trPr>
          <w:trHeight w:val="225"/>
        </w:trPr>
        <w:tc>
          <w:tcPr>
            <w:tcW w:w="3686" w:type="dxa"/>
            <w:noWrap/>
            <w:tcMar>
              <w:left w:w="108" w:type="dxa"/>
              <w:right w:w="108" w:type="dxa"/>
            </w:tcMar>
            <w:vAlign w:val="center"/>
          </w:tcPr>
          <w:p w14:paraId="3620E7F1" w14:textId="3D4FF2F0" w:rsidR="00301A7C" w:rsidRPr="00E26FC9" w:rsidRDefault="00301A7C" w:rsidP="00301A7C">
            <w:pPr>
              <w:spacing w:line="300" w:lineRule="exact"/>
              <w:rPr>
                <w:rFonts w:asciiTheme="majorBidi" w:eastAsia="Arial Unicode MS" w:hAnsiTheme="majorBidi" w:cstheme="majorBidi"/>
                <w:snapToGrid w:val="0"/>
                <w:color w:val="000000"/>
                <w:sz w:val="28"/>
                <w:szCs w:val="28"/>
                <w:cs/>
                <w:lang w:eastAsia="th-TH"/>
              </w:rPr>
            </w:pPr>
            <w:r w:rsidRPr="00E26FC9">
              <w:rPr>
                <w:rFonts w:asciiTheme="majorBidi" w:hAnsiTheme="majorBidi" w:cstheme="majorBidi"/>
                <w:color w:val="000000"/>
                <w:sz w:val="28"/>
                <w:szCs w:val="28"/>
              </w:rPr>
              <w:t>Bank overdrafts from financial institution</w:t>
            </w:r>
          </w:p>
        </w:tc>
        <w:tc>
          <w:tcPr>
            <w:tcW w:w="992" w:type="dxa"/>
            <w:vAlign w:val="bottom"/>
          </w:tcPr>
          <w:p w14:paraId="276EE6E3" w14:textId="23163E1C"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t>-</w:t>
            </w:r>
          </w:p>
        </w:tc>
        <w:tc>
          <w:tcPr>
            <w:tcW w:w="993" w:type="dxa"/>
            <w:vAlign w:val="bottom"/>
          </w:tcPr>
          <w:p w14:paraId="649C603D" w14:textId="0B92D9AB"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3D6945">
              <w:rPr>
                <w:rFonts w:asciiTheme="majorBidi" w:hAnsiTheme="majorBidi"/>
                <w:color w:val="000000"/>
                <w:spacing w:val="-4"/>
                <w:sz w:val="28"/>
                <w:szCs w:val="28"/>
              </w:rPr>
              <w:t>5</w:t>
            </w:r>
            <w:r w:rsidRPr="00DC49F7">
              <w:rPr>
                <w:rFonts w:asciiTheme="majorBidi" w:hAnsiTheme="majorBidi" w:cstheme="majorBidi"/>
                <w:color w:val="000000"/>
                <w:spacing w:val="-4"/>
                <w:sz w:val="28"/>
                <w:szCs w:val="28"/>
              </w:rPr>
              <w:t>,</w:t>
            </w:r>
            <w:r w:rsidRPr="003D6945">
              <w:rPr>
                <w:rFonts w:asciiTheme="majorBidi" w:hAnsiTheme="majorBidi"/>
                <w:color w:val="000000"/>
                <w:spacing w:val="-4"/>
                <w:sz w:val="28"/>
                <w:szCs w:val="28"/>
              </w:rPr>
              <w:t>066</w:t>
            </w:r>
          </w:p>
        </w:tc>
        <w:tc>
          <w:tcPr>
            <w:tcW w:w="850" w:type="dxa"/>
            <w:vAlign w:val="bottom"/>
          </w:tcPr>
          <w:p w14:paraId="5E24F2D4" w14:textId="1313A28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t>-</w:t>
            </w:r>
          </w:p>
        </w:tc>
        <w:tc>
          <w:tcPr>
            <w:tcW w:w="709" w:type="dxa"/>
            <w:vAlign w:val="bottom"/>
          </w:tcPr>
          <w:p w14:paraId="4A8493B8" w14:textId="3332882D"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5,066</w:t>
            </w:r>
            <w:r>
              <w:rPr>
                <w:rFonts w:asciiTheme="majorBidi" w:hAnsiTheme="majorBidi" w:cstheme="majorBidi"/>
                <w:color w:val="000000"/>
                <w:spacing w:val="-4"/>
                <w:sz w:val="28"/>
                <w:szCs w:val="28"/>
              </w:rPr>
              <w:fldChar w:fldCharType="end"/>
            </w:r>
          </w:p>
        </w:tc>
        <w:tc>
          <w:tcPr>
            <w:tcW w:w="850" w:type="dxa"/>
            <w:vAlign w:val="bottom"/>
          </w:tcPr>
          <w:p w14:paraId="5B23D87A" w14:textId="50532014"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0934A9F9" w14:textId="1A378F1F"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55,716</w:t>
            </w:r>
          </w:p>
        </w:tc>
        <w:tc>
          <w:tcPr>
            <w:tcW w:w="850" w:type="dxa"/>
            <w:vAlign w:val="bottom"/>
          </w:tcPr>
          <w:p w14:paraId="44696D47" w14:textId="4FD7D666"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1B9222FF" w14:textId="5652B291"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55,716</w:t>
            </w:r>
          </w:p>
        </w:tc>
      </w:tr>
      <w:tr w:rsidR="00301A7C" w:rsidRPr="00E26FC9" w14:paraId="205E550A" w14:textId="77777777" w:rsidTr="00926293">
        <w:trPr>
          <w:trHeight w:val="225"/>
        </w:trPr>
        <w:tc>
          <w:tcPr>
            <w:tcW w:w="3686" w:type="dxa"/>
            <w:noWrap/>
            <w:tcMar>
              <w:left w:w="108" w:type="dxa"/>
              <w:right w:w="108" w:type="dxa"/>
            </w:tcMar>
            <w:vAlign w:val="center"/>
          </w:tcPr>
          <w:p w14:paraId="767E2C07" w14:textId="73446171" w:rsidR="00301A7C" w:rsidRPr="00E26FC9" w:rsidRDefault="00301A7C" w:rsidP="00301A7C">
            <w:pPr>
              <w:spacing w:line="300" w:lineRule="exact"/>
              <w:rPr>
                <w:rFonts w:asciiTheme="majorBidi" w:hAnsiTheme="majorBidi" w:cstheme="majorBidi"/>
                <w:color w:val="000000"/>
                <w:sz w:val="28"/>
                <w:szCs w:val="28"/>
                <w:cs/>
              </w:rPr>
            </w:pPr>
            <w:r w:rsidRPr="00E26FC9">
              <w:rPr>
                <w:rFonts w:asciiTheme="majorBidi" w:hAnsiTheme="majorBidi" w:cstheme="majorBidi"/>
                <w:color w:val="000000"/>
                <w:sz w:val="28"/>
                <w:szCs w:val="28"/>
              </w:rPr>
              <w:t>Trade and other payables</w:t>
            </w:r>
          </w:p>
        </w:tc>
        <w:tc>
          <w:tcPr>
            <w:tcW w:w="992" w:type="dxa"/>
            <w:vAlign w:val="bottom"/>
          </w:tcPr>
          <w:p w14:paraId="616BEE38" w14:textId="47341A23"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t>-</w:t>
            </w:r>
          </w:p>
        </w:tc>
        <w:tc>
          <w:tcPr>
            <w:tcW w:w="993" w:type="dxa"/>
            <w:vAlign w:val="bottom"/>
          </w:tcPr>
          <w:p w14:paraId="049EC6EB" w14:textId="3D9B019F"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427332">
              <w:rPr>
                <w:rFonts w:asciiTheme="majorBidi" w:hAnsiTheme="majorBidi" w:cstheme="majorBidi"/>
                <w:color w:val="000000"/>
                <w:spacing w:val="-4"/>
                <w:sz w:val="28"/>
                <w:szCs w:val="28"/>
              </w:rPr>
              <w:t>31,452</w:t>
            </w:r>
          </w:p>
        </w:tc>
        <w:tc>
          <w:tcPr>
            <w:tcW w:w="850" w:type="dxa"/>
            <w:vAlign w:val="bottom"/>
          </w:tcPr>
          <w:p w14:paraId="5A41E06A" w14:textId="76F74338"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t>-</w:t>
            </w:r>
          </w:p>
        </w:tc>
        <w:tc>
          <w:tcPr>
            <w:tcW w:w="709" w:type="dxa"/>
            <w:vAlign w:val="bottom"/>
          </w:tcPr>
          <w:p w14:paraId="2C4B2172" w14:textId="0C886795"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31,452</w:t>
            </w:r>
            <w:r>
              <w:rPr>
                <w:rFonts w:asciiTheme="majorBidi" w:hAnsiTheme="majorBidi" w:cstheme="majorBidi"/>
                <w:color w:val="000000"/>
                <w:spacing w:val="-4"/>
                <w:sz w:val="28"/>
                <w:szCs w:val="28"/>
              </w:rPr>
              <w:fldChar w:fldCharType="end"/>
            </w:r>
          </w:p>
        </w:tc>
        <w:tc>
          <w:tcPr>
            <w:tcW w:w="850" w:type="dxa"/>
            <w:vAlign w:val="bottom"/>
          </w:tcPr>
          <w:p w14:paraId="594ECB35" w14:textId="0C482A4A"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3ED6A451" w14:textId="3B8E60CB"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427332">
              <w:rPr>
                <w:rFonts w:asciiTheme="majorBidi" w:hAnsiTheme="majorBidi" w:cstheme="majorBidi"/>
                <w:color w:val="000000"/>
                <w:spacing w:val="-4"/>
                <w:sz w:val="28"/>
                <w:szCs w:val="28"/>
              </w:rPr>
              <w:t>510,539</w:t>
            </w:r>
          </w:p>
        </w:tc>
        <w:tc>
          <w:tcPr>
            <w:tcW w:w="850" w:type="dxa"/>
            <w:vAlign w:val="bottom"/>
          </w:tcPr>
          <w:p w14:paraId="4B6A9F20" w14:textId="6604DA3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54677773" w14:textId="42BC5C32"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427332">
              <w:rPr>
                <w:rFonts w:asciiTheme="majorBidi" w:hAnsiTheme="majorBidi" w:cstheme="majorBidi"/>
                <w:color w:val="000000"/>
                <w:spacing w:val="-4"/>
                <w:sz w:val="28"/>
                <w:szCs w:val="28"/>
              </w:rPr>
              <w:t>510,539</w:t>
            </w:r>
          </w:p>
        </w:tc>
      </w:tr>
      <w:tr w:rsidR="00301A7C" w:rsidRPr="00E26FC9" w14:paraId="027DD902" w14:textId="77777777" w:rsidTr="00926293">
        <w:trPr>
          <w:trHeight w:val="225"/>
        </w:trPr>
        <w:tc>
          <w:tcPr>
            <w:tcW w:w="3686" w:type="dxa"/>
            <w:noWrap/>
            <w:tcMar>
              <w:left w:w="108" w:type="dxa"/>
              <w:right w:w="108" w:type="dxa"/>
            </w:tcMar>
            <w:vAlign w:val="center"/>
          </w:tcPr>
          <w:p w14:paraId="5DF12770" w14:textId="42F6DD30" w:rsidR="00301A7C" w:rsidRPr="00E26FC9" w:rsidRDefault="00301A7C" w:rsidP="00301A7C">
            <w:pPr>
              <w:spacing w:line="300" w:lineRule="exact"/>
              <w:rPr>
                <w:rFonts w:asciiTheme="majorBidi" w:hAnsiTheme="majorBidi" w:cstheme="majorBidi"/>
                <w:sz w:val="28"/>
                <w:szCs w:val="28"/>
                <w:cs/>
              </w:rPr>
            </w:pPr>
            <w:r w:rsidRPr="00E26FC9">
              <w:rPr>
                <w:rFonts w:asciiTheme="majorBidi" w:hAnsiTheme="majorBidi" w:cstheme="majorBidi"/>
                <w:color w:val="000000"/>
                <w:sz w:val="28"/>
                <w:szCs w:val="28"/>
              </w:rPr>
              <w:t>Borrowings from financial institutions</w:t>
            </w:r>
          </w:p>
        </w:tc>
        <w:tc>
          <w:tcPr>
            <w:tcW w:w="992" w:type="dxa"/>
            <w:vAlign w:val="bottom"/>
          </w:tcPr>
          <w:p w14:paraId="0782E67B" w14:textId="11742543"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t>-</w:t>
            </w:r>
          </w:p>
        </w:tc>
        <w:tc>
          <w:tcPr>
            <w:tcW w:w="993" w:type="dxa"/>
            <w:vAlign w:val="bottom"/>
          </w:tcPr>
          <w:p w14:paraId="43D0BAA6" w14:textId="0D90EBB9"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897DB5">
              <w:rPr>
                <w:rFonts w:asciiTheme="majorBidi" w:hAnsiTheme="majorBidi" w:cstheme="majorBidi"/>
                <w:color w:val="000000"/>
                <w:spacing w:val="-4"/>
                <w:sz w:val="28"/>
                <w:szCs w:val="28"/>
              </w:rPr>
              <w:t>15,240</w:t>
            </w:r>
          </w:p>
        </w:tc>
        <w:tc>
          <w:tcPr>
            <w:tcW w:w="850" w:type="dxa"/>
            <w:vAlign w:val="bottom"/>
          </w:tcPr>
          <w:p w14:paraId="39955476" w14:textId="73E915F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897DB5">
              <w:rPr>
                <w:rFonts w:asciiTheme="majorBidi" w:hAnsiTheme="majorBidi" w:cstheme="majorBidi"/>
                <w:color w:val="000000"/>
                <w:spacing w:val="-4"/>
                <w:sz w:val="28"/>
                <w:szCs w:val="28"/>
              </w:rPr>
              <w:t>2,645</w:t>
            </w:r>
          </w:p>
        </w:tc>
        <w:tc>
          <w:tcPr>
            <w:tcW w:w="709" w:type="dxa"/>
            <w:vAlign w:val="bottom"/>
          </w:tcPr>
          <w:p w14:paraId="30D60AC2" w14:textId="02C71DDB"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17,885</w:t>
            </w:r>
            <w:r>
              <w:rPr>
                <w:rFonts w:asciiTheme="majorBidi" w:hAnsiTheme="majorBidi" w:cstheme="majorBidi"/>
                <w:color w:val="000000"/>
                <w:spacing w:val="-4"/>
                <w:sz w:val="28"/>
                <w:szCs w:val="28"/>
              </w:rPr>
              <w:fldChar w:fldCharType="end"/>
            </w:r>
          </w:p>
        </w:tc>
        <w:tc>
          <w:tcPr>
            <w:tcW w:w="850" w:type="dxa"/>
            <w:vAlign w:val="bottom"/>
          </w:tcPr>
          <w:p w14:paraId="1E6790CA" w14:textId="0F591255" w:rsidR="00301A7C" w:rsidRPr="00E26FC9" w:rsidRDefault="00301A7C" w:rsidP="00301A7C">
            <w:pPr>
              <w:spacing w:line="300" w:lineRule="exact"/>
              <w:ind w:right="57"/>
              <w:jc w:val="right"/>
              <w:rPr>
                <w:rFonts w:asciiTheme="majorBidi" w:eastAsia="Calibri" w:hAnsiTheme="majorBidi" w:cstheme="majorBidi"/>
                <w:color w:val="000000"/>
                <w:sz w:val="28"/>
                <w:szCs w:val="28"/>
                <w:cs/>
              </w:rPr>
            </w:pPr>
            <w:r w:rsidRPr="00912231">
              <w:rPr>
                <w:rFonts w:asciiTheme="majorBidi" w:hAnsiTheme="majorBidi" w:cstheme="majorBidi"/>
                <w:color w:val="000000"/>
                <w:spacing w:val="-4"/>
                <w:sz w:val="28"/>
                <w:szCs w:val="28"/>
              </w:rPr>
              <w:t>-</w:t>
            </w:r>
          </w:p>
        </w:tc>
        <w:tc>
          <w:tcPr>
            <w:tcW w:w="851" w:type="dxa"/>
            <w:vAlign w:val="bottom"/>
          </w:tcPr>
          <w:p w14:paraId="062A66D5" w14:textId="79C668FB" w:rsidR="00301A7C" w:rsidRPr="00E26FC9" w:rsidRDefault="00301A7C" w:rsidP="00301A7C">
            <w:pPr>
              <w:spacing w:line="300" w:lineRule="exact"/>
              <w:ind w:right="57"/>
              <w:jc w:val="right"/>
              <w:rPr>
                <w:rFonts w:asciiTheme="majorBidi" w:eastAsia="Calibri" w:hAnsiTheme="majorBidi" w:cstheme="majorBidi"/>
                <w:color w:val="000000"/>
                <w:sz w:val="28"/>
                <w:szCs w:val="28"/>
                <w:cs/>
              </w:rPr>
            </w:pPr>
            <w:r w:rsidRPr="00912231">
              <w:rPr>
                <w:rFonts w:asciiTheme="majorBidi" w:hAnsiTheme="majorBidi" w:cstheme="majorBidi"/>
                <w:color w:val="000000"/>
                <w:spacing w:val="-4"/>
                <w:sz w:val="28"/>
                <w:szCs w:val="28"/>
              </w:rPr>
              <w:t>23,785</w:t>
            </w:r>
          </w:p>
        </w:tc>
        <w:tc>
          <w:tcPr>
            <w:tcW w:w="850" w:type="dxa"/>
            <w:vAlign w:val="bottom"/>
          </w:tcPr>
          <w:p w14:paraId="23B7BDDE" w14:textId="30FA4617" w:rsidR="00301A7C" w:rsidRPr="00E26FC9" w:rsidRDefault="00301A7C" w:rsidP="00301A7C">
            <w:pPr>
              <w:spacing w:line="300" w:lineRule="exact"/>
              <w:ind w:right="57"/>
              <w:jc w:val="right"/>
              <w:rPr>
                <w:rFonts w:asciiTheme="majorBidi" w:eastAsia="Calibri" w:hAnsiTheme="majorBidi" w:cstheme="majorBidi"/>
                <w:color w:val="000000"/>
                <w:sz w:val="28"/>
                <w:szCs w:val="28"/>
                <w:cs/>
              </w:rPr>
            </w:pPr>
            <w:r w:rsidRPr="00912231">
              <w:rPr>
                <w:rFonts w:asciiTheme="majorBidi" w:hAnsiTheme="majorBidi" w:cstheme="majorBidi"/>
                <w:color w:val="000000"/>
                <w:spacing w:val="-4"/>
                <w:sz w:val="28"/>
                <w:szCs w:val="28"/>
              </w:rPr>
              <w:t>43,308</w:t>
            </w:r>
          </w:p>
        </w:tc>
        <w:tc>
          <w:tcPr>
            <w:tcW w:w="851" w:type="dxa"/>
            <w:vAlign w:val="bottom"/>
          </w:tcPr>
          <w:p w14:paraId="5AFBA1DF" w14:textId="4DBF159F" w:rsidR="00301A7C" w:rsidRPr="00E26FC9" w:rsidRDefault="00301A7C" w:rsidP="00301A7C">
            <w:pPr>
              <w:spacing w:line="300" w:lineRule="exact"/>
              <w:ind w:right="57"/>
              <w:jc w:val="right"/>
              <w:rPr>
                <w:rFonts w:asciiTheme="majorBidi" w:eastAsia="Calibri" w:hAnsiTheme="majorBidi" w:cstheme="majorBidi"/>
                <w:color w:val="000000"/>
                <w:sz w:val="28"/>
                <w:szCs w:val="28"/>
                <w:cs/>
              </w:rPr>
            </w:pPr>
            <w:r w:rsidRPr="00912231">
              <w:rPr>
                <w:rFonts w:asciiTheme="majorBidi" w:hAnsiTheme="majorBidi" w:cstheme="majorBidi"/>
                <w:color w:val="000000"/>
                <w:spacing w:val="-4"/>
                <w:sz w:val="28"/>
                <w:szCs w:val="28"/>
              </w:rPr>
              <w:t>67,093</w:t>
            </w:r>
          </w:p>
        </w:tc>
      </w:tr>
      <w:tr w:rsidR="00301A7C" w:rsidRPr="00E26FC9" w14:paraId="0570898C" w14:textId="77777777" w:rsidTr="00926293">
        <w:trPr>
          <w:trHeight w:val="225"/>
        </w:trPr>
        <w:tc>
          <w:tcPr>
            <w:tcW w:w="3686" w:type="dxa"/>
            <w:noWrap/>
            <w:tcMar>
              <w:left w:w="108" w:type="dxa"/>
              <w:right w:w="108" w:type="dxa"/>
            </w:tcMar>
            <w:vAlign w:val="center"/>
          </w:tcPr>
          <w:p w14:paraId="30FAD1E8" w14:textId="212362EA" w:rsidR="00301A7C" w:rsidRPr="00E26FC9" w:rsidRDefault="00301A7C" w:rsidP="00301A7C">
            <w:pPr>
              <w:spacing w:line="300" w:lineRule="exact"/>
              <w:ind w:right="-111"/>
              <w:rPr>
                <w:rFonts w:asciiTheme="majorBidi" w:eastAsia="Arial Unicode MS" w:hAnsiTheme="majorBidi" w:cstheme="majorBidi"/>
                <w:snapToGrid w:val="0"/>
                <w:color w:val="000000"/>
                <w:sz w:val="28"/>
                <w:szCs w:val="28"/>
                <w:cs/>
                <w:lang w:eastAsia="th-TH"/>
              </w:rPr>
            </w:pPr>
            <w:r w:rsidRPr="00E26FC9">
              <w:rPr>
                <w:rFonts w:asciiTheme="majorBidi" w:hAnsiTheme="majorBidi" w:cstheme="majorBidi"/>
                <w:color w:val="000000"/>
                <w:sz w:val="28"/>
                <w:szCs w:val="28"/>
              </w:rPr>
              <w:t xml:space="preserve">Short </w:t>
            </w:r>
            <w:r w:rsidRPr="00E26FC9">
              <w:rPr>
                <w:rFonts w:asciiTheme="majorBidi" w:hAnsiTheme="majorBidi" w:cstheme="majorBidi"/>
                <w:sz w:val="28"/>
                <w:szCs w:val="28"/>
              </w:rPr>
              <w:t>–</w:t>
            </w:r>
            <w:r w:rsidRPr="00E26FC9">
              <w:rPr>
                <w:rFonts w:asciiTheme="majorBidi" w:hAnsiTheme="majorBidi" w:cstheme="majorBidi"/>
                <w:color w:val="000000"/>
                <w:sz w:val="28"/>
                <w:szCs w:val="28"/>
              </w:rPr>
              <w:t xml:space="preserve"> Term Borrowings and Accrued Interest</w:t>
            </w:r>
          </w:p>
        </w:tc>
        <w:tc>
          <w:tcPr>
            <w:tcW w:w="992" w:type="dxa"/>
            <w:vAlign w:val="bottom"/>
          </w:tcPr>
          <w:p w14:paraId="21538342" w14:textId="1A64044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993" w:type="dxa"/>
            <w:vAlign w:val="bottom"/>
          </w:tcPr>
          <w:p w14:paraId="1BDF3A85" w14:textId="5784B81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0" w:type="dxa"/>
            <w:vAlign w:val="bottom"/>
          </w:tcPr>
          <w:p w14:paraId="5DD4B4FD" w14:textId="26E18846"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709" w:type="dxa"/>
            <w:vAlign w:val="bottom"/>
          </w:tcPr>
          <w:p w14:paraId="44304259" w14:textId="2BA3ED68"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0" w:type="dxa"/>
            <w:vAlign w:val="bottom"/>
          </w:tcPr>
          <w:p w14:paraId="0A6E3484" w14:textId="29572B75"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40E159CF" w14:textId="5735D7AA"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0" w:type="dxa"/>
            <w:vAlign w:val="bottom"/>
          </w:tcPr>
          <w:p w14:paraId="203F3A56" w14:textId="4FAA2279"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34ADAA71" w14:textId="3BC35D5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r>
      <w:tr w:rsidR="00301A7C" w:rsidRPr="00E26FC9" w14:paraId="1D666C3E" w14:textId="77777777" w:rsidTr="00926293">
        <w:trPr>
          <w:trHeight w:val="225"/>
        </w:trPr>
        <w:tc>
          <w:tcPr>
            <w:tcW w:w="3686" w:type="dxa"/>
            <w:noWrap/>
            <w:tcMar>
              <w:left w:w="108" w:type="dxa"/>
              <w:right w:w="108" w:type="dxa"/>
            </w:tcMar>
            <w:vAlign w:val="center"/>
          </w:tcPr>
          <w:p w14:paraId="495960D4" w14:textId="1A64F9C3" w:rsidR="00301A7C" w:rsidRPr="00E26FC9" w:rsidRDefault="00301A7C" w:rsidP="00301A7C">
            <w:pPr>
              <w:spacing w:line="300" w:lineRule="exact"/>
              <w:ind w:right="-111"/>
              <w:rPr>
                <w:rFonts w:asciiTheme="majorBidi" w:eastAsia="Arial Unicode MS" w:hAnsiTheme="majorBidi" w:cstheme="majorBidi"/>
                <w:snapToGrid w:val="0"/>
                <w:color w:val="000000"/>
                <w:sz w:val="28"/>
                <w:szCs w:val="28"/>
                <w:cs/>
                <w:lang w:eastAsia="th-TH"/>
              </w:rPr>
            </w:pPr>
            <w:r w:rsidRPr="00E26FC9">
              <w:rPr>
                <w:rFonts w:asciiTheme="majorBidi" w:hAnsiTheme="majorBidi" w:cstheme="majorBidi"/>
                <w:color w:val="000000"/>
                <w:sz w:val="28"/>
                <w:szCs w:val="28"/>
              </w:rPr>
              <w:t xml:space="preserve">Long </w:t>
            </w:r>
            <w:r w:rsidRPr="00E26FC9">
              <w:rPr>
                <w:rFonts w:asciiTheme="majorBidi" w:hAnsiTheme="majorBidi" w:cstheme="majorBidi"/>
                <w:sz w:val="28"/>
                <w:szCs w:val="28"/>
              </w:rPr>
              <w:t>–</w:t>
            </w:r>
            <w:r w:rsidRPr="00E26FC9">
              <w:rPr>
                <w:rFonts w:asciiTheme="majorBidi" w:hAnsiTheme="majorBidi" w:cstheme="majorBidi"/>
                <w:color w:val="000000"/>
                <w:sz w:val="28"/>
                <w:szCs w:val="28"/>
              </w:rPr>
              <w:t xml:space="preserve"> Term Borrowings and Accrued Interest</w:t>
            </w:r>
          </w:p>
        </w:tc>
        <w:tc>
          <w:tcPr>
            <w:tcW w:w="992" w:type="dxa"/>
            <w:vAlign w:val="bottom"/>
          </w:tcPr>
          <w:p w14:paraId="04E47BDD" w14:textId="0E99D33A"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993" w:type="dxa"/>
            <w:vAlign w:val="bottom"/>
          </w:tcPr>
          <w:p w14:paraId="4C706E67" w14:textId="4DE5FBD1"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0" w:type="dxa"/>
            <w:vAlign w:val="bottom"/>
          </w:tcPr>
          <w:p w14:paraId="10484A33" w14:textId="28518CE8"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709" w:type="dxa"/>
            <w:vAlign w:val="bottom"/>
          </w:tcPr>
          <w:p w14:paraId="405345C4" w14:textId="25CC5DDF"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0" w:type="dxa"/>
            <w:vAlign w:val="bottom"/>
          </w:tcPr>
          <w:p w14:paraId="55A855BB" w14:textId="7A627C4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35EDC57E" w14:textId="63BBC3F1"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cs/>
              </w:rPr>
              <w:t>-</w:t>
            </w:r>
          </w:p>
        </w:tc>
        <w:tc>
          <w:tcPr>
            <w:tcW w:w="850" w:type="dxa"/>
            <w:vAlign w:val="bottom"/>
          </w:tcPr>
          <w:p w14:paraId="7DBE5573" w14:textId="6866F1FD"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68,122</w:t>
            </w:r>
          </w:p>
        </w:tc>
        <w:tc>
          <w:tcPr>
            <w:tcW w:w="851" w:type="dxa"/>
            <w:vAlign w:val="bottom"/>
          </w:tcPr>
          <w:p w14:paraId="09E12573" w14:textId="2998659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68,122</w:t>
            </w:r>
          </w:p>
        </w:tc>
      </w:tr>
      <w:tr w:rsidR="00301A7C" w:rsidRPr="00E26FC9" w14:paraId="546002AE" w14:textId="77777777" w:rsidTr="00926293">
        <w:trPr>
          <w:trHeight w:val="225"/>
        </w:trPr>
        <w:tc>
          <w:tcPr>
            <w:tcW w:w="3686" w:type="dxa"/>
            <w:noWrap/>
            <w:tcMar>
              <w:left w:w="108" w:type="dxa"/>
              <w:right w:w="108" w:type="dxa"/>
            </w:tcMar>
            <w:vAlign w:val="center"/>
          </w:tcPr>
          <w:p w14:paraId="7D535A97" w14:textId="490DBBEA" w:rsidR="00301A7C" w:rsidRPr="00E26FC9" w:rsidRDefault="00301A7C" w:rsidP="00301A7C">
            <w:pPr>
              <w:spacing w:line="300" w:lineRule="exact"/>
              <w:rPr>
                <w:rFonts w:asciiTheme="majorBidi" w:eastAsia="Arial Unicode MS" w:hAnsiTheme="majorBidi" w:cstheme="majorBidi"/>
                <w:snapToGrid w:val="0"/>
                <w:color w:val="000000"/>
                <w:sz w:val="28"/>
                <w:szCs w:val="28"/>
                <w:cs/>
                <w:lang w:eastAsia="th-TH"/>
              </w:rPr>
            </w:pPr>
            <w:r w:rsidRPr="00E26FC9">
              <w:rPr>
                <w:rFonts w:asciiTheme="majorBidi" w:hAnsiTheme="majorBidi" w:cstheme="majorBidi"/>
                <w:color w:val="000000"/>
                <w:sz w:val="28"/>
                <w:szCs w:val="28"/>
              </w:rPr>
              <w:t>Lease liabilities</w:t>
            </w:r>
          </w:p>
        </w:tc>
        <w:tc>
          <w:tcPr>
            <w:tcW w:w="992" w:type="dxa"/>
            <w:vAlign w:val="bottom"/>
          </w:tcPr>
          <w:p w14:paraId="01C74B6B" w14:textId="2057ED3F"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hint="cs"/>
                <w:color w:val="000000"/>
                <w:spacing w:val="-4"/>
                <w:sz w:val="28"/>
                <w:szCs w:val="28"/>
                <w:cs/>
              </w:rPr>
              <w:t>-</w:t>
            </w:r>
          </w:p>
        </w:tc>
        <w:tc>
          <w:tcPr>
            <w:tcW w:w="993" w:type="dxa"/>
          </w:tcPr>
          <w:p w14:paraId="55A50563" w14:textId="17048528"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spacing w:val="-4"/>
                <w:sz w:val="28"/>
                <w:szCs w:val="28"/>
              </w:rPr>
              <w:t>9,427</w:t>
            </w:r>
          </w:p>
        </w:tc>
        <w:tc>
          <w:tcPr>
            <w:tcW w:w="850" w:type="dxa"/>
            <w:vAlign w:val="bottom"/>
          </w:tcPr>
          <w:p w14:paraId="36CC85AD" w14:textId="5C0F693E"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spacing w:val="-4"/>
                <w:sz w:val="28"/>
                <w:szCs w:val="28"/>
              </w:rPr>
              <w:t>18,211</w:t>
            </w:r>
          </w:p>
        </w:tc>
        <w:tc>
          <w:tcPr>
            <w:tcW w:w="709" w:type="dxa"/>
            <w:vAlign w:val="bottom"/>
          </w:tcPr>
          <w:p w14:paraId="5F311F1A" w14:textId="3A7B4DB3"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cs/>
              </w:rPr>
              <w:fldChar w:fldCharType="begin"/>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rPr>
              <w:instrText>SUM(LEFT)</w:instrText>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cs/>
              </w:rPr>
              <w:fldChar w:fldCharType="separate"/>
            </w:r>
            <w:r w:rsidRPr="003D6945">
              <w:rPr>
                <w:rFonts w:asciiTheme="majorBidi" w:hAnsiTheme="majorBidi" w:cstheme="majorBidi"/>
                <w:noProof/>
                <w:color w:val="000000"/>
                <w:spacing w:val="-4"/>
                <w:sz w:val="28"/>
                <w:szCs w:val="28"/>
              </w:rPr>
              <w:t>27</w:t>
            </w:r>
            <w:r>
              <w:rPr>
                <w:rFonts w:asciiTheme="majorBidi" w:hAnsiTheme="majorBidi" w:cstheme="majorBidi"/>
                <w:noProof/>
                <w:color w:val="000000"/>
                <w:spacing w:val="-4"/>
                <w:sz w:val="28"/>
                <w:szCs w:val="28"/>
              </w:rPr>
              <w:t>,</w:t>
            </w:r>
            <w:r w:rsidRPr="003D6945">
              <w:rPr>
                <w:rFonts w:asciiTheme="majorBidi" w:hAnsiTheme="majorBidi" w:cstheme="majorBidi"/>
                <w:noProof/>
                <w:color w:val="000000"/>
                <w:spacing w:val="-4"/>
                <w:sz w:val="28"/>
                <w:szCs w:val="28"/>
              </w:rPr>
              <w:t>638</w:t>
            </w:r>
            <w:r>
              <w:rPr>
                <w:rFonts w:asciiTheme="majorBidi" w:hAnsiTheme="majorBidi" w:cstheme="majorBidi"/>
                <w:color w:val="000000"/>
                <w:spacing w:val="-4"/>
                <w:sz w:val="28"/>
                <w:szCs w:val="28"/>
                <w:cs/>
              </w:rPr>
              <w:fldChar w:fldCharType="end"/>
            </w:r>
          </w:p>
        </w:tc>
        <w:tc>
          <w:tcPr>
            <w:tcW w:w="850" w:type="dxa"/>
            <w:vAlign w:val="bottom"/>
          </w:tcPr>
          <w:p w14:paraId="7A831FCE" w14:textId="41CDC710"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1368093D" w14:textId="41388958"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9,875</w:t>
            </w:r>
          </w:p>
        </w:tc>
        <w:tc>
          <w:tcPr>
            <w:tcW w:w="850" w:type="dxa"/>
            <w:vAlign w:val="bottom"/>
          </w:tcPr>
          <w:p w14:paraId="1937361D" w14:textId="77551157"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26,792</w:t>
            </w:r>
          </w:p>
        </w:tc>
        <w:tc>
          <w:tcPr>
            <w:tcW w:w="851" w:type="dxa"/>
            <w:vAlign w:val="bottom"/>
          </w:tcPr>
          <w:p w14:paraId="7623BEEA" w14:textId="7B2CA489"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fldChar w:fldCharType="begin"/>
            </w:r>
            <w:r w:rsidRPr="00912231">
              <w:rPr>
                <w:rFonts w:asciiTheme="majorBidi" w:hAnsiTheme="majorBidi" w:cstheme="majorBidi"/>
                <w:color w:val="000000"/>
                <w:spacing w:val="-4"/>
                <w:sz w:val="28"/>
                <w:szCs w:val="28"/>
              </w:rPr>
              <w:instrText xml:space="preserve"> =SUM(left) </w:instrText>
            </w:r>
            <w:r w:rsidRPr="00912231">
              <w:rPr>
                <w:rFonts w:asciiTheme="majorBidi" w:hAnsiTheme="majorBidi" w:cstheme="majorBidi"/>
                <w:color w:val="000000"/>
                <w:spacing w:val="-4"/>
                <w:sz w:val="28"/>
                <w:szCs w:val="28"/>
              </w:rPr>
              <w:fldChar w:fldCharType="separate"/>
            </w:r>
            <w:r w:rsidRPr="00912231">
              <w:rPr>
                <w:rFonts w:asciiTheme="majorBidi" w:hAnsiTheme="majorBidi" w:cstheme="majorBidi"/>
                <w:color w:val="000000"/>
                <w:spacing w:val="-4"/>
                <w:sz w:val="28"/>
                <w:szCs w:val="28"/>
              </w:rPr>
              <w:t>36,667</w:t>
            </w:r>
            <w:r w:rsidRPr="00912231">
              <w:rPr>
                <w:rFonts w:asciiTheme="majorBidi" w:hAnsiTheme="majorBidi" w:cstheme="majorBidi"/>
                <w:color w:val="000000"/>
                <w:spacing w:val="-4"/>
                <w:sz w:val="28"/>
                <w:szCs w:val="28"/>
              </w:rPr>
              <w:fldChar w:fldCharType="end"/>
            </w:r>
          </w:p>
        </w:tc>
      </w:tr>
      <w:tr w:rsidR="00301A7C" w:rsidRPr="00E26FC9" w14:paraId="58EE0A32" w14:textId="77777777" w:rsidTr="00301A7C">
        <w:tc>
          <w:tcPr>
            <w:tcW w:w="3686" w:type="dxa"/>
            <w:noWrap/>
            <w:tcMar>
              <w:left w:w="108" w:type="dxa"/>
              <w:right w:w="108" w:type="dxa"/>
            </w:tcMar>
          </w:tcPr>
          <w:p w14:paraId="0253A7CE" w14:textId="2AA48889" w:rsidR="00301A7C" w:rsidRPr="00E26FC9" w:rsidRDefault="00301A7C" w:rsidP="00301A7C">
            <w:pPr>
              <w:spacing w:line="300" w:lineRule="exact"/>
              <w:rPr>
                <w:rFonts w:asciiTheme="majorBidi" w:hAnsiTheme="majorBidi" w:cstheme="majorBidi"/>
                <w:b/>
                <w:bCs/>
                <w:color w:val="000000"/>
                <w:spacing w:val="-6"/>
                <w:sz w:val="28"/>
                <w:szCs w:val="28"/>
                <w:cs/>
              </w:rPr>
            </w:pPr>
            <w:r w:rsidRPr="00E26FC9">
              <w:rPr>
                <w:rFonts w:asciiTheme="majorBidi" w:hAnsiTheme="majorBidi" w:cstheme="majorBidi"/>
                <w:b/>
                <w:bCs/>
                <w:color w:val="000000"/>
                <w:sz w:val="28"/>
                <w:szCs w:val="28"/>
              </w:rPr>
              <w:t>Total</w:t>
            </w:r>
            <w:r w:rsidRPr="00E26FC9">
              <w:rPr>
                <w:rFonts w:asciiTheme="majorBidi" w:hAnsiTheme="majorBidi" w:cstheme="majorBidi"/>
                <w:b/>
                <w:bCs/>
                <w:color w:val="000000"/>
                <w:spacing w:val="-6"/>
                <w:sz w:val="28"/>
                <w:szCs w:val="28"/>
              </w:rPr>
              <w:t xml:space="preserve"> Items that are not derivative instruments</w:t>
            </w:r>
          </w:p>
        </w:tc>
        <w:tc>
          <w:tcPr>
            <w:tcW w:w="992" w:type="dxa"/>
            <w:vAlign w:val="bottom"/>
          </w:tcPr>
          <w:p w14:paraId="5E592E1A" w14:textId="5960DED6"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t>-</w:t>
            </w:r>
          </w:p>
        </w:tc>
        <w:tc>
          <w:tcPr>
            <w:tcW w:w="993" w:type="dxa"/>
            <w:vAlign w:val="bottom"/>
          </w:tcPr>
          <w:p w14:paraId="1E4A71FE" w14:textId="403C0F2E"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=SUM(c6:c11)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61,185</w:t>
            </w:r>
            <w:r>
              <w:rPr>
                <w:rFonts w:asciiTheme="majorBidi" w:hAnsiTheme="majorBidi" w:cstheme="majorBidi"/>
                <w:color w:val="000000"/>
                <w:spacing w:val="-4"/>
                <w:sz w:val="28"/>
                <w:szCs w:val="28"/>
              </w:rPr>
              <w:fldChar w:fldCharType="end"/>
            </w:r>
          </w:p>
        </w:tc>
        <w:tc>
          <w:tcPr>
            <w:tcW w:w="850" w:type="dxa"/>
            <w:vAlign w:val="bottom"/>
          </w:tcPr>
          <w:p w14:paraId="2903DFE3" w14:textId="6C9073EE" w:rsidR="00301A7C" w:rsidRPr="00E26FC9" w:rsidRDefault="00301A7C" w:rsidP="00301A7C">
            <w:pPr>
              <w:pBdr>
                <w:bottom w:val="double" w:sz="4" w:space="1" w:color="auto"/>
              </w:pBdr>
              <w:tabs>
                <w:tab w:val="left" w:pos="1188"/>
              </w:tabs>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cs/>
              </w:rPr>
              <w:fldChar w:fldCharType="begin"/>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rPr>
              <w:instrText>SUM(d</w:instrText>
            </w:r>
            <w:r>
              <w:rPr>
                <w:rFonts w:asciiTheme="majorBidi" w:hAnsiTheme="majorBidi" w:cstheme="majorBidi"/>
                <w:color w:val="000000"/>
                <w:spacing w:val="-4"/>
                <w:sz w:val="28"/>
                <w:szCs w:val="28"/>
                <w:cs/>
              </w:rPr>
              <w:instrText>6:</w:instrText>
            </w:r>
            <w:r>
              <w:rPr>
                <w:rFonts w:asciiTheme="majorBidi" w:hAnsiTheme="majorBidi" w:cstheme="majorBidi"/>
                <w:color w:val="000000"/>
                <w:spacing w:val="-4"/>
                <w:sz w:val="28"/>
                <w:szCs w:val="28"/>
              </w:rPr>
              <w:instrText>d</w:instrText>
            </w:r>
            <w:r>
              <w:rPr>
                <w:rFonts w:asciiTheme="majorBidi" w:hAnsiTheme="majorBidi" w:cstheme="majorBidi"/>
                <w:color w:val="000000"/>
                <w:spacing w:val="-4"/>
                <w:sz w:val="28"/>
                <w:szCs w:val="28"/>
                <w:cs/>
              </w:rPr>
              <w:instrText xml:space="preserve">11) </w:instrText>
            </w:r>
            <w:r>
              <w:rPr>
                <w:rFonts w:asciiTheme="majorBidi" w:hAnsiTheme="majorBidi" w:cstheme="majorBidi"/>
                <w:color w:val="000000"/>
                <w:spacing w:val="-4"/>
                <w:sz w:val="28"/>
                <w:szCs w:val="28"/>
                <w:cs/>
              </w:rPr>
              <w:fldChar w:fldCharType="separate"/>
            </w:r>
            <w:r w:rsidRPr="003D6945">
              <w:rPr>
                <w:rFonts w:asciiTheme="majorBidi" w:hAnsiTheme="majorBidi" w:cstheme="majorBidi"/>
                <w:noProof/>
                <w:color w:val="000000"/>
                <w:spacing w:val="-4"/>
                <w:sz w:val="28"/>
                <w:szCs w:val="28"/>
              </w:rPr>
              <w:t>20</w:t>
            </w:r>
            <w:r>
              <w:rPr>
                <w:rFonts w:asciiTheme="majorBidi" w:hAnsiTheme="majorBidi" w:cstheme="majorBidi"/>
                <w:noProof/>
                <w:color w:val="000000"/>
                <w:spacing w:val="-4"/>
                <w:sz w:val="28"/>
                <w:szCs w:val="28"/>
              </w:rPr>
              <w:t>,</w:t>
            </w:r>
            <w:r w:rsidRPr="003D6945">
              <w:rPr>
                <w:rFonts w:asciiTheme="majorBidi" w:hAnsiTheme="majorBidi" w:cstheme="majorBidi"/>
                <w:noProof/>
                <w:color w:val="000000"/>
                <w:spacing w:val="-4"/>
                <w:sz w:val="28"/>
                <w:szCs w:val="28"/>
              </w:rPr>
              <w:t>856</w:t>
            </w:r>
            <w:r>
              <w:rPr>
                <w:rFonts w:asciiTheme="majorBidi" w:hAnsiTheme="majorBidi" w:cstheme="majorBidi"/>
                <w:color w:val="000000"/>
                <w:spacing w:val="-4"/>
                <w:sz w:val="28"/>
                <w:szCs w:val="28"/>
                <w:cs/>
              </w:rPr>
              <w:fldChar w:fldCharType="end"/>
            </w:r>
          </w:p>
        </w:tc>
        <w:tc>
          <w:tcPr>
            <w:tcW w:w="709" w:type="dxa"/>
            <w:vAlign w:val="bottom"/>
          </w:tcPr>
          <w:p w14:paraId="14B0CD4D" w14:textId="1B8E2018"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=SUM(e6:e11)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82,041</w:t>
            </w:r>
            <w:r>
              <w:rPr>
                <w:rFonts w:asciiTheme="majorBidi" w:hAnsiTheme="majorBidi" w:cstheme="majorBidi"/>
                <w:color w:val="000000"/>
                <w:spacing w:val="-4"/>
                <w:sz w:val="28"/>
                <w:szCs w:val="28"/>
              </w:rPr>
              <w:fldChar w:fldCharType="end"/>
            </w:r>
          </w:p>
        </w:tc>
        <w:tc>
          <w:tcPr>
            <w:tcW w:w="850" w:type="dxa"/>
            <w:vAlign w:val="bottom"/>
          </w:tcPr>
          <w:p w14:paraId="5DC0C189" w14:textId="36A2F246"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sidRPr="00912231">
              <w:rPr>
                <w:rFonts w:asciiTheme="majorBidi" w:hAnsiTheme="majorBidi" w:cstheme="majorBidi"/>
                <w:color w:val="000000"/>
                <w:spacing w:val="-4"/>
                <w:sz w:val="28"/>
                <w:szCs w:val="28"/>
              </w:rPr>
              <w:t>-</w:t>
            </w:r>
          </w:p>
        </w:tc>
        <w:tc>
          <w:tcPr>
            <w:tcW w:w="851" w:type="dxa"/>
            <w:vAlign w:val="bottom"/>
          </w:tcPr>
          <w:p w14:paraId="46CD984F" w14:textId="790EC8B3"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=SUM(g6:g11)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599,915</w:t>
            </w:r>
            <w:r>
              <w:rPr>
                <w:rFonts w:asciiTheme="majorBidi" w:hAnsiTheme="majorBidi" w:cstheme="majorBidi"/>
                <w:color w:val="000000"/>
                <w:spacing w:val="-4"/>
                <w:sz w:val="28"/>
                <w:szCs w:val="28"/>
              </w:rPr>
              <w:fldChar w:fldCharType="end"/>
            </w:r>
          </w:p>
        </w:tc>
        <w:tc>
          <w:tcPr>
            <w:tcW w:w="850" w:type="dxa"/>
            <w:vAlign w:val="bottom"/>
          </w:tcPr>
          <w:p w14:paraId="5858EBFC" w14:textId="1487C270"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=SUM(h6:h11)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138,222</w:t>
            </w:r>
            <w:r>
              <w:rPr>
                <w:rFonts w:asciiTheme="majorBidi" w:hAnsiTheme="majorBidi" w:cstheme="majorBidi"/>
                <w:color w:val="000000"/>
                <w:spacing w:val="-4"/>
                <w:sz w:val="28"/>
                <w:szCs w:val="28"/>
              </w:rPr>
              <w:fldChar w:fldCharType="end"/>
            </w:r>
          </w:p>
        </w:tc>
        <w:tc>
          <w:tcPr>
            <w:tcW w:w="851" w:type="dxa"/>
            <w:vAlign w:val="bottom"/>
          </w:tcPr>
          <w:p w14:paraId="666201DB" w14:textId="053132FA"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=SUM(i6:i11)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738,137</w:t>
            </w:r>
            <w:r>
              <w:rPr>
                <w:rFonts w:asciiTheme="majorBidi" w:hAnsiTheme="majorBidi" w:cstheme="majorBidi"/>
                <w:color w:val="000000"/>
                <w:spacing w:val="-4"/>
                <w:sz w:val="28"/>
                <w:szCs w:val="28"/>
              </w:rPr>
              <w:fldChar w:fldCharType="end"/>
            </w:r>
          </w:p>
        </w:tc>
      </w:tr>
    </w:tbl>
    <w:tbl>
      <w:tblPr>
        <w:tblpPr w:leftFromText="180" w:rightFromText="180" w:vertAnchor="text" w:horzAnchor="margin" w:tblpXSpec="center" w:tblpY="404"/>
        <w:tblW w:w="10632" w:type="dxa"/>
        <w:tblLayout w:type="fixed"/>
        <w:tblCellMar>
          <w:left w:w="30" w:type="dxa"/>
          <w:right w:w="30" w:type="dxa"/>
        </w:tblCellMar>
        <w:tblLook w:val="0000" w:firstRow="0" w:lastRow="0" w:firstColumn="0" w:lastColumn="0" w:noHBand="0" w:noVBand="0"/>
      </w:tblPr>
      <w:tblGrid>
        <w:gridCol w:w="3616"/>
        <w:gridCol w:w="992"/>
        <w:gridCol w:w="992"/>
        <w:gridCol w:w="851"/>
        <w:gridCol w:w="850"/>
        <w:gridCol w:w="851"/>
        <w:gridCol w:w="850"/>
        <w:gridCol w:w="851"/>
        <w:gridCol w:w="779"/>
      </w:tblGrid>
      <w:tr w:rsidR="009A2E85" w:rsidRPr="00E26FC9" w14:paraId="631BB841" w14:textId="77777777" w:rsidTr="00301A7C">
        <w:trPr>
          <w:trHeight w:val="386"/>
        </w:trPr>
        <w:tc>
          <w:tcPr>
            <w:tcW w:w="3616" w:type="dxa"/>
            <w:noWrap/>
            <w:tcMar>
              <w:left w:w="108" w:type="dxa"/>
              <w:right w:w="108" w:type="dxa"/>
            </w:tcMar>
          </w:tcPr>
          <w:p w14:paraId="6007B128" w14:textId="77777777" w:rsidR="009A2E85" w:rsidRPr="00E26FC9" w:rsidRDefault="009A2E85" w:rsidP="00BF701B">
            <w:pPr>
              <w:spacing w:line="300" w:lineRule="exact"/>
              <w:ind w:left="-105"/>
              <w:jc w:val="both"/>
              <w:rPr>
                <w:rFonts w:asciiTheme="majorBidi" w:eastAsia="Arial Unicode MS" w:hAnsiTheme="majorBidi" w:cstheme="majorBidi"/>
                <w:snapToGrid w:val="0"/>
                <w:color w:val="000000"/>
                <w:sz w:val="28"/>
                <w:szCs w:val="28"/>
                <w:cs/>
                <w:lang w:eastAsia="th-TH"/>
              </w:rPr>
            </w:pPr>
          </w:p>
        </w:tc>
        <w:tc>
          <w:tcPr>
            <w:tcW w:w="7016" w:type="dxa"/>
            <w:gridSpan w:val="8"/>
            <w:tcBorders>
              <w:bottom w:val="single" w:sz="6" w:space="0" w:color="auto"/>
            </w:tcBorders>
          </w:tcPr>
          <w:p w14:paraId="22243BED" w14:textId="77777777" w:rsidR="009A2E85" w:rsidRPr="00E26FC9" w:rsidRDefault="009A2E85" w:rsidP="00BF701B">
            <w:pPr>
              <w:tabs>
                <w:tab w:val="left" w:pos="284"/>
                <w:tab w:val="left" w:pos="567"/>
              </w:tabs>
              <w:spacing w:line="300" w:lineRule="exact"/>
              <w:ind w:right="57"/>
              <w:jc w:val="right"/>
              <w:rPr>
                <w:rFonts w:asciiTheme="majorBidi" w:hAnsiTheme="majorBidi" w:cstheme="majorBidi"/>
                <w:color w:val="000000"/>
                <w:sz w:val="28"/>
                <w:szCs w:val="28"/>
                <w:cs/>
              </w:rPr>
            </w:pPr>
            <w:r w:rsidRPr="00E26FC9">
              <w:rPr>
                <w:rFonts w:asciiTheme="majorBidi" w:hAnsiTheme="majorBidi" w:cstheme="majorBidi"/>
                <w:snapToGrid w:val="0"/>
                <w:sz w:val="28"/>
                <w:szCs w:val="28"/>
                <w:cs/>
                <w:lang w:eastAsia="th-TH"/>
              </w:rPr>
              <w:t>(</w:t>
            </w:r>
            <w:r w:rsidRPr="00E26FC9">
              <w:rPr>
                <w:rFonts w:asciiTheme="majorBidi" w:hAnsiTheme="majorBidi" w:cstheme="majorBidi"/>
                <w:snapToGrid w:val="0"/>
                <w:sz w:val="28"/>
                <w:szCs w:val="28"/>
                <w:lang w:eastAsia="th-TH"/>
              </w:rPr>
              <w:t>Unit : Thousand Baht)</w:t>
            </w:r>
          </w:p>
        </w:tc>
      </w:tr>
      <w:tr w:rsidR="009A2E85" w:rsidRPr="00E26FC9" w14:paraId="195D4454" w14:textId="77777777" w:rsidTr="00301A7C">
        <w:trPr>
          <w:trHeight w:val="231"/>
        </w:trPr>
        <w:tc>
          <w:tcPr>
            <w:tcW w:w="3616" w:type="dxa"/>
            <w:noWrap/>
            <w:tcMar>
              <w:left w:w="108" w:type="dxa"/>
              <w:right w:w="108" w:type="dxa"/>
            </w:tcMar>
          </w:tcPr>
          <w:p w14:paraId="3978888E" w14:textId="77777777" w:rsidR="009A2E85" w:rsidRPr="00E26FC9" w:rsidRDefault="009A2E85" w:rsidP="00BF701B">
            <w:pPr>
              <w:spacing w:line="300" w:lineRule="exact"/>
              <w:jc w:val="both"/>
              <w:rPr>
                <w:rFonts w:asciiTheme="majorBidi" w:eastAsia="Arial Unicode MS" w:hAnsiTheme="majorBidi" w:cstheme="majorBidi"/>
                <w:snapToGrid w:val="0"/>
                <w:color w:val="000000"/>
                <w:sz w:val="28"/>
                <w:szCs w:val="28"/>
                <w:lang w:eastAsia="th-TH"/>
              </w:rPr>
            </w:pPr>
          </w:p>
        </w:tc>
        <w:tc>
          <w:tcPr>
            <w:tcW w:w="7016" w:type="dxa"/>
            <w:gridSpan w:val="8"/>
            <w:tcBorders>
              <w:top w:val="single" w:sz="6" w:space="0" w:color="auto"/>
              <w:bottom w:val="single" w:sz="6" w:space="0" w:color="auto"/>
            </w:tcBorders>
          </w:tcPr>
          <w:p w14:paraId="601B7B7D" w14:textId="02E1D703" w:rsidR="009A2E85" w:rsidRPr="00E26FC9" w:rsidRDefault="009A2E85" w:rsidP="00BF701B">
            <w:pPr>
              <w:spacing w:line="300" w:lineRule="exact"/>
              <w:jc w:val="center"/>
              <w:rPr>
                <w:rFonts w:asciiTheme="majorBidi" w:eastAsia="Arial Unicode MS" w:hAnsiTheme="majorBidi" w:cstheme="majorBidi"/>
                <w:color w:val="000000"/>
                <w:sz w:val="28"/>
                <w:szCs w:val="28"/>
                <w:cs/>
              </w:rPr>
            </w:pPr>
            <w:proofErr w:type="spellStart"/>
            <w:r w:rsidRPr="00E26FC9">
              <w:rPr>
                <w:rFonts w:asciiTheme="majorBidi" w:hAnsiTheme="majorBidi" w:cstheme="majorBidi"/>
                <w:sz w:val="28"/>
                <w:szCs w:val="28"/>
                <w:lang w:val="en-US"/>
              </w:rPr>
              <w:t>Seperate</w:t>
            </w:r>
            <w:proofErr w:type="spellEnd"/>
            <w:r w:rsidR="00972E2B" w:rsidRPr="00E26FC9">
              <w:rPr>
                <w:rFonts w:asciiTheme="majorBidi" w:hAnsiTheme="majorBidi" w:cstheme="majorBidi"/>
                <w:sz w:val="28"/>
                <w:szCs w:val="28"/>
              </w:rPr>
              <w:t xml:space="preserve"> financial statements</w:t>
            </w:r>
          </w:p>
        </w:tc>
      </w:tr>
      <w:tr w:rsidR="009A2E85" w:rsidRPr="00E26FC9" w14:paraId="0A8F9E52" w14:textId="77777777" w:rsidTr="00301A7C">
        <w:trPr>
          <w:trHeight w:val="231"/>
        </w:trPr>
        <w:tc>
          <w:tcPr>
            <w:tcW w:w="3616" w:type="dxa"/>
            <w:noWrap/>
            <w:tcMar>
              <w:left w:w="108" w:type="dxa"/>
              <w:right w:w="108" w:type="dxa"/>
            </w:tcMar>
          </w:tcPr>
          <w:p w14:paraId="2A12FCCB" w14:textId="77777777" w:rsidR="009A2E85" w:rsidRPr="00E26FC9" w:rsidRDefault="009A2E85" w:rsidP="00BF701B">
            <w:pPr>
              <w:spacing w:line="300" w:lineRule="exact"/>
              <w:jc w:val="both"/>
              <w:rPr>
                <w:rFonts w:asciiTheme="majorBidi" w:eastAsia="Arial Unicode MS" w:hAnsiTheme="majorBidi" w:cstheme="majorBidi"/>
                <w:snapToGrid w:val="0"/>
                <w:color w:val="000000"/>
                <w:sz w:val="28"/>
                <w:szCs w:val="28"/>
                <w:lang w:eastAsia="th-TH"/>
              </w:rPr>
            </w:pPr>
          </w:p>
        </w:tc>
        <w:tc>
          <w:tcPr>
            <w:tcW w:w="3685" w:type="dxa"/>
            <w:gridSpan w:val="4"/>
            <w:tcBorders>
              <w:top w:val="single" w:sz="6" w:space="0" w:color="auto"/>
            </w:tcBorders>
          </w:tcPr>
          <w:p w14:paraId="3578CD04" w14:textId="77777777" w:rsidR="009A2E85" w:rsidRPr="00E26FC9" w:rsidRDefault="009A2E85" w:rsidP="00BF701B">
            <w:pPr>
              <w:pBdr>
                <w:bottom w:val="single" w:sz="6" w:space="1" w:color="auto"/>
              </w:pBdr>
              <w:spacing w:line="300" w:lineRule="exact"/>
              <w:ind w:left="111" w:right="108"/>
              <w:jc w:val="center"/>
              <w:rPr>
                <w:rFonts w:asciiTheme="majorBidi" w:eastAsia="Arial Unicode MS" w:hAnsiTheme="majorBidi" w:cstheme="majorBidi"/>
                <w:color w:val="000000"/>
                <w:sz w:val="28"/>
                <w:szCs w:val="28"/>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2025</w:t>
            </w:r>
          </w:p>
        </w:tc>
        <w:tc>
          <w:tcPr>
            <w:tcW w:w="3331" w:type="dxa"/>
            <w:gridSpan w:val="4"/>
            <w:tcBorders>
              <w:top w:val="single" w:sz="6" w:space="0" w:color="auto"/>
            </w:tcBorders>
          </w:tcPr>
          <w:p w14:paraId="765DE10D" w14:textId="77777777" w:rsidR="009A2E85" w:rsidRPr="00E26FC9" w:rsidRDefault="009A2E85" w:rsidP="00BF701B">
            <w:pPr>
              <w:pBdr>
                <w:bottom w:val="single" w:sz="6" w:space="1" w:color="auto"/>
              </w:pBdr>
              <w:spacing w:line="300" w:lineRule="exact"/>
              <w:ind w:left="115" w:right="110"/>
              <w:jc w:val="center"/>
              <w:rPr>
                <w:rFonts w:asciiTheme="majorBidi" w:eastAsia="Arial Unicode MS" w:hAnsiTheme="majorBidi" w:cstheme="majorBidi"/>
                <w:color w:val="000000"/>
                <w:sz w:val="28"/>
                <w:szCs w:val="28"/>
                <w:cs/>
              </w:rPr>
            </w:pPr>
            <w:r w:rsidRPr="00E26FC9">
              <w:rPr>
                <w:rFonts w:asciiTheme="majorBidi" w:hAnsiTheme="majorBidi" w:cstheme="majorBidi"/>
                <w:sz w:val="28"/>
                <w:szCs w:val="28"/>
              </w:rPr>
              <w:t xml:space="preserve">As </w:t>
            </w:r>
            <w:proofErr w:type="gramStart"/>
            <w:r w:rsidRPr="00E26FC9">
              <w:rPr>
                <w:rFonts w:asciiTheme="majorBidi" w:hAnsiTheme="majorBidi" w:cstheme="majorBidi"/>
                <w:sz w:val="28"/>
                <w:szCs w:val="28"/>
              </w:rPr>
              <w:t>at</w:t>
            </w:r>
            <w:proofErr w:type="gramEnd"/>
            <w:r w:rsidRPr="00E26FC9">
              <w:rPr>
                <w:rFonts w:asciiTheme="majorBidi" w:hAnsiTheme="majorBidi" w:cstheme="majorBidi"/>
                <w:sz w:val="28"/>
                <w:szCs w:val="28"/>
              </w:rPr>
              <w:t xml:space="preserve"> December 31, 2024</w:t>
            </w:r>
          </w:p>
        </w:tc>
      </w:tr>
      <w:tr w:rsidR="009A2E85" w:rsidRPr="00E26FC9" w14:paraId="7925B599" w14:textId="77777777" w:rsidTr="00301A7C">
        <w:trPr>
          <w:trHeight w:val="231"/>
        </w:trPr>
        <w:tc>
          <w:tcPr>
            <w:tcW w:w="3616" w:type="dxa"/>
            <w:noWrap/>
            <w:tcMar>
              <w:left w:w="108" w:type="dxa"/>
              <w:right w:w="108" w:type="dxa"/>
            </w:tcMar>
          </w:tcPr>
          <w:p w14:paraId="42B96729" w14:textId="77777777" w:rsidR="009A2E85" w:rsidRPr="00E26FC9" w:rsidRDefault="009A2E85" w:rsidP="00BF701B">
            <w:pPr>
              <w:spacing w:line="300" w:lineRule="exact"/>
              <w:jc w:val="both"/>
              <w:rPr>
                <w:rFonts w:asciiTheme="majorBidi" w:eastAsia="Arial Unicode MS" w:hAnsiTheme="majorBidi" w:cstheme="majorBidi"/>
                <w:snapToGrid w:val="0"/>
                <w:color w:val="000000"/>
                <w:sz w:val="28"/>
                <w:szCs w:val="28"/>
                <w:cs/>
                <w:lang w:eastAsia="th-TH"/>
              </w:rPr>
            </w:pPr>
          </w:p>
        </w:tc>
        <w:tc>
          <w:tcPr>
            <w:tcW w:w="992" w:type="dxa"/>
            <w:vAlign w:val="bottom"/>
          </w:tcPr>
          <w:p w14:paraId="5DB772A6" w14:textId="77777777" w:rsidR="009A2E85" w:rsidRPr="00E26FC9" w:rsidRDefault="009A2E85" w:rsidP="00BF701B">
            <w:pPr>
              <w:pBdr>
                <w:bottom w:val="single" w:sz="4" w:space="1" w:color="auto"/>
              </w:pBdr>
              <w:spacing w:line="300" w:lineRule="exact"/>
              <w:ind w:left="114" w:right="112"/>
              <w:jc w:val="center"/>
              <w:rPr>
                <w:rFonts w:asciiTheme="majorBidi" w:eastAsia="Calibri" w:hAnsiTheme="majorBidi" w:cstheme="majorBidi"/>
                <w:color w:val="000000"/>
                <w:sz w:val="28"/>
                <w:szCs w:val="28"/>
                <w:cs/>
              </w:rPr>
            </w:pPr>
            <w:r w:rsidRPr="00E26FC9">
              <w:rPr>
                <w:rFonts w:asciiTheme="majorBidi" w:hAnsiTheme="majorBidi" w:cstheme="majorBidi"/>
                <w:sz w:val="28"/>
                <w:szCs w:val="28"/>
              </w:rPr>
              <w:t>Upon demand</w:t>
            </w:r>
          </w:p>
        </w:tc>
        <w:tc>
          <w:tcPr>
            <w:tcW w:w="992" w:type="dxa"/>
            <w:vAlign w:val="bottom"/>
          </w:tcPr>
          <w:p w14:paraId="61B63394" w14:textId="77777777" w:rsidR="009A2E85" w:rsidRPr="00E26FC9" w:rsidRDefault="009A2E85" w:rsidP="00BF701B">
            <w:pPr>
              <w:pBdr>
                <w:bottom w:val="single" w:sz="4" w:space="1" w:color="auto"/>
              </w:pBdr>
              <w:spacing w:line="300" w:lineRule="exact"/>
              <w:ind w:left="111" w:right="113" w:firstLine="111"/>
              <w:jc w:val="center"/>
              <w:rPr>
                <w:rFonts w:asciiTheme="majorBidi" w:eastAsia="Calibri" w:hAnsiTheme="majorBidi" w:cstheme="majorBidi"/>
                <w:color w:val="000000"/>
                <w:sz w:val="28"/>
                <w:szCs w:val="28"/>
              </w:rPr>
            </w:pPr>
            <w:r w:rsidRPr="00E26FC9">
              <w:rPr>
                <w:rFonts w:asciiTheme="majorBidi" w:hAnsiTheme="majorBidi" w:cstheme="majorBidi"/>
                <w:sz w:val="28"/>
                <w:szCs w:val="28"/>
              </w:rPr>
              <w:t>Within 1 year</w:t>
            </w:r>
          </w:p>
        </w:tc>
        <w:tc>
          <w:tcPr>
            <w:tcW w:w="851" w:type="dxa"/>
            <w:vAlign w:val="bottom"/>
          </w:tcPr>
          <w:p w14:paraId="25E59679" w14:textId="77777777" w:rsidR="009A2E85" w:rsidRPr="00E26FC9" w:rsidRDefault="009A2E85" w:rsidP="00BF701B">
            <w:pPr>
              <w:pBdr>
                <w:bottom w:val="single" w:sz="4" w:space="1" w:color="auto"/>
              </w:pBdr>
              <w:spacing w:line="300" w:lineRule="exact"/>
              <w:ind w:left="111" w:right="114"/>
              <w:jc w:val="center"/>
              <w:rPr>
                <w:rFonts w:asciiTheme="majorBidi" w:eastAsia="Calibri" w:hAnsiTheme="majorBidi" w:cstheme="majorBidi"/>
                <w:color w:val="000000"/>
                <w:sz w:val="28"/>
                <w:szCs w:val="28"/>
              </w:rPr>
            </w:pPr>
            <w:r w:rsidRPr="00E26FC9">
              <w:rPr>
                <w:rFonts w:asciiTheme="majorBidi" w:hAnsiTheme="majorBidi" w:cstheme="majorBidi"/>
                <w:sz w:val="28"/>
                <w:szCs w:val="28"/>
              </w:rPr>
              <w:t>1</w:t>
            </w:r>
            <w:r w:rsidRPr="00E26FC9">
              <w:rPr>
                <w:rFonts w:asciiTheme="majorBidi" w:hAnsiTheme="majorBidi" w:cstheme="majorBidi"/>
                <w:sz w:val="28"/>
                <w:szCs w:val="28"/>
                <w:cs/>
              </w:rPr>
              <w:t xml:space="preserve"> – </w:t>
            </w:r>
            <w:r w:rsidRPr="00E26FC9">
              <w:rPr>
                <w:rFonts w:asciiTheme="majorBidi" w:hAnsiTheme="majorBidi" w:cstheme="majorBidi"/>
                <w:sz w:val="28"/>
                <w:szCs w:val="28"/>
              </w:rPr>
              <w:t>5</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years</w:t>
            </w:r>
          </w:p>
        </w:tc>
        <w:tc>
          <w:tcPr>
            <w:tcW w:w="850" w:type="dxa"/>
            <w:vAlign w:val="bottom"/>
          </w:tcPr>
          <w:p w14:paraId="73CA7466" w14:textId="77777777" w:rsidR="009A2E85" w:rsidRPr="00E26FC9" w:rsidRDefault="009A2E85" w:rsidP="00BF701B">
            <w:pPr>
              <w:pBdr>
                <w:bottom w:val="single" w:sz="4" w:space="1" w:color="auto"/>
              </w:pBdr>
              <w:spacing w:line="300" w:lineRule="exact"/>
              <w:ind w:left="110" w:right="88"/>
              <w:jc w:val="center"/>
              <w:rPr>
                <w:rFonts w:asciiTheme="majorBidi" w:eastAsia="Calibri" w:hAnsiTheme="majorBidi" w:cstheme="majorBidi"/>
                <w:color w:val="000000"/>
                <w:sz w:val="28"/>
                <w:szCs w:val="28"/>
                <w:cs/>
              </w:rPr>
            </w:pPr>
            <w:r w:rsidRPr="00E26FC9">
              <w:rPr>
                <w:rFonts w:asciiTheme="majorBidi" w:hAnsiTheme="majorBidi" w:cstheme="majorBidi"/>
                <w:sz w:val="28"/>
                <w:szCs w:val="28"/>
              </w:rPr>
              <w:t>Total</w:t>
            </w:r>
          </w:p>
        </w:tc>
        <w:tc>
          <w:tcPr>
            <w:tcW w:w="851" w:type="dxa"/>
            <w:vAlign w:val="bottom"/>
          </w:tcPr>
          <w:p w14:paraId="38E06218" w14:textId="77777777" w:rsidR="009A2E85" w:rsidRPr="00E26FC9" w:rsidRDefault="009A2E85" w:rsidP="00BF701B">
            <w:pPr>
              <w:pBdr>
                <w:bottom w:val="single" w:sz="4" w:space="1" w:color="auto"/>
              </w:pBdr>
              <w:spacing w:line="300" w:lineRule="exact"/>
              <w:ind w:left="110" w:right="88"/>
              <w:jc w:val="center"/>
              <w:rPr>
                <w:rFonts w:asciiTheme="majorBidi" w:hAnsiTheme="majorBidi" w:cstheme="majorBidi"/>
                <w:color w:val="000000"/>
                <w:sz w:val="28"/>
                <w:szCs w:val="28"/>
                <w:cs/>
              </w:rPr>
            </w:pPr>
            <w:r w:rsidRPr="00E26FC9">
              <w:rPr>
                <w:rFonts w:asciiTheme="majorBidi" w:hAnsiTheme="majorBidi" w:cstheme="majorBidi"/>
                <w:sz w:val="28"/>
                <w:szCs w:val="28"/>
              </w:rPr>
              <w:t>Upon demand</w:t>
            </w:r>
          </w:p>
        </w:tc>
        <w:tc>
          <w:tcPr>
            <w:tcW w:w="850" w:type="dxa"/>
            <w:vAlign w:val="bottom"/>
          </w:tcPr>
          <w:p w14:paraId="132001EC" w14:textId="77777777" w:rsidR="009A2E85" w:rsidRPr="00E26FC9" w:rsidRDefault="009A2E85" w:rsidP="00BF701B">
            <w:pPr>
              <w:pBdr>
                <w:bottom w:val="single" w:sz="4" w:space="1" w:color="auto"/>
              </w:pBdr>
              <w:spacing w:line="300" w:lineRule="exact"/>
              <w:ind w:left="110" w:right="88"/>
              <w:jc w:val="center"/>
              <w:rPr>
                <w:rFonts w:asciiTheme="majorBidi" w:hAnsiTheme="majorBidi" w:cstheme="majorBidi"/>
                <w:color w:val="000000"/>
                <w:sz w:val="28"/>
                <w:szCs w:val="28"/>
                <w:cs/>
              </w:rPr>
            </w:pPr>
            <w:r w:rsidRPr="00E26FC9">
              <w:rPr>
                <w:rFonts w:asciiTheme="majorBidi" w:hAnsiTheme="majorBidi" w:cstheme="majorBidi"/>
                <w:sz w:val="28"/>
                <w:szCs w:val="28"/>
              </w:rPr>
              <w:t>Within 1 year</w:t>
            </w:r>
          </w:p>
        </w:tc>
        <w:tc>
          <w:tcPr>
            <w:tcW w:w="851" w:type="dxa"/>
            <w:vAlign w:val="bottom"/>
          </w:tcPr>
          <w:p w14:paraId="4DF66DFC" w14:textId="77777777" w:rsidR="009A2E85" w:rsidRPr="00E26FC9" w:rsidRDefault="009A2E85" w:rsidP="00BF701B">
            <w:pPr>
              <w:pBdr>
                <w:bottom w:val="single" w:sz="4" w:space="1" w:color="auto"/>
              </w:pBdr>
              <w:spacing w:line="300" w:lineRule="exact"/>
              <w:ind w:left="110" w:right="88"/>
              <w:jc w:val="center"/>
              <w:rPr>
                <w:rFonts w:asciiTheme="majorBidi" w:hAnsiTheme="majorBidi" w:cstheme="majorBidi"/>
                <w:color w:val="000000"/>
                <w:sz w:val="28"/>
                <w:szCs w:val="28"/>
                <w:cs/>
              </w:rPr>
            </w:pPr>
            <w:r w:rsidRPr="00E26FC9">
              <w:rPr>
                <w:rFonts w:asciiTheme="majorBidi" w:hAnsiTheme="majorBidi" w:cstheme="majorBidi"/>
                <w:sz w:val="28"/>
                <w:szCs w:val="28"/>
              </w:rPr>
              <w:t>1</w:t>
            </w:r>
            <w:r w:rsidRPr="00E26FC9">
              <w:rPr>
                <w:rFonts w:asciiTheme="majorBidi" w:hAnsiTheme="majorBidi" w:cstheme="majorBidi"/>
                <w:sz w:val="28"/>
                <w:szCs w:val="28"/>
                <w:cs/>
              </w:rPr>
              <w:t xml:space="preserve"> – </w:t>
            </w:r>
            <w:r w:rsidRPr="00E26FC9">
              <w:rPr>
                <w:rFonts w:asciiTheme="majorBidi" w:hAnsiTheme="majorBidi" w:cstheme="majorBidi"/>
                <w:sz w:val="28"/>
                <w:szCs w:val="28"/>
              </w:rPr>
              <w:t>5</w:t>
            </w:r>
            <w:r w:rsidRPr="00E26FC9">
              <w:rPr>
                <w:rFonts w:asciiTheme="majorBidi" w:hAnsiTheme="majorBidi" w:cstheme="majorBidi"/>
                <w:sz w:val="28"/>
                <w:szCs w:val="28"/>
                <w:cs/>
              </w:rPr>
              <w:t xml:space="preserve"> </w:t>
            </w:r>
            <w:r w:rsidRPr="00E26FC9">
              <w:rPr>
                <w:rFonts w:asciiTheme="majorBidi" w:hAnsiTheme="majorBidi" w:cstheme="majorBidi"/>
                <w:sz w:val="28"/>
                <w:szCs w:val="28"/>
              </w:rPr>
              <w:t>years</w:t>
            </w:r>
          </w:p>
        </w:tc>
        <w:tc>
          <w:tcPr>
            <w:tcW w:w="779" w:type="dxa"/>
            <w:vAlign w:val="bottom"/>
          </w:tcPr>
          <w:p w14:paraId="01E63FAE" w14:textId="77777777" w:rsidR="009A2E85" w:rsidRPr="00E26FC9" w:rsidRDefault="009A2E85" w:rsidP="00BF701B">
            <w:pPr>
              <w:pBdr>
                <w:bottom w:val="single" w:sz="4" w:space="1" w:color="auto"/>
              </w:pBdr>
              <w:spacing w:line="300" w:lineRule="exact"/>
              <w:ind w:left="110" w:right="88"/>
              <w:jc w:val="center"/>
              <w:rPr>
                <w:rFonts w:asciiTheme="majorBidi" w:hAnsiTheme="majorBidi" w:cstheme="majorBidi"/>
                <w:color w:val="000000"/>
                <w:sz w:val="28"/>
                <w:szCs w:val="28"/>
                <w:cs/>
              </w:rPr>
            </w:pPr>
            <w:r w:rsidRPr="00E26FC9">
              <w:rPr>
                <w:rFonts w:asciiTheme="majorBidi" w:hAnsiTheme="majorBidi" w:cstheme="majorBidi"/>
                <w:sz w:val="28"/>
                <w:szCs w:val="28"/>
              </w:rPr>
              <w:t>Total</w:t>
            </w:r>
          </w:p>
        </w:tc>
      </w:tr>
      <w:tr w:rsidR="009A2E85" w:rsidRPr="00E26FC9" w14:paraId="4AB993AE" w14:textId="77777777" w:rsidTr="00301A7C">
        <w:trPr>
          <w:trHeight w:val="225"/>
        </w:trPr>
        <w:tc>
          <w:tcPr>
            <w:tcW w:w="10632" w:type="dxa"/>
            <w:gridSpan w:val="9"/>
            <w:noWrap/>
            <w:tcMar>
              <w:left w:w="108" w:type="dxa"/>
              <w:right w:w="108" w:type="dxa"/>
            </w:tcMar>
            <w:vAlign w:val="center"/>
          </w:tcPr>
          <w:p w14:paraId="36B4A20D" w14:textId="77777777" w:rsidR="009A2E85" w:rsidRPr="00E26FC9" w:rsidRDefault="009A2E85" w:rsidP="00BF701B">
            <w:pPr>
              <w:spacing w:line="300" w:lineRule="exact"/>
              <w:ind w:right="57"/>
              <w:rPr>
                <w:rFonts w:asciiTheme="majorBidi" w:eastAsia="Calibri" w:hAnsiTheme="majorBidi" w:cstheme="majorBidi"/>
                <w:color w:val="000000"/>
                <w:sz w:val="28"/>
                <w:szCs w:val="28"/>
              </w:rPr>
            </w:pPr>
            <w:r w:rsidRPr="00E26FC9">
              <w:rPr>
                <w:rFonts w:asciiTheme="majorBidi" w:hAnsiTheme="majorBidi" w:cstheme="majorBidi"/>
                <w:b/>
                <w:bCs/>
                <w:color w:val="000000"/>
                <w:sz w:val="28"/>
                <w:szCs w:val="28"/>
              </w:rPr>
              <w:t>Items that are not derivative instruments</w:t>
            </w:r>
          </w:p>
        </w:tc>
      </w:tr>
      <w:tr w:rsidR="00301A7C" w:rsidRPr="00E26FC9" w14:paraId="420188D5" w14:textId="77777777" w:rsidTr="00301A7C">
        <w:trPr>
          <w:trHeight w:val="225"/>
        </w:trPr>
        <w:tc>
          <w:tcPr>
            <w:tcW w:w="3616" w:type="dxa"/>
            <w:noWrap/>
            <w:tcMar>
              <w:left w:w="108" w:type="dxa"/>
              <w:right w:w="108" w:type="dxa"/>
            </w:tcMar>
            <w:vAlign w:val="center"/>
          </w:tcPr>
          <w:p w14:paraId="3F488A36" w14:textId="77777777" w:rsidR="00301A7C" w:rsidRPr="00E26FC9" w:rsidRDefault="00301A7C" w:rsidP="00301A7C">
            <w:pPr>
              <w:spacing w:line="300" w:lineRule="exact"/>
              <w:rPr>
                <w:rFonts w:asciiTheme="majorBidi" w:hAnsiTheme="majorBidi" w:cstheme="majorBidi"/>
                <w:color w:val="000000"/>
                <w:sz w:val="28"/>
                <w:szCs w:val="28"/>
                <w:cs/>
              </w:rPr>
            </w:pPr>
            <w:r w:rsidRPr="00E26FC9">
              <w:rPr>
                <w:rFonts w:asciiTheme="majorBidi" w:hAnsiTheme="majorBidi" w:cstheme="majorBidi"/>
                <w:color w:val="000000"/>
                <w:sz w:val="28"/>
                <w:szCs w:val="28"/>
              </w:rPr>
              <w:t>Trade and other payables</w:t>
            </w:r>
          </w:p>
        </w:tc>
        <w:tc>
          <w:tcPr>
            <w:tcW w:w="992" w:type="dxa"/>
            <w:vAlign w:val="bottom"/>
          </w:tcPr>
          <w:p w14:paraId="5CEB1973" w14:textId="69669FC6"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hint="cs"/>
                <w:color w:val="000000"/>
                <w:spacing w:val="-4"/>
                <w:sz w:val="28"/>
                <w:szCs w:val="28"/>
                <w:cs/>
              </w:rPr>
              <w:t>-</w:t>
            </w:r>
          </w:p>
        </w:tc>
        <w:tc>
          <w:tcPr>
            <w:tcW w:w="992" w:type="dxa"/>
            <w:vAlign w:val="bottom"/>
          </w:tcPr>
          <w:p w14:paraId="423C36D4" w14:textId="6C040436"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F20170">
              <w:rPr>
                <w:rFonts w:asciiTheme="majorBidi" w:hAnsiTheme="majorBidi" w:cstheme="majorBidi"/>
                <w:color w:val="000000"/>
                <w:spacing w:val="-4"/>
                <w:sz w:val="28"/>
                <w:szCs w:val="28"/>
              </w:rPr>
              <w:t>4,627</w:t>
            </w:r>
          </w:p>
        </w:tc>
        <w:tc>
          <w:tcPr>
            <w:tcW w:w="851" w:type="dxa"/>
            <w:vAlign w:val="bottom"/>
          </w:tcPr>
          <w:p w14:paraId="1B104BFE" w14:textId="670BB693"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hint="cs"/>
                <w:color w:val="000000"/>
                <w:spacing w:val="-4"/>
                <w:sz w:val="28"/>
                <w:szCs w:val="28"/>
                <w:cs/>
              </w:rPr>
              <w:t>-</w:t>
            </w:r>
          </w:p>
        </w:tc>
        <w:tc>
          <w:tcPr>
            <w:tcW w:w="850" w:type="dxa"/>
            <w:vAlign w:val="bottom"/>
          </w:tcPr>
          <w:p w14:paraId="5B40151B" w14:textId="41E01B7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cs/>
              </w:rPr>
              <w:fldChar w:fldCharType="begin"/>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rPr>
              <w:instrText>SUM(LEFT)</w:instrText>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cs/>
              </w:rPr>
              <w:fldChar w:fldCharType="separate"/>
            </w:r>
            <w:r w:rsidRPr="003D6945">
              <w:rPr>
                <w:rFonts w:asciiTheme="majorBidi" w:hAnsiTheme="majorBidi" w:cstheme="majorBidi"/>
                <w:noProof/>
                <w:color w:val="000000"/>
                <w:spacing w:val="-4"/>
                <w:sz w:val="28"/>
                <w:szCs w:val="28"/>
              </w:rPr>
              <w:t>4</w:t>
            </w:r>
            <w:r>
              <w:rPr>
                <w:rFonts w:asciiTheme="majorBidi" w:hAnsiTheme="majorBidi" w:cstheme="majorBidi"/>
                <w:noProof/>
                <w:color w:val="000000"/>
                <w:spacing w:val="-4"/>
                <w:sz w:val="28"/>
                <w:szCs w:val="28"/>
              </w:rPr>
              <w:t>,</w:t>
            </w:r>
            <w:r w:rsidRPr="003D6945">
              <w:rPr>
                <w:rFonts w:asciiTheme="majorBidi" w:hAnsiTheme="majorBidi" w:cstheme="majorBidi"/>
                <w:noProof/>
                <w:color w:val="000000"/>
                <w:spacing w:val="-4"/>
                <w:sz w:val="28"/>
                <w:szCs w:val="28"/>
              </w:rPr>
              <w:t>627</w:t>
            </w:r>
            <w:r>
              <w:rPr>
                <w:rFonts w:asciiTheme="majorBidi" w:hAnsiTheme="majorBidi" w:cstheme="majorBidi"/>
                <w:color w:val="000000"/>
                <w:spacing w:val="-4"/>
                <w:sz w:val="28"/>
                <w:szCs w:val="28"/>
                <w:cs/>
              </w:rPr>
              <w:fldChar w:fldCharType="end"/>
            </w:r>
          </w:p>
        </w:tc>
        <w:tc>
          <w:tcPr>
            <w:tcW w:w="851" w:type="dxa"/>
            <w:vAlign w:val="bottom"/>
          </w:tcPr>
          <w:p w14:paraId="447691BD" w14:textId="7777777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E26FC9">
              <w:rPr>
                <w:rFonts w:asciiTheme="majorBidi" w:eastAsia="Calibri" w:hAnsiTheme="majorBidi" w:cstheme="majorBidi"/>
                <w:color w:val="000000"/>
                <w:sz w:val="28"/>
                <w:szCs w:val="28"/>
              </w:rPr>
              <w:t>-</w:t>
            </w:r>
          </w:p>
        </w:tc>
        <w:tc>
          <w:tcPr>
            <w:tcW w:w="850" w:type="dxa"/>
            <w:vAlign w:val="bottom"/>
          </w:tcPr>
          <w:p w14:paraId="13C1CCD7" w14:textId="20A0BE8E"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F20170">
              <w:rPr>
                <w:rFonts w:asciiTheme="majorBidi" w:hAnsiTheme="majorBidi" w:cstheme="majorBidi"/>
                <w:color w:val="000000"/>
                <w:spacing w:val="-4"/>
                <w:sz w:val="28"/>
                <w:szCs w:val="28"/>
              </w:rPr>
              <w:t>11,661</w:t>
            </w:r>
          </w:p>
        </w:tc>
        <w:tc>
          <w:tcPr>
            <w:tcW w:w="851" w:type="dxa"/>
            <w:vAlign w:val="bottom"/>
          </w:tcPr>
          <w:p w14:paraId="0CDC0B08" w14:textId="04976799"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779" w:type="dxa"/>
            <w:vAlign w:val="bottom"/>
          </w:tcPr>
          <w:p w14:paraId="709FEAD9" w14:textId="2BFDB3C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F20170">
              <w:rPr>
                <w:rFonts w:asciiTheme="majorBidi" w:hAnsiTheme="majorBidi" w:cstheme="majorBidi"/>
                <w:color w:val="000000"/>
                <w:spacing w:val="-4"/>
                <w:sz w:val="28"/>
                <w:szCs w:val="28"/>
              </w:rPr>
              <w:t>11,661</w:t>
            </w:r>
          </w:p>
        </w:tc>
      </w:tr>
      <w:tr w:rsidR="00301A7C" w:rsidRPr="00E26FC9" w14:paraId="4ED014AC" w14:textId="77777777" w:rsidTr="00301A7C">
        <w:trPr>
          <w:trHeight w:val="225"/>
        </w:trPr>
        <w:tc>
          <w:tcPr>
            <w:tcW w:w="3616" w:type="dxa"/>
            <w:noWrap/>
            <w:tcMar>
              <w:left w:w="108" w:type="dxa"/>
              <w:right w:w="108" w:type="dxa"/>
            </w:tcMar>
            <w:vAlign w:val="center"/>
          </w:tcPr>
          <w:p w14:paraId="4FEB32E9" w14:textId="77777777" w:rsidR="00301A7C" w:rsidRPr="00E26FC9" w:rsidRDefault="00301A7C" w:rsidP="00301A7C">
            <w:pPr>
              <w:spacing w:line="300" w:lineRule="exact"/>
              <w:ind w:right="-111"/>
              <w:rPr>
                <w:rFonts w:asciiTheme="majorBidi" w:hAnsiTheme="majorBidi" w:cstheme="majorBidi"/>
                <w:color w:val="000000"/>
                <w:sz w:val="28"/>
                <w:szCs w:val="28"/>
                <w:cs/>
              </w:rPr>
            </w:pPr>
            <w:r w:rsidRPr="00E26FC9">
              <w:rPr>
                <w:rFonts w:asciiTheme="majorBidi" w:hAnsiTheme="majorBidi" w:cstheme="majorBidi"/>
                <w:color w:val="000000"/>
                <w:sz w:val="28"/>
                <w:szCs w:val="28"/>
              </w:rPr>
              <w:t>Short – Term Borrowings and Accrued Interest</w:t>
            </w:r>
          </w:p>
        </w:tc>
        <w:tc>
          <w:tcPr>
            <w:tcW w:w="992" w:type="dxa"/>
            <w:vAlign w:val="bottom"/>
          </w:tcPr>
          <w:p w14:paraId="0D0D0531" w14:textId="0F1AB33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992" w:type="dxa"/>
            <w:vAlign w:val="bottom"/>
          </w:tcPr>
          <w:p w14:paraId="478CD588" w14:textId="522A6DC3"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ED51DF">
              <w:rPr>
                <w:rFonts w:asciiTheme="majorBidi" w:hAnsiTheme="majorBidi" w:cstheme="majorBidi"/>
                <w:color w:val="000000"/>
                <w:spacing w:val="-4"/>
                <w:sz w:val="28"/>
                <w:szCs w:val="28"/>
              </w:rPr>
              <w:t>29,522</w:t>
            </w:r>
          </w:p>
        </w:tc>
        <w:tc>
          <w:tcPr>
            <w:tcW w:w="851" w:type="dxa"/>
            <w:vAlign w:val="bottom"/>
          </w:tcPr>
          <w:p w14:paraId="00E8AD1C" w14:textId="0074C8A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850" w:type="dxa"/>
            <w:vAlign w:val="bottom"/>
          </w:tcPr>
          <w:p w14:paraId="7945B175" w14:textId="2DDAADF3"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29,522</w:t>
            </w:r>
            <w:r>
              <w:rPr>
                <w:rFonts w:asciiTheme="majorBidi" w:hAnsiTheme="majorBidi" w:cstheme="majorBidi"/>
                <w:color w:val="000000"/>
                <w:spacing w:val="-4"/>
                <w:sz w:val="28"/>
                <w:szCs w:val="28"/>
              </w:rPr>
              <w:fldChar w:fldCharType="end"/>
            </w:r>
          </w:p>
        </w:tc>
        <w:tc>
          <w:tcPr>
            <w:tcW w:w="851" w:type="dxa"/>
            <w:vAlign w:val="bottom"/>
          </w:tcPr>
          <w:p w14:paraId="01B5CEBE" w14:textId="7777777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E26FC9">
              <w:rPr>
                <w:rFonts w:asciiTheme="majorBidi" w:eastAsia="Calibri" w:hAnsiTheme="majorBidi" w:cstheme="majorBidi"/>
                <w:color w:val="000000"/>
                <w:sz w:val="28"/>
                <w:szCs w:val="28"/>
              </w:rPr>
              <w:t>-</w:t>
            </w:r>
          </w:p>
        </w:tc>
        <w:tc>
          <w:tcPr>
            <w:tcW w:w="850" w:type="dxa"/>
            <w:vAlign w:val="bottom"/>
          </w:tcPr>
          <w:p w14:paraId="36C909FE" w14:textId="12E75DA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76,494</w:t>
            </w:r>
          </w:p>
        </w:tc>
        <w:tc>
          <w:tcPr>
            <w:tcW w:w="851" w:type="dxa"/>
            <w:vAlign w:val="bottom"/>
          </w:tcPr>
          <w:p w14:paraId="59912D3E" w14:textId="7B615229"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779" w:type="dxa"/>
            <w:vAlign w:val="bottom"/>
          </w:tcPr>
          <w:p w14:paraId="31817772" w14:textId="09A252A3"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76,494</w:t>
            </w:r>
          </w:p>
        </w:tc>
      </w:tr>
      <w:tr w:rsidR="00301A7C" w:rsidRPr="00E26FC9" w14:paraId="3F4080EE" w14:textId="77777777" w:rsidTr="00301A7C">
        <w:trPr>
          <w:trHeight w:val="225"/>
        </w:trPr>
        <w:tc>
          <w:tcPr>
            <w:tcW w:w="3616" w:type="dxa"/>
            <w:noWrap/>
            <w:tcMar>
              <w:left w:w="108" w:type="dxa"/>
              <w:right w:w="108" w:type="dxa"/>
            </w:tcMar>
            <w:vAlign w:val="center"/>
          </w:tcPr>
          <w:p w14:paraId="1FB5F689" w14:textId="77777777" w:rsidR="00301A7C" w:rsidRPr="00E26FC9" w:rsidRDefault="00301A7C" w:rsidP="00301A7C">
            <w:pPr>
              <w:spacing w:line="300" w:lineRule="exact"/>
              <w:ind w:right="-111"/>
              <w:rPr>
                <w:rFonts w:asciiTheme="majorBidi" w:hAnsiTheme="majorBidi" w:cstheme="majorBidi"/>
                <w:color w:val="000000"/>
                <w:sz w:val="28"/>
                <w:szCs w:val="28"/>
                <w:cs/>
              </w:rPr>
            </w:pPr>
            <w:r w:rsidRPr="00E26FC9">
              <w:rPr>
                <w:rFonts w:asciiTheme="majorBidi" w:hAnsiTheme="majorBidi" w:cstheme="majorBidi"/>
                <w:color w:val="000000"/>
                <w:sz w:val="28"/>
                <w:szCs w:val="28"/>
              </w:rPr>
              <w:t>Long – Term Borrowings and Accrued Interest</w:t>
            </w:r>
          </w:p>
        </w:tc>
        <w:tc>
          <w:tcPr>
            <w:tcW w:w="992" w:type="dxa"/>
            <w:vAlign w:val="bottom"/>
          </w:tcPr>
          <w:p w14:paraId="22BF9666" w14:textId="6B4EAA66"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992" w:type="dxa"/>
            <w:vAlign w:val="bottom"/>
          </w:tcPr>
          <w:p w14:paraId="2AF99C79" w14:textId="64CC56E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851" w:type="dxa"/>
            <w:vAlign w:val="bottom"/>
          </w:tcPr>
          <w:p w14:paraId="44F4AA7E" w14:textId="3283DD61"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ED51DF">
              <w:rPr>
                <w:rFonts w:asciiTheme="majorBidi" w:hAnsiTheme="majorBidi" w:cstheme="majorBidi"/>
                <w:color w:val="000000"/>
                <w:spacing w:val="-4"/>
                <w:sz w:val="28"/>
                <w:szCs w:val="28"/>
              </w:rPr>
              <w:t>201,738</w:t>
            </w:r>
          </w:p>
        </w:tc>
        <w:tc>
          <w:tcPr>
            <w:tcW w:w="850" w:type="dxa"/>
            <w:vAlign w:val="bottom"/>
          </w:tcPr>
          <w:p w14:paraId="793D8A1F" w14:textId="4CF36DB0"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201,738</w:t>
            </w:r>
            <w:r>
              <w:rPr>
                <w:rFonts w:asciiTheme="majorBidi" w:hAnsiTheme="majorBidi" w:cstheme="majorBidi"/>
                <w:color w:val="000000"/>
                <w:spacing w:val="-4"/>
                <w:sz w:val="28"/>
                <w:szCs w:val="28"/>
              </w:rPr>
              <w:fldChar w:fldCharType="end"/>
            </w:r>
          </w:p>
        </w:tc>
        <w:tc>
          <w:tcPr>
            <w:tcW w:w="851" w:type="dxa"/>
            <w:vAlign w:val="bottom"/>
          </w:tcPr>
          <w:p w14:paraId="48E8CC1C" w14:textId="77777777"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E26FC9">
              <w:rPr>
                <w:rFonts w:asciiTheme="majorBidi" w:eastAsia="Calibri" w:hAnsiTheme="majorBidi" w:cstheme="majorBidi"/>
                <w:color w:val="000000"/>
                <w:sz w:val="28"/>
                <w:szCs w:val="28"/>
              </w:rPr>
              <w:t>-</w:t>
            </w:r>
          </w:p>
        </w:tc>
        <w:tc>
          <w:tcPr>
            <w:tcW w:w="850" w:type="dxa"/>
            <w:vAlign w:val="bottom"/>
          </w:tcPr>
          <w:p w14:paraId="25EB29F6" w14:textId="1E3D96E3"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851" w:type="dxa"/>
            <w:vAlign w:val="bottom"/>
          </w:tcPr>
          <w:p w14:paraId="49B58966" w14:textId="307BF7FD"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137,474</w:t>
            </w:r>
          </w:p>
        </w:tc>
        <w:tc>
          <w:tcPr>
            <w:tcW w:w="779" w:type="dxa"/>
            <w:vAlign w:val="bottom"/>
          </w:tcPr>
          <w:p w14:paraId="5464EF63" w14:textId="0F88982A" w:rsidR="00301A7C" w:rsidRPr="00E26FC9" w:rsidRDefault="00301A7C" w:rsidP="00301A7C">
            <w:pP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137,474</w:t>
            </w:r>
          </w:p>
        </w:tc>
      </w:tr>
      <w:tr w:rsidR="00301A7C" w:rsidRPr="00E26FC9" w14:paraId="20EFDA89" w14:textId="77777777" w:rsidTr="00301A7C">
        <w:tc>
          <w:tcPr>
            <w:tcW w:w="3616" w:type="dxa"/>
            <w:noWrap/>
            <w:tcMar>
              <w:left w:w="108" w:type="dxa"/>
              <w:right w:w="108" w:type="dxa"/>
            </w:tcMar>
            <w:vAlign w:val="center"/>
          </w:tcPr>
          <w:p w14:paraId="289F0DBE" w14:textId="77777777" w:rsidR="00301A7C" w:rsidRPr="00E26FC9" w:rsidRDefault="00301A7C" w:rsidP="00301A7C">
            <w:pPr>
              <w:spacing w:line="300" w:lineRule="exact"/>
              <w:rPr>
                <w:rFonts w:asciiTheme="majorBidi" w:eastAsia="Arial Unicode MS" w:hAnsiTheme="majorBidi" w:cstheme="majorBidi"/>
                <w:b/>
                <w:bCs/>
                <w:snapToGrid w:val="0"/>
                <w:color w:val="000000"/>
                <w:sz w:val="28"/>
                <w:szCs w:val="28"/>
                <w:cs/>
                <w:lang w:eastAsia="th-TH"/>
              </w:rPr>
            </w:pPr>
            <w:r w:rsidRPr="00E26FC9">
              <w:rPr>
                <w:rFonts w:asciiTheme="majorBidi" w:hAnsiTheme="majorBidi" w:cstheme="majorBidi"/>
                <w:color w:val="000000"/>
                <w:sz w:val="28"/>
                <w:szCs w:val="28"/>
              </w:rPr>
              <w:t>Lease liabilities</w:t>
            </w:r>
          </w:p>
        </w:tc>
        <w:tc>
          <w:tcPr>
            <w:tcW w:w="992" w:type="dxa"/>
            <w:vAlign w:val="bottom"/>
          </w:tcPr>
          <w:p w14:paraId="78DEFF59" w14:textId="72C67475"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992" w:type="dxa"/>
            <w:vAlign w:val="bottom"/>
          </w:tcPr>
          <w:p w14:paraId="1DF6E48F" w14:textId="0C3C8C91"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4,453</w:t>
            </w:r>
          </w:p>
        </w:tc>
        <w:tc>
          <w:tcPr>
            <w:tcW w:w="851" w:type="dxa"/>
            <w:vAlign w:val="bottom"/>
          </w:tcPr>
          <w:p w14:paraId="23AAF2BB" w14:textId="6C845011" w:rsidR="00301A7C" w:rsidRPr="00E26FC9" w:rsidRDefault="00301A7C" w:rsidP="00301A7C">
            <w:pPr>
              <w:pBdr>
                <w:bottom w:val="single" w:sz="4" w:space="1" w:color="auto"/>
              </w:pBdr>
              <w:tabs>
                <w:tab w:val="left" w:pos="1188"/>
              </w:tabs>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9,255</w:t>
            </w:r>
          </w:p>
        </w:tc>
        <w:tc>
          <w:tcPr>
            <w:tcW w:w="850" w:type="dxa"/>
            <w:vAlign w:val="bottom"/>
          </w:tcPr>
          <w:p w14:paraId="702EACEC" w14:textId="4214FB79"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fldChar w:fldCharType="begin"/>
            </w:r>
            <w:r w:rsidRPr="00531BE5">
              <w:rPr>
                <w:rFonts w:asciiTheme="majorBidi" w:hAnsiTheme="majorBidi" w:cstheme="majorBidi"/>
                <w:color w:val="000000"/>
                <w:spacing w:val="-4"/>
                <w:sz w:val="28"/>
                <w:szCs w:val="28"/>
              </w:rPr>
              <w:instrText xml:space="preserve"> =SUM(left) </w:instrText>
            </w:r>
            <w:r w:rsidRPr="00531BE5">
              <w:rPr>
                <w:rFonts w:asciiTheme="majorBidi" w:hAnsiTheme="majorBidi" w:cstheme="majorBidi"/>
                <w:color w:val="000000"/>
                <w:spacing w:val="-4"/>
                <w:sz w:val="28"/>
                <w:szCs w:val="28"/>
              </w:rPr>
              <w:fldChar w:fldCharType="separate"/>
            </w:r>
            <w:r w:rsidRPr="00531BE5">
              <w:rPr>
                <w:rFonts w:asciiTheme="majorBidi" w:hAnsiTheme="majorBidi" w:cstheme="majorBidi"/>
                <w:color w:val="000000"/>
                <w:spacing w:val="-4"/>
                <w:sz w:val="28"/>
                <w:szCs w:val="28"/>
              </w:rPr>
              <w:t>13,708</w:t>
            </w:r>
            <w:r w:rsidRPr="00531BE5">
              <w:rPr>
                <w:rFonts w:asciiTheme="majorBidi" w:hAnsiTheme="majorBidi" w:cstheme="majorBidi"/>
                <w:color w:val="000000"/>
                <w:spacing w:val="-4"/>
                <w:sz w:val="28"/>
                <w:szCs w:val="28"/>
              </w:rPr>
              <w:fldChar w:fldCharType="end"/>
            </w:r>
          </w:p>
        </w:tc>
        <w:tc>
          <w:tcPr>
            <w:tcW w:w="851" w:type="dxa"/>
            <w:vAlign w:val="bottom"/>
          </w:tcPr>
          <w:p w14:paraId="49ACD464" w14:textId="77777777"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E26FC9">
              <w:rPr>
                <w:rFonts w:asciiTheme="majorBidi" w:eastAsia="Calibri" w:hAnsiTheme="majorBidi" w:cstheme="majorBidi"/>
                <w:color w:val="000000"/>
                <w:sz w:val="28"/>
                <w:szCs w:val="28"/>
              </w:rPr>
              <w:t>-</w:t>
            </w:r>
          </w:p>
        </w:tc>
        <w:tc>
          <w:tcPr>
            <w:tcW w:w="850" w:type="dxa"/>
            <w:vAlign w:val="bottom"/>
          </w:tcPr>
          <w:p w14:paraId="065CE782" w14:textId="0E828127"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4,907</w:t>
            </w:r>
          </w:p>
        </w:tc>
        <w:tc>
          <w:tcPr>
            <w:tcW w:w="851" w:type="dxa"/>
            <w:vAlign w:val="bottom"/>
          </w:tcPr>
          <w:p w14:paraId="352A1E46" w14:textId="60B5F18A"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13,492</w:t>
            </w:r>
          </w:p>
        </w:tc>
        <w:tc>
          <w:tcPr>
            <w:tcW w:w="779" w:type="dxa"/>
            <w:vAlign w:val="bottom"/>
          </w:tcPr>
          <w:p w14:paraId="2BD8382D" w14:textId="38037BE6" w:rsidR="00301A7C" w:rsidRPr="00E26FC9" w:rsidRDefault="00301A7C" w:rsidP="00301A7C">
            <w:pPr>
              <w:pBdr>
                <w:bottom w:val="single" w:sz="4" w:space="1" w:color="auto"/>
              </w:pBd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fldChar w:fldCharType="begin"/>
            </w:r>
            <w:r w:rsidRPr="00531BE5">
              <w:rPr>
                <w:rFonts w:asciiTheme="majorBidi" w:hAnsiTheme="majorBidi" w:cstheme="majorBidi"/>
                <w:color w:val="000000"/>
                <w:spacing w:val="-4"/>
                <w:sz w:val="28"/>
                <w:szCs w:val="28"/>
              </w:rPr>
              <w:instrText xml:space="preserve"> =SUM(left) </w:instrText>
            </w:r>
            <w:r w:rsidRPr="00531BE5">
              <w:rPr>
                <w:rFonts w:asciiTheme="majorBidi" w:hAnsiTheme="majorBidi" w:cstheme="majorBidi"/>
                <w:color w:val="000000"/>
                <w:spacing w:val="-4"/>
                <w:sz w:val="28"/>
                <w:szCs w:val="28"/>
              </w:rPr>
              <w:fldChar w:fldCharType="separate"/>
            </w:r>
            <w:r w:rsidRPr="00531BE5">
              <w:rPr>
                <w:rFonts w:asciiTheme="majorBidi" w:hAnsiTheme="majorBidi" w:cstheme="majorBidi"/>
                <w:color w:val="000000"/>
                <w:spacing w:val="-4"/>
                <w:sz w:val="28"/>
                <w:szCs w:val="28"/>
              </w:rPr>
              <w:t>18,399</w:t>
            </w:r>
            <w:r w:rsidRPr="00531BE5">
              <w:rPr>
                <w:rFonts w:asciiTheme="majorBidi" w:hAnsiTheme="majorBidi" w:cstheme="majorBidi"/>
                <w:color w:val="000000"/>
                <w:spacing w:val="-4"/>
                <w:sz w:val="28"/>
                <w:szCs w:val="28"/>
              </w:rPr>
              <w:fldChar w:fldCharType="end"/>
            </w:r>
          </w:p>
        </w:tc>
      </w:tr>
      <w:tr w:rsidR="00301A7C" w:rsidRPr="00E26FC9" w14:paraId="235F5A8C" w14:textId="77777777" w:rsidTr="00301A7C">
        <w:tc>
          <w:tcPr>
            <w:tcW w:w="3616" w:type="dxa"/>
            <w:noWrap/>
            <w:tcMar>
              <w:left w:w="108" w:type="dxa"/>
              <w:right w:w="108" w:type="dxa"/>
            </w:tcMar>
          </w:tcPr>
          <w:p w14:paraId="7CDE0828" w14:textId="2B1D8D60" w:rsidR="00301A7C" w:rsidRPr="00E26FC9" w:rsidRDefault="00301A7C" w:rsidP="00301A7C">
            <w:pPr>
              <w:spacing w:line="300" w:lineRule="exact"/>
              <w:ind w:right="-179"/>
              <w:rPr>
                <w:rFonts w:asciiTheme="majorBidi" w:hAnsiTheme="majorBidi" w:cstheme="majorBidi"/>
                <w:b/>
                <w:bCs/>
                <w:color w:val="000000"/>
                <w:spacing w:val="-6"/>
                <w:sz w:val="28"/>
                <w:szCs w:val="28"/>
              </w:rPr>
            </w:pPr>
            <w:r w:rsidRPr="00E26FC9">
              <w:rPr>
                <w:rFonts w:asciiTheme="majorBidi" w:hAnsiTheme="majorBidi" w:cstheme="majorBidi"/>
                <w:b/>
                <w:bCs/>
                <w:color w:val="000000"/>
                <w:sz w:val="28"/>
                <w:szCs w:val="28"/>
              </w:rPr>
              <w:t>Total</w:t>
            </w:r>
            <w:r w:rsidRPr="00E26FC9">
              <w:rPr>
                <w:rFonts w:asciiTheme="majorBidi" w:hAnsiTheme="majorBidi" w:cstheme="majorBidi"/>
                <w:b/>
                <w:bCs/>
                <w:color w:val="000000"/>
                <w:spacing w:val="-6"/>
                <w:sz w:val="28"/>
                <w:szCs w:val="28"/>
              </w:rPr>
              <w:t xml:space="preserve"> Items that are not derivative</w:t>
            </w:r>
            <w:r w:rsidRPr="00E26FC9">
              <w:rPr>
                <w:rFonts w:asciiTheme="majorBidi" w:hAnsiTheme="majorBidi" w:cstheme="majorBidi"/>
                <w:b/>
                <w:bCs/>
                <w:color w:val="000000"/>
                <w:spacing w:val="-6"/>
                <w:sz w:val="28"/>
                <w:szCs w:val="28"/>
                <w:cs/>
              </w:rPr>
              <w:t xml:space="preserve"> </w:t>
            </w:r>
            <w:r w:rsidRPr="00E26FC9">
              <w:rPr>
                <w:rFonts w:asciiTheme="majorBidi" w:hAnsiTheme="majorBidi" w:cstheme="majorBidi"/>
                <w:b/>
                <w:bCs/>
                <w:color w:val="000000"/>
                <w:spacing w:val="-6"/>
                <w:sz w:val="28"/>
                <w:szCs w:val="28"/>
              </w:rPr>
              <w:t>instruments</w:t>
            </w:r>
          </w:p>
        </w:tc>
        <w:tc>
          <w:tcPr>
            <w:tcW w:w="992" w:type="dxa"/>
            <w:vAlign w:val="bottom"/>
          </w:tcPr>
          <w:p w14:paraId="6CEBE1F0" w14:textId="0448C4BE"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sidRPr="00531BE5">
              <w:rPr>
                <w:rFonts w:asciiTheme="majorBidi" w:hAnsiTheme="majorBidi" w:cstheme="majorBidi"/>
                <w:color w:val="000000"/>
                <w:spacing w:val="-4"/>
                <w:sz w:val="28"/>
                <w:szCs w:val="28"/>
              </w:rPr>
              <w:t>-</w:t>
            </w:r>
          </w:p>
        </w:tc>
        <w:tc>
          <w:tcPr>
            <w:tcW w:w="992" w:type="dxa"/>
            <w:vAlign w:val="bottom"/>
          </w:tcPr>
          <w:p w14:paraId="30479452" w14:textId="5402A088"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=SUM(c6:c10)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38,602</w:t>
            </w:r>
            <w:r>
              <w:rPr>
                <w:rFonts w:asciiTheme="majorBidi" w:hAnsiTheme="majorBidi" w:cstheme="majorBidi"/>
                <w:color w:val="000000"/>
                <w:spacing w:val="-4"/>
                <w:sz w:val="28"/>
                <w:szCs w:val="28"/>
              </w:rPr>
              <w:fldChar w:fldCharType="end"/>
            </w:r>
          </w:p>
        </w:tc>
        <w:tc>
          <w:tcPr>
            <w:tcW w:w="851" w:type="dxa"/>
            <w:vAlign w:val="bottom"/>
          </w:tcPr>
          <w:p w14:paraId="4511E96D" w14:textId="50556421" w:rsidR="00301A7C" w:rsidRPr="00E26FC9" w:rsidRDefault="00301A7C" w:rsidP="00301A7C">
            <w:pPr>
              <w:pBdr>
                <w:bottom w:val="double" w:sz="4" w:space="1" w:color="auto"/>
              </w:pBdr>
              <w:tabs>
                <w:tab w:val="left" w:pos="1188"/>
              </w:tabs>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210,993</w:t>
            </w:r>
            <w:r>
              <w:rPr>
                <w:rFonts w:asciiTheme="majorBidi" w:hAnsiTheme="majorBidi" w:cstheme="majorBidi"/>
                <w:color w:val="000000"/>
                <w:spacing w:val="-4"/>
                <w:sz w:val="28"/>
                <w:szCs w:val="28"/>
              </w:rPr>
              <w:fldChar w:fldCharType="end"/>
            </w:r>
          </w:p>
        </w:tc>
        <w:tc>
          <w:tcPr>
            <w:tcW w:w="850" w:type="dxa"/>
            <w:vAlign w:val="bottom"/>
          </w:tcPr>
          <w:p w14:paraId="5B34DA0E" w14:textId="31519E7C"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249,595</w:t>
            </w:r>
            <w:r>
              <w:rPr>
                <w:rFonts w:asciiTheme="majorBidi" w:hAnsiTheme="majorBidi" w:cstheme="majorBidi"/>
                <w:color w:val="000000"/>
                <w:spacing w:val="-4"/>
                <w:sz w:val="28"/>
                <w:szCs w:val="28"/>
              </w:rPr>
              <w:fldChar w:fldCharType="end"/>
            </w:r>
          </w:p>
        </w:tc>
        <w:tc>
          <w:tcPr>
            <w:tcW w:w="851" w:type="dxa"/>
            <w:vAlign w:val="bottom"/>
          </w:tcPr>
          <w:p w14:paraId="159E34AA" w14:textId="77777777"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sidRPr="00E26FC9">
              <w:rPr>
                <w:rFonts w:asciiTheme="majorBidi" w:eastAsia="Calibri" w:hAnsiTheme="majorBidi" w:cstheme="majorBidi"/>
                <w:color w:val="000000"/>
                <w:sz w:val="28"/>
                <w:szCs w:val="28"/>
              </w:rPr>
              <w:t>-</w:t>
            </w:r>
          </w:p>
        </w:tc>
        <w:tc>
          <w:tcPr>
            <w:tcW w:w="850" w:type="dxa"/>
            <w:vAlign w:val="bottom"/>
          </w:tcPr>
          <w:p w14:paraId="71570E9C" w14:textId="2D919B1E"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=SUM(g6:g10)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93,062</w:t>
            </w:r>
            <w:r>
              <w:rPr>
                <w:rFonts w:asciiTheme="majorBidi" w:hAnsiTheme="majorBidi" w:cstheme="majorBidi"/>
                <w:color w:val="000000"/>
                <w:spacing w:val="-4"/>
                <w:sz w:val="28"/>
                <w:szCs w:val="28"/>
              </w:rPr>
              <w:fldChar w:fldCharType="end"/>
            </w:r>
          </w:p>
        </w:tc>
        <w:tc>
          <w:tcPr>
            <w:tcW w:w="851" w:type="dxa"/>
            <w:vAlign w:val="bottom"/>
          </w:tcPr>
          <w:p w14:paraId="33D860FF" w14:textId="02CC73A4"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150,966</w:t>
            </w:r>
            <w:r>
              <w:rPr>
                <w:rFonts w:asciiTheme="majorBidi" w:hAnsiTheme="majorBidi" w:cstheme="majorBidi"/>
                <w:color w:val="000000"/>
                <w:spacing w:val="-4"/>
                <w:sz w:val="28"/>
                <w:szCs w:val="28"/>
              </w:rPr>
              <w:fldChar w:fldCharType="end"/>
            </w:r>
          </w:p>
        </w:tc>
        <w:tc>
          <w:tcPr>
            <w:tcW w:w="779" w:type="dxa"/>
            <w:vAlign w:val="bottom"/>
          </w:tcPr>
          <w:p w14:paraId="0F0DE6E3" w14:textId="4F1CDF8F" w:rsidR="00301A7C" w:rsidRPr="00E26FC9" w:rsidRDefault="00301A7C" w:rsidP="00301A7C">
            <w:pPr>
              <w:pBdr>
                <w:bottom w:val="double" w:sz="4" w:space="1" w:color="auto"/>
              </w:pBdr>
              <w:spacing w:line="300" w:lineRule="exact"/>
              <w:ind w:right="57"/>
              <w:jc w:val="right"/>
              <w:rPr>
                <w:rFonts w:asciiTheme="majorBidi" w:eastAsia="Calibri" w:hAnsiTheme="majorBidi" w:cstheme="majorBidi"/>
                <w:color w:val="000000"/>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244,028</w:t>
            </w:r>
            <w:r>
              <w:rPr>
                <w:rFonts w:asciiTheme="majorBidi" w:hAnsiTheme="majorBidi" w:cstheme="majorBidi"/>
                <w:color w:val="000000"/>
                <w:spacing w:val="-4"/>
                <w:sz w:val="28"/>
                <w:szCs w:val="28"/>
              </w:rPr>
              <w:fldChar w:fldCharType="end"/>
            </w:r>
          </w:p>
        </w:tc>
      </w:tr>
    </w:tbl>
    <w:p w14:paraId="6164D958" w14:textId="77777777" w:rsidR="000B58E2" w:rsidRDefault="000B58E2" w:rsidP="00CD16C4">
      <w:pPr>
        <w:spacing w:before="240" w:line="240" w:lineRule="auto"/>
        <w:ind w:left="425" w:right="-142"/>
        <w:rPr>
          <w:rFonts w:asciiTheme="majorBidi" w:hAnsiTheme="majorBidi" w:cstheme="majorBidi"/>
          <w:b/>
          <w:i/>
          <w:iCs/>
          <w:spacing w:val="-6"/>
          <w:sz w:val="28"/>
          <w:szCs w:val="28"/>
        </w:rPr>
      </w:pPr>
    </w:p>
    <w:p w14:paraId="2787F846" w14:textId="77777777" w:rsidR="000B58E2" w:rsidRDefault="000B58E2" w:rsidP="00CD16C4">
      <w:pPr>
        <w:spacing w:before="240" w:line="240" w:lineRule="auto"/>
        <w:ind w:left="425" w:right="-142"/>
        <w:rPr>
          <w:rFonts w:asciiTheme="majorBidi" w:hAnsiTheme="majorBidi" w:cstheme="majorBidi"/>
          <w:b/>
          <w:i/>
          <w:iCs/>
          <w:spacing w:val="-6"/>
          <w:sz w:val="28"/>
          <w:szCs w:val="28"/>
        </w:rPr>
      </w:pPr>
    </w:p>
    <w:p w14:paraId="5AF9D6E5" w14:textId="77777777" w:rsidR="000B58E2" w:rsidRDefault="000B58E2" w:rsidP="00CD16C4">
      <w:pPr>
        <w:spacing w:before="240" w:line="240" w:lineRule="auto"/>
        <w:ind w:left="425" w:right="-142"/>
        <w:rPr>
          <w:rFonts w:asciiTheme="majorBidi" w:hAnsiTheme="majorBidi" w:cstheme="majorBidi"/>
          <w:b/>
          <w:i/>
          <w:iCs/>
          <w:spacing w:val="-6"/>
          <w:sz w:val="28"/>
          <w:szCs w:val="28"/>
        </w:rPr>
      </w:pPr>
    </w:p>
    <w:p w14:paraId="09DE855F" w14:textId="77777777" w:rsidR="000B58E2" w:rsidRDefault="000B58E2" w:rsidP="00CD16C4">
      <w:pPr>
        <w:spacing w:before="240" w:line="240" w:lineRule="auto"/>
        <w:ind w:left="425" w:right="-142"/>
        <w:rPr>
          <w:rFonts w:asciiTheme="majorBidi" w:hAnsiTheme="majorBidi" w:cstheme="majorBidi"/>
          <w:b/>
          <w:i/>
          <w:iCs/>
          <w:spacing w:val="-6"/>
          <w:sz w:val="28"/>
          <w:szCs w:val="28"/>
        </w:rPr>
      </w:pPr>
    </w:p>
    <w:p w14:paraId="35D8C188" w14:textId="77777777" w:rsidR="000B58E2" w:rsidRDefault="000B58E2" w:rsidP="00CD16C4">
      <w:pPr>
        <w:spacing w:before="240" w:line="240" w:lineRule="auto"/>
        <w:ind w:left="425" w:right="-142"/>
        <w:rPr>
          <w:rFonts w:asciiTheme="majorBidi" w:hAnsiTheme="majorBidi" w:cstheme="majorBidi"/>
          <w:b/>
          <w:i/>
          <w:iCs/>
          <w:spacing w:val="-6"/>
          <w:sz w:val="28"/>
          <w:szCs w:val="28"/>
        </w:rPr>
      </w:pPr>
    </w:p>
    <w:p w14:paraId="312FBF37" w14:textId="77777777" w:rsidR="000B58E2" w:rsidRDefault="000B58E2" w:rsidP="00CD16C4">
      <w:pPr>
        <w:spacing w:before="240" w:line="240" w:lineRule="auto"/>
        <w:ind w:left="425" w:right="-142"/>
        <w:rPr>
          <w:rFonts w:asciiTheme="majorBidi" w:hAnsiTheme="majorBidi" w:cstheme="majorBidi"/>
          <w:b/>
          <w:i/>
          <w:iCs/>
          <w:spacing w:val="-6"/>
          <w:sz w:val="28"/>
          <w:szCs w:val="28"/>
        </w:rPr>
      </w:pPr>
    </w:p>
    <w:p w14:paraId="71EAE587" w14:textId="77777777" w:rsidR="000B58E2" w:rsidRDefault="000B58E2" w:rsidP="00CD16C4">
      <w:pPr>
        <w:spacing w:before="240" w:line="240" w:lineRule="auto"/>
        <w:ind w:left="425" w:right="-142"/>
        <w:rPr>
          <w:rFonts w:asciiTheme="majorBidi" w:hAnsiTheme="majorBidi" w:cstheme="majorBidi"/>
          <w:b/>
          <w:i/>
          <w:iCs/>
          <w:spacing w:val="-6"/>
          <w:sz w:val="28"/>
          <w:szCs w:val="28"/>
        </w:rPr>
      </w:pPr>
    </w:p>
    <w:p w14:paraId="4C1BFC44" w14:textId="0FC77547" w:rsidR="00D21B36" w:rsidRPr="00E26FC9" w:rsidRDefault="00D21B36" w:rsidP="00CD16C4">
      <w:pPr>
        <w:spacing w:before="240" w:line="240" w:lineRule="auto"/>
        <w:ind w:left="425" w:right="-142"/>
        <w:rPr>
          <w:rFonts w:asciiTheme="majorBidi" w:hAnsiTheme="majorBidi" w:cstheme="majorBidi"/>
          <w:b/>
          <w:i/>
          <w:iCs/>
          <w:spacing w:val="-6"/>
          <w:sz w:val="28"/>
          <w:szCs w:val="28"/>
          <w:lang w:val="en-US"/>
        </w:rPr>
      </w:pPr>
      <w:r w:rsidRPr="00E26FC9">
        <w:rPr>
          <w:rFonts w:asciiTheme="majorBidi" w:hAnsiTheme="majorBidi" w:cstheme="majorBidi"/>
          <w:b/>
          <w:i/>
          <w:iCs/>
          <w:spacing w:val="-6"/>
          <w:sz w:val="28"/>
          <w:szCs w:val="28"/>
        </w:rPr>
        <w:lastRenderedPageBreak/>
        <w:t>Risk on credit provision</w:t>
      </w:r>
    </w:p>
    <w:p w14:paraId="0DA39740" w14:textId="577C14E6" w:rsidR="00482DFE" w:rsidRPr="00482DFE" w:rsidRDefault="00482DFE" w:rsidP="00482DFE">
      <w:pPr>
        <w:spacing w:before="80" w:line="240" w:lineRule="auto"/>
        <w:ind w:left="425" w:right="-142"/>
        <w:rPr>
          <w:rFonts w:asciiTheme="majorBidi" w:hAnsiTheme="majorBidi" w:cstheme="majorBidi"/>
          <w:bCs/>
          <w:spacing w:val="-6"/>
          <w:sz w:val="28"/>
          <w:szCs w:val="28"/>
        </w:rPr>
      </w:pPr>
      <w:r w:rsidRPr="00482DFE">
        <w:rPr>
          <w:rFonts w:asciiTheme="majorBidi" w:hAnsiTheme="majorBidi" w:cstheme="majorBidi"/>
          <w:bCs/>
          <w:spacing w:val="-6"/>
          <w:sz w:val="28"/>
          <w:szCs w:val="28"/>
        </w:rPr>
        <w:t xml:space="preserve">The Group is exposed to credit risk in relation to trade receivables, lease receivables, assets arising from loan agreements and non-performing loans. Management controls this risk by establishing appropriate credit control policies and procedures. Accordingly, the Group does not expect to incur material losses </w:t>
      </w:r>
      <w:proofErr w:type="gramStart"/>
      <w:r w:rsidRPr="00482DFE">
        <w:rPr>
          <w:rFonts w:asciiTheme="majorBidi" w:hAnsiTheme="majorBidi" w:cstheme="majorBidi"/>
          <w:bCs/>
          <w:spacing w:val="-6"/>
          <w:sz w:val="28"/>
          <w:szCs w:val="28"/>
        </w:rPr>
        <w:t>as a result of</w:t>
      </w:r>
      <w:proofErr w:type="gramEnd"/>
      <w:r w:rsidRPr="00482DFE">
        <w:rPr>
          <w:rFonts w:asciiTheme="majorBidi" w:hAnsiTheme="majorBidi" w:cstheme="majorBidi"/>
          <w:bCs/>
          <w:spacing w:val="-6"/>
          <w:sz w:val="28"/>
          <w:szCs w:val="28"/>
        </w:rPr>
        <w:t xml:space="preserve"> its credit exposures.</w:t>
      </w:r>
    </w:p>
    <w:p w14:paraId="6FAFCF61" w14:textId="77777777" w:rsidR="00482DFE" w:rsidRDefault="00482DFE" w:rsidP="00482DFE">
      <w:pPr>
        <w:spacing w:before="80" w:line="240" w:lineRule="auto"/>
        <w:ind w:left="425" w:right="-142"/>
        <w:rPr>
          <w:rFonts w:asciiTheme="majorBidi" w:hAnsiTheme="majorBidi" w:cstheme="majorBidi"/>
          <w:b/>
          <w:i/>
          <w:iCs/>
          <w:spacing w:val="-6"/>
          <w:sz w:val="28"/>
          <w:szCs w:val="28"/>
        </w:rPr>
      </w:pPr>
      <w:r w:rsidRPr="00482DFE">
        <w:rPr>
          <w:rFonts w:asciiTheme="majorBidi" w:hAnsiTheme="majorBidi" w:cstheme="majorBidi"/>
          <w:bCs/>
          <w:spacing w:val="-6"/>
          <w:sz w:val="28"/>
          <w:szCs w:val="28"/>
        </w:rPr>
        <w:t>In addition, the Group’s credit risk is not concentrated, as it has a large and diversified customer base. The maximum exposure to credit risk is represented by the carrying amount of receivables as presented in the statement of financial position.</w:t>
      </w:r>
    </w:p>
    <w:p w14:paraId="505C9D80" w14:textId="659A68B5" w:rsidR="00D21B36" w:rsidRPr="00E26FC9" w:rsidRDefault="00D21B36" w:rsidP="00482DFE">
      <w:pPr>
        <w:spacing w:before="80" w:line="240" w:lineRule="auto"/>
        <w:ind w:left="425" w:right="-142"/>
        <w:rPr>
          <w:rFonts w:asciiTheme="majorBidi" w:hAnsiTheme="majorBidi" w:cstheme="majorBidi"/>
          <w:b/>
          <w:i/>
          <w:iCs/>
          <w:spacing w:val="-6"/>
          <w:sz w:val="28"/>
          <w:szCs w:val="28"/>
        </w:rPr>
      </w:pPr>
      <w:r w:rsidRPr="00E26FC9">
        <w:rPr>
          <w:rFonts w:asciiTheme="majorBidi" w:hAnsiTheme="majorBidi" w:cstheme="majorBidi"/>
          <w:b/>
          <w:i/>
          <w:iCs/>
          <w:spacing w:val="-6"/>
          <w:sz w:val="28"/>
          <w:szCs w:val="28"/>
        </w:rPr>
        <w:t>Risk on interest rate</w:t>
      </w:r>
    </w:p>
    <w:p w14:paraId="58A8885C" w14:textId="13DEA851" w:rsidR="00A54926" w:rsidRPr="00E26FC9" w:rsidRDefault="000B58E2" w:rsidP="000B58E2">
      <w:pPr>
        <w:autoSpaceDE/>
        <w:autoSpaceDN/>
        <w:spacing w:line="240" w:lineRule="auto"/>
        <w:ind w:left="426"/>
        <w:rPr>
          <w:rFonts w:asciiTheme="majorBidi" w:hAnsiTheme="majorBidi" w:cstheme="majorBidi"/>
          <w:bCs/>
          <w:sz w:val="28"/>
          <w:szCs w:val="28"/>
          <w:cs/>
        </w:rPr>
        <w:sectPr w:rsidR="00A54926" w:rsidRPr="00E26FC9" w:rsidSect="00117350">
          <w:pgSz w:w="11907" w:h="16840"/>
          <w:pgMar w:top="1554" w:right="1107" w:bottom="1281" w:left="1440" w:header="709" w:footer="295" w:gutter="0"/>
          <w:cols w:space="720"/>
        </w:sectPr>
      </w:pPr>
      <w:r w:rsidRPr="000B58E2">
        <w:rPr>
          <w:rFonts w:asciiTheme="majorBidi" w:hAnsiTheme="majorBidi" w:cstheme="majorBidi"/>
          <w:bCs/>
          <w:spacing w:val="-6"/>
          <w:sz w:val="28"/>
          <w:szCs w:val="28"/>
        </w:rPr>
        <w:t>The Company's exposure to interest rate risk relates primarily to its cash at banks, restricted bank deposits, other current financial assets, loans, bank over-drafts, borrowings and finance lease payables that bear interest. However, since most of the Company’s financial assets and liabilities bear floating interest rates which fluctuate in line with market rates, or fixed interest rates which approximate current market rates.</w:t>
      </w:r>
    </w:p>
    <w:p w14:paraId="1EB7D365" w14:textId="77777777" w:rsidR="00A54926" w:rsidRPr="00E26FC9" w:rsidRDefault="00A54926" w:rsidP="00A54926">
      <w:pPr>
        <w:spacing w:line="240" w:lineRule="auto"/>
        <w:ind w:left="425" w:right="157"/>
        <w:jc w:val="thaiDistribute"/>
        <w:rPr>
          <w:rFonts w:asciiTheme="majorBidi" w:hAnsiTheme="majorBidi" w:cstheme="majorBidi"/>
          <w:bCs/>
          <w:sz w:val="28"/>
          <w:szCs w:val="28"/>
          <w:lang w:val="en-US"/>
        </w:rPr>
      </w:pPr>
      <w:r w:rsidRPr="00E26FC9">
        <w:rPr>
          <w:rFonts w:asciiTheme="majorBidi" w:hAnsiTheme="majorBidi" w:cstheme="majorBidi"/>
          <w:bCs/>
          <w:sz w:val="28"/>
          <w:szCs w:val="28"/>
        </w:rPr>
        <w:lastRenderedPageBreak/>
        <w:t xml:space="preserve">As </w:t>
      </w:r>
      <w:proofErr w:type="gramStart"/>
      <w:r w:rsidRPr="00E26FC9">
        <w:rPr>
          <w:rFonts w:asciiTheme="majorBidi" w:hAnsiTheme="majorBidi" w:cstheme="majorBidi"/>
          <w:bCs/>
          <w:sz w:val="28"/>
          <w:szCs w:val="28"/>
        </w:rPr>
        <w:t>at</w:t>
      </w:r>
      <w:proofErr w:type="gramEnd"/>
      <w:r w:rsidRPr="00E26FC9">
        <w:rPr>
          <w:rFonts w:asciiTheme="majorBidi" w:hAnsiTheme="majorBidi" w:cstheme="majorBidi"/>
          <w:bCs/>
          <w:sz w:val="28"/>
          <w:szCs w:val="28"/>
        </w:rPr>
        <w:t xml:space="preserve"> December 31, </w:t>
      </w:r>
      <w:proofErr w:type="gramStart"/>
      <w:r w:rsidRPr="00E26FC9">
        <w:rPr>
          <w:rFonts w:asciiTheme="majorBidi" w:hAnsiTheme="majorBidi" w:cstheme="majorBidi"/>
          <w:bCs/>
          <w:sz w:val="28"/>
          <w:szCs w:val="28"/>
        </w:rPr>
        <w:t>2025</w:t>
      </w:r>
      <w:proofErr w:type="gramEnd"/>
      <w:r w:rsidRPr="00E26FC9">
        <w:rPr>
          <w:rFonts w:asciiTheme="majorBidi" w:hAnsiTheme="majorBidi" w:cstheme="majorBidi"/>
          <w:bCs/>
          <w:sz w:val="28"/>
          <w:szCs w:val="28"/>
        </w:rPr>
        <w:t xml:space="preserve"> and 2024, significant financial assets and liabilities can be classified by interest rate type. And for fixed-rate financial assets and liabilities, they can be classified by maturity date or when the interest rate is reset. (If the date of the new interest rate is set first) as follows:</w:t>
      </w:r>
    </w:p>
    <w:tbl>
      <w:tblPr>
        <w:tblW w:w="15489" w:type="dxa"/>
        <w:tblInd w:w="-463" w:type="dxa"/>
        <w:tblLayout w:type="fixed"/>
        <w:tblLook w:val="04A0" w:firstRow="1" w:lastRow="0" w:firstColumn="1" w:lastColumn="0" w:noHBand="0" w:noVBand="1"/>
      </w:tblPr>
      <w:tblGrid>
        <w:gridCol w:w="3419"/>
        <w:gridCol w:w="720"/>
        <w:gridCol w:w="720"/>
        <w:gridCol w:w="720"/>
        <w:gridCol w:w="720"/>
        <w:gridCol w:w="721"/>
        <w:gridCol w:w="720"/>
        <w:gridCol w:w="729"/>
        <w:gridCol w:w="745"/>
        <w:gridCol w:w="786"/>
        <w:gridCol w:w="720"/>
        <w:gridCol w:w="720"/>
        <w:gridCol w:w="723"/>
        <w:gridCol w:w="1625"/>
        <w:gridCol w:w="1701"/>
      </w:tblGrid>
      <w:tr w:rsidR="00A54926" w:rsidRPr="00E26FC9" w14:paraId="076E7FF6" w14:textId="77777777" w:rsidTr="00301A7C">
        <w:trPr>
          <w:cantSplit/>
          <w:tblHeader/>
        </w:trPr>
        <w:tc>
          <w:tcPr>
            <w:tcW w:w="3419" w:type="dxa"/>
          </w:tcPr>
          <w:p w14:paraId="0D358F74" w14:textId="77777777" w:rsidR="00A54926" w:rsidRPr="00E26FC9" w:rsidRDefault="00A54926" w:rsidP="002E5BF7">
            <w:pPr>
              <w:tabs>
                <w:tab w:val="left" w:pos="240"/>
              </w:tabs>
              <w:spacing w:line="340" w:lineRule="exact"/>
              <w:ind w:left="240" w:right="-108" w:hanging="240"/>
              <w:jc w:val="right"/>
              <w:rPr>
                <w:rFonts w:asciiTheme="majorBidi" w:hAnsiTheme="majorBidi" w:cstheme="majorBidi"/>
                <w:sz w:val="28"/>
                <w:szCs w:val="28"/>
              </w:rPr>
            </w:pPr>
          </w:p>
        </w:tc>
        <w:tc>
          <w:tcPr>
            <w:tcW w:w="12070" w:type="dxa"/>
            <w:gridSpan w:val="14"/>
            <w:vAlign w:val="bottom"/>
            <w:hideMark/>
          </w:tcPr>
          <w:p w14:paraId="5ACD0CBC" w14:textId="77777777" w:rsidR="00A54926" w:rsidRPr="00E26FC9" w:rsidRDefault="00A54926" w:rsidP="002E5BF7">
            <w:pPr>
              <w:pBdr>
                <w:bottom w:val="single" w:sz="4" w:space="1" w:color="auto"/>
              </w:pBdr>
              <w:spacing w:line="340" w:lineRule="exact"/>
              <w:ind w:left="-7"/>
              <w:jc w:val="right"/>
              <w:rPr>
                <w:rFonts w:asciiTheme="majorBidi" w:hAnsiTheme="majorBidi" w:cstheme="majorBidi"/>
                <w:sz w:val="28"/>
                <w:szCs w:val="28"/>
              </w:rPr>
            </w:pPr>
            <w:r w:rsidRPr="00E26FC9">
              <w:rPr>
                <w:rFonts w:asciiTheme="majorBidi" w:hAnsiTheme="majorBidi" w:cstheme="majorBidi"/>
                <w:snapToGrid w:val="0"/>
                <w:sz w:val="28"/>
                <w:szCs w:val="28"/>
                <w:lang w:eastAsia="th-TH"/>
              </w:rPr>
              <w:t>(</w:t>
            </w:r>
            <w:proofErr w:type="gramStart"/>
            <w:r w:rsidRPr="00E26FC9">
              <w:rPr>
                <w:rFonts w:asciiTheme="majorBidi" w:hAnsiTheme="majorBidi" w:cstheme="majorBidi"/>
                <w:snapToGrid w:val="0"/>
                <w:sz w:val="28"/>
                <w:szCs w:val="28"/>
                <w:lang w:eastAsia="th-TH"/>
              </w:rPr>
              <w:t>Unit :</w:t>
            </w:r>
            <w:proofErr w:type="gramEnd"/>
            <w:r w:rsidRPr="00E26FC9">
              <w:rPr>
                <w:rFonts w:asciiTheme="majorBidi" w:hAnsiTheme="majorBidi" w:cstheme="majorBidi"/>
                <w:snapToGrid w:val="0"/>
                <w:sz w:val="28"/>
                <w:szCs w:val="28"/>
                <w:lang w:eastAsia="th-TH"/>
              </w:rPr>
              <w:t xml:space="preserve"> Million Baht)</w:t>
            </w:r>
          </w:p>
        </w:tc>
      </w:tr>
      <w:tr w:rsidR="00A54926" w:rsidRPr="00E26FC9" w14:paraId="5F7E2EFC" w14:textId="77777777" w:rsidTr="00301A7C">
        <w:trPr>
          <w:cantSplit/>
          <w:tblHeader/>
        </w:trPr>
        <w:tc>
          <w:tcPr>
            <w:tcW w:w="3419" w:type="dxa"/>
          </w:tcPr>
          <w:p w14:paraId="352FB6EA" w14:textId="77777777" w:rsidR="00A54926" w:rsidRPr="00E26FC9" w:rsidRDefault="00A54926" w:rsidP="002E5BF7">
            <w:pPr>
              <w:tabs>
                <w:tab w:val="left" w:pos="240"/>
              </w:tabs>
              <w:spacing w:line="340" w:lineRule="exact"/>
              <w:ind w:left="245" w:right="-115" w:hanging="245"/>
              <w:rPr>
                <w:rFonts w:asciiTheme="majorBidi" w:hAnsiTheme="majorBidi" w:cstheme="majorBidi"/>
                <w:sz w:val="28"/>
                <w:szCs w:val="28"/>
              </w:rPr>
            </w:pPr>
          </w:p>
        </w:tc>
        <w:tc>
          <w:tcPr>
            <w:tcW w:w="12070" w:type="dxa"/>
            <w:gridSpan w:val="14"/>
            <w:vAlign w:val="bottom"/>
            <w:hideMark/>
          </w:tcPr>
          <w:p w14:paraId="028911D8" w14:textId="77777777" w:rsidR="00A54926" w:rsidRPr="00E26FC9" w:rsidRDefault="00A54926" w:rsidP="002E5BF7">
            <w:pPr>
              <w:pBdr>
                <w:bottom w:val="single" w:sz="4" w:space="1" w:color="auto"/>
              </w:pBdr>
              <w:spacing w:line="340" w:lineRule="exact"/>
              <w:ind w:left="-7"/>
              <w:jc w:val="center"/>
              <w:rPr>
                <w:rFonts w:asciiTheme="majorBidi" w:hAnsiTheme="majorBidi" w:cstheme="majorBidi"/>
                <w:sz w:val="28"/>
                <w:szCs w:val="28"/>
              </w:rPr>
            </w:pPr>
            <w:r w:rsidRPr="00E26FC9">
              <w:rPr>
                <w:rFonts w:asciiTheme="majorBidi" w:hAnsiTheme="majorBidi" w:cstheme="majorBidi"/>
                <w:snapToGrid w:val="0"/>
                <w:sz w:val="28"/>
                <w:szCs w:val="28"/>
                <w:lang w:eastAsia="th-TH"/>
              </w:rPr>
              <w:t>Consolidated</w:t>
            </w:r>
            <w:r w:rsidRPr="00E26FC9">
              <w:rPr>
                <w:rFonts w:asciiTheme="majorBidi" w:hAnsiTheme="majorBidi" w:cstheme="majorBidi"/>
                <w:sz w:val="28"/>
                <w:szCs w:val="28"/>
              </w:rPr>
              <w:t xml:space="preserve"> financial statements</w:t>
            </w:r>
          </w:p>
        </w:tc>
      </w:tr>
      <w:tr w:rsidR="00A54926" w:rsidRPr="00E26FC9" w14:paraId="44E80165" w14:textId="77777777" w:rsidTr="00301A7C">
        <w:trPr>
          <w:cantSplit/>
          <w:tblHeader/>
        </w:trPr>
        <w:tc>
          <w:tcPr>
            <w:tcW w:w="3419" w:type="dxa"/>
          </w:tcPr>
          <w:p w14:paraId="06DD5723" w14:textId="77777777" w:rsidR="00A54926" w:rsidRPr="00E26FC9" w:rsidRDefault="00A54926" w:rsidP="002E5BF7">
            <w:pPr>
              <w:tabs>
                <w:tab w:val="left" w:pos="240"/>
              </w:tabs>
              <w:spacing w:line="340" w:lineRule="exact"/>
              <w:ind w:left="240" w:right="-108" w:hanging="240"/>
              <w:rPr>
                <w:rFonts w:asciiTheme="majorBidi" w:hAnsiTheme="majorBidi" w:cstheme="majorBidi"/>
                <w:sz w:val="28"/>
                <w:szCs w:val="28"/>
              </w:rPr>
            </w:pPr>
          </w:p>
        </w:tc>
        <w:tc>
          <w:tcPr>
            <w:tcW w:w="4321" w:type="dxa"/>
            <w:gridSpan w:val="6"/>
            <w:vAlign w:val="bottom"/>
            <w:hideMark/>
          </w:tcPr>
          <w:p w14:paraId="74649F2C"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Fixed interest rate</w:t>
            </w:r>
          </w:p>
        </w:tc>
        <w:tc>
          <w:tcPr>
            <w:tcW w:w="1474" w:type="dxa"/>
            <w:gridSpan w:val="2"/>
            <w:vAlign w:val="bottom"/>
          </w:tcPr>
          <w:p w14:paraId="533B436F" w14:textId="77777777" w:rsidR="00A54926" w:rsidRPr="00E26FC9" w:rsidRDefault="00A54926" w:rsidP="002E5BF7">
            <w:pPr>
              <w:spacing w:line="340" w:lineRule="exact"/>
              <w:ind w:left="-168" w:right="-138"/>
              <w:jc w:val="center"/>
              <w:rPr>
                <w:rFonts w:asciiTheme="majorBidi" w:hAnsiTheme="majorBidi" w:cstheme="majorBidi"/>
                <w:sz w:val="28"/>
                <w:szCs w:val="28"/>
              </w:rPr>
            </w:pPr>
          </w:p>
        </w:tc>
        <w:tc>
          <w:tcPr>
            <w:tcW w:w="1506" w:type="dxa"/>
            <w:gridSpan w:val="2"/>
            <w:vAlign w:val="bottom"/>
          </w:tcPr>
          <w:p w14:paraId="2396DB42" w14:textId="77777777" w:rsidR="00A54926" w:rsidRPr="00E26FC9" w:rsidRDefault="00A54926" w:rsidP="002E5BF7">
            <w:pPr>
              <w:spacing w:line="340" w:lineRule="exact"/>
              <w:ind w:left="-86" w:right="-80"/>
              <w:jc w:val="center"/>
              <w:rPr>
                <w:rFonts w:asciiTheme="majorBidi" w:hAnsiTheme="majorBidi" w:cstheme="majorBidi"/>
                <w:sz w:val="28"/>
                <w:szCs w:val="28"/>
              </w:rPr>
            </w:pPr>
          </w:p>
        </w:tc>
        <w:tc>
          <w:tcPr>
            <w:tcW w:w="1443" w:type="dxa"/>
            <w:gridSpan w:val="2"/>
            <w:vAlign w:val="bottom"/>
          </w:tcPr>
          <w:p w14:paraId="6D6635F6" w14:textId="77777777" w:rsidR="00A54926" w:rsidRPr="00E26FC9" w:rsidRDefault="00A54926" w:rsidP="002E5BF7">
            <w:pPr>
              <w:spacing w:line="340" w:lineRule="exact"/>
              <w:ind w:left="-57"/>
              <w:jc w:val="center"/>
              <w:rPr>
                <w:rFonts w:asciiTheme="majorBidi" w:hAnsiTheme="majorBidi" w:cstheme="majorBidi"/>
                <w:sz w:val="28"/>
                <w:szCs w:val="28"/>
              </w:rPr>
            </w:pPr>
          </w:p>
        </w:tc>
        <w:tc>
          <w:tcPr>
            <w:tcW w:w="3326" w:type="dxa"/>
            <w:gridSpan w:val="2"/>
            <w:vAlign w:val="bottom"/>
          </w:tcPr>
          <w:p w14:paraId="0531070C" w14:textId="77777777" w:rsidR="00A54926" w:rsidRPr="00E26FC9" w:rsidRDefault="00A54926" w:rsidP="002E5BF7">
            <w:pPr>
              <w:spacing w:line="340" w:lineRule="exact"/>
              <w:ind w:left="-57"/>
              <w:jc w:val="center"/>
              <w:rPr>
                <w:rFonts w:asciiTheme="majorBidi" w:hAnsiTheme="majorBidi" w:cstheme="majorBidi"/>
                <w:sz w:val="28"/>
                <w:szCs w:val="28"/>
              </w:rPr>
            </w:pPr>
          </w:p>
        </w:tc>
      </w:tr>
      <w:tr w:rsidR="00A54926" w:rsidRPr="00E26FC9" w14:paraId="315E0B44" w14:textId="77777777" w:rsidTr="00301A7C">
        <w:trPr>
          <w:cantSplit/>
          <w:tblHeader/>
        </w:trPr>
        <w:tc>
          <w:tcPr>
            <w:tcW w:w="3419" w:type="dxa"/>
          </w:tcPr>
          <w:p w14:paraId="138A55B6" w14:textId="77777777" w:rsidR="00A54926" w:rsidRPr="00E26FC9" w:rsidRDefault="00A54926" w:rsidP="002E5BF7">
            <w:pPr>
              <w:tabs>
                <w:tab w:val="left" w:pos="240"/>
              </w:tabs>
              <w:spacing w:line="340" w:lineRule="exact"/>
              <w:ind w:left="240" w:right="-108" w:hanging="240"/>
              <w:rPr>
                <w:rFonts w:asciiTheme="majorBidi" w:hAnsiTheme="majorBidi" w:cstheme="majorBidi"/>
                <w:sz w:val="28"/>
                <w:szCs w:val="28"/>
              </w:rPr>
            </w:pPr>
          </w:p>
        </w:tc>
        <w:tc>
          <w:tcPr>
            <w:tcW w:w="1440" w:type="dxa"/>
            <w:gridSpan w:val="2"/>
            <w:vAlign w:val="bottom"/>
            <w:hideMark/>
          </w:tcPr>
          <w:p w14:paraId="3D06EEAD"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Within 1 year</w:t>
            </w:r>
          </w:p>
        </w:tc>
        <w:tc>
          <w:tcPr>
            <w:tcW w:w="1440" w:type="dxa"/>
            <w:gridSpan w:val="2"/>
            <w:vAlign w:val="bottom"/>
            <w:hideMark/>
          </w:tcPr>
          <w:p w14:paraId="4DFF283B"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1 year to 5 years</w:t>
            </w:r>
          </w:p>
        </w:tc>
        <w:tc>
          <w:tcPr>
            <w:tcW w:w="1441" w:type="dxa"/>
            <w:gridSpan w:val="2"/>
            <w:vAlign w:val="bottom"/>
            <w:hideMark/>
          </w:tcPr>
          <w:p w14:paraId="50B740EA"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More than 5 years</w:t>
            </w:r>
          </w:p>
        </w:tc>
        <w:tc>
          <w:tcPr>
            <w:tcW w:w="1474" w:type="dxa"/>
            <w:gridSpan w:val="2"/>
            <w:vAlign w:val="bottom"/>
            <w:hideMark/>
          </w:tcPr>
          <w:p w14:paraId="214236EA"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Floating interest bearing</w:t>
            </w:r>
          </w:p>
        </w:tc>
        <w:tc>
          <w:tcPr>
            <w:tcW w:w="1506" w:type="dxa"/>
            <w:gridSpan w:val="2"/>
            <w:vAlign w:val="bottom"/>
            <w:hideMark/>
          </w:tcPr>
          <w:p w14:paraId="044163B0" w14:textId="77777777" w:rsidR="00A54926" w:rsidRPr="00E26FC9" w:rsidRDefault="00A54926" w:rsidP="002E5BF7">
            <w:pPr>
              <w:pBdr>
                <w:bottom w:val="single" w:sz="4" w:space="1" w:color="auto"/>
              </w:pBdr>
              <w:spacing w:line="340" w:lineRule="exact"/>
              <w:ind w:right="-80"/>
              <w:jc w:val="center"/>
              <w:rPr>
                <w:rFonts w:asciiTheme="majorBidi" w:hAnsiTheme="majorBidi" w:cstheme="majorBidi"/>
                <w:sz w:val="28"/>
                <w:szCs w:val="28"/>
              </w:rPr>
            </w:pPr>
            <w:r w:rsidRPr="00E26FC9">
              <w:rPr>
                <w:rFonts w:asciiTheme="majorBidi" w:hAnsiTheme="majorBidi" w:cstheme="majorBidi"/>
                <w:sz w:val="28"/>
                <w:szCs w:val="28"/>
              </w:rPr>
              <w:t>Non – interest bearing</w:t>
            </w:r>
          </w:p>
        </w:tc>
        <w:tc>
          <w:tcPr>
            <w:tcW w:w="1443" w:type="dxa"/>
            <w:gridSpan w:val="2"/>
            <w:vAlign w:val="bottom"/>
            <w:hideMark/>
          </w:tcPr>
          <w:p w14:paraId="5B99FEA6"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lang w:val="en-US"/>
              </w:rPr>
            </w:pPr>
            <w:r w:rsidRPr="00E26FC9">
              <w:rPr>
                <w:rFonts w:asciiTheme="majorBidi" w:hAnsiTheme="majorBidi" w:cstheme="majorBidi"/>
                <w:sz w:val="28"/>
                <w:szCs w:val="28"/>
                <w:lang w:val="en-US"/>
              </w:rPr>
              <w:t>Total</w:t>
            </w:r>
          </w:p>
        </w:tc>
        <w:tc>
          <w:tcPr>
            <w:tcW w:w="3326" w:type="dxa"/>
            <w:gridSpan w:val="2"/>
            <w:vAlign w:val="bottom"/>
            <w:hideMark/>
          </w:tcPr>
          <w:p w14:paraId="3DCB0A7C"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Effective rate of interest</w:t>
            </w:r>
          </w:p>
        </w:tc>
      </w:tr>
      <w:tr w:rsidR="00A54926" w:rsidRPr="00E26FC9" w14:paraId="38EE1B10" w14:textId="77777777" w:rsidTr="00301A7C">
        <w:trPr>
          <w:cantSplit/>
          <w:trHeight w:val="227"/>
          <w:tblHeader/>
        </w:trPr>
        <w:tc>
          <w:tcPr>
            <w:tcW w:w="3419" w:type="dxa"/>
          </w:tcPr>
          <w:p w14:paraId="7FE30FD5" w14:textId="77777777" w:rsidR="00A54926" w:rsidRPr="00E26FC9" w:rsidRDefault="00A54926" w:rsidP="002E5BF7">
            <w:pPr>
              <w:tabs>
                <w:tab w:val="left" w:pos="240"/>
              </w:tabs>
              <w:spacing w:line="340" w:lineRule="exact"/>
              <w:ind w:left="240" w:right="-108" w:hanging="240"/>
              <w:rPr>
                <w:rFonts w:asciiTheme="majorBidi" w:hAnsiTheme="majorBidi" w:cstheme="majorBidi"/>
                <w:sz w:val="28"/>
                <w:szCs w:val="28"/>
              </w:rPr>
            </w:pPr>
          </w:p>
        </w:tc>
        <w:tc>
          <w:tcPr>
            <w:tcW w:w="720" w:type="dxa"/>
            <w:vAlign w:val="bottom"/>
            <w:hideMark/>
          </w:tcPr>
          <w:p w14:paraId="44E3604E"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lang w:val="en-US"/>
              </w:rPr>
            </w:pPr>
            <w:r w:rsidRPr="00E26FC9">
              <w:rPr>
                <w:rFonts w:asciiTheme="majorBidi" w:hAnsiTheme="majorBidi" w:cstheme="majorBidi"/>
                <w:sz w:val="28"/>
                <w:szCs w:val="28"/>
              </w:rPr>
              <w:t>2025</w:t>
            </w:r>
          </w:p>
        </w:tc>
        <w:tc>
          <w:tcPr>
            <w:tcW w:w="720" w:type="dxa"/>
            <w:vAlign w:val="bottom"/>
            <w:hideMark/>
          </w:tcPr>
          <w:p w14:paraId="61F268F9"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lang w:val="en-US"/>
              </w:rPr>
              <w:t>2024</w:t>
            </w:r>
          </w:p>
        </w:tc>
        <w:tc>
          <w:tcPr>
            <w:tcW w:w="720" w:type="dxa"/>
            <w:vAlign w:val="bottom"/>
            <w:hideMark/>
          </w:tcPr>
          <w:p w14:paraId="2BB21417"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720" w:type="dxa"/>
            <w:vAlign w:val="bottom"/>
            <w:hideMark/>
          </w:tcPr>
          <w:p w14:paraId="69B984F4"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lang w:val="en-US"/>
              </w:rPr>
              <w:t>2024</w:t>
            </w:r>
          </w:p>
        </w:tc>
        <w:tc>
          <w:tcPr>
            <w:tcW w:w="721" w:type="dxa"/>
            <w:vAlign w:val="bottom"/>
            <w:hideMark/>
          </w:tcPr>
          <w:p w14:paraId="0D2E733D"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720" w:type="dxa"/>
            <w:vAlign w:val="bottom"/>
            <w:hideMark/>
          </w:tcPr>
          <w:p w14:paraId="4A07A288"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lang w:val="en-US"/>
              </w:rPr>
              <w:t>2024</w:t>
            </w:r>
          </w:p>
        </w:tc>
        <w:tc>
          <w:tcPr>
            <w:tcW w:w="729" w:type="dxa"/>
            <w:vAlign w:val="bottom"/>
            <w:hideMark/>
          </w:tcPr>
          <w:p w14:paraId="21F31E2A"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745" w:type="dxa"/>
            <w:vAlign w:val="bottom"/>
            <w:hideMark/>
          </w:tcPr>
          <w:p w14:paraId="06D8F42C"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lang w:val="en-US"/>
              </w:rPr>
              <w:t>2024</w:t>
            </w:r>
          </w:p>
        </w:tc>
        <w:tc>
          <w:tcPr>
            <w:tcW w:w="786" w:type="dxa"/>
            <w:vAlign w:val="bottom"/>
            <w:hideMark/>
          </w:tcPr>
          <w:p w14:paraId="4C1BF754"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720" w:type="dxa"/>
            <w:vAlign w:val="bottom"/>
            <w:hideMark/>
          </w:tcPr>
          <w:p w14:paraId="67EC25F5"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lang w:val="en-US"/>
              </w:rPr>
              <w:t>2024</w:t>
            </w:r>
          </w:p>
        </w:tc>
        <w:tc>
          <w:tcPr>
            <w:tcW w:w="720" w:type="dxa"/>
            <w:vAlign w:val="bottom"/>
            <w:hideMark/>
          </w:tcPr>
          <w:p w14:paraId="69791D0A"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723" w:type="dxa"/>
            <w:vAlign w:val="bottom"/>
            <w:hideMark/>
          </w:tcPr>
          <w:p w14:paraId="665BFE31"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lang w:val="en-US"/>
              </w:rPr>
              <w:t>2024</w:t>
            </w:r>
          </w:p>
        </w:tc>
        <w:tc>
          <w:tcPr>
            <w:tcW w:w="1625" w:type="dxa"/>
            <w:vAlign w:val="bottom"/>
            <w:hideMark/>
          </w:tcPr>
          <w:p w14:paraId="72339DC7"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2025</w:t>
            </w:r>
          </w:p>
        </w:tc>
        <w:tc>
          <w:tcPr>
            <w:tcW w:w="1701" w:type="dxa"/>
            <w:vAlign w:val="bottom"/>
            <w:hideMark/>
          </w:tcPr>
          <w:p w14:paraId="4138BE6C"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lang w:val="en-US"/>
              </w:rPr>
              <w:t>2024</w:t>
            </w:r>
          </w:p>
        </w:tc>
      </w:tr>
      <w:tr w:rsidR="00A54926" w:rsidRPr="00E26FC9" w14:paraId="400B56DF" w14:textId="77777777" w:rsidTr="00301A7C">
        <w:trPr>
          <w:cantSplit/>
          <w:tblHeader/>
        </w:trPr>
        <w:tc>
          <w:tcPr>
            <w:tcW w:w="3419" w:type="dxa"/>
          </w:tcPr>
          <w:p w14:paraId="219108E2" w14:textId="77777777" w:rsidR="00A54926" w:rsidRPr="00E26FC9" w:rsidRDefault="00A54926" w:rsidP="002E5BF7">
            <w:pPr>
              <w:tabs>
                <w:tab w:val="left" w:pos="240"/>
              </w:tabs>
              <w:spacing w:line="340" w:lineRule="exact"/>
              <w:ind w:left="240" w:hanging="240"/>
              <w:rPr>
                <w:rFonts w:asciiTheme="majorBidi" w:hAnsiTheme="majorBidi" w:cstheme="majorBidi"/>
                <w:b/>
                <w:bCs/>
                <w:sz w:val="28"/>
                <w:szCs w:val="28"/>
              </w:rPr>
            </w:pPr>
          </w:p>
        </w:tc>
        <w:tc>
          <w:tcPr>
            <w:tcW w:w="720" w:type="dxa"/>
            <w:vAlign w:val="bottom"/>
          </w:tcPr>
          <w:p w14:paraId="540E984C" w14:textId="77777777" w:rsidR="00A54926" w:rsidRPr="00E26FC9" w:rsidRDefault="00A54926" w:rsidP="002E5BF7">
            <w:pPr>
              <w:spacing w:line="340" w:lineRule="exact"/>
              <w:jc w:val="right"/>
              <w:rPr>
                <w:rFonts w:asciiTheme="majorBidi" w:hAnsiTheme="majorBidi" w:cstheme="majorBidi"/>
                <w:sz w:val="28"/>
                <w:szCs w:val="28"/>
              </w:rPr>
            </w:pPr>
          </w:p>
        </w:tc>
        <w:tc>
          <w:tcPr>
            <w:tcW w:w="720" w:type="dxa"/>
          </w:tcPr>
          <w:p w14:paraId="4EF57F6A"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vAlign w:val="bottom"/>
          </w:tcPr>
          <w:p w14:paraId="3B25DD40"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tcPr>
          <w:p w14:paraId="36A5AEA0"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1" w:type="dxa"/>
            <w:vAlign w:val="bottom"/>
          </w:tcPr>
          <w:p w14:paraId="0D2909D1"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tcPr>
          <w:p w14:paraId="7A6A5AA8"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9" w:type="dxa"/>
            <w:vAlign w:val="bottom"/>
          </w:tcPr>
          <w:p w14:paraId="5D24E706"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45" w:type="dxa"/>
          </w:tcPr>
          <w:p w14:paraId="6BBFC517"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86" w:type="dxa"/>
            <w:vAlign w:val="bottom"/>
          </w:tcPr>
          <w:p w14:paraId="36F9037C"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tcPr>
          <w:p w14:paraId="0A0776E7"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vAlign w:val="bottom"/>
          </w:tcPr>
          <w:p w14:paraId="5B694100"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3" w:type="dxa"/>
          </w:tcPr>
          <w:p w14:paraId="6FEF88F8"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1625" w:type="dxa"/>
            <w:hideMark/>
          </w:tcPr>
          <w:p w14:paraId="5366887B" w14:textId="77777777" w:rsidR="00A54926" w:rsidRPr="00E26FC9" w:rsidRDefault="00A54926" w:rsidP="002E5BF7">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 per annum)</w:t>
            </w:r>
          </w:p>
        </w:tc>
        <w:tc>
          <w:tcPr>
            <w:tcW w:w="1701" w:type="dxa"/>
            <w:hideMark/>
          </w:tcPr>
          <w:p w14:paraId="1F8EB03A" w14:textId="77777777" w:rsidR="00A54926" w:rsidRPr="00E26FC9" w:rsidRDefault="00A54926" w:rsidP="002E5BF7">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 per annum)</w:t>
            </w:r>
          </w:p>
        </w:tc>
      </w:tr>
      <w:tr w:rsidR="00A54926" w:rsidRPr="00E26FC9" w14:paraId="38DAB269" w14:textId="77777777" w:rsidTr="00301A7C">
        <w:trPr>
          <w:cantSplit/>
        </w:trPr>
        <w:tc>
          <w:tcPr>
            <w:tcW w:w="3419" w:type="dxa"/>
            <w:vAlign w:val="bottom"/>
            <w:hideMark/>
          </w:tcPr>
          <w:p w14:paraId="0E106C87" w14:textId="77777777" w:rsidR="00A54926" w:rsidRPr="00E26FC9" w:rsidRDefault="00A54926" w:rsidP="002E5BF7">
            <w:pPr>
              <w:tabs>
                <w:tab w:val="left" w:pos="240"/>
              </w:tabs>
              <w:spacing w:line="340" w:lineRule="exact"/>
              <w:ind w:left="240" w:hanging="240"/>
              <w:rPr>
                <w:rFonts w:asciiTheme="majorBidi" w:hAnsiTheme="majorBidi" w:cstheme="majorBidi"/>
                <w:b/>
                <w:bCs/>
                <w:sz w:val="28"/>
                <w:szCs w:val="28"/>
              </w:rPr>
            </w:pPr>
            <w:r w:rsidRPr="00E26FC9">
              <w:rPr>
                <w:rFonts w:asciiTheme="majorBidi" w:hAnsiTheme="majorBidi" w:cstheme="majorBidi"/>
                <w:b/>
                <w:bCs/>
                <w:sz w:val="28"/>
                <w:szCs w:val="28"/>
              </w:rPr>
              <w:t>Financial assets</w:t>
            </w:r>
          </w:p>
        </w:tc>
        <w:tc>
          <w:tcPr>
            <w:tcW w:w="720" w:type="dxa"/>
            <w:vAlign w:val="center"/>
          </w:tcPr>
          <w:p w14:paraId="27201D68" w14:textId="77777777" w:rsidR="00A54926" w:rsidRPr="00E26FC9" w:rsidRDefault="00A54926" w:rsidP="002E5BF7">
            <w:pPr>
              <w:spacing w:line="340" w:lineRule="exact"/>
              <w:jc w:val="center"/>
              <w:rPr>
                <w:rFonts w:asciiTheme="majorBidi" w:hAnsiTheme="majorBidi" w:cstheme="majorBidi"/>
                <w:sz w:val="28"/>
                <w:szCs w:val="28"/>
              </w:rPr>
            </w:pPr>
          </w:p>
        </w:tc>
        <w:tc>
          <w:tcPr>
            <w:tcW w:w="720" w:type="dxa"/>
            <w:vAlign w:val="center"/>
          </w:tcPr>
          <w:p w14:paraId="1614F8A0"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vAlign w:val="center"/>
          </w:tcPr>
          <w:p w14:paraId="3D92BD6F"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vAlign w:val="center"/>
          </w:tcPr>
          <w:p w14:paraId="417A24B7"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1" w:type="dxa"/>
            <w:vAlign w:val="center"/>
          </w:tcPr>
          <w:p w14:paraId="05DF4EB6"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vAlign w:val="center"/>
          </w:tcPr>
          <w:p w14:paraId="62DB4181"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9" w:type="dxa"/>
            <w:vAlign w:val="center"/>
          </w:tcPr>
          <w:p w14:paraId="106CE435"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45" w:type="dxa"/>
            <w:vAlign w:val="center"/>
          </w:tcPr>
          <w:p w14:paraId="3C7B7FC6"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86" w:type="dxa"/>
            <w:vAlign w:val="center"/>
          </w:tcPr>
          <w:p w14:paraId="68E1A372"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vAlign w:val="center"/>
          </w:tcPr>
          <w:p w14:paraId="3348486C"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0" w:type="dxa"/>
            <w:vAlign w:val="center"/>
          </w:tcPr>
          <w:p w14:paraId="770F224F"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723" w:type="dxa"/>
            <w:vAlign w:val="center"/>
          </w:tcPr>
          <w:p w14:paraId="1AA4310E" w14:textId="77777777" w:rsidR="00A54926" w:rsidRPr="00E26FC9" w:rsidRDefault="00A54926" w:rsidP="002E5BF7">
            <w:pPr>
              <w:spacing w:line="340" w:lineRule="exact"/>
              <w:ind w:left="-7"/>
              <w:jc w:val="center"/>
              <w:rPr>
                <w:rFonts w:asciiTheme="majorBidi" w:hAnsiTheme="majorBidi" w:cstheme="majorBidi"/>
                <w:sz w:val="28"/>
                <w:szCs w:val="28"/>
                <w:u w:val="single"/>
              </w:rPr>
            </w:pPr>
          </w:p>
        </w:tc>
        <w:tc>
          <w:tcPr>
            <w:tcW w:w="1625" w:type="dxa"/>
          </w:tcPr>
          <w:p w14:paraId="27FA9F68" w14:textId="77777777" w:rsidR="00A54926" w:rsidRPr="00E26FC9" w:rsidRDefault="00A54926" w:rsidP="002E5BF7">
            <w:pPr>
              <w:spacing w:line="340" w:lineRule="exact"/>
              <w:ind w:left="-108" w:right="-108"/>
              <w:jc w:val="center"/>
              <w:rPr>
                <w:rFonts w:asciiTheme="majorBidi" w:hAnsiTheme="majorBidi" w:cstheme="majorBidi"/>
                <w:sz w:val="28"/>
                <w:szCs w:val="28"/>
              </w:rPr>
            </w:pPr>
          </w:p>
        </w:tc>
        <w:tc>
          <w:tcPr>
            <w:tcW w:w="1701" w:type="dxa"/>
            <w:vAlign w:val="bottom"/>
          </w:tcPr>
          <w:p w14:paraId="54C230E5" w14:textId="77777777" w:rsidR="00A54926" w:rsidRPr="00E26FC9" w:rsidRDefault="00A54926" w:rsidP="002E5BF7">
            <w:pPr>
              <w:spacing w:line="340" w:lineRule="exact"/>
              <w:ind w:left="-108" w:right="-108"/>
              <w:jc w:val="center"/>
              <w:rPr>
                <w:rFonts w:asciiTheme="majorBidi" w:hAnsiTheme="majorBidi" w:cstheme="majorBidi"/>
                <w:sz w:val="28"/>
                <w:szCs w:val="28"/>
              </w:rPr>
            </w:pPr>
          </w:p>
        </w:tc>
      </w:tr>
      <w:tr w:rsidR="00301A7C" w:rsidRPr="00E26FC9" w14:paraId="6F9C5EA1" w14:textId="77777777" w:rsidTr="00301A7C">
        <w:trPr>
          <w:cantSplit/>
          <w:trHeight w:val="70"/>
        </w:trPr>
        <w:tc>
          <w:tcPr>
            <w:tcW w:w="3419" w:type="dxa"/>
            <w:vAlign w:val="bottom"/>
            <w:hideMark/>
          </w:tcPr>
          <w:p w14:paraId="38FB2B3B" w14:textId="77777777" w:rsidR="00301A7C" w:rsidRPr="00E26FC9" w:rsidRDefault="00301A7C" w:rsidP="00301A7C">
            <w:pPr>
              <w:tabs>
                <w:tab w:val="left" w:pos="240"/>
              </w:tabs>
              <w:spacing w:line="340" w:lineRule="exact"/>
              <w:ind w:left="240" w:right="-228" w:hanging="240"/>
              <w:rPr>
                <w:rFonts w:asciiTheme="majorBidi" w:hAnsiTheme="majorBidi" w:cstheme="majorBidi"/>
                <w:sz w:val="28"/>
                <w:szCs w:val="28"/>
              </w:rPr>
            </w:pPr>
            <w:r w:rsidRPr="00E26FC9">
              <w:rPr>
                <w:rFonts w:asciiTheme="majorBidi" w:hAnsiTheme="majorBidi" w:cstheme="majorBidi"/>
                <w:sz w:val="28"/>
                <w:szCs w:val="28"/>
              </w:rPr>
              <w:t>Cash and cash equivalents</w:t>
            </w:r>
          </w:p>
        </w:tc>
        <w:tc>
          <w:tcPr>
            <w:tcW w:w="720" w:type="dxa"/>
            <w:vAlign w:val="center"/>
          </w:tcPr>
          <w:p w14:paraId="16B63C0B" w14:textId="3415D8F0"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682A4204" w14:textId="693D59E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3833935B" w14:textId="71AED67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2DA8E639" w14:textId="33BE50FB"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1" w:type="dxa"/>
            <w:vAlign w:val="center"/>
          </w:tcPr>
          <w:p w14:paraId="4394DC38" w14:textId="273585C0"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40D11D12" w14:textId="2C57F672"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31551561" w14:textId="45963B45" w:rsidR="00301A7C" w:rsidRPr="00E26FC9" w:rsidRDefault="00301A7C" w:rsidP="00301A7C">
            <w:pPr>
              <w:spacing w:line="340" w:lineRule="exact"/>
              <w:jc w:val="right"/>
              <w:rPr>
                <w:rFonts w:asciiTheme="majorBidi" w:hAnsiTheme="majorBidi" w:cstheme="majorBidi"/>
                <w:sz w:val="28"/>
                <w:szCs w:val="28"/>
              </w:rPr>
            </w:pPr>
            <w:r w:rsidRPr="003D6945">
              <w:rPr>
                <w:rFonts w:asciiTheme="majorBidi" w:hAnsiTheme="majorBidi" w:cstheme="majorBidi" w:hint="cs"/>
                <w:spacing w:val="-4"/>
                <w:sz w:val="28"/>
                <w:szCs w:val="28"/>
              </w:rPr>
              <w:t>31</w:t>
            </w:r>
          </w:p>
        </w:tc>
        <w:tc>
          <w:tcPr>
            <w:tcW w:w="745" w:type="dxa"/>
            <w:vAlign w:val="center"/>
          </w:tcPr>
          <w:p w14:paraId="2821FBE9" w14:textId="765BEC26"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67</w:t>
            </w:r>
          </w:p>
        </w:tc>
        <w:tc>
          <w:tcPr>
            <w:tcW w:w="786" w:type="dxa"/>
            <w:vAlign w:val="center"/>
          </w:tcPr>
          <w:p w14:paraId="3AC9F309" w14:textId="3F7F5535"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707D6E7E" w14:textId="4D8C7CA2"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1704C9E4" w14:textId="21963E87" w:rsidR="00301A7C" w:rsidRPr="00E26FC9" w:rsidRDefault="00301A7C" w:rsidP="00301A7C">
            <w:pPr>
              <w:spacing w:line="340" w:lineRule="exact"/>
              <w:jc w:val="right"/>
              <w:rPr>
                <w:rFonts w:asciiTheme="majorBidi" w:hAnsiTheme="majorBidi" w:cstheme="majorBidi"/>
                <w:sz w:val="28"/>
                <w:szCs w:val="28"/>
              </w:rPr>
            </w:pPr>
            <w:r w:rsidRPr="00B34EBA">
              <w:rPr>
                <w:rFonts w:asciiTheme="majorBidi" w:hAnsiTheme="majorBidi" w:cstheme="majorBidi"/>
                <w:spacing w:val="-4"/>
                <w:sz w:val="28"/>
                <w:szCs w:val="28"/>
              </w:rPr>
              <w:t>31</w:t>
            </w:r>
          </w:p>
        </w:tc>
        <w:tc>
          <w:tcPr>
            <w:tcW w:w="723" w:type="dxa"/>
            <w:vAlign w:val="center"/>
          </w:tcPr>
          <w:p w14:paraId="2DC1FBE2" w14:textId="6641C2D3"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67</w:t>
            </w:r>
          </w:p>
        </w:tc>
        <w:tc>
          <w:tcPr>
            <w:tcW w:w="1625" w:type="dxa"/>
          </w:tcPr>
          <w:p w14:paraId="05E8CE98" w14:textId="60AC6733"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rPr>
              <w:t>0.00 – 0.</w:t>
            </w:r>
            <w:r>
              <w:rPr>
                <w:rFonts w:asciiTheme="majorBidi" w:hAnsiTheme="majorBidi" w:cstheme="majorBidi"/>
                <w:spacing w:val="-4"/>
                <w:sz w:val="28"/>
                <w:szCs w:val="28"/>
              </w:rPr>
              <w:t>4</w:t>
            </w:r>
            <w:r w:rsidRPr="00415F69">
              <w:rPr>
                <w:rFonts w:asciiTheme="majorBidi" w:hAnsiTheme="majorBidi" w:cstheme="majorBidi"/>
                <w:spacing w:val="-4"/>
                <w:sz w:val="28"/>
                <w:szCs w:val="28"/>
              </w:rPr>
              <w:t>0</w:t>
            </w:r>
          </w:p>
        </w:tc>
        <w:tc>
          <w:tcPr>
            <w:tcW w:w="1701" w:type="dxa"/>
          </w:tcPr>
          <w:p w14:paraId="4F4A4741" w14:textId="77777777" w:rsidR="00301A7C" w:rsidRPr="00E26FC9" w:rsidRDefault="00301A7C" w:rsidP="00301A7C">
            <w:pPr>
              <w:spacing w:line="340" w:lineRule="exact"/>
              <w:ind w:left="-108" w:right="-108"/>
              <w:jc w:val="center"/>
              <w:rPr>
                <w:rFonts w:asciiTheme="majorBidi" w:hAnsiTheme="majorBidi" w:cstheme="majorBidi"/>
                <w:sz w:val="28"/>
                <w:szCs w:val="28"/>
              </w:rPr>
            </w:pPr>
            <w:proofErr w:type="gramStart"/>
            <w:r w:rsidRPr="00E26FC9">
              <w:rPr>
                <w:rFonts w:asciiTheme="majorBidi" w:hAnsiTheme="majorBidi" w:cstheme="majorBidi"/>
                <w:sz w:val="28"/>
                <w:szCs w:val="28"/>
              </w:rPr>
              <w:t>0.00  -</w:t>
            </w:r>
            <w:proofErr w:type="gramEnd"/>
            <w:r w:rsidRPr="00E26FC9">
              <w:rPr>
                <w:rFonts w:asciiTheme="majorBidi" w:hAnsiTheme="majorBidi" w:cstheme="majorBidi"/>
                <w:sz w:val="28"/>
                <w:szCs w:val="28"/>
              </w:rPr>
              <w:t xml:space="preserve"> 0.60</w:t>
            </w:r>
          </w:p>
        </w:tc>
      </w:tr>
      <w:tr w:rsidR="00301A7C" w:rsidRPr="00E26FC9" w14:paraId="4FD3F2DF" w14:textId="77777777" w:rsidTr="00301A7C">
        <w:trPr>
          <w:cantSplit/>
          <w:trHeight w:val="70"/>
        </w:trPr>
        <w:tc>
          <w:tcPr>
            <w:tcW w:w="3419" w:type="dxa"/>
            <w:vAlign w:val="bottom"/>
            <w:hideMark/>
          </w:tcPr>
          <w:p w14:paraId="5CE73468" w14:textId="77777777" w:rsidR="00301A7C" w:rsidRPr="00E26FC9" w:rsidRDefault="00301A7C" w:rsidP="00301A7C">
            <w:pPr>
              <w:tabs>
                <w:tab w:val="left" w:pos="240"/>
              </w:tabs>
              <w:spacing w:line="340" w:lineRule="exact"/>
              <w:ind w:left="240" w:right="157" w:hanging="240"/>
              <w:rPr>
                <w:rFonts w:asciiTheme="majorBidi" w:hAnsiTheme="majorBidi" w:cstheme="majorBidi"/>
                <w:sz w:val="28"/>
                <w:szCs w:val="28"/>
              </w:rPr>
            </w:pPr>
            <w:r w:rsidRPr="00E26FC9">
              <w:rPr>
                <w:rFonts w:asciiTheme="majorBidi" w:hAnsiTheme="majorBidi" w:cstheme="majorBidi"/>
                <w:sz w:val="28"/>
                <w:szCs w:val="28"/>
              </w:rPr>
              <w:t>Other financial assets</w:t>
            </w:r>
          </w:p>
        </w:tc>
        <w:tc>
          <w:tcPr>
            <w:tcW w:w="720" w:type="dxa"/>
            <w:vAlign w:val="center"/>
          </w:tcPr>
          <w:p w14:paraId="2CD2659B" w14:textId="03DBF352"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1E90AD66" w14:textId="5E958499"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2F58DD79" w14:textId="290CDA4B"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7F35465E" w14:textId="6218DB9F"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1" w:type="dxa"/>
            <w:vAlign w:val="center"/>
          </w:tcPr>
          <w:p w14:paraId="39D97511" w14:textId="6EAE5852"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666CDCD3" w14:textId="7A0ADF54"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796067B6" w14:textId="0E26A5A3"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0277A1E3" w14:textId="37A3DAF5"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86" w:type="dxa"/>
            <w:vAlign w:val="center"/>
          </w:tcPr>
          <w:p w14:paraId="428A432D" w14:textId="2413CC70"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9</w:t>
            </w:r>
          </w:p>
        </w:tc>
        <w:tc>
          <w:tcPr>
            <w:tcW w:w="720" w:type="dxa"/>
            <w:vAlign w:val="center"/>
          </w:tcPr>
          <w:p w14:paraId="4D3FFAA7" w14:textId="7A8EF278"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13</w:t>
            </w:r>
          </w:p>
        </w:tc>
        <w:tc>
          <w:tcPr>
            <w:tcW w:w="720" w:type="dxa"/>
            <w:vAlign w:val="center"/>
          </w:tcPr>
          <w:p w14:paraId="2A7FB954" w14:textId="58F8E3C6"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9</w:t>
            </w:r>
          </w:p>
        </w:tc>
        <w:tc>
          <w:tcPr>
            <w:tcW w:w="723" w:type="dxa"/>
            <w:vAlign w:val="center"/>
          </w:tcPr>
          <w:p w14:paraId="00F58B22" w14:textId="40AF6B0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13</w:t>
            </w:r>
          </w:p>
        </w:tc>
        <w:tc>
          <w:tcPr>
            <w:tcW w:w="1625" w:type="dxa"/>
          </w:tcPr>
          <w:p w14:paraId="66E752FE" w14:textId="50FFFBDF" w:rsidR="00301A7C" w:rsidRPr="00E26FC9" w:rsidRDefault="00301A7C" w:rsidP="00301A7C">
            <w:pPr>
              <w:spacing w:line="340" w:lineRule="exact"/>
              <w:ind w:left="-108" w:right="-108"/>
              <w:jc w:val="center"/>
              <w:rPr>
                <w:rFonts w:asciiTheme="majorBidi" w:hAnsiTheme="majorBidi" w:cstheme="majorBidi"/>
                <w:sz w:val="28"/>
                <w:szCs w:val="28"/>
              </w:rPr>
            </w:pPr>
            <w:r>
              <w:rPr>
                <w:rFonts w:asciiTheme="majorBidi" w:hAnsiTheme="majorBidi" w:cstheme="majorBidi"/>
                <w:spacing w:val="-4"/>
                <w:sz w:val="28"/>
                <w:szCs w:val="28"/>
              </w:rPr>
              <w:t>-</w:t>
            </w:r>
          </w:p>
        </w:tc>
        <w:tc>
          <w:tcPr>
            <w:tcW w:w="1701" w:type="dxa"/>
          </w:tcPr>
          <w:p w14:paraId="5367CA97"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w:t>
            </w:r>
          </w:p>
        </w:tc>
      </w:tr>
      <w:tr w:rsidR="00301A7C" w:rsidRPr="00E26FC9" w14:paraId="5ACCB89F" w14:textId="77777777" w:rsidTr="00301A7C">
        <w:trPr>
          <w:cantSplit/>
        </w:trPr>
        <w:tc>
          <w:tcPr>
            <w:tcW w:w="3419" w:type="dxa"/>
            <w:vAlign w:val="bottom"/>
            <w:hideMark/>
          </w:tcPr>
          <w:p w14:paraId="1119440F" w14:textId="77777777" w:rsidR="00301A7C" w:rsidRPr="00E26FC9" w:rsidRDefault="00301A7C" w:rsidP="00301A7C">
            <w:pPr>
              <w:tabs>
                <w:tab w:val="left" w:pos="240"/>
              </w:tabs>
              <w:spacing w:line="340" w:lineRule="exact"/>
              <w:ind w:left="240" w:hanging="240"/>
              <w:rPr>
                <w:rFonts w:asciiTheme="majorBidi" w:hAnsiTheme="majorBidi" w:cstheme="majorBidi"/>
                <w:sz w:val="28"/>
                <w:szCs w:val="28"/>
              </w:rPr>
            </w:pPr>
            <w:r w:rsidRPr="00E26FC9">
              <w:rPr>
                <w:rFonts w:asciiTheme="majorBidi" w:hAnsiTheme="majorBidi" w:cstheme="majorBidi"/>
                <w:sz w:val="28"/>
                <w:szCs w:val="28"/>
              </w:rPr>
              <w:t>Trade and other receivables</w:t>
            </w:r>
          </w:p>
        </w:tc>
        <w:tc>
          <w:tcPr>
            <w:tcW w:w="720" w:type="dxa"/>
            <w:vAlign w:val="center"/>
          </w:tcPr>
          <w:p w14:paraId="1154AE45" w14:textId="24A8A31D"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78AE5718" w14:textId="5E697463"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53501F3D" w14:textId="0EA2F513"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43CB5A2D" w14:textId="58DD9712"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1" w:type="dxa"/>
            <w:vAlign w:val="center"/>
          </w:tcPr>
          <w:p w14:paraId="6B4F4337" w14:textId="47F968A7"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5AD29123" w14:textId="53055D2D"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5B16C4CE" w14:textId="0FD45BF2"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1388EB8E" w14:textId="5AE4573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86" w:type="dxa"/>
            <w:vAlign w:val="center"/>
          </w:tcPr>
          <w:p w14:paraId="06C15C77" w14:textId="04F2B359"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41</w:t>
            </w:r>
          </w:p>
        </w:tc>
        <w:tc>
          <w:tcPr>
            <w:tcW w:w="720" w:type="dxa"/>
            <w:vAlign w:val="center"/>
          </w:tcPr>
          <w:p w14:paraId="4304E559" w14:textId="14178524" w:rsidR="00301A7C" w:rsidRPr="000B58E2" w:rsidRDefault="00301A7C" w:rsidP="00301A7C">
            <w:pPr>
              <w:spacing w:line="340" w:lineRule="exact"/>
              <w:jc w:val="right"/>
              <w:rPr>
                <w:rFonts w:asciiTheme="majorBidi" w:hAnsiTheme="majorBidi" w:cstheme="majorBidi"/>
                <w:sz w:val="28"/>
                <w:szCs w:val="28"/>
                <w:lang w:val="en-US"/>
              </w:rPr>
            </w:pPr>
            <w:r>
              <w:rPr>
                <w:rFonts w:asciiTheme="majorBidi" w:hAnsiTheme="majorBidi" w:cstheme="majorBidi"/>
                <w:spacing w:val="-4"/>
                <w:sz w:val="28"/>
                <w:szCs w:val="28"/>
              </w:rPr>
              <w:t>1</w:t>
            </w:r>
            <w:r w:rsidR="000B58E2">
              <w:rPr>
                <w:rFonts w:asciiTheme="majorBidi" w:hAnsiTheme="majorBidi" w:cstheme="majorBidi"/>
                <w:spacing w:val="-4"/>
                <w:sz w:val="28"/>
                <w:szCs w:val="28"/>
              </w:rPr>
              <w:t>54</w:t>
            </w:r>
          </w:p>
        </w:tc>
        <w:tc>
          <w:tcPr>
            <w:tcW w:w="720" w:type="dxa"/>
            <w:vAlign w:val="center"/>
          </w:tcPr>
          <w:p w14:paraId="2DDF4FF0" w14:textId="5CCAFB1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41</w:t>
            </w:r>
          </w:p>
        </w:tc>
        <w:tc>
          <w:tcPr>
            <w:tcW w:w="723" w:type="dxa"/>
            <w:vAlign w:val="center"/>
          </w:tcPr>
          <w:p w14:paraId="6B0A8466" w14:textId="662353BE"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w:t>
            </w:r>
            <w:r w:rsidR="000B58E2">
              <w:rPr>
                <w:rFonts w:asciiTheme="majorBidi" w:hAnsiTheme="majorBidi" w:cstheme="majorBidi"/>
                <w:spacing w:val="-4"/>
                <w:sz w:val="28"/>
                <w:szCs w:val="28"/>
              </w:rPr>
              <w:t>54</w:t>
            </w:r>
          </w:p>
        </w:tc>
        <w:tc>
          <w:tcPr>
            <w:tcW w:w="1625" w:type="dxa"/>
            <w:vAlign w:val="bottom"/>
          </w:tcPr>
          <w:p w14:paraId="0D863192" w14:textId="076E8CE1" w:rsidR="00301A7C" w:rsidRPr="00E26FC9" w:rsidRDefault="00301A7C" w:rsidP="00301A7C">
            <w:pPr>
              <w:spacing w:line="340" w:lineRule="exact"/>
              <w:ind w:left="-108" w:right="-108"/>
              <w:jc w:val="center"/>
              <w:rPr>
                <w:rFonts w:asciiTheme="majorBidi" w:hAnsiTheme="majorBidi" w:cstheme="majorBidi"/>
                <w:sz w:val="28"/>
                <w:szCs w:val="28"/>
              </w:rPr>
            </w:pPr>
            <w:r>
              <w:rPr>
                <w:rFonts w:asciiTheme="majorBidi" w:hAnsiTheme="majorBidi" w:cstheme="majorBidi"/>
                <w:spacing w:val="-4"/>
                <w:sz w:val="28"/>
                <w:szCs w:val="28"/>
              </w:rPr>
              <w:t>-</w:t>
            </w:r>
          </w:p>
        </w:tc>
        <w:tc>
          <w:tcPr>
            <w:tcW w:w="1701" w:type="dxa"/>
            <w:vAlign w:val="bottom"/>
          </w:tcPr>
          <w:p w14:paraId="702872E5"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w:t>
            </w:r>
          </w:p>
        </w:tc>
      </w:tr>
      <w:tr w:rsidR="00301A7C" w:rsidRPr="00E26FC9" w14:paraId="2AB8641A" w14:textId="77777777" w:rsidTr="00301A7C">
        <w:trPr>
          <w:cantSplit/>
        </w:trPr>
        <w:tc>
          <w:tcPr>
            <w:tcW w:w="3419" w:type="dxa"/>
            <w:vAlign w:val="bottom"/>
            <w:hideMark/>
          </w:tcPr>
          <w:p w14:paraId="7AD3884B" w14:textId="77777777" w:rsidR="00301A7C" w:rsidRPr="00E26FC9" w:rsidRDefault="00301A7C" w:rsidP="00301A7C">
            <w:pPr>
              <w:tabs>
                <w:tab w:val="left" w:pos="240"/>
              </w:tabs>
              <w:spacing w:line="340" w:lineRule="exact"/>
              <w:ind w:left="240" w:hanging="240"/>
              <w:rPr>
                <w:rFonts w:asciiTheme="majorBidi" w:hAnsiTheme="majorBidi" w:cstheme="majorBidi"/>
                <w:sz w:val="28"/>
                <w:szCs w:val="28"/>
              </w:rPr>
            </w:pPr>
            <w:r w:rsidRPr="00E26FC9">
              <w:rPr>
                <w:rFonts w:asciiTheme="majorBidi" w:hAnsiTheme="majorBidi" w:cstheme="majorBidi"/>
                <w:sz w:val="28"/>
                <w:szCs w:val="28"/>
              </w:rPr>
              <w:t>Loans and accrued interest</w:t>
            </w:r>
          </w:p>
        </w:tc>
        <w:tc>
          <w:tcPr>
            <w:tcW w:w="720" w:type="dxa"/>
            <w:vAlign w:val="center"/>
          </w:tcPr>
          <w:p w14:paraId="2020B1F7" w14:textId="63C2C9B9" w:rsidR="00301A7C" w:rsidRPr="00E26FC9" w:rsidRDefault="00301A7C" w:rsidP="00301A7C">
            <w:pPr>
              <w:spacing w:line="340" w:lineRule="exact"/>
              <w:jc w:val="right"/>
              <w:rPr>
                <w:rFonts w:asciiTheme="majorBidi" w:hAnsiTheme="majorBidi" w:cstheme="majorBidi"/>
                <w:sz w:val="28"/>
                <w:szCs w:val="28"/>
              </w:rPr>
            </w:pPr>
            <w:r w:rsidRPr="003D6945">
              <w:rPr>
                <w:rFonts w:asciiTheme="majorBidi" w:hAnsiTheme="majorBidi" w:cstheme="majorBidi" w:hint="cs"/>
                <w:spacing w:val="-4"/>
                <w:sz w:val="28"/>
                <w:szCs w:val="28"/>
              </w:rPr>
              <w:t>90</w:t>
            </w:r>
          </w:p>
        </w:tc>
        <w:tc>
          <w:tcPr>
            <w:tcW w:w="720" w:type="dxa"/>
            <w:vAlign w:val="center"/>
          </w:tcPr>
          <w:p w14:paraId="21580901" w14:textId="1BBB8A73"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22</w:t>
            </w:r>
            <w:r>
              <w:rPr>
                <w:rFonts w:asciiTheme="majorBidi" w:hAnsiTheme="majorBidi" w:cstheme="majorBidi"/>
                <w:spacing w:val="-4"/>
                <w:sz w:val="28"/>
                <w:szCs w:val="28"/>
              </w:rPr>
              <w:t>3</w:t>
            </w:r>
          </w:p>
        </w:tc>
        <w:tc>
          <w:tcPr>
            <w:tcW w:w="720" w:type="dxa"/>
            <w:vAlign w:val="center"/>
          </w:tcPr>
          <w:p w14:paraId="495E2EA6" w14:textId="04BB2F74"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3D30747D" w14:textId="65C9C7D8"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184</w:t>
            </w:r>
          </w:p>
        </w:tc>
        <w:tc>
          <w:tcPr>
            <w:tcW w:w="721" w:type="dxa"/>
            <w:vAlign w:val="center"/>
          </w:tcPr>
          <w:p w14:paraId="06F1C59E" w14:textId="09049B97"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0436E896" w14:textId="535FFD7A"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49858015" w14:textId="248C05D7"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218F8B4F" w14:textId="771636D3"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86" w:type="dxa"/>
            <w:vAlign w:val="center"/>
          </w:tcPr>
          <w:p w14:paraId="1AE01BD6" w14:textId="2A423D02"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229894D2" w14:textId="75B8B779"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5291F8FB" w14:textId="4A638E2C"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90</w:t>
            </w:r>
          </w:p>
        </w:tc>
        <w:tc>
          <w:tcPr>
            <w:tcW w:w="723" w:type="dxa"/>
            <w:vAlign w:val="center"/>
          </w:tcPr>
          <w:p w14:paraId="450993F8" w14:textId="30A95CCE"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w:t>
            </w:r>
            <w:r>
              <w:rPr>
                <w:rFonts w:asciiTheme="majorBidi" w:hAnsiTheme="majorBidi" w:cstheme="majorBidi"/>
                <w:spacing w:val="-4"/>
                <w:sz w:val="28"/>
                <w:szCs w:val="28"/>
              </w:rPr>
              <w:t>07</w:t>
            </w:r>
          </w:p>
        </w:tc>
        <w:tc>
          <w:tcPr>
            <w:tcW w:w="1625" w:type="dxa"/>
          </w:tcPr>
          <w:p w14:paraId="1B7E6252" w14:textId="371F58AC" w:rsidR="00301A7C" w:rsidRPr="00E26FC9" w:rsidRDefault="00301A7C" w:rsidP="00301A7C">
            <w:pPr>
              <w:spacing w:line="340" w:lineRule="exact"/>
              <w:ind w:left="-108" w:right="-108"/>
              <w:jc w:val="center"/>
              <w:rPr>
                <w:rFonts w:asciiTheme="majorBidi" w:hAnsiTheme="majorBidi" w:cstheme="majorBidi"/>
                <w:sz w:val="28"/>
                <w:szCs w:val="28"/>
              </w:rPr>
            </w:pPr>
            <w:r>
              <w:rPr>
                <w:rFonts w:asciiTheme="majorBidi" w:hAnsiTheme="majorBidi" w:cstheme="majorBidi"/>
                <w:spacing w:val="-4"/>
                <w:sz w:val="28"/>
                <w:szCs w:val="28"/>
              </w:rPr>
              <w:t>1</w:t>
            </w:r>
            <w:r w:rsidRPr="00415F69">
              <w:rPr>
                <w:rFonts w:asciiTheme="majorBidi" w:hAnsiTheme="majorBidi" w:cstheme="majorBidi"/>
                <w:spacing w:val="-4"/>
                <w:sz w:val="28"/>
                <w:szCs w:val="28"/>
              </w:rPr>
              <w:t>.</w:t>
            </w:r>
            <w:r>
              <w:rPr>
                <w:rFonts w:asciiTheme="majorBidi" w:hAnsiTheme="majorBidi" w:cstheme="majorBidi"/>
                <w:spacing w:val="-4"/>
                <w:sz w:val="28"/>
                <w:szCs w:val="28"/>
              </w:rPr>
              <w:t>25</w:t>
            </w:r>
            <w:r w:rsidRPr="00415F69">
              <w:rPr>
                <w:rFonts w:asciiTheme="majorBidi" w:hAnsiTheme="majorBidi" w:cstheme="majorBidi"/>
                <w:spacing w:val="-4"/>
                <w:sz w:val="28"/>
                <w:szCs w:val="28"/>
              </w:rPr>
              <w:t xml:space="preserve"> – 15.00</w:t>
            </w:r>
          </w:p>
        </w:tc>
        <w:tc>
          <w:tcPr>
            <w:tcW w:w="1701" w:type="dxa"/>
          </w:tcPr>
          <w:p w14:paraId="5A8E935E"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3.00 – 15.00</w:t>
            </w:r>
          </w:p>
        </w:tc>
      </w:tr>
      <w:tr w:rsidR="00301A7C" w:rsidRPr="00E26FC9" w14:paraId="11DDF175" w14:textId="77777777" w:rsidTr="00301A7C">
        <w:trPr>
          <w:cantSplit/>
        </w:trPr>
        <w:tc>
          <w:tcPr>
            <w:tcW w:w="3419" w:type="dxa"/>
            <w:vAlign w:val="bottom"/>
            <w:hideMark/>
          </w:tcPr>
          <w:p w14:paraId="7EE502F2" w14:textId="77777777" w:rsidR="00301A7C" w:rsidRPr="00E26FC9" w:rsidRDefault="00301A7C" w:rsidP="00301A7C">
            <w:pPr>
              <w:tabs>
                <w:tab w:val="left" w:pos="240"/>
              </w:tabs>
              <w:spacing w:line="340" w:lineRule="exact"/>
              <w:ind w:left="240" w:hanging="240"/>
              <w:rPr>
                <w:rFonts w:asciiTheme="majorBidi" w:hAnsiTheme="majorBidi" w:cstheme="majorBidi"/>
                <w:sz w:val="28"/>
                <w:szCs w:val="28"/>
              </w:rPr>
            </w:pPr>
            <w:r w:rsidRPr="00E26FC9">
              <w:rPr>
                <w:rFonts w:asciiTheme="majorBidi" w:eastAsia="Arial Unicode MS" w:hAnsiTheme="majorBidi" w:cstheme="majorBidi"/>
                <w:sz w:val="28"/>
                <w:szCs w:val="28"/>
                <w:lang w:eastAsia="en-GB"/>
              </w:rPr>
              <w:t>Pledged bank deposits</w:t>
            </w:r>
          </w:p>
        </w:tc>
        <w:tc>
          <w:tcPr>
            <w:tcW w:w="720" w:type="dxa"/>
            <w:vAlign w:val="center"/>
          </w:tcPr>
          <w:p w14:paraId="32AF0563" w14:textId="6C5A16BC"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7F6E6A06" w14:textId="1499220C"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49E657D3" w14:textId="51BBD544"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24C40602" w14:textId="20085892"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1" w:type="dxa"/>
            <w:vAlign w:val="center"/>
          </w:tcPr>
          <w:p w14:paraId="0F2731BA" w14:textId="7B3A9068"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6DAB6C7B" w14:textId="2153D6D5"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646DA890" w14:textId="286564B9"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5DE87C25" w14:textId="2C3E9258"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86" w:type="dxa"/>
            <w:vAlign w:val="center"/>
          </w:tcPr>
          <w:p w14:paraId="3AEF7D7F" w14:textId="7781092A"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26</w:t>
            </w:r>
          </w:p>
        </w:tc>
        <w:tc>
          <w:tcPr>
            <w:tcW w:w="720" w:type="dxa"/>
            <w:vAlign w:val="center"/>
          </w:tcPr>
          <w:p w14:paraId="10AE33C0" w14:textId="1D2F30EE"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37</w:t>
            </w:r>
          </w:p>
        </w:tc>
        <w:tc>
          <w:tcPr>
            <w:tcW w:w="720" w:type="dxa"/>
            <w:vAlign w:val="center"/>
          </w:tcPr>
          <w:p w14:paraId="06041296" w14:textId="3674D9DA"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26</w:t>
            </w:r>
          </w:p>
        </w:tc>
        <w:tc>
          <w:tcPr>
            <w:tcW w:w="723" w:type="dxa"/>
            <w:vAlign w:val="center"/>
          </w:tcPr>
          <w:p w14:paraId="6549C30E" w14:textId="276032EE"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37</w:t>
            </w:r>
          </w:p>
        </w:tc>
        <w:tc>
          <w:tcPr>
            <w:tcW w:w="1625" w:type="dxa"/>
            <w:vAlign w:val="center"/>
          </w:tcPr>
          <w:p w14:paraId="59CCE3A0" w14:textId="48999C85" w:rsidR="00301A7C" w:rsidRPr="00E26FC9" w:rsidRDefault="00301A7C" w:rsidP="00301A7C">
            <w:pPr>
              <w:spacing w:line="340" w:lineRule="exact"/>
              <w:ind w:left="-7"/>
              <w:jc w:val="center"/>
              <w:rPr>
                <w:rFonts w:asciiTheme="majorBidi" w:hAnsiTheme="majorBidi" w:cstheme="majorBidi"/>
                <w:sz w:val="28"/>
                <w:szCs w:val="28"/>
              </w:rPr>
            </w:pPr>
            <w:r>
              <w:rPr>
                <w:rFonts w:asciiTheme="majorBidi" w:hAnsiTheme="majorBidi" w:cstheme="majorBidi"/>
                <w:spacing w:val="-4"/>
                <w:sz w:val="28"/>
                <w:szCs w:val="28"/>
              </w:rPr>
              <w:t>-</w:t>
            </w:r>
          </w:p>
        </w:tc>
        <w:tc>
          <w:tcPr>
            <w:tcW w:w="1701" w:type="dxa"/>
            <w:vAlign w:val="center"/>
          </w:tcPr>
          <w:p w14:paraId="24454E6A"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w:t>
            </w:r>
          </w:p>
        </w:tc>
      </w:tr>
      <w:tr w:rsidR="00301A7C" w:rsidRPr="00E26FC9" w14:paraId="6286E6D8" w14:textId="77777777" w:rsidTr="00301A7C">
        <w:trPr>
          <w:cantSplit/>
        </w:trPr>
        <w:tc>
          <w:tcPr>
            <w:tcW w:w="3419" w:type="dxa"/>
          </w:tcPr>
          <w:p w14:paraId="0A84CAC8" w14:textId="77777777" w:rsidR="00301A7C" w:rsidRPr="00E26FC9" w:rsidRDefault="00301A7C" w:rsidP="00301A7C">
            <w:pPr>
              <w:tabs>
                <w:tab w:val="left" w:pos="240"/>
              </w:tabs>
              <w:spacing w:line="340" w:lineRule="exact"/>
              <w:ind w:left="240" w:hanging="240"/>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Loans to non – performing assets</w:t>
            </w:r>
          </w:p>
        </w:tc>
        <w:tc>
          <w:tcPr>
            <w:tcW w:w="720" w:type="dxa"/>
            <w:vAlign w:val="center"/>
          </w:tcPr>
          <w:p w14:paraId="236413C1" w14:textId="308E9187" w:rsidR="00301A7C" w:rsidRPr="00E26FC9" w:rsidRDefault="00301A7C" w:rsidP="00301A7C">
            <w:pPr>
              <w:spacing w:line="340" w:lineRule="exact"/>
              <w:rPr>
                <w:rFonts w:asciiTheme="majorBidi" w:hAnsiTheme="majorBidi" w:cstheme="majorBidi"/>
                <w:sz w:val="28"/>
                <w:szCs w:val="28"/>
              </w:rPr>
            </w:pPr>
            <w:r>
              <w:rPr>
                <w:rFonts w:asciiTheme="majorBidi" w:hAnsiTheme="majorBidi" w:cstheme="majorBidi"/>
                <w:spacing w:val="-4"/>
                <w:sz w:val="28"/>
                <w:szCs w:val="28"/>
              </w:rPr>
              <w:t>4</w:t>
            </w:r>
          </w:p>
        </w:tc>
        <w:tc>
          <w:tcPr>
            <w:tcW w:w="720" w:type="dxa"/>
            <w:vAlign w:val="center"/>
          </w:tcPr>
          <w:p w14:paraId="51569653" w14:textId="6F5E6A5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w:t>
            </w:r>
          </w:p>
        </w:tc>
        <w:tc>
          <w:tcPr>
            <w:tcW w:w="720" w:type="dxa"/>
            <w:vAlign w:val="center"/>
          </w:tcPr>
          <w:p w14:paraId="01D1C55F" w14:textId="14217D3F" w:rsidR="00301A7C" w:rsidRPr="00E26FC9" w:rsidRDefault="00301A7C" w:rsidP="00301A7C">
            <w:pPr>
              <w:spacing w:line="340" w:lineRule="exact"/>
              <w:jc w:val="right"/>
              <w:rPr>
                <w:rFonts w:asciiTheme="majorBidi" w:hAnsiTheme="majorBidi" w:cstheme="majorBidi"/>
                <w:sz w:val="28"/>
                <w:szCs w:val="28"/>
              </w:rPr>
            </w:pPr>
            <w:r w:rsidRPr="003D6945">
              <w:rPr>
                <w:rFonts w:asciiTheme="majorBidi" w:hAnsiTheme="majorBidi" w:cstheme="majorBidi" w:hint="cs"/>
                <w:spacing w:val="-4"/>
                <w:sz w:val="28"/>
                <w:szCs w:val="28"/>
              </w:rPr>
              <w:t>11</w:t>
            </w:r>
          </w:p>
        </w:tc>
        <w:tc>
          <w:tcPr>
            <w:tcW w:w="720" w:type="dxa"/>
            <w:vAlign w:val="center"/>
          </w:tcPr>
          <w:p w14:paraId="678D9178" w14:textId="05658238"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20</w:t>
            </w:r>
          </w:p>
        </w:tc>
        <w:tc>
          <w:tcPr>
            <w:tcW w:w="721" w:type="dxa"/>
            <w:vAlign w:val="center"/>
          </w:tcPr>
          <w:p w14:paraId="3D129F22" w14:textId="22416275"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38</w:t>
            </w:r>
          </w:p>
        </w:tc>
        <w:tc>
          <w:tcPr>
            <w:tcW w:w="720" w:type="dxa"/>
            <w:vAlign w:val="center"/>
          </w:tcPr>
          <w:p w14:paraId="0E6FB378" w14:textId="3B43A87C" w:rsidR="00301A7C" w:rsidRPr="00E26FC9" w:rsidRDefault="00301A7C" w:rsidP="00301A7C">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38</w:t>
            </w:r>
          </w:p>
        </w:tc>
        <w:tc>
          <w:tcPr>
            <w:tcW w:w="729" w:type="dxa"/>
            <w:vAlign w:val="center"/>
          </w:tcPr>
          <w:p w14:paraId="6E44CD72" w14:textId="2DA371B8"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608A79DC" w14:textId="4354F1A6" w:rsidR="00301A7C" w:rsidRPr="00E26FC9" w:rsidRDefault="00301A7C" w:rsidP="00301A7C">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cs/>
              </w:rPr>
              <w:t>-</w:t>
            </w:r>
          </w:p>
        </w:tc>
        <w:tc>
          <w:tcPr>
            <w:tcW w:w="786" w:type="dxa"/>
            <w:vAlign w:val="center"/>
          </w:tcPr>
          <w:p w14:paraId="3B71D90B" w14:textId="2CC7480B" w:rsidR="00301A7C" w:rsidRPr="00E26FC9" w:rsidRDefault="00301A7C" w:rsidP="00301A7C">
            <w:pPr>
              <w:spacing w:line="340" w:lineRule="exac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19A058F5" w14:textId="16B9B09E"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20" w:type="dxa"/>
            <w:vAlign w:val="center"/>
          </w:tcPr>
          <w:p w14:paraId="3781804D" w14:textId="6CB949D4"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53</w:t>
            </w:r>
          </w:p>
        </w:tc>
        <w:tc>
          <w:tcPr>
            <w:tcW w:w="723" w:type="dxa"/>
            <w:vAlign w:val="center"/>
          </w:tcPr>
          <w:p w14:paraId="7E23E6E1" w14:textId="3D4F8B07" w:rsidR="00301A7C" w:rsidRPr="00E26FC9" w:rsidRDefault="00301A7C" w:rsidP="00301A7C">
            <w:pPr>
              <w:spacing w:line="340" w:lineRule="exact"/>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rPr>
              <w:t>59</w:t>
            </w:r>
          </w:p>
        </w:tc>
        <w:tc>
          <w:tcPr>
            <w:tcW w:w="1625" w:type="dxa"/>
          </w:tcPr>
          <w:p w14:paraId="425D4EEF" w14:textId="48167295" w:rsidR="00301A7C" w:rsidRPr="00E26FC9" w:rsidRDefault="00301A7C" w:rsidP="00301A7C">
            <w:pPr>
              <w:spacing w:line="340" w:lineRule="exact"/>
              <w:rPr>
                <w:rFonts w:asciiTheme="majorBidi" w:hAnsiTheme="majorBidi" w:cstheme="majorBidi"/>
                <w:sz w:val="28"/>
                <w:szCs w:val="28"/>
              </w:rPr>
            </w:pPr>
            <w:r w:rsidRPr="003219AE">
              <w:rPr>
                <w:rFonts w:asciiTheme="majorBidi" w:hAnsiTheme="majorBidi" w:cstheme="majorBidi"/>
                <w:sz w:val="28"/>
                <w:szCs w:val="28"/>
              </w:rPr>
              <w:t>4.93 – 27.98</w:t>
            </w:r>
          </w:p>
        </w:tc>
        <w:tc>
          <w:tcPr>
            <w:tcW w:w="1701" w:type="dxa"/>
          </w:tcPr>
          <w:p w14:paraId="10A9F0C8" w14:textId="77777777" w:rsidR="00301A7C" w:rsidRPr="00E26FC9" w:rsidRDefault="00301A7C" w:rsidP="00301A7C">
            <w:pPr>
              <w:spacing w:line="340" w:lineRule="exact"/>
              <w:ind w:right="-108"/>
              <w:jc w:val="center"/>
              <w:rPr>
                <w:rFonts w:asciiTheme="majorBidi" w:hAnsiTheme="majorBidi" w:cstheme="majorBidi"/>
                <w:sz w:val="28"/>
                <w:szCs w:val="28"/>
              </w:rPr>
            </w:pPr>
            <w:r w:rsidRPr="00E26FC9">
              <w:rPr>
                <w:rFonts w:asciiTheme="majorBidi" w:hAnsiTheme="majorBidi" w:cstheme="majorBidi"/>
                <w:sz w:val="28"/>
                <w:szCs w:val="28"/>
              </w:rPr>
              <w:t>5.31 – 27.98</w:t>
            </w:r>
          </w:p>
        </w:tc>
      </w:tr>
      <w:tr w:rsidR="00301A7C" w:rsidRPr="00E26FC9" w14:paraId="6958D308" w14:textId="77777777" w:rsidTr="00301A7C">
        <w:trPr>
          <w:cantSplit/>
          <w:trHeight w:val="243"/>
        </w:trPr>
        <w:tc>
          <w:tcPr>
            <w:tcW w:w="3419" w:type="dxa"/>
            <w:vAlign w:val="bottom"/>
            <w:hideMark/>
          </w:tcPr>
          <w:p w14:paraId="6C52E387" w14:textId="77777777" w:rsidR="00301A7C" w:rsidRPr="00E26FC9" w:rsidRDefault="00301A7C" w:rsidP="00301A7C">
            <w:pPr>
              <w:tabs>
                <w:tab w:val="left" w:pos="240"/>
              </w:tabs>
              <w:spacing w:line="340" w:lineRule="exact"/>
              <w:ind w:left="240" w:hanging="240"/>
              <w:rPr>
                <w:rFonts w:asciiTheme="majorBidi" w:hAnsiTheme="majorBidi" w:cstheme="majorBidi"/>
                <w:b/>
                <w:bCs/>
                <w:sz w:val="28"/>
                <w:szCs w:val="28"/>
              </w:rPr>
            </w:pPr>
            <w:r w:rsidRPr="00E26FC9">
              <w:rPr>
                <w:rFonts w:asciiTheme="majorBidi" w:hAnsiTheme="majorBidi" w:cstheme="majorBidi"/>
                <w:b/>
                <w:bCs/>
                <w:sz w:val="28"/>
                <w:szCs w:val="28"/>
              </w:rPr>
              <w:t>Financial liabilities</w:t>
            </w:r>
          </w:p>
        </w:tc>
        <w:tc>
          <w:tcPr>
            <w:tcW w:w="720" w:type="dxa"/>
            <w:vAlign w:val="bottom"/>
          </w:tcPr>
          <w:p w14:paraId="42EFA3EF" w14:textId="77777777" w:rsidR="00301A7C" w:rsidRPr="00E26FC9" w:rsidRDefault="00301A7C" w:rsidP="00301A7C">
            <w:pPr>
              <w:spacing w:line="340" w:lineRule="exact"/>
              <w:jc w:val="right"/>
              <w:rPr>
                <w:rFonts w:asciiTheme="majorBidi" w:hAnsiTheme="majorBidi" w:cstheme="majorBidi"/>
                <w:sz w:val="28"/>
                <w:szCs w:val="28"/>
              </w:rPr>
            </w:pPr>
          </w:p>
        </w:tc>
        <w:tc>
          <w:tcPr>
            <w:tcW w:w="720" w:type="dxa"/>
            <w:vAlign w:val="bottom"/>
          </w:tcPr>
          <w:p w14:paraId="7E70E542" w14:textId="77777777" w:rsidR="00301A7C" w:rsidRPr="00E26FC9" w:rsidRDefault="00301A7C" w:rsidP="00301A7C">
            <w:pPr>
              <w:spacing w:line="340" w:lineRule="exact"/>
              <w:jc w:val="right"/>
              <w:rPr>
                <w:rFonts w:asciiTheme="majorBidi" w:hAnsiTheme="majorBidi" w:cstheme="majorBidi"/>
                <w:sz w:val="28"/>
                <w:szCs w:val="28"/>
              </w:rPr>
            </w:pPr>
          </w:p>
        </w:tc>
        <w:tc>
          <w:tcPr>
            <w:tcW w:w="720" w:type="dxa"/>
            <w:vAlign w:val="bottom"/>
          </w:tcPr>
          <w:p w14:paraId="4C180239" w14:textId="77777777" w:rsidR="00301A7C" w:rsidRPr="00E26FC9" w:rsidRDefault="00301A7C" w:rsidP="00301A7C">
            <w:pPr>
              <w:spacing w:line="340" w:lineRule="exact"/>
              <w:jc w:val="right"/>
              <w:rPr>
                <w:rFonts w:asciiTheme="majorBidi" w:hAnsiTheme="majorBidi" w:cstheme="majorBidi"/>
                <w:sz w:val="28"/>
                <w:szCs w:val="28"/>
              </w:rPr>
            </w:pPr>
          </w:p>
        </w:tc>
        <w:tc>
          <w:tcPr>
            <w:tcW w:w="720" w:type="dxa"/>
            <w:vAlign w:val="bottom"/>
          </w:tcPr>
          <w:p w14:paraId="501A1840" w14:textId="77777777" w:rsidR="00301A7C" w:rsidRPr="00E26FC9" w:rsidRDefault="00301A7C" w:rsidP="00301A7C">
            <w:pPr>
              <w:spacing w:line="340" w:lineRule="exact"/>
              <w:jc w:val="right"/>
              <w:rPr>
                <w:rFonts w:asciiTheme="majorBidi" w:hAnsiTheme="majorBidi" w:cstheme="majorBidi"/>
                <w:sz w:val="28"/>
                <w:szCs w:val="28"/>
              </w:rPr>
            </w:pPr>
          </w:p>
        </w:tc>
        <w:tc>
          <w:tcPr>
            <w:tcW w:w="721" w:type="dxa"/>
            <w:vAlign w:val="bottom"/>
          </w:tcPr>
          <w:p w14:paraId="14213D66" w14:textId="77777777" w:rsidR="00301A7C" w:rsidRPr="00E26FC9" w:rsidRDefault="00301A7C" w:rsidP="00301A7C">
            <w:pPr>
              <w:spacing w:line="340" w:lineRule="exact"/>
              <w:jc w:val="right"/>
              <w:rPr>
                <w:rFonts w:asciiTheme="majorBidi" w:hAnsiTheme="majorBidi" w:cstheme="majorBidi"/>
                <w:sz w:val="28"/>
                <w:szCs w:val="28"/>
              </w:rPr>
            </w:pPr>
          </w:p>
        </w:tc>
        <w:tc>
          <w:tcPr>
            <w:tcW w:w="720" w:type="dxa"/>
            <w:vAlign w:val="bottom"/>
          </w:tcPr>
          <w:p w14:paraId="5A3D25FB" w14:textId="77777777" w:rsidR="00301A7C" w:rsidRPr="00E26FC9" w:rsidRDefault="00301A7C" w:rsidP="00301A7C">
            <w:pPr>
              <w:spacing w:line="340" w:lineRule="exact"/>
              <w:jc w:val="right"/>
              <w:rPr>
                <w:rFonts w:asciiTheme="majorBidi" w:hAnsiTheme="majorBidi" w:cstheme="majorBidi"/>
                <w:sz w:val="28"/>
                <w:szCs w:val="28"/>
              </w:rPr>
            </w:pPr>
          </w:p>
        </w:tc>
        <w:tc>
          <w:tcPr>
            <w:tcW w:w="729" w:type="dxa"/>
            <w:vAlign w:val="bottom"/>
          </w:tcPr>
          <w:p w14:paraId="76E6E34D" w14:textId="77777777" w:rsidR="00301A7C" w:rsidRPr="00E26FC9" w:rsidRDefault="00301A7C" w:rsidP="00301A7C">
            <w:pPr>
              <w:spacing w:line="340" w:lineRule="exact"/>
              <w:jc w:val="right"/>
              <w:rPr>
                <w:rFonts w:asciiTheme="majorBidi" w:hAnsiTheme="majorBidi" w:cstheme="majorBidi"/>
                <w:sz w:val="28"/>
                <w:szCs w:val="28"/>
              </w:rPr>
            </w:pPr>
          </w:p>
        </w:tc>
        <w:tc>
          <w:tcPr>
            <w:tcW w:w="745" w:type="dxa"/>
            <w:vAlign w:val="bottom"/>
          </w:tcPr>
          <w:p w14:paraId="12AAE801" w14:textId="77777777" w:rsidR="00301A7C" w:rsidRPr="00E26FC9" w:rsidRDefault="00301A7C" w:rsidP="00301A7C">
            <w:pPr>
              <w:spacing w:line="340" w:lineRule="exact"/>
              <w:jc w:val="right"/>
              <w:rPr>
                <w:rFonts w:asciiTheme="majorBidi" w:hAnsiTheme="majorBidi" w:cstheme="majorBidi"/>
                <w:sz w:val="28"/>
                <w:szCs w:val="28"/>
              </w:rPr>
            </w:pPr>
          </w:p>
        </w:tc>
        <w:tc>
          <w:tcPr>
            <w:tcW w:w="786" w:type="dxa"/>
            <w:vAlign w:val="bottom"/>
          </w:tcPr>
          <w:p w14:paraId="4193188C" w14:textId="77777777" w:rsidR="00301A7C" w:rsidRPr="00E26FC9" w:rsidRDefault="00301A7C" w:rsidP="00301A7C">
            <w:pPr>
              <w:spacing w:line="340" w:lineRule="exact"/>
              <w:jc w:val="right"/>
              <w:rPr>
                <w:rFonts w:asciiTheme="majorBidi" w:hAnsiTheme="majorBidi" w:cstheme="majorBidi"/>
                <w:sz w:val="28"/>
                <w:szCs w:val="28"/>
              </w:rPr>
            </w:pPr>
          </w:p>
        </w:tc>
        <w:tc>
          <w:tcPr>
            <w:tcW w:w="720" w:type="dxa"/>
            <w:vAlign w:val="bottom"/>
          </w:tcPr>
          <w:p w14:paraId="432196D0" w14:textId="77777777" w:rsidR="00301A7C" w:rsidRPr="00E26FC9" w:rsidRDefault="00301A7C" w:rsidP="00301A7C">
            <w:pPr>
              <w:spacing w:line="340" w:lineRule="exact"/>
              <w:jc w:val="right"/>
              <w:rPr>
                <w:rFonts w:asciiTheme="majorBidi" w:hAnsiTheme="majorBidi" w:cstheme="majorBidi"/>
                <w:sz w:val="28"/>
                <w:szCs w:val="28"/>
              </w:rPr>
            </w:pPr>
          </w:p>
        </w:tc>
        <w:tc>
          <w:tcPr>
            <w:tcW w:w="720" w:type="dxa"/>
            <w:vAlign w:val="bottom"/>
          </w:tcPr>
          <w:p w14:paraId="7AA38F3D" w14:textId="77777777" w:rsidR="00301A7C" w:rsidRPr="00E26FC9" w:rsidRDefault="00301A7C" w:rsidP="00301A7C">
            <w:pPr>
              <w:spacing w:line="340" w:lineRule="exact"/>
              <w:jc w:val="right"/>
              <w:rPr>
                <w:rFonts w:asciiTheme="majorBidi" w:hAnsiTheme="majorBidi" w:cstheme="majorBidi"/>
                <w:sz w:val="28"/>
                <w:szCs w:val="28"/>
              </w:rPr>
            </w:pPr>
          </w:p>
        </w:tc>
        <w:tc>
          <w:tcPr>
            <w:tcW w:w="723" w:type="dxa"/>
            <w:vAlign w:val="bottom"/>
          </w:tcPr>
          <w:p w14:paraId="6FBB03A7" w14:textId="77777777" w:rsidR="00301A7C" w:rsidRPr="00E26FC9" w:rsidRDefault="00301A7C" w:rsidP="00301A7C">
            <w:pPr>
              <w:spacing w:line="340" w:lineRule="exact"/>
              <w:jc w:val="right"/>
              <w:rPr>
                <w:rFonts w:asciiTheme="majorBidi" w:hAnsiTheme="majorBidi" w:cstheme="majorBidi"/>
                <w:sz w:val="28"/>
                <w:szCs w:val="28"/>
              </w:rPr>
            </w:pPr>
          </w:p>
        </w:tc>
        <w:tc>
          <w:tcPr>
            <w:tcW w:w="1625" w:type="dxa"/>
            <w:vAlign w:val="bottom"/>
          </w:tcPr>
          <w:p w14:paraId="74881E78" w14:textId="77777777" w:rsidR="00301A7C" w:rsidRPr="00E26FC9" w:rsidRDefault="00301A7C" w:rsidP="00301A7C">
            <w:pPr>
              <w:spacing w:line="340" w:lineRule="exact"/>
              <w:ind w:left="-108" w:right="-108"/>
              <w:jc w:val="center"/>
              <w:rPr>
                <w:rFonts w:asciiTheme="majorBidi" w:hAnsiTheme="majorBidi" w:cstheme="majorBidi"/>
                <w:sz w:val="28"/>
                <w:szCs w:val="28"/>
              </w:rPr>
            </w:pPr>
          </w:p>
        </w:tc>
        <w:tc>
          <w:tcPr>
            <w:tcW w:w="1701" w:type="dxa"/>
            <w:vAlign w:val="bottom"/>
          </w:tcPr>
          <w:p w14:paraId="2505C4BA" w14:textId="77777777" w:rsidR="00301A7C" w:rsidRPr="00E26FC9" w:rsidRDefault="00301A7C" w:rsidP="00301A7C">
            <w:pPr>
              <w:spacing w:line="340" w:lineRule="exact"/>
              <w:ind w:left="-108" w:right="-108"/>
              <w:jc w:val="center"/>
              <w:rPr>
                <w:rFonts w:asciiTheme="majorBidi" w:hAnsiTheme="majorBidi" w:cstheme="majorBidi"/>
                <w:sz w:val="28"/>
                <w:szCs w:val="28"/>
              </w:rPr>
            </w:pPr>
          </w:p>
        </w:tc>
      </w:tr>
      <w:tr w:rsidR="00301A7C" w:rsidRPr="00E26FC9" w14:paraId="04180EAD" w14:textId="77777777" w:rsidTr="00301A7C">
        <w:trPr>
          <w:cantSplit/>
          <w:trHeight w:val="243"/>
        </w:trPr>
        <w:tc>
          <w:tcPr>
            <w:tcW w:w="3419" w:type="dxa"/>
            <w:vAlign w:val="bottom"/>
            <w:hideMark/>
          </w:tcPr>
          <w:p w14:paraId="0FA4D458" w14:textId="7E67B45A" w:rsidR="00301A7C" w:rsidRPr="00E26FC9" w:rsidRDefault="00301A7C" w:rsidP="00301A7C">
            <w:pPr>
              <w:tabs>
                <w:tab w:val="left" w:pos="2862"/>
              </w:tabs>
              <w:spacing w:line="340" w:lineRule="exact"/>
              <w:ind w:left="18"/>
              <w:rPr>
                <w:rFonts w:asciiTheme="majorBidi" w:eastAsia="Arial Unicode MS" w:hAnsiTheme="majorBidi" w:cstheme="majorBidi"/>
                <w:sz w:val="28"/>
                <w:szCs w:val="28"/>
                <w:lang w:eastAsia="en-GB"/>
              </w:rPr>
            </w:pPr>
            <w:r w:rsidRPr="00E26FC9">
              <w:rPr>
                <w:rFonts w:asciiTheme="majorBidi" w:hAnsiTheme="majorBidi" w:cstheme="majorBidi"/>
                <w:sz w:val="28"/>
                <w:szCs w:val="28"/>
              </w:rPr>
              <w:t>Bank overdrafts from</w:t>
            </w:r>
            <w:r w:rsidRPr="00E26FC9">
              <w:rPr>
                <w:rFonts w:asciiTheme="majorBidi" w:eastAsia="Arial Unicode MS" w:hAnsiTheme="majorBidi" w:cstheme="majorBidi"/>
                <w:sz w:val="28"/>
                <w:szCs w:val="28"/>
                <w:lang w:eastAsia="en-GB"/>
              </w:rPr>
              <w:t xml:space="preserve"> financial institution</w:t>
            </w:r>
          </w:p>
        </w:tc>
        <w:tc>
          <w:tcPr>
            <w:tcW w:w="720" w:type="dxa"/>
            <w:vAlign w:val="center"/>
          </w:tcPr>
          <w:p w14:paraId="4172DFCD" w14:textId="2F955CEB"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6F009F46" w14:textId="5F03C32C"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05EB3E8A" w14:textId="2E635F9A"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2CCADC39" w14:textId="7697404D"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1" w:type="dxa"/>
            <w:vAlign w:val="center"/>
          </w:tcPr>
          <w:p w14:paraId="7D6F30FF" w14:textId="238ABD5D"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2DB7B2FB" w14:textId="449AC7E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7B5A02E6" w14:textId="00F3C3C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5</w:t>
            </w:r>
          </w:p>
        </w:tc>
        <w:tc>
          <w:tcPr>
            <w:tcW w:w="745" w:type="dxa"/>
            <w:vAlign w:val="center"/>
          </w:tcPr>
          <w:p w14:paraId="472E28D7" w14:textId="2C997BAB"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56</w:t>
            </w:r>
          </w:p>
        </w:tc>
        <w:tc>
          <w:tcPr>
            <w:tcW w:w="786" w:type="dxa"/>
            <w:vAlign w:val="center"/>
          </w:tcPr>
          <w:p w14:paraId="50E1A08A" w14:textId="172A07BB"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7AD89F34" w14:textId="78B9E183"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63607C42" w14:textId="0E0D4685"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5</w:t>
            </w:r>
          </w:p>
        </w:tc>
        <w:tc>
          <w:tcPr>
            <w:tcW w:w="723" w:type="dxa"/>
            <w:vAlign w:val="center"/>
          </w:tcPr>
          <w:p w14:paraId="078BDF40" w14:textId="5CA9B48E"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56</w:t>
            </w:r>
          </w:p>
        </w:tc>
        <w:tc>
          <w:tcPr>
            <w:tcW w:w="1625" w:type="dxa"/>
          </w:tcPr>
          <w:p w14:paraId="1C00439D" w14:textId="203696EC"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rPr>
              <w:t>MOR</w:t>
            </w:r>
          </w:p>
        </w:tc>
        <w:tc>
          <w:tcPr>
            <w:tcW w:w="1701" w:type="dxa"/>
          </w:tcPr>
          <w:p w14:paraId="512E9BB3"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MOR</w:t>
            </w:r>
          </w:p>
        </w:tc>
      </w:tr>
      <w:tr w:rsidR="00301A7C" w:rsidRPr="00E26FC9" w14:paraId="4D072ACA" w14:textId="77777777" w:rsidTr="00301A7C">
        <w:trPr>
          <w:cantSplit/>
        </w:trPr>
        <w:tc>
          <w:tcPr>
            <w:tcW w:w="3419" w:type="dxa"/>
            <w:vAlign w:val="bottom"/>
            <w:hideMark/>
          </w:tcPr>
          <w:p w14:paraId="29F7C4DC" w14:textId="77777777" w:rsidR="00301A7C" w:rsidRPr="00E26FC9" w:rsidRDefault="00301A7C" w:rsidP="00301A7C">
            <w:pPr>
              <w:spacing w:line="340" w:lineRule="exact"/>
              <w:ind w:left="132" w:right="-108" w:hanging="132"/>
              <w:rPr>
                <w:rFonts w:asciiTheme="majorBidi" w:hAnsiTheme="majorBidi" w:cstheme="majorBidi"/>
                <w:sz w:val="28"/>
                <w:szCs w:val="28"/>
              </w:rPr>
            </w:pPr>
            <w:r w:rsidRPr="00E26FC9">
              <w:rPr>
                <w:rFonts w:asciiTheme="majorBidi" w:hAnsiTheme="majorBidi" w:cstheme="majorBidi"/>
                <w:sz w:val="28"/>
                <w:szCs w:val="28"/>
              </w:rPr>
              <w:t>Trade and other payable</w:t>
            </w:r>
          </w:p>
        </w:tc>
        <w:tc>
          <w:tcPr>
            <w:tcW w:w="720" w:type="dxa"/>
            <w:vAlign w:val="center"/>
          </w:tcPr>
          <w:p w14:paraId="214806BD" w14:textId="758095C2"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720" w:type="dxa"/>
            <w:vAlign w:val="center"/>
          </w:tcPr>
          <w:p w14:paraId="633739D4" w14:textId="0F87F4A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58B26A8F" w14:textId="6DC04AEE"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4FAEC30B" w14:textId="0B7E8099"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1" w:type="dxa"/>
            <w:vAlign w:val="center"/>
          </w:tcPr>
          <w:p w14:paraId="7E7D67B1" w14:textId="0F182170"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2BFFE451" w14:textId="1CBFA61B"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12E6CA60" w14:textId="7F5429E7"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3AEE7B46" w14:textId="402AE26D"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86" w:type="dxa"/>
            <w:vAlign w:val="center"/>
          </w:tcPr>
          <w:p w14:paraId="69FC0152" w14:textId="483D337C"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31</w:t>
            </w:r>
          </w:p>
        </w:tc>
        <w:tc>
          <w:tcPr>
            <w:tcW w:w="720" w:type="dxa"/>
            <w:vAlign w:val="center"/>
          </w:tcPr>
          <w:p w14:paraId="03CB9F47" w14:textId="1123B3DA"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5</w:t>
            </w:r>
            <w:r>
              <w:rPr>
                <w:rFonts w:asciiTheme="majorBidi" w:hAnsiTheme="majorBidi" w:cstheme="majorBidi"/>
                <w:spacing w:val="-4"/>
                <w:sz w:val="28"/>
                <w:szCs w:val="28"/>
              </w:rPr>
              <w:t>11</w:t>
            </w:r>
          </w:p>
        </w:tc>
        <w:tc>
          <w:tcPr>
            <w:tcW w:w="720" w:type="dxa"/>
            <w:vAlign w:val="center"/>
          </w:tcPr>
          <w:p w14:paraId="35AA1D44" w14:textId="21B75F61"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31</w:t>
            </w:r>
          </w:p>
        </w:tc>
        <w:tc>
          <w:tcPr>
            <w:tcW w:w="723" w:type="dxa"/>
            <w:vAlign w:val="center"/>
          </w:tcPr>
          <w:p w14:paraId="5A319590" w14:textId="3D1C9E1B"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5</w:t>
            </w:r>
            <w:r>
              <w:rPr>
                <w:rFonts w:asciiTheme="majorBidi" w:hAnsiTheme="majorBidi" w:cstheme="majorBidi"/>
                <w:spacing w:val="-4"/>
                <w:sz w:val="28"/>
                <w:szCs w:val="28"/>
              </w:rPr>
              <w:t>11</w:t>
            </w:r>
          </w:p>
        </w:tc>
        <w:tc>
          <w:tcPr>
            <w:tcW w:w="1625" w:type="dxa"/>
          </w:tcPr>
          <w:p w14:paraId="3B43A9AD" w14:textId="69489893" w:rsidR="00301A7C" w:rsidRPr="00E26FC9" w:rsidRDefault="00301A7C" w:rsidP="00301A7C">
            <w:pPr>
              <w:spacing w:line="340" w:lineRule="exact"/>
              <w:ind w:left="-108" w:right="-108"/>
              <w:jc w:val="center"/>
              <w:rPr>
                <w:rFonts w:asciiTheme="majorBidi" w:hAnsiTheme="majorBidi" w:cstheme="majorBidi"/>
                <w:sz w:val="28"/>
                <w:szCs w:val="28"/>
              </w:rPr>
            </w:pPr>
            <w:r>
              <w:rPr>
                <w:rFonts w:asciiTheme="majorBidi" w:hAnsiTheme="majorBidi" w:cstheme="majorBidi"/>
                <w:spacing w:val="-4"/>
                <w:sz w:val="28"/>
                <w:szCs w:val="28"/>
              </w:rPr>
              <w:t>-</w:t>
            </w:r>
          </w:p>
        </w:tc>
        <w:tc>
          <w:tcPr>
            <w:tcW w:w="1701" w:type="dxa"/>
          </w:tcPr>
          <w:p w14:paraId="2DD12F0F"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w:t>
            </w:r>
          </w:p>
        </w:tc>
      </w:tr>
      <w:tr w:rsidR="00301A7C" w:rsidRPr="00E26FC9" w14:paraId="6C6CE795" w14:textId="77777777" w:rsidTr="000B58E2">
        <w:trPr>
          <w:cantSplit/>
        </w:trPr>
        <w:tc>
          <w:tcPr>
            <w:tcW w:w="3419" w:type="dxa"/>
          </w:tcPr>
          <w:p w14:paraId="27016725" w14:textId="77777777" w:rsidR="00301A7C" w:rsidRPr="00E26FC9" w:rsidRDefault="00301A7C" w:rsidP="000B58E2">
            <w:pPr>
              <w:tabs>
                <w:tab w:val="left" w:pos="240"/>
              </w:tabs>
              <w:spacing w:line="340" w:lineRule="exact"/>
              <w:ind w:left="240" w:right="-110" w:hanging="240"/>
              <w:rPr>
                <w:rFonts w:asciiTheme="majorBidi" w:hAnsiTheme="majorBidi" w:cstheme="majorBidi"/>
                <w:sz w:val="28"/>
                <w:szCs w:val="28"/>
              </w:rPr>
            </w:pPr>
            <w:r w:rsidRPr="00E26FC9">
              <w:rPr>
                <w:rFonts w:asciiTheme="majorBidi" w:hAnsiTheme="majorBidi" w:cstheme="majorBidi"/>
                <w:sz w:val="28"/>
                <w:szCs w:val="28"/>
              </w:rPr>
              <w:t>Loans from financial institutions</w:t>
            </w:r>
          </w:p>
        </w:tc>
        <w:tc>
          <w:tcPr>
            <w:tcW w:w="720" w:type="dxa"/>
          </w:tcPr>
          <w:p w14:paraId="7BDEAF29" w14:textId="0DEA46EE" w:rsidR="00301A7C" w:rsidRPr="00E26FC9" w:rsidRDefault="00301A7C" w:rsidP="000B58E2">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3</w:t>
            </w:r>
          </w:p>
        </w:tc>
        <w:tc>
          <w:tcPr>
            <w:tcW w:w="720" w:type="dxa"/>
          </w:tcPr>
          <w:p w14:paraId="28F2A4FE" w14:textId="48297119" w:rsidR="00301A7C" w:rsidRPr="00E26FC9" w:rsidRDefault="00301A7C" w:rsidP="000B58E2">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24</w:t>
            </w:r>
          </w:p>
        </w:tc>
        <w:tc>
          <w:tcPr>
            <w:tcW w:w="720" w:type="dxa"/>
          </w:tcPr>
          <w:p w14:paraId="7FB069BA" w14:textId="78E4A911" w:rsidR="00301A7C" w:rsidRPr="00E26FC9" w:rsidRDefault="00301A7C" w:rsidP="000B58E2">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15</w:t>
            </w:r>
          </w:p>
        </w:tc>
        <w:tc>
          <w:tcPr>
            <w:tcW w:w="720" w:type="dxa"/>
          </w:tcPr>
          <w:p w14:paraId="2DD51363" w14:textId="0E7B6E95" w:rsidR="00301A7C" w:rsidRPr="00E26FC9" w:rsidRDefault="00301A7C" w:rsidP="000B58E2">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43</w:t>
            </w:r>
          </w:p>
        </w:tc>
        <w:tc>
          <w:tcPr>
            <w:tcW w:w="721" w:type="dxa"/>
          </w:tcPr>
          <w:p w14:paraId="62557888" w14:textId="304E01CD" w:rsidR="00301A7C" w:rsidRPr="00E26FC9" w:rsidRDefault="00301A7C" w:rsidP="000B58E2">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tcPr>
          <w:p w14:paraId="03FDE2C2" w14:textId="34584474" w:rsidR="00301A7C" w:rsidRPr="00E26FC9" w:rsidRDefault="00301A7C" w:rsidP="000B58E2">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29" w:type="dxa"/>
          </w:tcPr>
          <w:p w14:paraId="3DF0EECA" w14:textId="3946D2FC" w:rsidR="00301A7C" w:rsidRPr="00E26FC9" w:rsidRDefault="00301A7C" w:rsidP="000B58E2">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tcPr>
          <w:p w14:paraId="5F058BB4" w14:textId="6C863442" w:rsidR="00301A7C" w:rsidRPr="00E26FC9" w:rsidRDefault="00301A7C" w:rsidP="000B58E2">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86" w:type="dxa"/>
          </w:tcPr>
          <w:p w14:paraId="72CD6DCD" w14:textId="738FC507" w:rsidR="00301A7C" w:rsidRPr="00E26FC9" w:rsidRDefault="00301A7C" w:rsidP="000B58E2">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tcPr>
          <w:p w14:paraId="4DFA4383" w14:textId="614A2F87" w:rsidR="00301A7C" w:rsidRPr="00E26FC9" w:rsidRDefault="00301A7C" w:rsidP="000B58E2">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20" w:type="dxa"/>
          </w:tcPr>
          <w:p w14:paraId="14FCE41D" w14:textId="760E35D1" w:rsidR="00301A7C" w:rsidRPr="00E26FC9" w:rsidRDefault="00301A7C" w:rsidP="000B58E2">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18</w:t>
            </w:r>
          </w:p>
        </w:tc>
        <w:tc>
          <w:tcPr>
            <w:tcW w:w="723" w:type="dxa"/>
          </w:tcPr>
          <w:p w14:paraId="44C7F91D" w14:textId="452AA6FC" w:rsidR="00301A7C" w:rsidRPr="00E26FC9" w:rsidRDefault="00301A7C" w:rsidP="000B58E2">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67</w:t>
            </w:r>
          </w:p>
        </w:tc>
        <w:tc>
          <w:tcPr>
            <w:tcW w:w="1625" w:type="dxa"/>
            <w:vAlign w:val="center"/>
          </w:tcPr>
          <w:p w14:paraId="46AC9970" w14:textId="79DDF730" w:rsidR="00301A7C" w:rsidRPr="00301A7C" w:rsidRDefault="00301A7C" w:rsidP="000B58E2">
            <w:pPr>
              <w:spacing w:line="340" w:lineRule="exact"/>
              <w:ind w:left="-108" w:right="-108" w:firstLine="8"/>
              <w:jc w:val="center"/>
              <w:rPr>
                <w:rFonts w:ascii="Angsana New" w:hAnsi="Angsana New"/>
                <w:sz w:val="28"/>
                <w:szCs w:val="28"/>
                <w:cs/>
              </w:rPr>
            </w:pPr>
            <w:r w:rsidRPr="00301A7C">
              <w:rPr>
                <w:rFonts w:ascii="Angsana New" w:hAnsi="Angsana New"/>
                <w:sz w:val="28"/>
                <w:szCs w:val="28"/>
              </w:rPr>
              <w:t>deposit rate</w:t>
            </w:r>
            <w:r w:rsidRPr="00301A7C">
              <w:rPr>
                <w:rFonts w:ascii="Angsana New" w:hAnsi="Angsana New"/>
                <w:sz w:val="28"/>
                <w:szCs w:val="28"/>
                <w:cs/>
              </w:rPr>
              <w:t>+ 1.00</w:t>
            </w:r>
            <w:r w:rsidRPr="00301A7C">
              <w:rPr>
                <w:rFonts w:ascii="Angsana New" w:hAnsi="Angsana New"/>
                <w:sz w:val="28"/>
                <w:szCs w:val="28"/>
              </w:rPr>
              <w:t>%</w:t>
            </w:r>
            <w:r>
              <w:rPr>
                <w:rFonts w:ascii="Angsana New" w:hAnsi="Angsana New"/>
                <w:sz w:val="28"/>
                <w:szCs w:val="28"/>
              </w:rPr>
              <w:br/>
            </w:r>
            <w:r w:rsidRPr="00301A7C">
              <w:rPr>
                <w:rFonts w:ascii="Angsana New" w:hAnsi="Angsana New"/>
                <w:sz w:val="28"/>
                <w:szCs w:val="28"/>
              </w:rPr>
              <w:t>MRR+6.70%</w:t>
            </w:r>
          </w:p>
        </w:tc>
        <w:tc>
          <w:tcPr>
            <w:tcW w:w="1701" w:type="dxa"/>
            <w:vAlign w:val="center"/>
          </w:tcPr>
          <w:p w14:paraId="66873799" w14:textId="139C4BC2" w:rsidR="00301A7C" w:rsidRPr="00301A7C" w:rsidRDefault="00301A7C" w:rsidP="000B58E2">
            <w:pPr>
              <w:spacing w:line="340" w:lineRule="exact"/>
              <w:ind w:left="-108" w:right="-108" w:firstLine="8"/>
              <w:jc w:val="center"/>
              <w:rPr>
                <w:rFonts w:ascii="Angsana New" w:hAnsi="Angsana New"/>
                <w:sz w:val="28"/>
                <w:szCs w:val="28"/>
              </w:rPr>
            </w:pPr>
            <w:r w:rsidRPr="00301A7C">
              <w:rPr>
                <w:rFonts w:ascii="Angsana New" w:hAnsi="Angsana New"/>
                <w:sz w:val="28"/>
                <w:szCs w:val="28"/>
              </w:rPr>
              <w:t>deposit rate</w:t>
            </w:r>
            <w:r w:rsidRPr="00301A7C">
              <w:rPr>
                <w:rFonts w:ascii="Angsana New" w:hAnsi="Angsana New"/>
                <w:sz w:val="28"/>
                <w:szCs w:val="28"/>
                <w:cs/>
              </w:rPr>
              <w:t>+ 1.00</w:t>
            </w:r>
            <w:proofErr w:type="gramStart"/>
            <w:r w:rsidRPr="00301A7C">
              <w:rPr>
                <w:rFonts w:ascii="Angsana New" w:hAnsi="Angsana New"/>
                <w:sz w:val="28"/>
                <w:szCs w:val="28"/>
              </w:rPr>
              <w:t>%  MRR</w:t>
            </w:r>
            <w:proofErr w:type="gramEnd"/>
            <w:r w:rsidRPr="00301A7C">
              <w:rPr>
                <w:rFonts w:ascii="Angsana New" w:hAnsi="Angsana New"/>
                <w:sz w:val="28"/>
                <w:szCs w:val="28"/>
              </w:rPr>
              <w:t>+6.70%</w:t>
            </w:r>
          </w:p>
        </w:tc>
      </w:tr>
      <w:tr w:rsidR="00301A7C" w:rsidRPr="00E26FC9" w14:paraId="669FA5BF" w14:textId="77777777" w:rsidTr="00301A7C">
        <w:trPr>
          <w:cantSplit/>
        </w:trPr>
        <w:tc>
          <w:tcPr>
            <w:tcW w:w="3419" w:type="dxa"/>
            <w:vAlign w:val="bottom"/>
          </w:tcPr>
          <w:p w14:paraId="28FD3AC3" w14:textId="77777777" w:rsidR="00301A7C" w:rsidRPr="00E26FC9" w:rsidRDefault="00301A7C" w:rsidP="00301A7C">
            <w:pPr>
              <w:tabs>
                <w:tab w:val="left" w:pos="240"/>
              </w:tabs>
              <w:spacing w:line="340" w:lineRule="exact"/>
              <w:ind w:left="240" w:right="-110" w:hanging="240"/>
              <w:rPr>
                <w:rFonts w:asciiTheme="majorBidi" w:hAnsiTheme="majorBidi" w:cstheme="majorBidi"/>
                <w:sz w:val="28"/>
                <w:szCs w:val="28"/>
              </w:rPr>
            </w:pPr>
            <w:r w:rsidRPr="00E26FC9">
              <w:rPr>
                <w:rFonts w:asciiTheme="majorBidi" w:hAnsiTheme="majorBidi" w:cstheme="majorBidi"/>
                <w:sz w:val="28"/>
                <w:szCs w:val="28"/>
              </w:rPr>
              <w:t>Borrowings and accrued interest</w:t>
            </w:r>
          </w:p>
        </w:tc>
        <w:tc>
          <w:tcPr>
            <w:tcW w:w="720" w:type="dxa"/>
            <w:vAlign w:val="center"/>
          </w:tcPr>
          <w:p w14:paraId="15C41998" w14:textId="58777838"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1F168C06" w14:textId="4DD4332C"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3F0697AC" w14:textId="60BBFD51"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7AF584FC" w14:textId="2D0C82FC"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68</w:t>
            </w:r>
          </w:p>
        </w:tc>
        <w:tc>
          <w:tcPr>
            <w:tcW w:w="721" w:type="dxa"/>
            <w:vAlign w:val="center"/>
          </w:tcPr>
          <w:p w14:paraId="37FBC024" w14:textId="5409BBE3"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50070403" w14:textId="207DF2BC"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9" w:type="dxa"/>
            <w:vAlign w:val="center"/>
          </w:tcPr>
          <w:p w14:paraId="3831C640" w14:textId="1AD5CE1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688F52F3" w14:textId="225524FF"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86" w:type="dxa"/>
            <w:vAlign w:val="center"/>
          </w:tcPr>
          <w:p w14:paraId="5D6E1BFA" w14:textId="3779083B"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64342EA5" w14:textId="073451E3"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40EE4E34" w14:textId="7D362589"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w:t>
            </w:r>
          </w:p>
        </w:tc>
        <w:tc>
          <w:tcPr>
            <w:tcW w:w="723" w:type="dxa"/>
            <w:vAlign w:val="center"/>
          </w:tcPr>
          <w:p w14:paraId="113AE7B3" w14:textId="559FCA39"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68</w:t>
            </w:r>
          </w:p>
        </w:tc>
        <w:tc>
          <w:tcPr>
            <w:tcW w:w="1625" w:type="dxa"/>
          </w:tcPr>
          <w:p w14:paraId="1BD78A75" w14:textId="6E130600" w:rsidR="00301A7C" w:rsidRPr="00E26FC9" w:rsidRDefault="00301A7C" w:rsidP="00301A7C">
            <w:pPr>
              <w:spacing w:line="340" w:lineRule="exact"/>
              <w:ind w:left="-108" w:right="-108"/>
              <w:jc w:val="center"/>
              <w:rPr>
                <w:rFonts w:asciiTheme="majorBidi" w:hAnsiTheme="majorBidi" w:cstheme="majorBidi"/>
                <w:sz w:val="28"/>
                <w:szCs w:val="28"/>
              </w:rPr>
            </w:pPr>
            <w:r>
              <w:rPr>
                <w:rFonts w:asciiTheme="majorBidi" w:hAnsiTheme="majorBidi" w:cstheme="majorBidi"/>
                <w:sz w:val="28"/>
                <w:szCs w:val="28"/>
              </w:rPr>
              <w:t>-</w:t>
            </w:r>
          </w:p>
        </w:tc>
        <w:tc>
          <w:tcPr>
            <w:tcW w:w="1701" w:type="dxa"/>
          </w:tcPr>
          <w:p w14:paraId="36E76878"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3.00 – 7.65</w:t>
            </w:r>
          </w:p>
        </w:tc>
      </w:tr>
      <w:tr w:rsidR="00301A7C" w:rsidRPr="00E26FC9" w14:paraId="5C6FFF2F" w14:textId="77777777" w:rsidTr="00301A7C">
        <w:trPr>
          <w:cantSplit/>
        </w:trPr>
        <w:tc>
          <w:tcPr>
            <w:tcW w:w="3419" w:type="dxa"/>
          </w:tcPr>
          <w:p w14:paraId="15A68EA5" w14:textId="77777777" w:rsidR="00301A7C" w:rsidRPr="00E26FC9" w:rsidRDefault="00301A7C" w:rsidP="00301A7C">
            <w:pPr>
              <w:tabs>
                <w:tab w:val="left" w:pos="240"/>
              </w:tabs>
              <w:spacing w:line="340" w:lineRule="exact"/>
              <w:ind w:left="240" w:right="-110" w:hanging="240"/>
              <w:rPr>
                <w:rFonts w:asciiTheme="majorBidi" w:hAnsiTheme="majorBidi" w:cstheme="majorBidi"/>
                <w:sz w:val="28"/>
                <w:szCs w:val="28"/>
              </w:rPr>
            </w:pPr>
            <w:r w:rsidRPr="00E26FC9">
              <w:rPr>
                <w:rFonts w:asciiTheme="majorBidi" w:hAnsiTheme="majorBidi" w:cstheme="majorBidi"/>
                <w:sz w:val="28"/>
                <w:szCs w:val="28"/>
              </w:rPr>
              <w:t>Lease liabilities</w:t>
            </w:r>
          </w:p>
        </w:tc>
        <w:tc>
          <w:tcPr>
            <w:tcW w:w="720" w:type="dxa"/>
            <w:vAlign w:val="center"/>
          </w:tcPr>
          <w:p w14:paraId="31BB05E4" w14:textId="6E1DBDED"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8</w:t>
            </w:r>
          </w:p>
        </w:tc>
        <w:tc>
          <w:tcPr>
            <w:tcW w:w="720" w:type="dxa"/>
            <w:vAlign w:val="center"/>
          </w:tcPr>
          <w:p w14:paraId="6EDDCD46" w14:textId="1B9D3B72"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8</w:t>
            </w:r>
          </w:p>
        </w:tc>
        <w:tc>
          <w:tcPr>
            <w:tcW w:w="720" w:type="dxa"/>
            <w:vAlign w:val="center"/>
          </w:tcPr>
          <w:p w14:paraId="4E18E147" w14:textId="79FE54E2"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17</w:t>
            </w:r>
          </w:p>
        </w:tc>
        <w:tc>
          <w:tcPr>
            <w:tcW w:w="720" w:type="dxa"/>
            <w:vAlign w:val="center"/>
          </w:tcPr>
          <w:p w14:paraId="2B873B88" w14:textId="293FD6A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24</w:t>
            </w:r>
          </w:p>
        </w:tc>
        <w:tc>
          <w:tcPr>
            <w:tcW w:w="721" w:type="dxa"/>
            <w:vAlign w:val="center"/>
          </w:tcPr>
          <w:p w14:paraId="7E03A8F8" w14:textId="111A9166"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6D7626C1" w14:textId="559C9814" w:rsidR="00301A7C" w:rsidRPr="00E26FC9" w:rsidRDefault="00301A7C" w:rsidP="00301A7C">
            <w:pPr>
              <w:spacing w:line="340" w:lineRule="exact"/>
              <w:jc w:val="right"/>
              <w:rPr>
                <w:rFonts w:asciiTheme="majorBidi" w:hAnsiTheme="majorBidi" w:cstheme="majorBidi"/>
                <w:sz w:val="28"/>
                <w:szCs w:val="28"/>
                <w:cs/>
              </w:rPr>
            </w:pPr>
            <w:r w:rsidRPr="00415F69">
              <w:rPr>
                <w:rFonts w:asciiTheme="majorBidi" w:hAnsiTheme="majorBidi" w:cstheme="majorBidi"/>
                <w:spacing w:val="-4"/>
                <w:sz w:val="28"/>
                <w:szCs w:val="28"/>
              </w:rPr>
              <w:t>-</w:t>
            </w:r>
          </w:p>
        </w:tc>
        <w:tc>
          <w:tcPr>
            <w:tcW w:w="729" w:type="dxa"/>
            <w:vAlign w:val="center"/>
          </w:tcPr>
          <w:p w14:paraId="68B9B345" w14:textId="738310A7"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45" w:type="dxa"/>
            <w:vAlign w:val="center"/>
          </w:tcPr>
          <w:p w14:paraId="371F5354" w14:textId="7FDC6EBA"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86" w:type="dxa"/>
            <w:vAlign w:val="center"/>
          </w:tcPr>
          <w:p w14:paraId="47CCA19F" w14:textId="4690C7E9"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tcPr>
          <w:p w14:paraId="10611E04" w14:textId="57370D9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w:t>
            </w:r>
          </w:p>
        </w:tc>
        <w:tc>
          <w:tcPr>
            <w:tcW w:w="720" w:type="dxa"/>
            <w:vAlign w:val="center"/>
          </w:tcPr>
          <w:p w14:paraId="78C93D57" w14:textId="761022F4" w:rsidR="00301A7C" w:rsidRPr="00E26FC9" w:rsidRDefault="00301A7C" w:rsidP="00301A7C">
            <w:pPr>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25</w:t>
            </w:r>
          </w:p>
        </w:tc>
        <w:tc>
          <w:tcPr>
            <w:tcW w:w="723" w:type="dxa"/>
            <w:vAlign w:val="center"/>
          </w:tcPr>
          <w:p w14:paraId="5B433428" w14:textId="4F1CEB9E" w:rsidR="00301A7C" w:rsidRPr="00E26FC9" w:rsidRDefault="00301A7C" w:rsidP="00301A7C">
            <w:pPr>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32</w:t>
            </w:r>
          </w:p>
        </w:tc>
        <w:tc>
          <w:tcPr>
            <w:tcW w:w="1625" w:type="dxa"/>
          </w:tcPr>
          <w:p w14:paraId="3C34BE9E" w14:textId="0BB35748"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1</w:t>
            </w:r>
            <w:r w:rsidRPr="00E26FC9">
              <w:rPr>
                <w:rFonts w:asciiTheme="majorBidi" w:hAnsiTheme="majorBidi" w:cstheme="majorBidi"/>
                <w:sz w:val="28"/>
                <w:szCs w:val="28"/>
                <w:cs/>
              </w:rPr>
              <w:t>.</w:t>
            </w:r>
            <w:r w:rsidRPr="00E26FC9">
              <w:rPr>
                <w:rFonts w:asciiTheme="majorBidi" w:hAnsiTheme="majorBidi" w:cstheme="majorBidi"/>
                <w:sz w:val="28"/>
                <w:szCs w:val="28"/>
              </w:rPr>
              <w:t>92</w:t>
            </w:r>
            <w:r w:rsidRPr="00E26FC9">
              <w:rPr>
                <w:rFonts w:asciiTheme="majorBidi" w:hAnsiTheme="majorBidi" w:cstheme="majorBidi"/>
                <w:sz w:val="28"/>
                <w:szCs w:val="28"/>
                <w:cs/>
              </w:rPr>
              <w:t xml:space="preserve"> – </w:t>
            </w:r>
            <w:r w:rsidRPr="00E26FC9">
              <w:rPr>
                <w:rFonts w:asciiTheme="majorBidi" w:hAnsiTheme="majorBidi" w:cstheme="majorBidi"/>
                <w:sz w:val="28"/>
                <w:szCs w:val="28"/>
              </w:rPr>
              <w:t>7</w:t>
            </w:r>
            <w:r w:rsidRPr="00E26FC9">
              <w:rPr>
                <w:rFonts w:asciiTheme="majorBidi" w:hAnsiTheme="majorBidi" w:cstheme="majorBidi"/>
                <w:sz w:val="28"/>
                <w:szCs w:val="28"/>
                <w:cs/>
              </w:rPr>
              <w:t>.</w:t>
            </w:r>
            <w:r w:rsidRPr="00E26FC9">
              <w:rPr>
                <w:rFonts w:asciiTheme="majorBidi" w:hAnsiTheme="majorBidi" w:cstheme="majorBidi"/>
                <w:sz w:val="28"/>
                <w:szCs w:val="28"/>
              </w:rPr>
              <w:t>10</w:t>
            </w:r>
          </w:p>
        </w:tc>
        <w:tc>
          <w:tcPr>
            <w:tcW w:w="1701" w:type="dxa"/>
          </w:tcPr>
          <w:p w14:paraId="4E81964E" w14:textId="77777777" w:rsidR="00301A7C" w:rsidRPr="00E26FC9" w:rsidRDefault="00301A7C" w:rsidP="00301A7C">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1</w:t>
            </w:r>
            <w:r w:rsidRPr="00E26FC9">
              <w:rPr>
                <w:rFonts w:asciiTheme="majorBidi" w:hAnsiTheme="majorBidi" w:cstheme="majorBidi"/>
                <w:sz w:val="28"/>
                <w:szCs w:val="28"/>
                <w:cs/>
              </w:rPr>
              <w:t>.</w:t>
            </w:r>
            <w:r w:rsidRPr="00E26FC9">
              <w:rPr>
                <w:rFonts w:asciiTheme="majorBidi" w:hAnsiTheme="majorBidi" w:cstheme="majorBidi"/>
                <w:sz w:val="28"/>
                <w:szCs w:val="28"/>
              </w:rPr>
              <w:t>92</w:t>
            </w:r>
            <w:r w:rsidRPr="00E26FC9">
              <w:rPr>
                <w:rFonts w:asciiTheme="majorBidi" w:hAnsiTheme="majorBidi" w:cstheme="majorBidi"/>
                <w:sz w:val="28"/>
                <w:szCs w:val="28"/>
                <w:cs/>
              </w:rPr>
              <w:t xml:space="preserve"> – </w:t>
            </w:r>
            <w:r w:rsidRPr="00E26FC9">
              <w:rPr>
                <w:rFonts w:asciiTheme="majorBidi" w:hAnsiTheme="majorBidi" w:cstheme="majorBidi"/>
                <w:sz w:val="28"/>
                <w:szCs w:val="28"/>
              </w:rPr>
              <w:t>7</w:t>
            </w:r>
            <w:r w:rsidRPr="00E26FC9">
              <w:rPr>
                <w:rFonts w:asciiTheme="majorBidi" w:hAnsiTheme="majorBidi" w:cstheme="majorBidi"/>
                <w:sz w:val="28"/>
                <w:szCs w:val="28"/>
                <w:cs/>
              </w:rPr>
              <w:t>.</w:t>
            </w:r>
            <w:r w:rsidRPr="00E26FC9">
              <w:rPr>
                <w:rFonts w:asciiTheme="majorBidi" w:hAnsiTheme="majorBidi" w:cstheme="majorBidi"/>
                <w:sz w:val="28"/>
                <w:szCs w:val="28"/>
              </w:rPr>
              <w:t>10</w:t>
            </w:r>
          </w:p>
        </w:tc>
      </w:tr>
    </w:tbl>
    <w:p w14:paraId="4F9D878A" w14:textId="77777777" w:rsidR="00A54926" w:rsidRPr="00E26FC9" w:rsidRDefault="00A54926" w:rsidP="00A54926">
      <w:pPr>
        <w:spacing w:line="240" w:lineRule="auto"/>
        <w:ind w:right="157"/>
        <w:jc w:val="thaiDistribute"/>
        <w:rPr>
          <w:rFonts w:asciiTheme="majorBidi" w:hAnsiTheme="majorBidi" w:cstheme="majorBidi"/>
          <w:bCs/>
          <w:sz w:val="28"/>
          <w:szCs w:val="28"/>
        </w:rPr>
      </w:pPr>
    </w:p>
    <w:tbl>
      <w:tblPr>
        <w:tblW w:w="15170" w:type="dxa"/>
        <w:tblInd w:w="-435" w:type="dxa"/>
        <w:tblLayout w:type="fixed"/>
        <w:tblLook w:val="04A0" w:firstRow="1" w:lastRow="0" w:firstColumn="1" w:lastColumn="0" w:noHBand="0" w:noVBand="1"/>
      </w:tblPr>
      <w:tblGrid>
        <w:gridCol w:w="2899"/>
        <w:gridCol w:w="971"/>
        <w:gridCol w:w="952"/>
        <w:gridCol w:w="758"/>
        <w:gridCol w:w="720"/>
        <w:gridCol w:w="810"/>
        <w:gridCol w:w="797"/>
        <w:gridCol w:w="663"/>
        <w:gridCol w:w="809"/>
        <w:gridCol w:w="809"/>
        <w:gridCol w:w="808"/>
        <w:gridCol w:w="913"/>
        <w:gridCol w:w="851"/>
        <w:gridCol w:w="1276"/>
        <w:gridCol w:w="1134"/>
      </w:tblGrid>
      <w:tr w:rsidR="00A54926" w:rsidRPr="00E26FC9" w14:paraId="63D02228" w14:textId="77777777" w:rsidTr="00771891">
        <w:trPr>
          <w:cantSplit/>
          <w:tblHeader/>
        </w:trPr>
        <w:tc>
          <w:tcPr>
            <w:tcW w:w="2899" w:type="dxa"/>
          </w:tcPr>
          <w:p w14:paraId="69658E53" w14:textId="77777777" w:rsidR="00A54926" w:rsidRPr="00E26FC9" w:rsidRDefault="00A54926" w:rsidP="002E5BF7">
            <w:pPr>
              <w:tabs>
                <w:tab w:val="left" w:pos="240"/>
              </w:tabs>
              <w:spacing w:line="340" w:lineRule="exact"/>
              <w:ind w:left="240" w:right="-108" w:hanging="240"/>
              <w:jc w:val="right"/>
              <w:rPr>
                <w:rFonts w:asciiTheme="majorBidi" w:hAnsiTheme="majorBidi" w:cstheme="majorBidi"/>
                <w:sz w:val="28"/>
                <w:szCs w:val="28"/>
              </w:rPr>
            </w:pPr>
          </w:p>
        </w:tc>
        <w:tc>
          <w:tcPr>
            <w:tcW w:w="12271" w:type="dxa"/>
            <w:gridSpan w:val="14"/>
            <w:vAlign w:val="bottom"/>
            <w:hideMark/>
          </w:tcPr>
          <w:p w14:paraId="7811F425" w14:textId="396C1651" w:rsidR="00A54926" w:rsidRPr="00E26FC9" w:rsidRDefault="00A54926" w:rsidP="002E5BF7">
            <w:pPr>
              <w:pBdr>
                <w:bottom w:val="single" w:sz="4" w:space="1" w:color="auto"/>
              </w:pBdr>
              <w:spacing w:line="340" w:lineRule="exact"/>
              <w:ind w:left="-7"/>
              <w:jc w:val="right"/>
              <w:rPr>
                <w:rFonts w:asciiTheme="majorBidi" w:hAnsiTheme="majorBidi" w:cstheme="majorBidi"/>
                <w:sz w:val="28"/>
                <w:szCs w:val="28"/>
              </w:rPr>
            </w:pPr>
            <w:r w:rsidRPr="00E26FC9">
              <w:rPr>
                <w:rFonts w:asciiTheme="majorBidi" w:hAnsiTheme="majorBidi" w:cstheme="majorBidi"/>
                <w:snapToGrid w:val="0"/>
                <w:sz w:val="28"/>
                <w:szCs w:val="28"/>
                <w:lang w:eastAsia="th-TH"/>
              </w:rPr>
              <w:t>(</w:t>
            </w:r>
            <w:r w:rsidR="00806769" w:rsidRPr="00E26FC9">
              <w:rPr>
                <w:rFonts w:asciiTheme="majorBidi" w:hAnsiTheme="majorBidi" w:cstheme="majorBidi"/>
                <w:snapToGrid w:val="0"/>
                <w:sz w:val="28"/>
                <w:szCs w:val="28"/>
                <w:lang w:eastAsia="th-TH"/>
              </w:rPr>
              <w:t>Unit:</w:t>
            </w:r>
            <w:r w:rsidRPr="00E26FC9">
              <w:rPr>
                <w:rFonts w:asciiTheme="majorBidi" w:hAnsiTheme="majorBidi" w:cstheme="majorBidi"/>
                <w:snapToGrid w:val="0"/>
                <w:sz w:val="28"/>
                <w:szCs w:val="28"/>
                <w:lang w:eastAsia="th-TH"/>
              </w:rPr>
              <w:t xml:space="preserve"> Million Baht)</w:t>
            </w:r>
          </w:p>
        </w:tc>
      </w:tr>
      <w:tr w:rsidR="00A54926" w:rsidRPr="00E26FC9" w14:paraId="0C141738" w14:textId="77777777" w:rsidTr="00771891">
        <w:trPr>
          <w:cantSplit/>
          <w:tblHeader/>
        </w:trPr>
        <w:tc>
          <w:tcPr>
            <w:tcW w:w="2899" w:type="dxa"/>
          </w:tcPr>
          <w:p w14:paraId="42BB35F8" w14:textId="77777777" w:rsidR="00A54926" w:rsidRPr="00E26FC9" w:rsidRDefault="00A54926" w:rsidP="002E5BF7">
            <w:pPr>
              <w:tabs>
                <w:tab w:val="left" w:pos="240"/>
              </w:tabs>
              <w:spacing w:line="340" w:lineRule="exact"/>
              <w:ind w:left="245" w:right="-115" w:hanging="245"/>
              <w:rPr>
                <w:rFonts w:asciiTheme="majorBidi" w:hAnsiTheme="majorBidi" w:cstheme="majorBidi"/>
                <w:sz w:val="28"/>
                <w:szCs w:val="28"/>
              </w:rPr>
            </w:pPr>
          </w:p>
        </w:tc>
        <w:tc>
          <w:tcPr>
            <w:tcW w:w="12271" w:type="dxa"/>
            <w:gridSpan w:val="14"/>
            <w:vAlign w:val="bottom"/>
            <w:hideMark/>
          </w:tcPr>
          <w:p w14:paraId="231231FA" w14:textId="77777777" w:rsidR="00A54926" w:rsidRPr="00E26FC9" w:rsidRDefault="00A54926" w:rsidP="002E5BF7">
            <w:pPr>
              <w:pBdr>
                <w:bottom w:val="single" w:sz="4" w:space="1" w:color="auto"/>
              </w:pBdr>
              <w:spacing w:line="340" w:lineRule="exact"/>
              <w:ind w:left="-7"/>
              <w:jc w:val="center"/>
              <w:rPr>
                <w:rFonts w:asciiTheme="majorBidi" w:hAnsiTheme="majorBidi" w:cstheme="majorBidi"/>
                <w:sz w:val="28"/>
                <w:szCs w:val="28"/>
              </w:rPr>
            </w:pPr>
            <w:proofErr w:type="spellStart"/>
            <w:r w:rsidRPr="00E26FC9">
              <w:rPr>
                <w:rFonts w:asciiTheme="majorBidi" w:hAnsiTheme="majorBidi" w:cstheme="majorBidi"/>
                <w:snapToGrid w:val="0"/>
                <w:sz w:val="28"/>
                <w:szCs w:val="28"/>
                <w:lang w:eastAsia="th-TH"/>
              </w:rPr>
              <w:t>Seperate</w:t>
            </w:r>
            <w:proofErr w:type="spellEnd"/>
            <w:r w:rsidRPr="00E26FC9">
              <w:rPr>
                <w:rFonts w:asciiTheme="majorBidi" w:hAnsiTheme="majorBidi" w:cstheme="majorBidi"/>
                <w:sz w:val="28"/>
                <w:szCs w:val="28"/>
              </w:rPr>
              <w:t xml:space="preserve"> financial statements</w:t>
            </w:r>
          </w:p>
        </w:tc>
      </w:tr>
      <w:tr w:rsidR="00A54926" w:rsidRPr="00E26FC9" w14:paraId="419A8340" w14:textId="77777777" w:rsidTr="00771891">
        <w:trPr>
          <w:cantSplit/>
          <w:tblHeader/>
        </w:trPr>
        <w:tc>
          <w:tcPr>
            <w:tcW w:w="2899" w:type="dxa"/>
          </w:tcPr>
          <w:p w14:paraId="79CB792F" w14:textId="77777777" w:rsidR="00A54926" w:rsidRPr="00E26FC9" w:rsidRDefault="00A54926" w:rsidP="002E5BF7">
            <w:pPr>
              <w:tabs>
                <w:tab w:val="left" w:pos="240"/>
              </w:tabs>
              <w:spacing w:line="340" w:lineRule="exact"/>
              <w:ind w:left="240" w:right="-108" w:hanging="240"/>
              <w:rPr>
                <w:rFonts w:asciiTheme="majorBidi" w:hAnsiTheme="majorBidi" w:cstheme="majorBidi"/>
                <w:sz w:val="28"/>
                <w:szCs w:val="28"/>
              </w:rPr>
            </w:pPr>
          </w:p>
        </w:tc>
        <w:tc>
          <w:tcPr>
            <w:tcW w:w="5008" w:type="dxa"/>
            <w:gridSpan w:val="6"/>
            <w:vAlign w:val="bottom"/>
            <w:hideMark/>
          </w:tcPr>
          <w:p w14:paraId="0DF508F9"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Fixed interest rate</w:t>
            </w:r>
          </w:p>
        </w:tc>
        <w:tc>
          <w:tcPr>
            <w:tcW w:w="1472" w:type="dxa"/>
            <w:gridSpan w:val="2"/>
            <w:vAlign w:val="bottom"/>
          </w:tcPr>
          <w:p w14:paraId="0C65E68B" w14:textId="77777777" w:rsidR="00A54926" w:rsidRPr="00E26FC9" w:rsidRDefault="00A54926" w:rsidP="002E5BF7">
            <w:pPr>
              <w:spacing w:line="340" w:lineRule="exact"/>
              <w:ind w:left="-168" w:right="-138"/>
              <w:jc w:val="center"/>
              <w:rPr>
                <w:rFonts w:asciiTheme="majorBidi" w:hAnsiTheme="majorBidi" w:cstheme="majorBidi"/>
                <w:sz w:val="28"/>
                <w:szCs w:val="28"/>
              </w:rPr>
            </w:pPr>
          </w:p>
        </w:tc>
        <w:tc>
          <w:tcPr>
            <w:tcW w:w="1617" w:type="dxa"/>
            <w:gridSpan w:val="2"/>
            <w:vAlign w:val="bottom"/>
          </w:tcPr>
          <w:p w14:paraId="3C4A0ACF" w14:textId="77777777" w:rsidR="00A54926" w:rsidRPr="00E26FC9" w:rsidRDefault="00A54926" w:rsidP="002E5BF7">
            <w:pPr>
              <w:spacing w:line="340" w:lineRule="exact"/>
              <w:ind w:left="-86" w:right="-80"/>
              <w:jc w:val="center"/>
              <w:rPr>
                <w:rFonts w:asciiTheme="majorBidi" w:hAnsiTheme="majorBidi" w:cstheme="majorBidi"/>
                <w:sz w:val="28"/>
                <w:szCs w:val="28"/>
              </w:rPr>
            </w:pPr>
          </w:p>
        </w:tc>
        <w:tc>
          <w:tcPr>
            <w:tcW w:w="1764" w:type="dxa"/>
            <w:gridSpan w:val="2"/>
            <w:vAlign w:val="bottom"/>
          </w:tcPr>
          <w:p w14:paraId="7F8D7665" w14:textId="77777777" w:rsidR="00A54926" w:rsidRPr="00E26FC9" w:rsidRDefault="00A54926" w:rsidP="002E5BF7">
            <w:pPr>
              <w:spacing w:line="340" w:lineRule="exact"/>
              <w:ind w:left="-57"/>
              <w:jc w:val="center"/>
              <w:rPr>
                <w:rFonts w:asciiTheme="majorBidi" w:hAnsiTheme="majorBidi" w:cstheme="majorBidi"/>
                <w:sz w:val="28"/>
                <w:szCs w:val="28"/>
              </w:rPr>
            </w:pPr>
          </w:p>
        </w:tc>
        <w:tc>
          <w:tcPr>
            <w:tcW w:w="2410" w:type="dxa"/>
            <w:gridSpan w:val="2"/>
            <w:vAlign w:val="bottom"/>
          </w:tcPr>
          <w:p w14:paraId="710400AB" w14:textId="77777777" w:rsidR="00A54926" w:rsidRPr="00E26FC9" w:rsidRDefault="00A54926" w:rsidP="002E5BF7">
            <w:pPr>
              <w:spacing w:line="340" w:lineRule="exact"/>
              <w:ind w:left="-57"/>
              <w:jc w:val="center"/>
              <w:rPr>
                <w:rFonts w:asciiTheme="majorBidi" w:hAnsiTheme="majorBidi" w:cstheme="majorBidi"/>
                <w:sz w:val="28"/>
                <w:szCs w:val="28"/>
              </w:rPr>
            </w:pPr>
          </w:p>
        </w:tc>
      </w:tr>
      <w:tr w:rsidR="00A54926" w:rsidRPr="00E26FC9" w14:paraId="3E68B653" w14:textId="77777777" w:rsidTr="00771891">
        <w:trPr>
          <w:cantSplit/>
          <w:tblHeader/>
        </w:trPr>
        <w:tc>
          <w:tcPr>
            <w:tcW w:w="2899" w:type="dxa"/>
          </w:tcPr>
          <w:p w14:paraId="5FAA1413" w14:textId="77777777" w:rsidR="00A54926" w:rsidRPr="00E26FC9" w:rsidRDefault="00A54926" w:rsidP="002E5BF7">
            <w:pPr>
              <w:tabs>
                <w:tab w:val="left" w:pos="240"/>
              </w:tabs>
              <w:spacing w:line="340" w:lineRule="exact"/>
              <w:ind w:left="240" w:right="-108" w:hanging="240"/>
              <w:rPr>
                <w:rFonts w:asciiTheme="majorBidi" w:hAnsiTheme="majorBidi" w:cstheme="majorBidi"/>
                <w:sz w:val="28"/>
                <w:szCs w:val="28"/>
              </w:rPr>
            </w:pPr>
          </w:p>
        </w:tc>
        <w:tc>
          <w:tcPr>
            <w:tcW w:w="1923" w:type="dxa"/>
            <w:gridSpan w:val="2"/>
            <w:vAlign w:val="bottom"/>
            <w:hideMark/>
          </w:tcPr>
          <w:p w14:paraId="1AD11756"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Within 1 year</w:t>
            </w:r>
          </w:p>
        </w:tc>
        <w:tc>
          <w:tcPr>
            <w:tcW w:w="1478" w:type="dxa"/>
            <w:gridSpan w:val="2"/>
            <w:vAlign w:val="bottom"/>
            <w:hideMark/>
          </w:tcPr>
          <w:p w14:paraId="62791070"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1 year to 5 years</w:t>
            </w:r>
          </w:p>
        </w:tc>
        <w:tc>
          <w:tcPr>
            <w:tcW w:w="1607" w:type="dxa"/>
            <w:gridSpan w:val="2"/>
            <w:vAlign w:val="bottom"/>
            <w:hideMark/>
          </w:tcPr>
          <w:p w14:paraId="59787C7E"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More than 5 years</w:t>
            </w:r>
          </w:p>
        </w:tc>
        <w:tc>
          <w:tcPr>
            <w:tcW w:w="1472" w:type="dxa"/>
            <w:gridSpan w:val="2"/>
            <w:vAlign w:val="bottom"/>
            <w:hideMark/>
          </w:tcPr>
          <w:p w14:paraId="7E4CC583"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Floating interest bearing</w:t>
            </w:r>
          </w:p>
        </w:tc>
        <w:tc>
          <w:tcPr>
            <w:tcW w:w="1617" w:type="dxa"/>
            <w:gridSpan w:val="2"/>
            <w:vAlign w:val="bottom"/>
            <w:hideMark/>
          </w:tcPr>
          <w:p w14:paraId="62422754" w14:textId="77777777" w:rsidR="00A54926" w:rsidRPr="00E26FC9" w:rsidRDefault="00A54926" w:rsidP="002E5BF7">
            <w:pPr>
              <w:pBdr>
                <w:bottom w:val="single" w:sz="4" w:space="1" w:color="auto"/>
              </w:pBdr>
              <w:spacing w:line="340" w:lineRule="exact"/>
              <w:ind w:right="-80"/>
              <w:jc w:val="center"/>
              <w:rPr>
                <w:rFonts w:asciiTheme="majorBidi" w:hAnsiTheme="majorBidi" w:cstheme="majorBidi"/>
                <w:sz w:val="28"/>
                <w:szCs w:val="28"/>
              </w:rPr>
            </w:pPr>
            <w:r w:rsidRPr="00E26FC9">
              <w:rPr>
                <w:rFonts w:asciiTheme="majorBidi" w:hAnsiTheme="majorBidi" w:cstheme="majorBidi"/>
                <w:sz w:val="28"/>
                <w:szCs w:val="28"/>
              </w:rPr>
              <w:t>Non – interest bearing</w:t>
            </w:r>
          </w:p>
        </w:tc>
        <w:tc>
          <w:tcPr>
            <w:tcW w:w="1764" w:type="dxa"/>
            <w:gridSpan w:val="2"/>
            <w:vAlign w:val="bottom"/>
            <w:hideMark/>
          </w:tcPr>
          <w:p w14:paraId="1EEB9B5B"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lang w:val="en-US"/>
              </w:rPr>
            </w:pPr>
            <w:r w:rsidRPr="00E26FC9">
              <w:rPr>
                <w:rFonts w:asciiTheme="majorBidi" w:hAnsiTheme="majorBidi" w:cstheme="majorBidi"/>
                <w:sz w:val="28"/>
                <w:szCs w:val="28"/>
                <w:lang w:val="en-US"/>
              </w:rPr>
              <w:t>Total</w:t>
            </w:r>
          </w:p>
        </w:tc>
        <w:tc>
          <w:tcPr>
            <w:tcW w:w="2410" w:type="dxa"/>
            <w:gridSpan w:val="2"/>
            <w:vAlign w:val="bottom"/>
            <w:hideMark/>
          </w:tcPr>
          <w:p w14:paraId="4FB3C3BB"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Effective rate of interest</w:t>
            </w:r>
          </w:p>
        </w:tc>
      </w:tr>
      <w:tr w:rsidR="00A54926" w:rsidRPr="00E26FC9" w14:paraId="00178CBC" w14:textId="77777777" w:rsidTr="00771891">
        <w:trPr>
          <w:cantSplit/>
          <w:tblHeader/>
        </w:trPr>
        <w:tc>
          <w:tcPr>
            <w:tcW w:w="2899" w:type="dxa"/>
          </w:tcPr>
          <w:p w14:paraId="52275C60" w14:textId="77777777" w:rsidR="00A54926" w:rsidRPr="00E26FC9" w:rsidRDefault="00A54926" w:rsidP="002E5BF7">
            <w:pPr>
              <w:tabs>
                <w:tab w:val="left" w:pos="240"/>
              </w:tabs>
              <w:spacing w:line="340" w:lineRule="exact"/>
              <w:ind w:left="240" w:right="-108" w:hanging="240"/>
              <w:rPr>
                <w:rFonts w:asciiTheme="majorBidi" w:hAnsiTheme="majorBidi" w:cstheme="majorBidi"/>
                <w:sz w:val="28"/>
                <w:szCs w:val="28"/>
              </w:rPr>
            </w:pPr>
          </w:p>
        </w:tc>
        <w:tc>
          <w:tcPr>
            <w:tcW w:w="971" w:type="dxa"/>
            <w:vAlign w:val="bottom"/>
            <w:hideMark/>
          </w:tcPr>
          <w:p w14:paraId="4B0FC0FE"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lang w:val="en-US"/>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952" w:type="dxa"/>
            <w:vAlign w:val="bottom"/>
            <w:hideMark/>
          </w:tcPr>
          <w:p w14:paraId="366B9C40"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w:t>
            </w:r>
            <w:r w:rsidRPr="00E26FC9">
              <w:rPr>
                <w:rFonts w:asciiTheme="majorBidi" w:hAnsiTheme="majorBidi" w:cstheme="majorBidi"/>
                <w:sz w:val="28"/>
                <w:szCs w:val="28"/>
                <w:lang w:val="en-US"/>
              </w:rPr>
              <w:t>24</w:t>
            </w:r>
          </w:p>
        </w:tc>
        <w:tc>
          <w:tcPr>
            <w:tcW w:w="758" w:type="dxa"/>
            <w:vAlign w:val="bottom"/>
            <w:hideMark/>
          </w:tcPr>
          <w:p w14:paraId="59562422"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720" w:type="dxa"/>
            <w:vAlign w:val="bottom"/>
            <w:hideMark/>
          </w:tcPr>
          <w:p w14:paraId="58B500DF"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w:t>
            </w:r>
            <w:r w:rsidRPr="00E26FC9">
              <w:rPr>
                <w:rFonts w:asciiTheme="majorBidi" w:hAnsiTheme="majorBidi" w:cstheme="majorBidi"/>
                <w:sz w:val="28"/>
                <w:szCs w:val="28"/>
                <w:lang w:val="en-US"/>
              </w:rPr>
              <w:t>24</w:t>
            </w:r>
          </w:p>
        </w:tc>
        <w:tc>
          <w:tcPr>
            <w:tcW w:w="810" w:type="dxa"/>
            <w:vAlign w:val="bottom"/>
            <w:hideMark/>
          </w:tcPr>
          <w:p w14:paraId="32EF40A8"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797" w:type="dxa"/>
            <w:vAlign w:val="bottom"/>
            <w:hideMark/>
          </w:tcPr>
          <w:p w14:paraId="1F90381D"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w:t>
            </w:r>
            <w:r w:rsidRPr="00E26FC9">
              <w:rPr>
                <w:rFonts w:asciiTheme="majorBidi" w:hAnsiTheme="majorBidi" w:cstheme="majorBidi"/>
                <w:sz w:val="28"/>
                <w:szCs w:val="28"/>
                <w:lang w:val="en-US"/>
              </w:rPr>
              <w:t>24</w:t>
            </w:r>
          </w:p>
        </w:tc>
        <w:tc>
          <w:tcPr>
            <w:tcW w:w="663" w:type="dxa"/>
            <w:vAlign w:val="bottom"/>
            <w:hideMark/>
          </w:tcPr>
          <w:p w14:paraId="7AC56428"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809" w:type="dxa"/>
            <w:vAlign w:val="bottom"/>
            <w:hideMark/>
          </w:tcPr>
          <w:p w14:paraId="01A05882"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w:t>
            </w:r>
            <w:r w:rsidRPr="00E26FC9">
              <w:rPr>
                <w:rFonts w:asciiTheme="majorBidi" w:hAnsiTheme="majorBidi" w:cstheme="majorBidi"/>
                <w:sz w:val="28"/>
                <w:szCs w:val="28"/>
                <w:lang w:val="en-US"/>
              </w:rPr>
              <w:t>24</w:t>
            </w:r>
          </w:p>
        </w:tc>
        <w:tc>
          <w:tcPr>
            <w:tcW w:w="809" w:type="dxa"/>
            <w:vAlign w:val="bottom"/>
            <w:hideMark/>
          </w:tcPr>
          <w:p w14:paraId="7F701E02"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808" w:type="dxa"/>
            <w:vAlign w:val="bottom"/>
            <w:hideMark/>
          </w:tcPr>
          <w:p w14:paraId="0B3C2812"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w:t>
            </w:r>
            <w:r w:rsidRPr="00E26FC9">
              <w:rPr>
                <w:rFonts w:asciiTheme="majorBidi" w:hAnsiTheme="majorBidi" w:cstheme="majorBidi"/>
                <w:sz w:val="28"/>
                <w:szCs w:val="28"/>
                <w:lang w:val="en-US"/>
              </w:rPr>
              <w:t>24</w:t>
            </w:r>
          </w:p>
        </w:tc>
        <w:tc>
          <w:tcPr>
            <w:tcW w:w="913" w:type="dxa"/>
            <w:vAlign w:val="bottom"/>
            <w:hideMark/>
          </w:tcPr>
          <w:p w14:paraId="1DD9E46D"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851" w:type="dxa"/>
            <w:vAlign w:val="bottom"/>
            <w:hideMark/>
          </w:tcPr>
          <w:p w14:paraId="4B1CF1AE"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w:t>
            </w:r>
            <w:r w:rsidRPr="00E26FC9">
              <w:rPr>
                <w:rFonts w:asciiTheme="majorBidi" w:hAnsiTheme="majorBidi" w:cstheme="majorBidi"/>
                <w:sz w:val="28"/>
                <w:szCs w:val="28"/>
                <w:lang w:val="en-US"/>
              </w:rPr>
              <w:t>24</w:t>
            </w:r>
          </w:p>
        </w:tc>
        <w:tc>
          <w:tcPr>
            <w:tcW w:w="1276" w:type="dxa"/>
            <w:vAlign w:val="bottom"/>
            <w:hideMark/>
          </w:tcPr>
          <w:p w14:paraId="30707003"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202</w:t>
            </w:r>
            <w:r w:rsidRPr="00E26FC9">
              <w:rPr>
                <w:rFonts w:asciiTheme="majorBidi" w:hAnsiTheme="majorBidi" w:cstheme="majorBidi"/>
                <w:sz w:val="28"/>
                <w:szCs w:val="28"/>
                <w:lang w:val="en-US"/>
              </w:rPr>
              <w:t>5</w:t>
            </w:r>
          </w:p>
        </w:tc>
        <w:tc>
          <w:tcPr>
            <w:tcW w:w="1134" w:type="dxa"/>
            <w:vAlign w:val="bottom"/>
            <w:hideMark/>
          </w:tcPr>
          <w:p w14:paraId="6485E7B9" w14:textId="77777777" w:rsidR="00A54926" w:rsidRPr="00E26FC9" w:rsidRDefault="00A54926" w:rsidP="002E5BF7">
            <w:pPr>
              <w:pBdr>
                <w:bottom w:val="single" w:sz="4" w:space="1" w:color="auto"/>
              </w:pBdr>
              <w:spacing w:line="340" w:lineRule="exact"/>
              <w:jc w:val="center"/>
              <w:rPr>
                <w:rFonts w:asciiTheme="majorBidi" w:hAnsiTheme="majorBidi" w:cstheme="majorBidi"/>
                <w:sz w:val="28"/>
                <w:szCs w:val="28"/>
              </w:rPr>
            </w:pPr>
            <w:r w:rsidRPr="00E26FC9">
              <w:rPr>
                <w:rFonts w:asciiTheme="majorBidi" w:hAnsiTheme="majorBidi" w:cstheme="majorBidi"/>
                <w:sz w:val="28"/>
                <w:szCs w:val="28"/>
              </w:rPr>
              <w:t>20</w:t>
            </w:r>
            <w:r w:rsidRPr="00E26FC9">
              <w:rPr>
                <w:rFonts w:asciiTheme="majorBidi" w:hAnsiTheme="majorBidi" w:cstheme="majorBidi"/>
                <w:sz w:val="28"/>
                <w:szCs w:val="28"/>
                <w:lang w:val="en-US"/>
              </w:rPr>
              <w:t>24</w:t>
            </w:r>
          </w:p>
        </w:tc>
      </w:tr>
      <w:tr w:rsidR="00A54926" w:rsidRPr="00E26FC9" w14:paraId="04776FDB" w14:textId="77777777" w:rsidTr="00771891">
        <w:trPr>
          <w:cantSplit/>
          <w:tblHeader/>
        </w:trPr>
        <w:tc>
          <w:tcPr>
            <w:tcW w:w="2899" w:type="dxa"/>
          </w:tcPr>
          <w:p w14:paraId="227ECAAF" w14:textId="77777777" w:rsidR="00A54926" w:rsidRPr="00E26FC9" w:rsidRDefault="00A54926" w:rsidP="002E5BF7">
            <w:pPr>
              <w:tabs>
                <w:tab w:val="left" w:pos="240"/>
              </w:tabs>
              <w:spacing w:line="340" w:lineRule="exact"/>
              <w:ind w:left="240" w:hanging="240"/>
              <w:rPr>
                <w:rFonts w:asciiTheme="majorBidi" w:hAnsiTheme="majorBidi" w:cstheme="majorBidi"/>
                <w:b/>
                <w:bCs/>
                <w:sz w:val="28"/>
                <w:szCs w:val="28"/>
              </w:rPr>
            </w:pPr>
          </w:p>
        </w:tc>
        <w:tc>
          <w:tcPr>
            <w:tcW w:w="971" w:type="dxa"/>
            <w:vAlign w:val="bottom"/>
          </w:tcPr>
          <w:p w14:paraId="753272DD"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952" w:type="dxa"/>
            <w:vAlign w:val="bottom"/>
          </w:tcPr>
          <w:p w14:paraId="2B6D8737"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758" w:type="dxa"/>
            <w:vAlign w:val="bottom"/>
          </w:tcPr>
          <w:p w14:paraId="23E9176F"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720" w:type="dxa"/>
            <w:vAlign w:val="bottom"/>
          </w:tcPr>
          <w:p w14:paraId="4034B79E"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810" w:type="dxa"/>
            <w:vAlign w:val="bottom"/>
          </w:tcPr>
          <w:p w14:paraId="41750E60"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797" w:type="dxa"/>
            <w:vAlign w:val="bottom"/>
          </w:tcPr>
          <w:p w14:paraId="42B55AE2"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663" w:type="dxa"/>
            <w:vAlign w:val="bottom"/>
          </w:tcPr>
          <w:p w14:paraId="426C5A0E"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809" w:type="dxa"/>
            <w:vAlign w:val="bottom"/>
          </w:tcPr>
          <w:p w14:paraId="51C7AFA4"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809" w:type="dxa"/>
            <w:vAlign w:val="bottom"/>
          </w:tcPr>
          <w:p w14:paraId="74A9F746" w14:textId="77777777" w:rsidR="00A54926" w:rsidRPr="00E26FC9" w:rsidRDefault="00A54926" w:rsidP="002E5BF7">
            <w:pPr>
              <w:spacing w:line="340" w:lineRule="exact"/>
              <w:jc w:val="right"/>
              <w:rPr>
                <w:rFonts w:asciiTheme="majorBidi" w:hAnsiTheme="majorBidi" w:cstheme="majorBidi"/>
                <w:sz w:val="28"/>
                <w:szCs w:val="28"/>
              </w:rPr>
            </w:pPr>
          </w:p>
        </w:tc>
        <w:tc>
          <w:tcPr>
            <w:tcW w:w="808" w:type="dxa"/>
            <w:vAlign w:val="bottom"/>
          </w:tcPr>
          <w:p w14:paraId="37802A52" w14:textId="77777777" w:rsidR="00A54926" w:rsidRPr="00E26FC9" w:rsidRDefault="00A54926" w:rsidP="002E5BF7">
            <w:pPr>
              <w:spacing w:line="340" w:lineRule="exact"/>
              <w:jc w:val="right"/>
              <w:rPr>
                <w:rFonts w:asciiTheme="majorBidi" w:hAnsiTheme="majorBidi" w:cstheme="majorBidi"/>
                <w:sz w:val="28"/>
                <w:szCs w:val="28"/>
              </w:rPr>
            </w:pPr>
          </w:p>
        </w:tc>
        <w:tc>
          <w:tcPr>
            <w:tcW w:w="913" w:type="dxa"/>
            <w:vAlign w:val="bottom"/>
          </w:tcPr>
          <w:p w14:paraId="4AE46939"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851" w:type="dxa"/>
            <w:vAlign w:val="bottom"/>
          </w:tcPr>
          <w:p w14:paraId="37A59CF4"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1276" w:type="dxa"/>
            <w:hideMark/>
          </w:tcPr>
          <w:p w14:paraId="67831009" w14:textId="77777777" w:rsidR="00A54926" w:rsidRPr="00E26FC9" w:rsidRDefault="00A54926" w:rsidP="002E5BF7">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 per annum)</w:t>
            </w:r>
          </w:p>
        </w:tc>
        <w:tc>
          <w:tcPr>
            <w:tcW w:w="1134" w:type="dxa"/>
            <w:hideMark/>
          </w:tcPr>
          <w:p w14:paraId="2A0B097B" w14:textId="77777777" w:rsidR="00A54926" w:rsidRPr="00E26FC9" w:rsidRDefault="00A54926" w:rsidP="002E5BF7">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 per annum)</w:t>
            </w:r>
          </w:p>
        </w:tc>
      </w:tr>
      <w:tr w:rsidR="00A54926" w:rsidRPr="00E26FC9" w14:paraId="626C1199" w14:textId="77777777" w:rsidTr="00771891">
        <w:trPr>
          <w:cantSplit/>
        </w:trPr>
        <w:tc>
          <w:tcPr>
            <w:tcW w:w="2899" w:type="dxa"/>
            <w:hideMark/>
          </w:tcPr>
          <w:p w14:paraId="750AD290" w14:textId="77777777" w:rsidR="00A54926" w:rsidRPr="00E26FC9" w:rsidRDefault="00A54926" w:rsidP="002E5BF7">
            <w:pPr>
              <w:tabs>
                <w:tab w:val="left" w:pos="240"/>
              </w:tabs>
              <w:spacing w:line="340" w:lineRule="exact"/>
              <w:ind w:left="240" w:hanging="240"/>
              <w:rPr>
                <w:rFonts w:asciiTheme="majorBidi" w:hAnsiTheme="majorBidi" w:cstheme="majorBidi"/>
                <w:b/>
                <w:bCs/>
                <w:sz w:val="28"/>
                <w:szCs w:val="28"/>
              </w:rPr>
            </w:pPr>
            <w:r w:rsidRPr="00E26FC9">
              <w:rPr>
                <w:rFonts w:asciiTheme="majorBidi" w:hAnsiTheme="majorBidi" w:cstheme="majorBidi"/>
                <w:b/>
                <w:bCs/>
                <w:sz w:val="28"/>
                <w:szCs w:val="28"/>
              </w:rPr>
              <w:t>Financial assets</w:t>
            </w:r>
          </w:p>
        </w:tc>
        <w:tc>
          <w:tcPr>
            <w:tcW w:w="971" w:type="dxa"/>
          </w:tcPr>
          <w:p w14:paraId="3B3CCC62"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952" w:type="dxa"/>
          </w:tcPr>
          <w:p w14:paraId="26799F00"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758" w:type="dxa"/>
          </w:tcPr>
          <w:p w14:paraId="22D57CD9"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720" w:type="dxa"/>
          </w:tcPr>
          <w:p w14:paraId="73234CFF"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810" w:type="dxa"/>
          </w:tcPr>
          <w:p w14:paraId="2C4DCD5F"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797" w:type="dxa"/>
          </w:tcPr>
          <w:p w14:paraId="3FCC7D5E" w14:textId="77777777" w:rsidR="00A54926" w:rsidRPr="00E26FC9" w:rsidRDefault="00A54926" w:rsidP="002E5BF7">
            <w:pPr>
              <w:spacing w:line="340" w:lineRule="exact"/>
              <w:jc w:val="right"/>
              <w:rPr>
                <w:rFonts w:asciiTheme="majorBidi" w:hAnsiTheme="majorBidi" w:cstheme="majorBidi"/>
                <w:sz w:val="28"/>
                <w:szCs w:val="28"/>
              </w:rPr>
            </w:pPr>
          </w:p>
        </w:tc>
        <w:tc>
          <w:tcPr>
            <w:tcW w:w="663" w:type="dxa"/>
          </w:tcPr>
          <w:p w14:paraId="22F26068" w14:textId="77777777" w:rsidR="00A54926" w:rsidRPr="00E26FC9" w:rsidRDefault="00A54926" w:rsidP="002E5BF7">
            <w:pPr>
              <w:spacing w:line="340" w:lineRule="exact"/>
              <w:jc w:val="right"/>
              <w:rPr>
                <w:rFonts w:asciiTheme="majorBidi" w:hAnsiTheme="majorBidi" w:cstheme="majorBidi"/>
                <w:sz w:val="28"/>
                <w:szCs w:val="28"/>
              </w:rPr>
            </w:pPr>
          </w:p>
        </w:tc>
        <w:tc>
          <w:tcPr>
            <w:tcW w:w="809" w:type="dxa"/>
          </w:tcPr>
          <w:p w14:paraId="476946C7"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809" w:type="dxa"/>
          </w:tcPr>
          <w:p w14:paraId="2CCD27B2" w14:textId="77777777" w:rsidR="00A54926" w:rsidRPr="00E26FC9" w:rsidRDefault="00A54926" w:rsidP="002E5BF7">
            <w:pPr>
              <w:spacing w:line="340" w:lineRule="exact"/>
              <w:jc w:val="right"/>
              <w:rPr>
                <w:rFonts w:asciiTheme="majorBidi" w:hAnsiTheme="majorBidi" w:cstheme="majorBidi"/>
                <w:sz w:val="28"/>
                <w:szCs w:val="28"/>
              </w:rPr>
            </w:pPr>
          </w:p>
        </w:tc>
        <w:tc>
          <w:tcPr>
            <w:tcW w:w="808" w:type="dxa"/>
          </w:tcPr>
          <w:p w14:paraId="5578A49D" w14:textId="77777777" w:rsidR="00A54926" w:rsidRPr="00E26FC9" w:rsidRDefault="00A54926" w:rsidP="002E5BF7">
            <w:pPr>
              <w:spacing w:line="340" w:lineRule="exact"/>
              <w:jc w:val="right"/>
              <w:rPr>
                <w:rFonts w:asciiTheme="majorBidi" w:hAnsiTheme="majorBidi" w:cstheme="majorBidi"/>
                <w:sz w:val="28"/>
                <w:szCs w:val="28"/>
              </w:rPr>
            </w:pPr>
          </w:p>
        </w:tc>
        <w:tc>
          <w:tcPr>
            <w:tcW w:w="913" w:type="dxa"/>
          </w:tcPr>
          <w:p w14:paraId="105009C8"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851" w:type="dxa"/>
          </w:tcPr>
          <w:p w14:paraId="699402F6" w14:textId="77777777" w:rsidR="00A54926" w:rsidRPr="00E26FC9" w:rsidRDefault="00A54926" w:rsidP="002E5BF7">
            <w:pPr>
              <w:spacing w:line="340" w:lineRule="exact"/>
              <w:ind w:left="-7"/>
              <w:jc w:val="right"/>
              <w:rPr>
                <w:rFonts w:asciiTheme="majorBidi" w:hAnsiTheme="majorBidi" w:cstheme="majorBidi"/>
                <w:sz w:val="28"/>
                <w:szCs w:val="28"/>
                <w:u w:val="single"/>
              </w:rPr>
            </w:pPr>
          </w:p>
        </w:tc>
        <w:tc>
          <w:tcPr>
            <w:tcW w:w="1276" w:type="dxa"/>
          </w:tcPr>
          <w:p w14:paraId="6E42983E" w14:textId="77777777" w:rsidR="00A54926" w:rsidRPr="00E26FC9" w:rsidRDefault="00A54926" w:rsidP="002E5BF7">
            <w:pPr>
              <w:spacing w:line="340" w:lineRule="exact"/>
              <w:ind w:left="-108" w:right="-108"/>
              <w:jc w:val="center"/>
              <w:rPr>
                <w:rFonts w:asciiTheme="majorBidi" w:hAnsiTheme="majorBidi" w:cstheme="majorBidi"/>
                <w:sz w:val="28"/>
                <w:szCs w:val="28"/>
              </w:rPr>
            </w:pPr>
          </w:p>
        </w:tc>
        <w:tc>
          <w:tcPr>
            <w:tcW w:w="1134" w:type="dxa"/>
          </w:tcPr>
          <w:p w14:paraId="0BD76C8D" w14:textId="77777777" w:rsidR="00A54926" w:rsidRPr="00E26FC9" w:rsidRDefault="00A54926" w:rsidP="002E5BF7">
            <w:pPr>
              <w:spacing w:line="340" w:lineRule="exact"/>
              <w:ind w:left="-108" w:right="-108"/>
              <w:jc w:val="center"/>
              <w:rPr>
                <w:rFonts w:asciiTheme="majorBidi" w:hAnsiTheme="majorBidi" w:cstheme="majorBidi"/>
                <w:sz w:val="28"/>
                <w:szCs w:val="28"/>
              </w:rPr>
            </w:pPr>
          </w:p>
        </w:tc>
      </w:tr>
      <w:tr w:rsidR="00301A7C" w:rsidRPr="00E26FC9" w14:paraId="66C4AE32" w14:textId="77777777" w:rsidTr="00771891">
        <w:trPr>
          <w:cantSplit/>
          <w:trHeight w:val="70"/>
        </w:trPr>
        <w:tc>
          <w:tcPr>
            <w:tcW w:w="2899" w:type="dxa"/>
            <w:hideMark/>
          </w:tcPr>
          <w:p w14:paraId="66EBF325" w14:textId="77777777" w:rsidR="00301A7C" w:rsidRPr="00E26FC9" w:rsidRDefault="00301A7C" w:rsidP="00301A7C">
            <w:pPr>
              <w:tabs>
                <w:tab w:val="left" w:pos="240"/>
              </w:tabs>
              <w:spacing w:line="340" w:lineRule="exact"/>
              <w:ind w:left="240" w:right="-228" w:hanging="240"/>
              <w:rPr>
                <w:rFonts w:asciiTheme="majorBidi" w:hAnsiTheme="majorBidi" w:cstheme="majorBidi"/>
                <w:sz w:val="28"/>
                <w:szCs w:val="28"/>
              </w:rPr>
            </w:pPr>
            <w:r w:rsidRPr="00E26FC9">
              <w:rPr>
                <w:rFonts w:asciiTheme="majorBidi" w:hAnsiTheme="majorBidi" w:cstheme="majorBidi"/>
                <w:sz w:val="28"/>
                <w:szCs w:val="28"/>
              </w:rPr>
              <w:t>Cash and cash equivalents</w:t>
            </w:r>
          </w:p>
        </w:tc>
        <w:tc>
          <w:tcPr>
            <w:tcW w:w="971" w:type="dxa"/>
            <w:vAlign w:val="center"/>
          </w:tcPr>
          <w:p w14:paraId="04DBC71C" w14:textId="788DE106"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952" w:type="dxa"/>
            <w:vAlign w:val="center"/>
            <w:hideMark/>
          </w:tcPr>
          <w:p w14:paraId="7E722987" w14:textId="45E58BBB"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58" w:type="dxa"/>
            <w:vAlign w:val="center"/>
          </w:tcPr>
          <w:p w14:paraId="7CB00E42" w14:textId="157E400E"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hideMark/>
          </w:tcPr>
          <w:p w14:paraId="092001AD" w14:textId="7ABCD8DB" w:rsidR="00301A7C" w:rsidRPr="00E26FC9" w:rsidRDefault="00301A7C" w:rsidP="00301A7C">
            <w:pPr>
              <w:spacing w:line="340" w:lineRule="exact"/>
              <w:ind w:left="-101"/>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10" w:type="dxa"/>
            <w:vAlign w:val="center"/>
          </w:tcPr>
          <w:p w14:paraId="2BECFB87" w14:textId="38959AF8"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97" w:type="dxa"/>
            <w:vAlign w:val="center"/>
            <w:hideMark/>
          </w:tcPr>
          <w:p w14:paraId="3D7A2DEE" w14:textId="2CCADC75"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663" w:type="dxa"/>
            <w:vAlign w:val="center"/>
          </w:tcPr>
          <w:p w14:paraId="1340CCAB" w14:textId="09C74A23"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15</w:t>
            </w:r>
          </w:p>
        </w:tc>
        <w:tc>
          <w:tcPr>
            <w:tcW w:w="809" w:type="dxa"/>
            <w:vAlign w:val="center"/>
            <w:hideMark/>
          </w:tcPr>
          <w:p w14:paraId="37F8815B" w14:textId="21A59632"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30</w:t>
            </w:r>
          </w:p>
        </w:tc>
        <w:tc>
          <w:tcPr>
            <w:tcW w:w="809" w:type="dxa"/>
            <w:vAlign w:val="center"/>
          </w:tcPr>
          <w:p w14:paraId="5387539A" w14:textId="09420D0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8" w:type="dxa"/>
            <w:vAlign w:val="center"/>
            <w:hideMark/>
          </w:tcPr>
          <w:p w14:paraId="099F2918" w14:textId="63A06D8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913" w:type="dxa"/>
            <w:vAlign w:val="center"/>
          </w:tcPr>
          <w:p w14:paraId="39F831A5" w14:textId="5B714A95"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=SUM(b8,d8,f8,h8,j8)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15</w:t>
            </w:r>
            <w:r>
              <w:rPr>
                <w:rFonts w:asciiTheme="majorBidi" w:hAnsiTheme="majorBidi" w:cstheme="majorBidi"/>
                <w:spacing w:val="-4"/>
                <w:sz w:val="28"/>
                <w:szCs w:val="28"/>
              </w:rPr>
              <w:fldChar w:fldCharType="end"/>
            </w:r>
          </w:p>
        </w:tc>
        <w:tc>
          <w:tcPr>
            <w:tcW w:w="851" w:type="dxa"/>
            <w:vAlign w:val="center"/>
          </w:tcPr>
          <w:p w14:paraId="01955C10" w14:textId="5810CE2D"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30</w:t>
            </w:r>
          </w:p>
        </w:tc>
        <w:tc>
          <w:tcPr>
            <w:tcW w:w="1276" w:type="dxa"/>
          </w:tcPr>
          <w:p w14:paraId="59F99279" w14:textId="16753165" w:rsidR="00301A7C" w:rsidRPr="00E26FC9" w:rsidRDefault="00301A7C" w:rsidP="00301A7C">
            <w:pPr>
              <w:spacing w:line="340" w:lineRule="exact"/>
              <w:ind w:right="-108"/>
              <w:jc w:val="center"/>
              <w:rPr>
                <w:rFonts w:asciiTheme="majorBidi" w:hAnsiTheme="majorBidi" w:cstheme="majorBidi"/>
                <w:sz w:val="28"/>
                <w:szCs w:val="28"/>
              </w:rPr>
            </w:pPr>
            <w:r w:rsidRPr="00415F69">
              <w:rPr>
                <w:rFonts w:asciiTheme="majorBidi" w:hAnsiTheme="majorBidi" w:cstheme="majorBidi"/>
                <w:spacing w:val="-4"/>
                <w:sz w:val="28"/>
                <w:szCs w:val="28"/>
              </w:rPr>
              <w:t>0.00 – 0.</w:t>
            </w:r>
            <w:r>
              <w:rPr>
                <w:rFonts w:asciiTheme="majorBidi" w:hAnsiTheme="majorBidi" w:cstheme="majorBidi"/>
                <w:spacing w:val="-4"/>
                <w:sz w:val="28"/>
                <w:szCs w:val="28"/>
              </w:rPr>
              <w:t>4</w:t>
            </w:r>
            <w:r w:rsidRPr="00415F69">
              <w:rPr>
                <w:rFonts w:asciiTheme="majorBidi" w:hAnsiTheme="majorBidi" w:cstheme="majorBidi"/>
                <w:spacing w:val="-4"/>
                <w:sz w:val="28"/>
                <w:szCs w:val="28"/>
              </w:rPr>
              <w:t>0</w:t>
            </w:r>
          </w:p>
        </w:tc>
        <w:tc>
          <w:tcPr>
            <w:tcW w:w="1134" w:type="dxa"/>
          </w:tcPr>
          <w:p w14:paraId="567522CB" w14:textId="4C105B33" w:rsidR="00301A7C" w:rsidRPr="00E26FC9" w:rsidRDefault="00301A7C" w:rsidP="00301A7C">
            <w:pPr>
              <w:spacing w:line="340" w:lineRule="exact"/>
              <w:ind w:right="-108"/>
              <w:jc w:val="center"/>
              <w:rPr>
                <w:rFonts w:asciiTheme="majorBidi" w:hAnsiTheme="majorBidi" w:cstheme="majorBidi"/>
                <w:sz w:val="28"/>
                <w:szCs w:val="28"/>
              </w:rPr>
            </w:pPr>
            <w:r w:rsidRPr="00415F69">
              <w:rPr>
                <w:rFonts w:asciiTheme="majorBidi" w:hAnsiTheme="majorBidi" w:cstheme="majorBidi"/>
                <w:spacing w:val="-4"/>
                <w:sz w:val="28"/>
                <w:szCs w:val="28"/>
              </w:rPr>
              <w:t>0.00 – 0.60</w:t>
            </w:r>
          </w:p>
        </w:tc>
      </w:tr>
      <w:tr w:rsidR="00301A7C" w:rsidRPr="00E26FC9" w14:paraId="19A7D515" w14:textId="77777777" w:rsidTr="00771891">
        <w:trPr>
          <w:cantSplit/>
        </w:trPr>
        <w:tc>
          <w:tcPr>
            <w:tcW w:w="2899" w:type="dxa"/>
            <w:hideMark/>
          </w:tcPr>
          <w:p w14:paraId="796CD27A" w14:textId="77777777" w:rsidR="00301A7C" w:rsidRPr="00E26FC9" w:rsidRDefault="00301A7C" w:rsidP="00301A7C">
            <w:pPr>
              <w:tabs>
                <w:tab w:val="left" w:pos="240"/>
              </w:tabs>
              <w:spacing w:line="340" w:lineRule="exact"/>
              <w:ind w:left="240" w:hanging="240"/>
              <w:rPr>
                <w:rFonts w:asciiTheme="majorBidi" w:hAnsiTheme="majorBidi" w:cstheme="majorBidi"/>
                <w:sz w:val="28"/>
                <w:szCs w:val="28"/>
              </w:rPr>
            </w:pPr>
            <w:r w:rsidRPr="00E26FC9">
              <w:rPr>
                <w:rFonts w:asciiTheme="majorBidi" w:hAnsiTheme="majorBidi" w:cstheme="majorBidi"/>
                <w:sz w:val="28"/>
                <w:szCs w:val="28"/>
              </w:rPr>
              <w:t>Trade and other receivables</w:t>
            </w:r>
          </w:p>
        </w:tc>
        <w:tc>
          <w:tcPr>
            <w:tcW w:w="971" w:type="dxa"/>
            <w:vAlign w:val="center"/>
          </w:tcPr>
          <w:p w14:paraId="5ED38FE6" w14:textId="18913E8B"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952" w:type="dxa"/>
            <w:vAlign w:val="center"/>
            <w:hideMark/>
          </w:tcPr>
          <w:p w14:paraId="754454E0" w14:textId="3A19BA06"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58" w:type="dxa"/>
            <w:vAlign w:val="center"/>
          </w:tcPr>
          <w:p w14:paraId="59790BE9" w14:textId="59203D5F"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hideMark/>
          </w:tcPr>
          <w:p w14:paraId="13CAD146" w14:textId="4451A893" w:rsidR="00301A7C" w:rsidRPr="00E26FC9" w:rsidRDefault="00301A7C" w:rsidP="00301A7C">
            <w:pPr>
              <w:spacing w:line="340" w:lineRule="exact"/>
              <w:ind w:left="-101"/>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10" w:type="dxa"/>
            <w:vAlign w:val="center"/>
          </w:tcPr>
          <w:p w14:paraId="66CB25EC" w14:textId="677B1625"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97" w:type="dxa"/>
            <w:vAlign w:val="center"/>
            <w:hideMark/>
          </w:tcPr>
          <w:p w14:paraId="1A7AB11E" w14:textId="36E578F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663" w:type="dxa"/>
            <w:vAlign w:val="center"/>
          </w:tcPr>
          <w:p w14:paraId="6FE99254" w14:textId="6BF7148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809" w:type="dxa"/>
            <w:vAlign w:val="center"/>
            <w:hideMark/>
          </w:tcPr>
          <w:p w14:paraId="6E9F96D3" w14:textId="297E040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09" w:type="dxa"/>
            <w:vAlign w:val="center"/>
          </w:tcPr>
          <w:p w14:paraId="7B6A15A9" w14:textId="13321854"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8" w:type="dxa"/>
            <w:vAlign w:val="center"/>
            <w:hideMark/>
          </w:tcPr>
          <w:p w14:paraId="2FCDDBB9" w14:textId="2B45137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34</w:t>
            </w:r>
          </w:p>
        </w:tc>
        <w:tc>
          <w:tcPr>
            <w:tcW w:w="913" w:type="dxa"/>
            <w:vAlign w:val="center"/>
          </w:tcPr>
          <w:p w14:paraId="07730E45" w14:textId="7CE9979B"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51" w:type="dxa"/>
            <w:vAlign w:val="center"/>
          </w:tcPr>
          <w:p w14:paraId="63F71A2C" w14:textId="05B197D5"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34</w:t>
            </w:r>
          </w:p>
        </w:tc>
        <w:tc>
          <w:tcPr>
            <w:tcW w:w="1276" w:type="dxa"/>
            <w:vAlign w:val="bottom"/>
          </w:tcPr>
          <w:p w14:paraId="19B3F12A" w14:textId="3CD5B6D9" w:rsidR="00301A7C" w:rsidRPr="00E26FC9" w:rsidRDefault="00301A7C" w:rsidP="00301A7C">
            <w:pPr>
              <w:spacing w:line="340" w:lineRule="exact"/>
              <w:ind w:left="-108" w:right="-108"/>
              <w:jc w:val="center"/>
              <w:rPr>
                <w:rFonts w:asciiTheme="majorBidi" w:hAnsiTheme="majorBidi" w:cstheme="majorBidi"/>
                <w:sz w:val="28"/>
                <w:szCs w:val="28"/>
              </w:rPr>
            </w:pPr>
            <w:r>
              <w:rPr>
                <w:rFonts w:asciiTheme="majorBidi" w:hAnsiTheme="majorBidi" w:cstheme="majorBidi"/>
                <w:spacing w:val="-4"/>
                <w:sz w:val="28"/>
                <w:szCs w:val="28"/>
              </w:rPr>
              <w:t>-</w:t>
            </w:r>
          </w:p>
        </w:tc>
        <w:tc>
          <w:tcPr>
            <w:tcW w:w="1134" w:type="dxa"/>
            <w:vAlign w:val="bottom"/>
            <w:hideMark/>
          </w:tcPr>
          <w:p w14:paraId="2737904E" w14:textId="0CEA96B6"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301A7C" w:rsidRPr="00E26FC9" w14:paraId="2AFD1D9E" w14:textId="77777777" w:rsidTr="00771891">
        <w:trPr>
          <w:cantSplit/>
        </w:trPr>
        <w:tc>
          <w:tcPr>
            <w:tcW w:w="2899" w:type="dxa"/>
            <w:hideMark/>
          </w:tcPr>
          <w:p w14:paraId="56A64AD0" w14:textId="77777777" w:rsidR="00301A7C" w:rsidRPr="00E26FC9" w:rsidRDefault="00301A7C" w:rsidP="00301A7C">
            <w:pPr>
              <w:tabs>
                <w:tab w:val="left" w:pos="240"/>
              </w:tabs>
              <w:spacing w:line="340" w:lineRule="exact"/>
              <w:ind w:left="240" w:hanging="240"/>
              <w:rPr>
                <w:rFonts w:asciiTheme="majorBidi" w:hAnsiTheme="majorBidi" w:cstheme="majorBidi"/>
                <w:sz w:val="28"/>
                <w:szCs w:val="28"/>
              </w:rPr>
            </w:pPr>
            <w:r w:rsidRPr="00E26FC9">
              <w:rPr>
                <w:rFonts w:asciiTheme="majorBidi" w:hAnsiTheme="majorBidi" w:cstheme="majorBidi"/>
                <w:sz w:val="28"/>
                <w:szCs w:val="28"/>
              </w:rPr>
              <w:t>Loans and accrued interest</w:t>
            </w:r>
          </w:p>
        </w:tc>
        <w:tc>
          <w:tcPr>
            <w:tcW w:w="971" w:type="dxa"/>
            <w:vAlign w:val="center"/>
          </w:tcPr>
          <w:p w14:paraId="4490F2A4" w14:textId="550CD766"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5</w:t>
            </w:r>
          </w:p>
        </w:tc>
        <w:tc>
          <w:tcPr>
            <w:tcW w:w="952" w:type="dxa"/>
            <w:vAlign w:val="center"/>
            <w:hideMark/>
          </w:tcPr>
          <w:p w14:paraId="07B958B2" w14:textId="4B8E3403"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27</w:t>
            </w:r>
          </w:p>
        </w:tc>
        <w:tc>
          <w:tcPr>
            <w:tcW w:w="758" w:type="dxa"/>
            <w:vAlign w:val="center"/>
          </w:tcPr>
          <w:p w14:paraId="6C8C5358" w14:textId="01F09C4D" w:rsidR="00301A7C" w:rsidRPr="00E26FC9" w:rsidRDefault="00301A7C" w:rsidP="00301A7C">
            <w:pPr>
              <w:tabs>
                <w:tab w:val="decimal" w:pos="618"/>
              </w:tabs>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hideMark/>
          </w:tcPr>
          <w:p w14:paraId="5E663706" w14:textId="1B74F6E8" w:rsidR="00301A7C" w:rsidRPr="00E26FC9" w:rsidRDefault="00301A7C" w:rsidP="00301A7C">
            <w:pPr>
              <w:spacing w:line="340" w:lineRule="exact"/>
              <w:ind w:left="-101"/>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10" w:type="dxa"/>
            <w:vAlign w:val="center"/>
          </w:tcPr>
          <w:p w14:paraId="1259DC4A" w14:textId="7D95A853"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97" w:type="dxa"/>
            <w:vAlign w:val="center"/>
            <w:hideMark/>
          </w:tcPr>
          <w:p w14:paraId="1C64C712" w14:textId="270E690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663" w:type="dxa"/>
            <w:vAlign w:val="center"/>
          </w:tcPr>
          <w:p w14:paraId="6135BC41" w14:textId="7987AAE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809" w:type="dxa"/>
            <w:vAlign w:val="center"/>
            <w:hideMark/>
          </w:tcPr>
          <w:p w14:paraId="6583E4B9" w14:textId="223B634C"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09" w:type="dxa"/>
            <w:vAlign w:val="center"/>
          </w:tcPr>
          <w:p w14:paraId="0FEA889E" w14:textId="1C794D97"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8" w:type="dxa"/>
            <w:vAlign w:val="center"/>
            <w:hideMark/>
          </w:tcPr>
          <w:p w14:paraId="3387CF18" w14:textId="11246B9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913" w:type="dxa"/>
            <w:vAlign w:val="center"/>
          </w:tcPr>
          <w:p w14:paraId="7C20A04F" w14:textId="3C974FD9" w:rsidR="00301A7C" w:rsidRPr="00E26FC9" w:rsidRDefault="00301A7C" w:rsidP="00301A7C">
            <w:pPr>
              <w:tabs>
                <w:tab w:val="decimal" w:pos="618"/>
              </w:tabs>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t>5</w:t>
            </w:r>
          </w:p>
        </w:tc>
        <w:tc>
          <w:tcPr>
            <w:tcW w:w="851" w:type="dxa"/>
            <w:vAlign w:val="center"/>
          </w:tcPr>
          <w:p w14:paraId="0AB2F9AD" w14:textId="6C182ECC" w:rsidR="00301A7C" w:rsidRPr="00E26FC9" w:rsidRDefault="00301A7C" w:rsidP="00301A7C">
            <w:pPr>
              <w:tabs>
                <w:tab w:val="decimal" w:pos="618"/>
              </w:tabs>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27</w:t>
            </w:r>
          </w:p>
        </w:tc>
        <w:tc>
          <w:tcPr>
            <w:tcW w:w="1276" w:type="dxa"/>
          </w:tcPr>
          <w:p w14:paraId="0F2128CF" w14:textId="22F64338" w:rsidR="00301A7C" w:rsidRPr="00E26FC9" w:rsidRDefault="00301A7C" w:rsidP="00301A7C">
            <w:pPr>
              <w:spacing w:line="340" w:lineRule="exact"/>
              <w:ind w:left="-108" w:right="-108"/>
              <w:jc w:val="center"/>
              <w:rPr>
                <w:rFonts w:asciiTheme="majorBidi" w:hAnsiTheme="majorBidi" w:cstheme="majorBidi"/>
                <w:sz w:val="28"/>
                <w:szCs w:val="28"/>
                <w:lang w:val="en-US"/>
              </w:rPr>
            </w:pPr>
            <w:r w:rsidRPr="00415F69">
              <w:rPr>
                <w:rFonts w:asciiTheme="majorBidi" w:hAnsiTheme="majorBidi" w:cstheme="majorBidi"/>
                <w:spacing w:val="-4"/>
                <w:sz w:val="28"/>
                <w:szCs w:val="28"/>
              </w:rPr>
              <w:t>3.00</w:t>
            </w:r>
          </w:p>
        </w:tc>
        <w:tc>
          <w:tcPr>
            <w:tcW w:w="1134" w:type="dxa"/>
            <w:hideMark/>
          </w:tcPr>
          <w:p w14:paraId="06274134" w14:textId="52E901C5" w:rsidR="00301A7C" w:rsidRPr="00E26FC9" w:rsidRDefault="00301A7C" w:rsidP="00301A7C">
            <w:pPr>
              <w:spacing w:line="340" w:lineRule="exact"/>
              <w:ind w:left="-108" w:right="-108"/>
              <w:jc w:val="center"/>
              <w:rPr>
                <w:rFonts w:asciiTheme="majorBidi" w:hAnsiTheme="majorBidi" w:cstheme="majorBidi"/>
                <w:sz w:val="28"/>
                <w:szCs w:val="28"/>
                <w:lang w:val="en-US"/>
              </w:rPr>
            </w:pPr>
            <w:r w:rsidRPr="00415F69">
              <w:rPr>
                <w:rFonts w:asciiTheme="majorBidi" w:hAnsiTheme="majorBidi" w:cstheme="majorBidi"/>
                <w:spacing w:val="-4"/>
                <w:sz w:val="28"/>
                <w:szCs w:val="28"/>
              </w:rPr>
              <w:t>3.00</w:t>
            </w:r>
          </w:p>
        </w:tc>
      </w:tr>
      <w:tr w:rsidR="00697515" w:rsidRPr="00E26FC9" w14:paraId="7462B5B3" w14:textId="77777777" w:rsidTr="00771891">
        <w:trPr>
          <w:cantSplit/>
        </w:trPr>
        <w:tc>
          <w:tcPr>
            <w:tcW w:w="2899" w:type="dxa"/>
            <w:hideMark/>
          </w:tcPr>
          <w:p w14:paraId="4B65F2F1" w14:textId="77777777" w:rsidR="00697515" w:rsidRPr="00E26FC9" w:rsidRDefault="00697515" w:rsidP="00697515">
            <w:pPr>
              <w:tabs>
                <w:tab w:val="left" w:pos="240"/>
              </w:tabs>
              <w:spacing w:line="340" w:lineRule="exact"/>
              <w:ind w:left="240" w:hanging="240"/>
              <w:rPr>
                <w:rFonts w:asciiTheme="majorBidi" w:hAnsiTheme="majorBidi" w:cstheme="majorBidi"/>
                <w:b/>
                <w:bCs/>
                <w:sz w:val="28"/>
                <w:szCs w:val="28"/>
              </w:rPr>
            </w:pPr>
            <w:r w:rsidRPr="00E26FC9">
              <w:rPr>
                <w:rFonts w:asciiTheme="majorBidi" w:hAnsiTheme="majorBidi" w:cstheme="majorBidi"/>
                <w:b/>
                <w:bCs/>
                <w:sz w:val="28"/>
                <w:szCs w:val="28"/>
              </w:rPr>
              <w:t>Financial liabilities</w:t>
            </w:r>
          </w:p>
        </w:tc>
        <w:tc>
          <w:tcPr>
            <w:tcW w:w="971" w:type="dxa"/>
            <w:vAlign w:val="center"/>
          </w:tcPr>
          <w:p w14:paraId="2125D867" w14:textId="4FF5CF49" w:rsidR="00697515" w:rsidRPr="00E26FC9" w:rsidRDefault="00697515" w:rsidP="00697515">
            <w:pPr>
              <w:tabs>
                <w:tab w:val="decimal" w:pos="618"/>
              </w:tabs>
              <w:spacing w:line="340" w:lineRule="exact"/>
              <w:jc w:val="right"/>
              <w:rPr>
                <w:rFonts w:asciiTheme="majorBidi" w:hAnsiTheme="majorBidi" w:cstheme="majorBidi"/>
                <w:sz w:val="28"/>
                <w:szCs w:val="28"/>
              </w:rPr>
            </w:pPr>
          </w:p>
        </w:tc>
        <w:tc>
          <w:tcPr>
            <w:tcW w:w="952" w:type="dxa"/>
            <w:vAlign w:val="center"/>
          </w:tcPr>
          <w:p w14:paraId="43EB9A85" w14:textId="77777777" w:rsidR="00697515" w:rsidRPr="00E26FC9" w:rsidRDefault="00697515" w:rsidP="00697515">
            <w:pPr>
              <w:tabs>
                <w:tab w:val="decimal" w:pos="618"/>
              </w:tabs>
              <w:spacing w:line="340" w:lineRule="exact"/>
              <w:jc w:val="right"/>
              <w:rPr>
                <w:rFonts w:asciiTheme="majorBidi" w:hAnsiTheme="majorBidi" w:cstheme="majorBidi"/>
                <w:sz w:val="28"/>
                <w:szCs w:val="28"/>
              </w:rPr>
            </w:pPr>
          </w:p>
        </w:tc>
        <w:tc>
          <w:tcPr>
            <w:tcW w:w="758" w:type="dxa"/>
            <w:vAlign w:val="center"/>
          </w:tcPr>
          <w:p w14:paraId="4093B583" w14:textId="77777777" w:rsidR="00697515" w:rsidRPr="00E26FC9" w:rsidRDefault="00697515" w:rsidP="00697515">
            <w:pPr>
              <w:tabs>
                <w:tab w:val="decimal" w:pos="618"/>
              </w:tabs>
              <w:spacing w:line="340" w:lineRule="exact"/>
              <w:jc w:val="right"/>
              <w:rPr>
                <w:rFonts w:asciiTheme="majorBidi" w:hAnsiTheme="majorBidi" w:cstheme="majorBidi"/>
                <w:sz w:val="28"/>
                <w:szCs w:val="28"/>
              </w:rPr>
            </w:pPr>
          </w:p>
        </w:tc>
        <w:tc>
          <w:tcPr>
            <w:tcW w:w="720" w:type="dxa"/>
            <w:vAlign w:val="center"/>
          </w:tcPr>
          <w:p w14:paraId="7DA72A38" w14:textId="77777777" w:rsidR="00697515" w:rsidRPr="00E26FC9" w:rsidRDefault="00697515" w:rsidP="00697515">
            <w:pPr>
              <w:spacing w:line="340" w:lineRule="exact"/>
              <w:ind w:left="-101"/>
              <w:jc w:val="right"/>
              <w:rPr>
                <w:rFonts w:asciiTheme="majorBidi" w:hAnsiTheme="majorBidi" w:cstheme="majorBidi"/>
                <w:sz w:val="28"/>
                <w:szCs w:val="28"/>
              </w:rPr>
            </w:pPr>
          </w:p>
        </w:tc>
        <w:tc>
          <w:tcPr>
            <w:tcW w:w="810" w:type="dxa"/>
            <w:vAlign w:val="center"/>
          </w:tcPr>
          <w:p w14:paraId="110B9910" w14:textId="77777777" w:rsidR="00697515" w:rsidRPr="00E26FC9" w:rsidRDefault="00697515" w:rsidP="00697515">
            <w:pPr>
              <w:spacing w:line="340" w:lineRule="exact"/>
              <w:jc w:val="right"/>
              <w:rPr>
                <w:rFonts w:asciiTheme="majorBidi" w:hAnsiTheme="majorBidi" w:cstheme="majorBidi"/>
                <w:sz w:val="28"/>
                <w:szCs w:val="28"/>
              </w:rPr>
            </w:pPr>
          </w:p>
        </w:tc>
        <w:tc>
          <w:tcPr>
            <w:tcW w:w="797" w:type="dxa"/>
            <w:vAlign w:val="center"/>
          </w:tcPr>
          <w:p w14:paraId="04FBB1E4" w14:textId="77777777" w:rsidR="00697515" w:rsidRPr="00E26FC9" w:rsidRDefault="00697515" w:rsidP="00697515">
            <w:pPr>
              <w:spacing w:line="340" w:lineRule="exact"/>
              <w:jc w:val="right"/>
              <w:rPr>
                <w:rFonts w:asciiTheme="majorBidi" w:hAnsiTheme="majorBidi" w:cstheme="majorBidi"/>
                <w:sz w:val="28"/>
                <w:szCs w:val="28"/>
              </w:rPr>
            </w:pPr>
          </w:p>
        </w:tc>
        <w:tc>
          <w:tcPr>
            <w:tcW w:w="663" w:type="dxa"/>
            <w:vAlign w:val="center"/>
          </w:tcPr>
          <w:p w14:paraId="46E41859" w14:textId="77777777" w:rsidR="00697515" w:rsidRPr="00E26FC9" w:rsidRDefault="00697515" w:rsidP="00697515">
            <w:pPr>
              <w:spacing w:line="340" w:lineRule="exact"/>
              <w:jc w:val="right"/>
              <w:rPr>
                <w:rFonts w:asciiTheme="majorBidi" w:hAnsiTheme="majorBidi" w:cstheme="majorBidi"/>
                <w:sz w:val="28"/>
                <w:szCs w:val="28"/>
              </w:rPr>
            </w:pPr>
          </w:p>
        </w:tc>
        <w:tc>
          <w:tcPr>
            <w:tcW w:w="809" w:type="dxa"/>
            <w:vAlign w:val="center"/>
          </w:tcPr>
          <w:p w14:paraId="3786E1BA" w14:textId="77777777" w:rsidR="00697515" w:rsidRPr="00E26FC9" w:rsidRDefault="00697515" w:rsidP="00697515">
            <w:pPr>
              <w:spacing w:line="340" w:lineRule="exact"/>
              <w:jc w:val="right"/>
              <w:rPr>
                <w:rFonts w:asciiTheme="majorBidi" w:hAnsiTheme="majorBidi" w:cstheme="majorBidi"/>
                <w:sz w:val="28"/>
                <w:szCs w:val="28"/>
              </w:rPr>
            </w:pPr>
          </w:p>
        </w:tc>
        <w:tc>
          <w:tcPr>
            <w:tcW w:w="809" w:type="dxa"/>
            <w:vAlign w:val="center"/>
          </w:tcPr>
          <w:p w14:paraId="4C8E7CC7" w14:textId="77777777" w:rsidR="00697515" w:rsidRPr="00E26FC9" w:rsidRDefault="00697515" w:rsidP="00697515">
            <w:pPr>
              <w:spacing w:line="340" w:lineRule="exact"/>
              <w:jc w:val="right"/>
              <w:rPr>
                <w:rFonts w:asciiTheme="majorBidi" w:hAnsiTheme="majorBidi" w:cstheme="majorBidi"/>
                <w:sz w:val="28"/>
                <w:szCs w:val="28"/>
              </w:rPr>
            </w:pPr>
          </w:p>
        </w:tc>
        <w:tc>
          <w:tcPr>
            <w:tcW w:w="808" w:type="dxa"/>
            <w:vAlign w:val="center"/>
          </w:tcPr>
          <w:p w14:paraId="1155C0D4" w14:textId="77777777" w:rsidR="00697515" w:rsidRPr="00E26FC9" w:rsidRDefault="00697515" w:rsidP="00697515">
            <w:pPr>
              <w:spacing w:line="340" w:lineRule="exact"/>
              <w:jc w:val="right"/>
              <w:rPr>
                <w:rFonts w:asciiTheme="majorBidi" w:hAnsiTheme="majorBidi" w:cstheme="majorBidi"/>
                <w:sz w:val="28"/>
                <w:szCs w:val="28"/>
              </w:rPr>
            </w:pPr>
          </w:p>
        </w:tc>
        <w:tc>
          <w:tcPr>
            <w:tcW w:w="913" w:type="dxa"/>
            <w:vAlign w:val="center"/>
          </w:tcPr>
          <w:p w14:paraId="21D33306" w14:textId="77777777" w:rsidR="00697515" w:rsidRPr="00E26FC9" w:rsidRDefault="00697515" w:rsidP="00697515">
            <w:pPr>
              <w:tabs>
                <w:tab w:val="decimal" w:pos="618"/>
              </w:tabs>
              <w:spacing w:line="340" w:lineRule="exact"/>
              <w:jc w:val="right"/>
              <w:rPr>
                <w:rFonts w:asciiTheme="majorBidi" w:hAnsiTheme="majorBidi" w:cstheme="majorBidi"/>
                <w:sz w:val="28"/>
                <w:szCs w:val="28"/>
              </w:rPr>
            </w:pPr>
          </w:p>
        </w:tc>
        <w:tc>
          <w:tcPr>
            <w:tcW w:w="851" w:type="dxa"/>
            <w:vAlign w:val="center"/>
          </w:tcPr>
          <w:p w14:paraId="3E5934E3" w14:textId="77777777" w:rsidR="00697515" w:rsidRPr="00E26FC9" w:rsidRDefault="00697515" w:rsidP="00697515">
            <w:pPr>
              <w:tabs>
                <w:tab w:val="decimal" w:pos="618"/>
              </w:tabs>
              <w:spacing w:line="340" w:lineRule="exact"/>
              <w:jc w:val="right"/>
              <w:rPr>
                <w:rFonts w:asciiTheme="majorBidi" w:hAnsiTheme="majorBidi" w:cstheme="majorBidi"/>
                <w:sz w:val="28"/>
                <w:szCs w:val="28"/>
              </w:rPr>
            </w:pPr>
          </w:p>
        </w:tc>
        <w:tc>
          <w:tcPr>
            <w:tcW w:w="1276" w:type="dxa"/>
          </w:tcPr>
          <w:p w14:paraId="7F4EBBC8" w14:textId="77777777" w:rsidR="00697515" w:rsidRPr="00E26FC9" w:rsidRDefault="00697515" w:rsidP="00697515">
            <w:pPr>
              <w:spacing w:line="340" w:lineRule="exact"/>
              <w:ind w:right="-108"/>
              <w:jc w:val="center"/>
              <w:rPr>
                <w:rFonts w:asciiTheme="majorBidi" w:hAnsiTheme="majorBidi" w:cstheme="majorBidi"/>
                <w:sz w:val="28"/>
                <w:szCs w:val="28"/>
              </w:rPr>
            </w:pPr>
          </w:p>
        </w:tc>
        <w:tc>
          <w:tcPr>
            <w:tcW w:w="1134" w:type="dxa"/>
          </w:tcPr>
          <w:p w14:paraId="0A86E743" w14:textId="77777777" w:rsidR="00697515" w:rsidRPr="00E26FC9" w:rsidRDefault="00697515" w:rsidP="00697515">
            <w:pPr>
              <w:spacing w:line="340" w:lineRule="exact"/>
              <w:ind w:right="-108"/>
              <w:jc w:val="center"/>
              <w:rPr>
                <w:rFonts w:asciiTheme="majorBidi" w:hAnsiTheme="majorBidi" w:cstheme="majorBidi"/>
                <w:sz w:val="28"/>
                <w:szCs w:val="28"/>
              </w:rPr>
            </w:pPr>
          </w:p>
        </w:tc>
      </w:tr>
      <w:tr w:rsidR="00301A7C" w:rsidRPr="00E26FC9" w14:paraId="7A79740B" w14:textId="77777777" w:rsidTr="00771891">
        <w:trPr>
          <w:cantSplit/>
        </w:trPr>
        <w:tc>
          <w:tcPr>
            <w:tcW w:w="2899" w:type="dxa"/>
            <w:hideMark/>
          </w:tcPr>
          <w:p w14:paraId="09E1955B" w14:textId="77777777" w:rsidR="00301A7C" w:rsidRPr="00E26FC9" w:rsidRDefault="00301A7C" w:rsidP="00301A7C">
            <w:pPr>
              <w:tabs>
                <w:tab w:val="left" w:pos="240"/>
              </w:tabs>
              <w:spacing w:line="340" w:lineRule="exact"/>
              <w:ind w:left="240" w:hanging="240"/>
              <w:rPr>
                <w:rFonts w:asciiTheme="majorBidi" w:hAnsiTheme="majorBidi" w:cstheme="majorBidi"/>
                <w:sz w:val="28"/>
                <w:szCs w:val="28"/>
              </w:rPr>
            </w:pPr>
            <w:r w:rsidRPr="00E26FC9">
              <w:rPr>
                <w:rFonts w:asciiTheme="majorBidi" w:hAnsiTheme="majorBidi" w:cstheme="majorBidi"/>
                <w:sz w:val="28"/>
                <w:szCs w:val="28"/>
              </w:rPr>
              <w:t>Trade and other payable</w:t>
            </w:r>
          </w:p>
        </w:tc>
        <w:tc>
          <w:tcPr>
            <w:tcW w:w="971" w:type="dxa"/>
            <w:vAlign w:val="center"/>
          </w:tcPr>
          <w:p w14:paraId="2E2B8B51" w14:textId="78B3C5C9"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952" w:type="dxa"/>
            <w:vAlign w:val="center"/>
            <w:hideMark/>
          </w:tcPr>
          <w:p w14:paraId="578C724C" w14:textId="57A5BB40"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758" w:type="dxa"/>
            <w:vAlign w:val="center"/>
          </w:tcPr>
          <w:p w14:paraId="4209BF93" w14:textId="7A232D64"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20" w:type="dxa"/>
            <w:vAlign w:val="center"/>
            <w:hideMark/>
          </w:tcPr>
          <w:p w14:paraId="0B074ECF" w14:textId="0DA1E789" w:rsidR="00301A7C" w:rsidRPr="00E26FC9" w:rsidRDefault="00301A7C" w:rsidP="00301A7C">
            <w:pPr>
              <w:spacing w:line="340" w:lineRule="exact"/>
              <w:ind w:left="-101"/>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10" w:type="dxa"/>
            <w:vAlign w:val="center"/>
          </w:tcPr>
          <w:p w14:paraId="32671DF6" w14:textId="7CD88AEC"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97" w:type="dxa"/>
            <w:vAlign w:val="center"/>
            <w:hideMark/>
          </w:tcPr>
          <w:p w14:paraId="38F53A23" w14:textId="01E75DD7"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663" w:type="dxa"/>
            <w:vAlign w:val="center"/>
          </w:tcPr>
          <w:p w14:paraId="32C42D67" w14:textId="5631AF1B"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9" w:type="dxa"/>
            <w:vAlign w:val="center"/>
            <w:hideMark/>
          </w:tcPr>
          <w:p w14:paraId="2B0E9658" w14:textId="5E70CA7E"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09" w:type="dxa"/>
            <w:vAlign w:val="center"/>
          </w:tcPr>
          <w:p w14:paraId="69AA8436" w14:textId="4F850608"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5</w:t>
            </w:r>
          </w:p>
        </w:tc>
        <w:tc>
          <w:tcPr>
            <w:tcW w:w="808" w:type="dxa"/>
            <w:vAlign w:val="center"/>
            <w:hideMark/>
          </w:tcPr>
          <w:p w14:paraId="4D9EE814" w14:textId="23EB831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12</w:t>
            </w:r>
          </w:p>
        </w:tc>
        <w:tc>
          <w:tcPr>
            <w:tcW w:w="913" w:type="dxa"/>
            <w:vAlign w:val="center"/>
          </w:tcPr>
          <w:p w14:paraId="643A26A6" w14:textId="7DD99954" w:rsidR="00301A7C" w:rsidRPr="00E26FC9" w:rsidRDefault="00301A7C" w:rsidP="00301A7C">
            <w:pPr>
              <w:tabs>
                <w:tab w:val="decimal" w:pos="618"/>
              </w:tabs>
              <w:spacing w:line="340" w:lineRule="exact"/>
              <w:ind w:left="-7"/>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=SUM(b13,d13,f13,h13,j13)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w:t>
            </w:r>
            <w:r>
              <w:rPr>
                <w:rFonts w:asciiTheme="majorBidi" w:hAnsiTheme="majorBidi" w:cstheme="majorBidi"/>
                <w:spacing w:val="-4"/>
                <w:sz w:val="28"/>
                <w:szCs w:val="28"/>
              </w:rPr>
              <w:fldChar w:fldCharType="end"/>
            </w:r>
          </w:p>
        </w:tc>
        <w:tc>
          <w:tcPr>
            <w:tcW w:w="851" w:type="dxa"/>
            <w:vAlign w:val="center"/>
          </w:tcPr>
          <w:p w14:paraId="25E990EA" w14:textId="5A699BE7" w:rsidR="00301A7C" w:rsidRPr="00E26FC9" w:rsidRDefault="00301A7C" w:rsidP="00301A7C">
            <w:pPr>
              <w:tabs>
                <w:tab w:val="decimal" w:pos="618"/>
              </w:tabs>
              <w:spacing w:line="340" w:lineRule="exact"/>
              <w:ind w:left="-7"/>
              <w:jc w:val="right"/>
              <w:rPr>
                <w:rFonts w:asciiTheme="majorBidi" w:hAnsiTheme="majorBidi" w:cstheme="majorBidi"/>
                <w:sz w:val="28"/>
                <w:szCs w:val="28"/>
              </w:rPr>
            </w:pPr>
            <w:r w:rsidRPr="00415F69">
              <w:rPr>
                <w:rFonts w:asciiTheme="majorBidi" w:hAnsiTheme="majorBidi" w:cstheme="majorBidi"/>
                <w:spacing w:val="-4"/>
                <w:sz w:val="28"/>
                <w:szCs w:val="28"/>
              </w:rPr>
              <w:t>12</w:t>
            </w:r>
          </w:p>
        </w:tc>
        <w:tc>
          <w:tcPr>
            <w:tcW w:w="1276" w:type="dxa"/>
            <w:vAlign w:val="bottom"/>
          </w:tcPr>
          <w:p w14:paraId="0C6915FC" w14:textId="228559F7" w:rsidR="00301A7C" w:rsidRPr="00E26FC9" w:rsidRDefault="00301A7C" w:rsidP="00301A7C">
            <w:pPr>
              <w:spacing w:line="340" w:lineRule="exact"/>
              <w:ind w:left="-108" w:right="-108"/>
              <w:jc w:val="center"/>
              <w:rPr>
                <w:rFonts w:asciiTheme="majorBidi" w:hAnsiTheme="majorBidi" w:cstheme="majorBidi"/>
                <w:sz w:val="28"/>
                <w:szCs w:val="28"/>
              </w:rPr>
            </w:pPr>
            <w:r>
              <w:rPr>
                <w:rFonts w:asciiTheme="majorBidi" w:hAnsiTheme="majorBidi" w:cstheme="majorBidi"/>
                <w:spacing w:val="-4"/>
                <w:sz w:val="28"/>
                <w:szCs w:val="28"/>
              </w:rPr>
              <w:t>-</w:t>
            </w:r>
          </w:p>
        </w:tc>
        <w:tc>
          <w:tcPr>
            <w:tcW w:w="1134" w:type="dxa"/>
            <w:vAlign w:val="bottom"/>
            <w:hideMark/>
          </w:tcPr>
          <w:p w14:paraId="367D2822" w14:textId="56E3434E"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cs/>
              </w:rPr>
              <w:t>-</w:t>
            </w:r>
          </w:p>
        </w:tc>
      </w:tr>
      <w:tr w:rsidR="00301A7C" w:rsidRPr="00E26FC9" w14:paraId="790533CB" w14:textId="77777777" w:rsidTr="00771891">
        <w:trPr>
          <w:cantSplit/>
        </w:trPr>
        <w:tc>
          <w:tcPr>
            <w:tcW w:w="2899" w:type="dxa"/>
            <w:hideMark/>
          </w:tcPr>
          <w:p w14:paraId="2065C614" w14:textId="77777777" w:rsidR="00301A7C" w:rsidRPr="00E26FC9" w:rsidRDefault="00301A7C" w:rsidP="00301A7C">
            <w:pPr>
              <w:tabs>
                <w:tab w:val="left" w:pos="240"/>
              </w:tabs>
              <w:spacing w:line="340" w:lineRule="exact"/>
              <w:ind w:left="240" w:right="-110" w:hanging="240"/>
              <w:rPr>
                <w:rFonts w:asciiTheme="majorBidi" w:hAnsiTheme="majorBidi" w:cstheme="majorBidi"/>
                <w:sz w:val="28"/>
                <w:szCs w:val="28"/>
                <w:lang w:val="en-US"/>
              </w:rPr>
            </w:pPr>
            <w:r w:rsidRPr="00E26FC9">
              <w:rPr>
                <w:rFonts w:asciiTheme="majorBidi" w:hAnsiTheme="majorBidi" w:cstheme="majorBidi"/>
                <w:sz w:val="28"/>
                <w:szCs w:val="28"/>
              </w:rPr>
              <w:t>Borrowings and accrued interest</w:t>
            </w:r>
          </w:p>
        </w:tc>
        <w:tc>
          <w:tcPr>
            <w:tcW w:w="971" w:type="dxa"/>
            <w:vAlign w:val="center"/>
          </w:tcPr>
          <w:p w14:paraId="7B6CBF4F" w14:textId="18122DFC"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32</w:t>
            </w:r>
          </w:p>
        </w:tc>
        <w:tc>
          <w:tcPr>
            <w:tcW w:w="952" w:type="dxa"/>
            <w:vAlign w:val="center"/>
            <w:hideMark/>
          </w:tcPr>
          <w:p w14:paraId="15F435EF" w14:textId="5FBBFA24"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76</w:t>
            </w:r>
          </w:p>
        </w:tc>
        <w:tc>
          <w:tcPr>
            <w:tcW w:w="758" w:type="dxa"/>
            <w:vAlign w:val="center"/>
          </w:tcPr>
          <w:p w14:paraId="54C5CB98" w14:textId="21A33136"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199</w:t>
            </w:r>
          </w:p>
        </w:tc>
        <w:tc>
          <w:tcPr>
            <w:tcW w:w="720" w:type="dxa"/>
            <w:vAlign w:val="center"/>
            <w:hideMark/>
          </w:tcPr>
          <w:p w14:paraId="432061C8" w14:textId="003EA6A5" w:rsidR="00301A7C" w:rsidRPr="00E26FC9" w:rsidRDefault="00301A7C" w:rsidP="00301A7C">
            <w:pPr>
              <w:spacing w:line="340" w:lineRule="exact"/>
              <w:ind w:left="-101"/>
              <w:jc w:val="right"/>
              <w:rPr>
                <w:rFonts w:asciiTheme="majorBidi" w:hAnsiTheme="majorBidi" w:cstheme="majorBidi"/>
                <w:sz w:val="28"/>
                <w:szCs w:val="28"/>
              </w:rPr>
            </w:pPr>
            <w:r w:rsidRPr="00415F69">
              <w:rPr>
                <w:rFonts w:asciiTheme="majorBidi" w:hAnsiTheme="majorBidi" w:cstheme="majorBidi"/>
                <w:spacing w:val="-4"/>
                <w:sz w:val="28"/>
                <w:szCs w:val="28"/>
              </w:rPr>
              <w:t>137</w:t>
            </w:r>
          </w:p>
        </w:tc>
        <w:tc>
          <w:tcPr>
            <w:tcW w:w="810" w:type="dxa"/>
            <w:vAlign w:val="center"/>
          </w:tcPr>
          <w:p w14:paraId="4C540E25" w14:textId="77777777" w:rsidR="00301A7C" w:rsidRPr="00E26FC9" w:rsidRDefault="00301A7C" w:rsidP="00301A7C">
            <w:pPr>
              <w:spacing w:line="340" w:lineRule="exact"/>
              <w:jc w:val="right"/>
              <w:rPr>
                <w:rFonts w:asciiTheme="majorBidi" w:hAnsiTheme="majorBidi" w:cstheme="majorBidi"/>
                <w:sz w:val="28"/>
                <w:szCs w:val="28"/>
              </w:rPr>
            </w:pPr>
          </w:p>
        </w:tc>
        <w:tc>
          <w:tcPr>
            <w:tcW w:w="797" w:type="dxa"/>
            <w:vAlign w:val="center"/>
            <w:hideMark/>
          </w:tcPr>
          <w:p w14:paraId="4FAF8F23" w14:textId="53B2B1BF"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663" w:type="dxa"/>
            <w:vAlign w:val="center"/>
          </w:tcPr>
          <w:p w14:paraId="1D13088F" w14:textId="77777777" w:rsidR="00301A7C" w:rsidRPr="00E26FC9" w:rsidRDefault="00301A7C" w:rsidP="00301A7C">
            <w:pPr>
              <w:spacing w:line="340" w:lineRule="exact"/>
              <w:jc w:val="right"/>
              <w:rPr>
                <w:rFonts w:asciiTheme="majorBidi" w:hAnsiTheme="majorBidi" w:cstheme="majorBidi"/>
                <w:sz w:val="28"/>
                <w:szCs w:val="28"/>
              </w:rPr>
            </w:pPr>
          </w:p>
        </w:tc>
        <w:tc>
          <w:tcPr>
            <w:tcW w:w="809" w:type="dxa"/>
            <w:vAlign w:val="center"/>
            <w:hideMark/>
          </w:tcPr>
          <w:p w14:paraId="7E3C1D6D" w14:textId="5786092B"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09" w:type="dxa"/>
            <w:vAlign w:val="center"/>
          </w:tcPr>
          <w:p w14:paraId="6341E9BD" w14:textId="77777777" w:rsidR="00301A7C" w:rsidRPr="00E26FC9" w:rsidRDefault="00301A7C" w:rsidP="00301A7C">
            <w:pPr>
              <w:spacing w:line="340" w:lineRule="exact"/>
              <w:jc w:val="right"/>
              <w:rPr>
                <w:rFonts w:asciiTheme="majorBidi" w:hAnsiTheme="majorBidi" w:cstheme="majorBidi"/>
                <w:sz w:val="28"/>
                <w:szCs w:val="28"/>
              </w:rPr>
            </w:pPr>
          </w:p>
        </w:tc>
        <w:tc>
          <w:tcPr>
            <w:tcW w:w="808" w:type="dxa"/>
            <w:vAlign w:val="center"/>
            <w:hideMark/>
          </w:tcPr>
          <w:p w14:paraId="72B0DD56" w14:textId="32D148C8"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913" w:type="dxa"/>
            <w:vAlign w:val="center"/>
          </w:tcPr>
          <w:p w14:paraId="062818BE" w14:textId="72B30A11"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=SUM(b14,d14,f14,h14,j14)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231</w:t>
            </w:r>
            <w:r>
              <w:rPr>
                <w:rFonts w:asciiTheme="majorBidi" w:hAnsiTheme="majorBidi" w:cstheme="majorBidi"/>
                <w:spacing w:val="-4"/>
                <w:sz w:val="28"/>
                <w:szCs w:val="28"/>
              </w:rPr>
              <w:fldChar w:fldCharType="end"/>
            </w:r>
          </w:p>
        </w:tc>
        <w:tc>
          <w:tcPr>
            <w:tcW w:w="851" w:type="dxa"/>
            <w:vAlign w:val="center"/>
          </w:tcPr>
          <w:p w14:paraId="4B49E519" w14:textId="723608B5"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213</w:t>
            </w:r>
          </w:p>
        </w:tc>
        <w:tc>
          <w:tcPr>
            <w:tcW w:w="1276" w:type="dxa"/>
          </w:tcPr>
          <w:p w14:paraId="6CE6D323" w14:textId="71A5625C"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rPr>
              <w:t>3</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00</w:t>
            </w:r>
          </w:p>
        </w:tc>
        <w:tc>
          <w:tcPr>
            <w:tcW w:w="1134" w:type="dxa"/>
            <w:hideMark/>
          </w:tcPr>
          <w:p w14:paraId="6E3EC47F" w14:textId="5E93B22F"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rPr>
              <w:t>3</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00</w:t>
            </w:r>
          </w:p>
        </w:tc>
      </w:tr>
      <w:tr w:rsidR="00301A7C" w:rsidRPr="00E26FC9" w14:paraId="568F9008" w14:textId="77777777" w:rsidTr="00771891">
        <w:trPr>
          <w:cantSplit/>
        </w:trPr>
        <w:tc>
          <w:tcPr>
            <w:tcW w:w="2899" w:type="dxa"/>
            <w:hideMark/>
          </w:tcPr>
          <w:p w14:paraId="57A0F618" w14:textId="77777777" w:rsidR="00301A7C" w:rsidRPr="00E26FC9" w:rsidRDefault="00301A7C" w:rsidP="00301A7C">
            <w:pPr>
              <w:tabs>
                <w:tab w:val="left" w:pos="240"/>
              </w:tabs>
              <w:spacing w:line="340" w:lineRule="exact"/>
              <w:ind w:left="240" w:right="-110" w:hanging="240"/>
              <w:rPr>
                <w:rFonts w:asciiTheme="majorBidi" w:hAnsiTheme="majorBidi" w:cstheme="majorBidi"/>
                <w:sz w:val="28"/>
                <w:szCs w:val="28"/>
                <w:lang w:val="en-US"/>
              </w:rPr>
            </w:pPr>
            <w:r w:rsidRPr="00E26FC9">
              <w:rPr>
                <w:rFonts w:asciiTheme="majorBidi" w:hAnsiTheme="majorBidi" w:cstheme="majorBidi"/>
                <w:sz w:val="28"/>
                <w:szCs w:val="28"/>
              </w:rPr>
              <w:t>Lease liabilities</w:t>
            </w:r>
          </w:p>
        </w:tc>
        <w:tc>
          <w:tcPr>
            <w:tcW w:w="971" w:type="dxa"/>
            <w:vAlign w:val="center"/>
          </w:tcPr>
          <w:p w14:paraId="550DE097" w14:textId="0414C578"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4</w:t>
            </w:r>
          </w:p>
        </w:tc>
        <w:tc>
          <w:tcPr>
            <w:tcW w:w="952" w:type="dxa"/>
            <w:vAlign w:val="center"/>
          </w:tcPr>
          <w:p w14:paraId="106DF3F3" w14:textId="0A83E678"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4</w:t>
            </w:r>
          </w:p>
        </w:tc>
        <w:tc>
          <w:tcPr>
            <w:tcW w:w="758" w:type="dxa"/>
            <w:vAlign w:val="center"/>
          </w:tcPr>
          <w:p w14:paraId="653464C0" w14:textId="412A9A97"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t>8</w:t>
            </w:r>
          </w:p>
        </w:tc>
        <w:tc>
          <w:tcPr>
            <w:tcW w:w="720" w:type="dxa"/>
            <w:vAlign w:val="center"/>
            <w:hideMark/>
          </w:tcPr>
          <w:p w14:paraId="260A11C9" w14:textId="3C88A59D" w:rsidR="00301A7C" w:rsidRPr="00E26FC9" w:rsidRDefault="00301A7C" w:rsidP="00301A7C">
            <w:pPr>
              <w:spacing w:line="340" w:lineRule="exact"/>
              <w:ind w:left="-101"/>
              <w:jc w:val="right"/>
              <w:rPr>
                <w:rFonts w:asciiTheme="majorBidi" w:hAnsiTheme="majorBidi" w:cstheme="majorBidi"/>
                <w:sz w:val="28"/>
                <w:szCs w:val="28"/>
              </w:rPr>
            </w:pPr>
            <w:r w:rsidRPr="00415F69">
              <w:rPr>
                <w:rFonts w:asciiTheme="majorBidi" w:hAnsiTheme="majorBidi" w:cstheme="majorBidi"/>
                <w:spacing w:val="-4"/>
                <w:sz w:val="28"/>
                <w:szCs w:val="28"/>
              </w:rPr>
              <w:t>12</w:t>
            </w:r>
          </w:p>
        </w:tc>
        <w:tc>
          <w:tcPr>
            <w:tcW w:w="810" w:type="dxa"/>
            <w:vAlign w:val="center"/>
          </w:tcPr>
          <w:p w14:paraId="6B592568" w14:textId="62EDA277"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797" w:type="dxa"/>
            <w:vAlign w:val="center"/>
            <w:hideMark/>
          </w:tcPr>
          <w:p w14:paraId="55FCFB5E" w14:textId="0270BA45"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663" w:type="dxa"/>
            <w:vAlign w:val="center"/>
          </w:tcPr>
          <w:p w14:paraId="65443743" w14:textId="47C7B28F"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9" w:type="dxa"/>
            <w:vAlign w:val="center"/>
            <w:hideMark/>
          </w:tcPr>
          <w:p w14:paraId="0508F7AF" w14:textId="24D96A01"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809" w:type="dxa"/>
            <w:vAlign w:val="center"/>
          </w:tcPr>
          <w:p w14:paraId="4412AF18" w14:textId="645C5B37" w:rsidR="00301A7C" w:rsidRPr="00E26FC9" w:rsidRDefault="00301A7C" w:rsidP="00301A7C">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808" w:type="dxa"/>
            <w:vAlign w:val="center"/>
            <w:hideMark/>
          </w:tcPr>
          <w:p w14:paraId="1BD4003E" w14:textId="78DD1F50" w:rsidR="00301A7C" w:rsidRPr="00E26FC9" w:rsidRDefault="00301A7C" w:rsidP="00301A7C">
            <w:pPr>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cs/>
              </w:rPr>
              <w:t>-</w:t>
            </w:r>
          </w:p>
        </w:tc>
        <w:tc>
          <w:tcPr>
            <w:tcW w:w="913" w:type="dxa"/>
            <w:vAlign w:val="center"/>
          </w:tcPr>
          <w:p w14:paraId="2F19F9CE" w14:textId="6EDD4696" w:rsidR="00301A7C" w:rsidRPr="00E26FC9" w:rsidRDefault="00301A7C" w:rsidP="00301A7C">
            <w:pPr>
              <w:tabs>
                <w:tab w:val="decimal" w:pos="618"/>
              </w:tabs>
              <w:spacing w:line="34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=SUM(b15,d15,f15,h15,j15)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12</w:t>
            </w:r>
            <w:r>
              <w:rPr>
                <w:rFonts w:asciiTheme="majorBidi" w:hAnsiTheme="majorBidi" w:cstheme="majorBidi"/>
                <w:spacing w:val="-4"/>
                <w:sz w:val="28"/>
                <w:szCs w:val="28"/>
              </w:rPr>
              <w:fldChar w:fldCharType="end"/>
            </w:r>
          </w:p>
        </w:tc>
        <w:tc>
          <w:tcPr>
            <w:tcW w:w="851" w:type="dxa"/>
            <w:vAlign w:val="center"/>
          </w:tcPr>
          <w:p w14:paraId="12911EEB" w14:textId="5B4F0054" w:rsidR="00301A7C" w:rsidRPr="00E26FC9" w:rsidRDefault="00301A7C" w:rsidP="00301A7C">
            <w:pPr>
              <w:tabs>
                <w:tab w:val="decimal" w:pos="618"/>
              </w:tabs>
              <w:spacing w:line="340" w:lineRule="exact"/>
              <w:jc w:val="right"/>
              <w:rPr>
                <w:rFonts w:asciiTheme="majorBidi" w:hAnsiTheme="majorBidi" w:cstheme="majorBidi"/>
                <w:sz w:val="28"/>
                <w:szCs w:val="28"/>
              </w:rPr>
            </w:pPr>
            <w:r w:rsidRPr="00415F69">
              <w:rPr>
                <w:rFonts w:asciiTheme="majorBidi" w:hAnsiTheme="majorBidi" w:cstheme="majorBidi"/>
                <w:spacing w:val="-4"/>
                <w:sz w:val="28"/>
                <w:szCs w:val="28"/>
              </w:rPr>
              <w:t>16</w:t>
            </w:r>
          </w:p>
        </w:tc>
        <w:tc>
          <w:tcPr>
            <w:tcW w:w="1276" w:type="dxa"/>
          </w:tcPr>
          <w:p w14:paraId="645BD0FF" w14:textId="4154DE52"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rPr>
              <w:t>2</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99</w:t>
            </w:r>
            <w:r w:rsidRPr="00415F69">
              <w:rPr>
                <w:rFonts w:asciiTheme="majorBidi" w:hAnsiTheme="majorBidi" w:cstheme="majorBidi"/>
                <w:spacing w:val="-4"/>
                <w:sz w:val="28"/>
                <w:szCs w:val="28"/>
                <w:cs/>
              </w:rPr>
              <w:t xml:space="preserve"> – </w:t>
            </w:r>
            <w:r w:rsidRPr="00415F69">
              <w:rPr>
                <w:rFonts w:asciiTheme="majorBidi" w:hAnsiTheme="majorBidi" w:cstheme="majorBidi"/>
                <w:spacing w:val="-4"/>
                <w:sz w:val="28"/>
                <w:szCs w:val="28"/>
              </w:rPr>
              <w:t>7</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10</w:t>
            </w:r>
          </w:p>
        </w:tc>
        <w:tc>
          <w:tcPr>
            <w:tcW w:w="1134" w:type="dxa"/>
            <w:hideMark/>
          </w:tcPr>
          <w:p w14:paraId="316DA63F" w14:textId="447C9D10" w:rsidR="00301A7C" w:rsidRPr="00E26FC9" w:rsidRDefault="00301A7C" w:rsidP="00301A7C">
            <w:pPr>
              <w:spacing w:line="340" w:lineRule="exact"/>
              <w:ind w:left="-108" w:right="-108"/>
              <w:jc w:val="center"/>
              <w:rPr>
                <w:rFonts w:asciiTheme="majorBidi" w:hAnsiTheme="majorBidi" w:cstheme="majorBidi"/>
                <w:sz w:val="28"/>
                <w:szCs w:val="28"/>
              </w:rPr>
            </w:pPr>
            <w:r w:rsidRPr="00415F69">
              <w:rPr>
                <w:rFonts w:asciiTheme="majorBidi" w:hAnsiTheme="majorBidi" w:cstheme="majorBidi"/>
                <w:spacing w:val="-4"/>
                <w:sz w:val="28"/>
                <w:szCs w:val="28"/>
              </w:rPr>
              <w:t>2</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99</w:t>
            </w:r>
            <w:r w:rsidRPr="00415F69">
              <w:rPr>
                <w:rFonts w:asciiTheme="majorBidi" w:hAnsiTheme="majorBidi" w:cstheme="majorBidi"/>
                <w:spacing w:val="-4"/>
                <w:sz w:val="28"/>
                <w:szCs w:val="28"/>
                <w:cs/>
              </w:rPr>
              <w:t xml:space="preserve"> – </w:t>
            </w:r>
            <w:r w:rsidRPr="00415F69">
              <w:rPr>
                <w:rFonts w:asciiTheme="majorBidi" w:hAnsiTheme="majorBidi" w:cstheme="majorBidi"/>
                <w:spacing w:val="-4"/>
                <w:sz w:val="28"/>
                <w:szCs w:val="28"/>
              </w:rPr>
              <w:t>7</w:t>
            </w:r>
            <w:r w:rsidRPr="00415F69">
              <w:rPr>
                <w:rFonts w:asciiTheme="majorBidi" w:hAnsiTheme="majorBidi" w:cstheme="majorBidi"/>
                <w:spacing w:val="-4"/>
                <w:sz w:val="28"/>
                <w:szCs w:val="28"/>
                <w:cs/>
              </w:rPr>
              <w:t>.</w:t>
            </w:r>
            <w:r w:rsidRPr="00415F69">
              <w:rPr>
                <w:rFonts w:asciiTheme="majorBidi" w:hAnsiTheme="majorBidi" w:cstheme="majorBidi"/>
                <w:spacing w:val="-4"/>
                <w:sz w:val="28"/>
                <w:szCs w:val="28"/>
              </w:rPr>
              <w:t>10</w:t>
            </w:r>
          </w:p>
        </w:tc>
      </w:tr>
    </w:tbl>
    <w:p w14:paraId="3BADFEE4" w14:textId="77777777" w:rsidR="00301A7C" w:rsidRPr="00E26FC9" w:rsidRDefault="00301A7C" w:rsidP="00301A7C">
      <w:pPr>
        <w:spacing w:before="80" w:line="240" w:lineRule="auto"/>
        <w:ind w:left="426" w:right="-142"/>
        <w:rPr>
          <w:rFonts w:asciiTheme="majorBidi" w:hAnsiTheme="majorBidi" w:cstheme="majorBidi"/>
          <w:b/>
          <w:i/>
          <w:iCs/>
          <w:spacing w:val="-6"/>
          <w:sz w:val="28"/>
          <w:szCs w:val="28"/>
        </w:rPr>
      </w:pPr>
      <w:r w:rsidRPr="00E26FC9">
        <w:rPr>
          <w:rFonts w:asciiTheme="majorBidi" w:hAnsiTheme="majorBidi" w:cstheme="majorBidi"/>
          <w:b/>
          <w:i/>
          <w:iCs/>
          <w:spacing w:val="-6"/>
          <w:sz w:val="28"/>
          <w:szCs w:val="28"/>
        </w:rPr>
        <w:t>Determination of fair values</w:t>
      </w:r>
    </w:p>
    <w:p w14:paraId="1D1857B5" w14:textId="77777777" w:rsidR="00301A7C" w:rsidRPr="00E26FC9" w:rsidRDefault="00301A7C" w:rsidP="00301A7C">
      <w:pPr>
        <w:spacing w:before="80" w:line="240" w:lineRule="auto"/>
        <w:ind w:left="425" w:right="-142"/>
        <w:rPr>
          <w:rFonts w:asciiTheme="majorBidi" w:hAnsiTheme="majorBidi" w:cstheme="majorBidi"/>
          <w:bCs/>
          <w:spacing w:val="-6"/>
          <w:sz w:val="28"/>
          <w:szCs w:val="28"/>
        </w:rPr>
      </w:pPr>
      <w:r w:rsidRPr="00E26FC9">
        <w:rPr>
          <w:rFonts w:asciiTheme="majorBidi" w:hAnsiTheme="majorBidi" w:cstheme="majorBidi"/>
          <w:bCs/>
          <w:spacing w:val="-6"/>
          <w:sz w:val="28"/>
          <w:szCs w:val="28"/>
        </w:rPr>
        <w:t>Fair Value</w:t>
      </w:r>
    </w:p>
    <w:p w14:paraId="548406D7" w14:textId="18B28AD9" w:rsidR="00A54926" w:rsidRPr="00301A7C" w:rsidRDefault="00301A7C" w:rsidP="00301A7C">
      <w:pPr>
        <w:spacing w:line="240" w:lineRule="auto"/>
        <w:ind w:left="425"/>
        <w:jc w:val="both"/>
        <w:rPr>
          <w:rFonts w:asciiTheme="majorBidi" w:hAnsiTheme="majorBidi" w:cstheme="majorBidi"/>
          <w:bCs/>
          <w:spacing w:val="-6"/>
          <w:sz w:val="28"/>
          <w:szCs w:val="28"/>
        </w:rPr>
        <w:sectPr w:rsidR="00A54926" w:rsidRPr="00301A7C" w:rsidSect="00117350">
          <w:pgSz w:w="16840" w:h="11907" w:orient="landscape"/>
          <w:pgMar w:top="1440" w:right="1554" w:bottom="1106" w:left="1281" w:header="709" w:footer="295" w:gutter="0"/>
          <w:cols w:space="720"/>
        </w:sectPr>
      </w:pPr>
      <w:r w:rsidRPr="00E26FC9">
        <w:rPr>
          <w:rFonts w:asciiTheme="majorBidi" w:hAnsiTheme="majorBidi" w:cstheme="majorBidi"/>
          <w:bCs/>
          <w:spacing w:val="-6"/>
          <w:sz w:val="28"/>
          <w:szCs w:val="28"/>
        </w:rPr>
        <w:t>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14:paraId="791D63D0" w14:textId="60D94E9F" w:rsidR="00D21B36" w:rsidRPr="00E26FC9" w:rsidRDefault="00D21B36" w:rsidP="00130981">
      <w:pPr>
        <w:spacing w:line="240" w:lineRule="auto"/>
        <w:ind w:left="425" w:right="157"/>
        <w:jc w:val="thaiDistribute"/>
        <w:rPr>
          <w:rFonts w:asciiTheme="majorBidi" w:hAnsiTheme="majorBidi" w:cstheme="majorBidi"/>
          <w:bCs/>
          <w:sz w:val="28"/>
          <w:szCs w:val="28"/>
        </w:rPr>
      </w:pPr>
      <w:r w:rsidRPr="00E26FC9">
        <w:rPr>
          <w:rFonts w:asciiTheme="majorBidi" w:eastAsia="SimSun" w:hAnsiTheme="majorBidi" w:cstheme="majorBidi"/>
          <w:sz w:val="28"/>
          <w:szCs w:val="28"/>
        </w:rPr>
        <w:lastRenderedPageBreak/>
        <w:t xml:space="preserve">Financial assets and liabilities that are due in the short term are stated at estimated fair value based on the carrying amount shown in the statement of financial position, the carrying amount and the fair value of each type of financial assets and liabilities as </w:t>
      </w:r>
      <w:proofErr w:type="gramStart"/>
      <w:r w:rsidRPr="00E26FC9">
        <w:rPr>
          <w:rFonts w:asciiTheme="majorBidi" w:eastAsia="SimSun" w:hAnsiTheme="majorBidi" w:cstheme="majorBidi"/>
          <w:sz w:val="28"/>
          <w:szCs w:val="28"/>
        </w:rPr>
        <w:t>at</w:t>
      </w:r>
      <w:proofErr w:type="gramEnd"/>
      <w:r w:rsidRPr="00E26FC9">
        <w:rPr>
          <w:rFonts w:asciiTheme="majorBidi" w:eastAsia="SimSun" w:hAnsiTheme="majorBidi" w:cstheme="majorBidi"/>
          <w:sz w:val="28"/>
          <w:szCs w:val="28"/>
        </w:rPr>
        <w:t xml:space="preserve"> December 31, </w:t>
      </w:r>
      <w:proofErr w:type="gramStart"/>
      <w:r w:rsidRPr="00E26FC9">
        <w:rPr>
          <w:rFonts w:asciiTheme="majorBidi" w:eastAsia="SimSun" w:hAnsiTheme="majorBidi" w:cstheme="majorBidi"/>
          <w:sz w:val="28"/>
          <w:szCs w:val="28"/>
        </w:rPr>
        <w:t>202</w:t>
      </w:r>
      <w:r w:rsidR="00A455B5" w:rsidRPr="00E26FC9">
        <w:rPr>
          <w:rFonts w:asciiTheme="majorBidi" w:eastAsia="SimSun" w:hAnsiTheme="majorBidi" w:cstheme="majorBidi"/>
          <w:sz w:val="28"/>
          <w:szCs w:val="28"/>
        </w:rPr>
        <w:t>5</w:t>
      </w:r>
      <w:proofErr w:type="gramEnd"/>
      <w:r w:rsidRPr="00E26FC9">
        <w:rPr>
          <w:rFonts w:asciiTheme="majorBidi" w:eastAsia="SimSun" w:hAnsiTheme="majorBidi" w:cstheme="majorBidi"/>
          <w:sz w:val="28"/>
          <w:szCs w:val="28"/>
        </w:rPr>
        <w:t xml:space="preserve"> and 202</w:t>
      </w:r>
      <w:r w:rsidR="00A455B5" w:rsidRPr="00E26FC9">
        <w:rPr>
          <w:rFonts w:asciiTheme="majorBidi" w:eastAsia="SimSun" w:hAnsiTheme="majorBidi" w:cstheme="majorBidi"/>
          <w:sz w:val="28"/>
          <w:szCs w:val="28"/>
        </w:rPr>
        <w:t>4</w:t>
      </w:r>
      <w:r w:rsidRPr="00E26FC9">
        <w:rPr>
          <w:rFonts w:asciiTheme="majorBidi" w:eastAsia="SimSun" w:hAnsiTheme="majorBidi" w:cstheme="majorBidi"/>
          <w:sz w:val="28"/>
          <w:szCs w:val="28"/>
        </w:rPr>
        <w:t xml:space="preserve"> can be shown as follows:</w:t>
      </w:r>
    </w:p>
    <w:tbl>
      <w:tblPr>
        <w:tblW w:w="12758" w:type="dxa"/>
        <w:jc w:val="center"/>
        <w:tblLayout w:type="fixed"/>
        <w:tblLook w:val="04A0" w:firstRow="1" w:lastRow="0" w:firstColumn="1" w:lastColumn="0" w:noHBand="0" w:noVBand="1"/>
      </w:tblPr>
      <w:tblGrid>
        <w:gridCol w:w="3060"/>
        <w:gridCol w:w="1170"/>
        <w:gridCol w:w="1530"/>
        <w:gridCol w:w="990"/>
        <w:gridCol w:w="1170"/>
        <w:gridCol w:w="18"/>
        <w:gridCol w:w="1152"/>
        <w:gridCol w:w="1332"/>
        <w:gridCol w:w="1080"/>
        <w:gridCol w:w="1256"/>
      </w:tblGrid>
      <w:tr w:rsidR="00C73D22" w:rsidRPr="00E26FC9" w14:paraId="4C9EAF80" w14:textId="77777777" w:rsidTr="00BF68DD">
        <w:trPr>
          <w:trHeight w:val="351"/>
          <w:jc w:val="center"/>
        </w:trPr>
        <w:tc>
          <w:tcPr>
            <w:tcW w:w="3060" w:type="dxa"/>
          </w:tcPr>
          <w:p w14:paraId="778B1F64" w14:textId="77777777" w:rsidR="00D21B36" w:rsidRPr="00E26FC9" w:rsidRDefault="00D21B36" w:rsidP="00124FF5">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9698" w:type="dxa"/>
            <w:gridSpan w:val="9"/>
            <w:hideMark/>
          </w:tcPr>
          <w:p w14:paraId="2F4030D9" w14:textId="611E19AA" w:rsidR="00D21B36" w:rsidRPr="00E26FC9" w:rsidRDefault="00D21B36"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right"/>
              <w:rPr>
                <w:rFonts w:asciiTheme="majorBidi" w:eastAsia="Angsana New" w:hAnsiTheme="majorBidi" w:cstheme="majorBidi"/>
                <w:sz w:val="28"/>
                <w:szCs w:val="28"/>
              </w:rPr>
            </w:pPr>
            <w:r w:rsidRPr="00E26FC9">
              <w:rPr>
                <w:rFonts w:asciiTheme="majorBidi" w:eastAsia="Angsana New" w:hAnsiTheme="majorBidi" w:cstheme="majorBidi"/>
                <w:sz w:val="28"/>
                <w:szCs w:val="28"/>
                <w:cs/>
              </w:rPr>
              <w:t>(</w:t>
            </w:r>
            <w:r w:rsidRPr="00E26FC9">
              <w:rPr>
                <w:rFonts w:asciiTheme="majorBidi" w:eastAsia="Angsana New" w:hAnsiTheme="majorBidi" w:cstheme="majorBidi"/>
                <w:sz w:val="28"/>
                <w:szCs w:val="28"/>
              </w:rPr>
              <w:t>Unit : Mill</w:t>
            </w:r>
            <w:r w:rsidR="003B3058" w:rsidRPr="00E26FC9">
              <w:rPr>
                <w:rFonts w:asciiTheme="majorBidi" w:eastAsia="Angsana New" w:hAnsiTheme="majorBidi" w:cstheme="majorBidi"/>
                <w:sz w:val="28"/>
                <w:szCs w:val="28"/>
              </w:rPr>
              <w:t>i</w:t>
            </w:r>
            <w:r w:rsidRPr="00E26FC9">
              <w:rPr>
                <w:rFonts w:asciiTheme="majorBidi" w:eastAsia="Angsana New" w:hAnsiTheme="majorBidi" w:cstheme="majorBidi"/>
                <w:sz w:val="28"/>
                <w:szCs w:val="28"/>
              </w:rPr>
              <w:t>on Baht)</w:t>
            </w:r>
          </w:p>
        </w:tc>
      </w:tr>
      <w:tr w:rsidR="00C73D22" w:rsidRPr="00E26FC9" w14:paraId="727F50AE" w14:textId="77777777" w:rsidTr="00BF68DD">
        <w:trPr>
          <w:trHeight w:val="404"/>
          <w:jc w:val="center"/>
        </w:trPr>
        <w:tc>
          <w:tcPr>
            <w:tcW w:w="3060" w:type="dxa"/>
          </w:tcPr>
          <w:p w14:paraId="7EBFA3F4" w14:textId="77777777" w:rsidR="00D21B36" w:rsidRPr="00E26FC9" w:rsidRDefault="00D21B36" w:rsidP="00124FF5">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9698" w:type="dxa"/>
            <w:gridSpan w:val="9"/>
            <w:vAlign w:val="bottom"/>
            <w:hideMark/>
          </w:tcPr>
          <w:p w14:paraId="1901BB68" w14:textId="47920C45" w:rsidR="00D21B36" w:rsidRPr="00E26FC9" w:rsidRDefault="00D21B36"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E26FC9">
              <w:rPr>
                <w:rFonts w:asciiTheme="majorBidi" w:eastAsia="Angsana New" w:hAnsiTheme="majorBidi" w:cstheme="majorBidi"/>
                <w:sz w:val="28"/>
                <w:szCs w:val="28"/>
              </w:rPr>
              <w:t>Consolidated</w:t>
            </w:r>
            <w:r w:rsidR="00972E2B" w:rsidRPr="00E26FC9">
              <w:rPr>
                <w:rFonts w:asciiTheme="majorBidi" w:hAnsiTheme="majorBidi" w:cstheme="majorBidi"/>
                <w:sz w:val="28"/>
                <w:szCs w:val="28"/>
              </w:rPr>
              <w:t xml:space="preserve"> financial statements</w:t>
            </w:r>
          </w:p>
        </w:tc>
      </w:tr>
      <w:tr w:rsidR="00C73D22" w:rsidRPr="00E26FC9" w14:paraId="13E60CE0" w14:textId="77777777" w:rsidTr="00BF68DD">
        <w:trPr>
          <w:trHeight w:val="404"/>
          <w:jc w:val="center"/>
        </w:trPr>
        <w:tc>
          <w:tcPr>
            <w:tcW w:w="3060" w:type="dxa"/>
          </w:tcPr>
          <w:p w14:paraId="1947237E" w14:textId="77777777" w:rsidR="00D21B36" w:rsidRPr="00E26FC9" w:rsidRDefault="00D21B36" w:rsidP="00124FF5">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4878" w:type="dxa"/>
            <w:gridSpan w:val="5"/>
            <w:vAlign w:val="bottom"/>
            <w:hideMark/>
          </w:tcPr>
          <w:p w14:paraId="59294B0D" w14:textId="4DAA1EED" w:rsidR="00D21B36" w:rsidRPr="00E26FC9" w:rsidRDefault="00D21B36"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E26FC9">
              <w:rPr>
                <w:rFonts w:asciiTheme="majorBidi" w:eastAsia="Angsana New" w:hAnsiTheme="majorBidi" w:cstheme="majorBidi"/>
                <w:sz w:val="28"/>
                <w:szCs w:val="28"/>
              </w:rPr>
              <w:t>202</w:t>
            </w:r>
            <w:r w:rsidR="00A455B5" w:rsidRPr="00E26FC9">
              <w:rPr>
                <w:rFonts w:asciiTheme="majorBidi" w:eastAsia="Angsana New" w:hAnsiTheme="majorBidi" w:cstheme="majorBidi"/>
                <w:sz w:val="28"/>
                <w:szCs w:val="28"/>
              </w:rPr>
              <w:t>5</w:t>
            </w:r>
          </w:p>
        </w:tc>
        <w:tc>
          <w:tcPr>
            <w:tcW w:w="4820" w:type="dxa"/>
            <w:gridSpan w:val="4"/>
            <w:vAlign w:val="bottom"/>
            <w:hideMark/>
          </w:tcPr>
          <w:p w14:paraId="203106FE" w14:textId="1DFD6339" w:rsidR="00D21B36" w:rsidRPr="00E26FC9" w:rsidRDefault="00D21B36"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E26FC9">
              <w:rPr>
                <w:rFonts w:asciiTheme="majorBidi" w:eastAsia="Angsana New" w:hAnsiTheme="majorBidi" w:cstheme="majorBidi"/>
                <w:sz w:val="28"/>
                <w:szCs w:val="28"/>
              </w:rPr>
              <w:t>202</w:t>
            </w:r>
            <w:r w:rsidR="00A455B5" w:rsidRPr="00E26FC9">
              <w:rPr>
                <w:rFonts w:asciiTheme="majorBidi" w:eastAsia="Angsana New" w:hAnsiTheme="majorBidi" w:cstheme="majorBidi"/>
                <w:sz w:val="28"/>
                <w:szCs w:val="28"/>
              </w:rPr>
              <w:t>4</w:t>
            </w:r>
          </w:p>
        </w:tc>
      </w:tr>
      <w:tr w:rsidR="00301A7C" w:rsidRPr="00E26FC9" w14:paraId="3591141C" w14:textId="77777777" w:rsidTr="00BF68DD">
        <w:trPr>
          <w:trHeight w:val="819"/>
          <w:jc w:val="center"/>
        </w:trPr>
        <w:tc>
          <w:tcPr>
            <w:tcW w:w="3060" w:type="dxa"/>
          </w:tcPr>
          <w:p w14:paraId="7B88B59A" w14:textId="77777777" w:rsidR="00301A7C" w:rsidRPr="00E26FC9" w:rsidRDefault="00301A7C" w:rsidP="00124FF5">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170" w:type="dxa"/>
            <w:vAlign w:val="bottom"/>
            <w:hideMark/>
          </w:tcPr>
          <w:p w14:paraId="46ABD90B" w14:textId="77777777" w:rsidR="00301A7C" w:rsidRPr="00E26FC9" w:rsidRDefault="00301A7C"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26FC9">
              <w:rPr>
                <w:rFonts w:asciiTheme="majorBidi" w:eastAsia="Angsana New" w:hAnsiTheme="majorBidi" w:cstheme="majorBidi"/>
                <w:sz w:val="28"/>
                <w:szCs w:val="28"/>
              </w:rPr>
              <w:t>Fair Value through Profit or Loss</w:t>
            </w:r>
          </w:p>
        </w:tc>
        <w:tc>
          <w:tcPr>
            <w:tcW w:w="1530" w:type="dxa"/>
            <w:vAlign w:val="bottom"/>
            <w:hideMark/>
          </w:tcPr>
          <w:p w14:paraId="49B25DD4" w14:textId="376A46C7" w:rsidR="00301A7C" w:rsidRPr="00E26FC9" w:rsidRDefault="00301A7C"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26FC9">
              <w:rPr>
                <w:rFonts w:asciiTheme="majorBidi" w:eastAsia="Angsana New" w:hAnsiTheme="majorBidi" w:cstheme="majorBidi"/>
                <w:sz w:val="28"/>
                <w:szCs w:val="28"/>
              </w:rPr>
              <w:t>Fair Value</w:t>
            </w:r>
            <w:r w:rsidRPr="00E26FC9">
              <w:rPr>
                <w:rFonts w:asciiTheme="majorBidi" w:hAnsiTheme="majorBidi" w:cstheme="majorBidi"/>
                <w:sz w:val="28"/>
                <w:szCs w:val="28"/>
                <w:shd w:val="clear" w:color="auto" w:fill="FFFFFF"/>
              </w:rPr>
              <w:t xml:space="preserve"> </w:t>
            </w:r>
            <w:r w:rsidRPr="00E26FC9">
              <w:rPr>
                <w:rFonts w:asciiTheme="majorBidi" w:hAnsiTheme="majorBidi" w:cstheme="majorBidi"/>
                <w:sz w:val="28"/>
                <w:szCs w:val="28"/>
                <w:shd w:val="clear" w:color="auto" w:fill="FFFFFF"/>
              </w:rPr>
              <w:br/>
            </w:r>
            <w:r w:rsidRPr="00E26FC9">
              <w:rPr>
                <w:rFonts w:asciiTheme="majorBidi" w:eastAsia="Angsana New" w:hAnsiTheme="majorBidi" w:cstheme="majorBidi"/>
                <w:sz w:val="28"/>
                <w:szCs w:val="28"/>
              </w:rPr>
              <w:t>through Other Comprehensive Income</w:t>
            </w:r>
          </w:p>
        </w:tc>
        <w:tc>
          <w:tcPr>
            <w:tcW w:w="990" w:type="dxa"/>
            <w:vAlign w:val="bottom"/>
            <w:hideMark/>
          </w:tcPr>
          <w:p w14:paraId="5AC657E5" w14:textId="77777777" w:rsidR="00301A7C" w:rsidRPr="00E26FC9" w:rsidRDefault="00301A7C"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26FC9">
              <w:rPr>
                <w:rFonts w:asciiTheme="majorBidi" w:eastAsia="Angsana New" w:hAnsiTheme="majorBidi" w:cstheme="majorBidi"/>
                <w:sz w:val="28"/>
                <w:szCs w:val="28"/>
              </w:rPr>
              <w:t>Amortized Cost</w:t>
            </w:r>
          </w:p>
        </w:tc>
        <w:tc>
          <w:tcPr>
            <w:tcW w:w="1170" w:type="dxa"/>
            <w:vAlign w:val="bottom"/>
            <w:hideMark/>
          </w:tcPr>
          <w:p w14:paraId="0626C9C8" w14:textId="77777777" w:rsidR="00301A7C" w:rsidRPr="00E26FC9" w:rsidRDefault="00301A7C"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26FC9">
              <w:rPr>
                <w:rFonts w:asciiTheme="majorBidi" w:eastAsia="Angsana New" w:hAnsiTheme="majorBidi" w:cstheme="majorBidi"/>
                <w:sz w:val="28"/>
                <w:szCs w:val="28"/>
                <w:shd w:val="clear" w:color="auto" w:fill="FFFFFF"/>
                <w:lang w:val="en-US"/>
              </w:rPr>
              <w:t>Total book value</w:t>
            </w:r>
          </w:p>
        </w:tc>
        <w:tc>
          <w:tcPr>
            <w:tcW w:w="1170" w:type="dxa"/>
            <w:gridSpan w:val="2"/>
            <w:vAlign w:val="bottom"/>
            <w:hideMark/>
          </w:tcPr>
          <w:p w14:paraId="3C329FB0" w14:textId="77777777" w:rsidR="00301A7C" w:rsidRPr="00E26FC9" w:rsidRDefault="00301A7C" w:rsidP="00124FF5">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26FC9">
              <w:rPr>
                <w:rFonts w:asciiTheme="majorBidi" w:eastAsia="Arial Unicode MS" w:hAnsiTheme="majorBidi" w:cstheme="majorBidi"/>
                <w:sz w:val="28"/>
                <w:szCs w:val="28"/>
                <w:lang w:eastAsia="en-GB"/>
              </w:rPr>
              <w:t>Fair Value through Profit or Loss</w:t>
            </w:r>
          </w:p>
        </w:tc>
        <w:tc>
          <w:tcPr>
            <w:tcW w:w="1332" w:type="dxa"/>
            <w:vAlign w:val="bottom"/>
            <w:hideMark/>
          </w:tcPr>
          <w:p w14:paraId="7D2503E4" w14:textId="77777777" w:rsidR="00301A7C" w:rsidRPr="00E26FC9" w:rsidRDefault="00301A7C"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rPr>
            </w:pPr>
            <w:r w:rsidRPr="00E26FC9">
              <w:rPr>
                <w:rFonts w:asciiTheme="majorBidi" w:eastAsia="Angsana New" w:hAnsiTheme="majorBidi" w:cstheme="majorBidi"/>
                <w:sz w:val="28"/>
                <w:szCs w:val="28"/>
              </w:rPr>
              <w:t>Fair Value through Other Comprehensive Income</w:t>
            </w:r>
          </w:p>
        </w:tc>
        <w:tc>
          <w:tcPr>
            <w:tcW w:w="1080" w:type="dxa"/>
            <w:vAlign w:val="bottom"/>
            <w:hideMark/>
          </w:tcPr>
          <w:p w14:paraId="101343AF" w14:textId="77777777" w:rsidR="00301A7C" w:rsidRPr="00E26FC9" w:rsidRDefault="00301A7C"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rPr>
            </w:pPr>
            <w:r w:rsidRPr="00E26FC9">
              <w:rPr>
                <w:rFonts w:asciiTheme="majorBidi" w:eastAsia="Angsana New" w:hAnsiTheme="majorBidi" w:cstheme="majorBidi"/>
                <w:sz w:val="28"/>
                <w:szCs w:val="28"/>
              </w:rPr>
              <w:t>Amortized Cost</w:t>
            </w:r>
          </w:p>
        </w:tc>
        <w:tc>
          <w:tcPr>
            <w:tcW w:w="1256" w:type="dxa"/>
            <w:vAlign w:val="bottom"/>
            <w:hideMark/>
          </w:tcPr>
          <w:p w14:paraId="4E183BCF" w14:textId="77777777" w:rsidR="00301A7C" w:rsidRPr="00E26FC9" w:rsidRDefault="00301A7C" w:rsidP="00124FF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26FC9">
              <w:rPr>
                <w:rFonts w:asciiTheme="majorBidi" w:eastAsia="Arial Unicode MS" w:hAnsiTheme="majorBidi" w:cstheme="majorBidi"/>
                <w:sz w:val="28"/>
                <w:szCs w:val="28"/>
                <w:lang w:eastAsia="en-GB"/>
              </w:rPr>
              <w:t>Total book value</w:t>
            </w:r>
          </w:p>
        </w:tc>
      </w:tr>
      <w:tr w:rsidR="00301A7C" w:rsidRPr="00E26FC9" w14:paraId="0BE28B7A" w14:textId="77777777" w:rsidTr="00BF68DD">
        <w:trPr>
          <w:trHeight w:val="90"/>
          <w:jc w:val="center"/>
        </w:trPr>
        <w:tc>
          <w:tcPr>
            <w:tcW w:w="3060" w:type="dxa"/>
            <w:hideMark/>
          </w:tcPr>
          <w:p w14:paraId="19BD418D" w14:textId="77777777" w:rsidR="00301A7C" w:rsidRPr="00E26FC9" w:rsidRDefault="00301A7C" w:rsidP="00124FF5">
            <w:pPr>
              <w:tabs>
                <w:tab w:val="left" w:pos="2862"/>
              </w:tabs>
              <w:spacing w:line="340" w:lineRule="exact"/>
              <w:ind w:left="-792" w:firstLine="810"/>
              <w:rPr>
                <w:rFonts w:asciiTheme="majorBidi" w:eastAsia="Arial Unicode MS" w:hAnsiTheme="majorBidi" w:cstheme="majorBidi"/>
                <w:b/>
                <w:bCs/>
                <w:sz w:val="28"/>
                <w:szCs w:val="28"/>
                <w:lang w:eastAsia="en-GB"/>
              </w:rPr>
            </w:pPr>
            <w:r w:rsidRPr="00E26FC9">
              <w:rPr>
                <w:rFonts w:asciiTheme="majorBidi" w:hAnsiTheme="majorBidi" w:cstheme="majorBidi"/>
                <w:b/>
                <w:bCs/>
                <w:sz w:val="28"/>
                <w:szCs w:val="28"/>
              </w:rPr>
              <w:t>Financial assets</w:t>
            </w:r>
          </w:p>
        </w:tc>
        <w:tc>
          <w:tcPr>
            <w:tcW w:w="1170" w:type="dxa"/>
          </w:tcPr>
          <w:p w14:paraId="0C888DBA"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c>
          <w:tcPr>
            <w:tcW w:w="1530" w:type="dxa"/>
          </w:tcPr>
          <w:p w14:paraId="6DB1C154"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c>
          <w:tcPr>
            <w:tcW w:w="990" w:type="dxa"/>
            <w:vAlign w:val="bottom"/>
          </w:tcPr>
          <w:p w14:paraId="5752AC86"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vAlign w:val="bottom"/>
          </w:tcPr>
          <w:p w14:paraId="19B17802"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gridSpan w:val="2"/>
          </w:tcPr>
          <w:p w14:paraId="1982D49F"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c>
          <w:tcPr>
            <w:tcW w:w="1332" w:type="dxa"/>
            <w:vAlign w:val="bottom"/>
          </w:tcPr>
          <w:p w14:paraId="4B239CB2"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c>
          <w:tcPr>
            <w:tcW w:w="1080" w:type="dxa"/>
            <w:vAlign w:val="bottom"/>
          </w:tcPr>
          <w:p w14:paraId="303F36B3"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c>
          <w:tcPr>
            <w:tcW w:w="1256" w:type="dxa"/>
            <w:vAlign w:val="bottom"/>
          </w:tcPr>
          <w:p w14:paraId="0422494C" w14:textId="77777777" w:rsidR="00301A7C" w:rsidRPr="00E26FC9" w:rsidRDefault="00301A7C" w:rsidP="00124FF5">
            <w:pPr>
              <w:tabs>
                <w:tab w:val="decimal" w:pos="794"/>
              </w:tabs>
              <w:spacing w:line="340" w:lineRule="exact"/>
              <w:ind w:left="-57" w:right="-57"/>
              <w:rPr>
                <w:rFonts w:asciiTheme="majorBidi" w:eastAsia="Calibri" w:hAnsiTheme="majorBidi" w:cstheme="majorBidi"/>
                <w:sz w:val="28"/>
                <w:szCs w:val="28"/>
                <w:shd w:val="clear" w:color="auto" w:fill="FFFFFF"/>
              </w:rPr>
            </w:pPr>
          </w:p>
        </w:tc>
      </w:tr>
      <w:tr w:rsidR="00F1697A" w:rsidRPr="00E26FC9" w14:paraId="1ED102CA" w14:textId="77777777" w:rsidTr="00BF68DD">
        <w:trPr>
          <w:trHeight w:val="100"/>
          <w:jc w:val="center"/>
        </w:trPr>
        <w:tc>
          <w:tcPr>
            <w:tcW w:w="3060" w:type="dxa"/>
            <w:hideMark/>
          </w:tcPr>
          <w:p w14:paraId="0D0D8DAE" w14:textId="77777777" w:rsidR="00F1697A" w:rsidRPr="00E26FC9" w:rsidRDefault="00F1697A" w:rsidP="00F1697A">
            <w:pPr>
              <w:tabs>
                <w:tab w:val="left" w:pos="2862"/>
              </w:tabs>
              <w:spacing w:line="340" w:lineRule="exact"/>
              <w:ind w:left="281" w:hanging="266"/>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Cash and cash equivalents</w:t>
            </w:r>
          </w:p>
        </w:tc>
        <w:tc>
          <w:tcPr>
            <w:tcW w:w="1170" w:type="dxa"/>
            <w:vAlign w:val="bottom"/>
          </w:tcPr>
          <w:p w14:paraId="5C011531" w14:textId="38727D5D"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530" w:type="dxa"/>
            <w:vAlign w:val="bottom"/>
          </w:tcPr>
          <w:p w14:paraId="3096CF7E" w14:textId="1B401E9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990" w:type="dxa"/>
            <w:vAlign w:val="center"/>
          </w:tcPr>
          <w:p w14:paraId="24A2F4AF" w14:textId="05E37855"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31</w:t>
            </w:r>
          </w:p>
        </w:tc>
        <w:tc>
          <w:tcPr>
            <w:tcW w:w="1170" w:type="dxa"/>
            <w:vAlign w:val="center"/>
          </w:tcPr>
          <w:p w14:paraId="1A91A43C" w14:textId="028BFBB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31</w:t>
            </w:r>
          </w:p>
        </w:tc>
        <w:tc>
          <w:tcPr>
            <w:tcW w:w="1170" w:type="dxa"/>
            <w:gridSpan w:val="2"/>
            <w:vAlign w:val="bottom"/>
            <w:hideMark/>
          </w:tcPr>
          <w:p w14:paraId="6A52ED17" w14:textId="6E5B63CD"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332" w:type="dxa"/>
            <w:vAlign w:val="bottom"/>
            <w:hideMark/>
          </w:tcPr>
          <w:p w14:paraId="0A5E6CC4" w14:textId="702808ED"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hideMark/>
          </w:tcPr>
          <w:p w14:paraId="637F53C6" w14:textId="41621D47"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rPr>
              <w:t>67</w:t>
            </w:r>
          </w:p>
        </w:tc>
        <w:tc>
          <w:tcPr>
            <w:tcW w:w="1256" w:type="dxa"/>
            <w:vAlign w:val="center"/>
            <w:hideMark/>
          </w:tcPr>
          <w:p w14:paraId="26BDB217" w14:textId="591A5619"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rPr>
              <w:t>67</w:t>
            </w:r>
          </w:p>
        </w:tc>
      </w:tr>
      <w:tr w:rsidR="00F1697A" w:rsidRPr="00E26FC9" w14:paraId="6E1A552D" w14:textId="77777777" w:rsidTr="00BF68DD">
        <w:trPr>
          <w:trHeight w:val="100"/>
          <w:jc w:val="center"/>
        </w:trPr>
        <w:tc>
          <w:tcPr>
            <w:tcW w:w="3060" w:type="dxa"/>
            <w:hideMark/>
          </w:tcPr>
          <w:p w14:paraId="5364C1D8" w14:textId="77777777" w:rsidR="00F1697A" w:rsidRPr="00E26FC9" w:rsidRDefault="00F1697A" w:rsidP="00F1697A">
            <w:pPr>
              <w:tabs>
                <w:tab w:val="left" w:pos="2862"/>
              </w:tabs>
              <w:spacing w:line="340" w:lineRule="exact"/>
              <w:ind w:left="281" w:hanging="266"/>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Other financial assets</w:t>
            </w:r>
          </w:p>
        </w:tc>
        <w:tc>
          <w:tcPr>
            <w:tcW w:w="1170" w:type="dxa"/>
            <w:vAlign w:val="bottom"/>
          </w:tcPr>
          <w:p w14:paraId="5B6D59BA" w14:textId="6265E44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3D6945">
              <w:rPr>
                <w:rFonts w:asciiTheme="majorBidi" w:eastAsia="Calibri" w:hAnsiTheme="majorBidi" w:cstheme="majorBidi" w:hint="cs"/>
                <w:spacing w:val="-4"/>
                <w:sz w:val="28"/>
                <w:szCs w:val="28"/>
                <w:shd w:val="clear" w:color="auto" w:fill="FFFFFF"/>
              </w:rPr>
              <w:t>1</w:t>
            </w:r>
          </w:p>
        </w:tc>
        <w:tc>
          <w:tcPr>
            <w:tcW w:w="1530" w:type="dxa"/>
            <w:vAlign w:val="bottom"/>
          </w:tcPr>
          <w:p w14:paraId="0D1821BF" w14:textId="79F2966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990" w:type="dxa"/>
            <w:vAlign w:val="center"/>
          </w:tcPr>
          <w:p w14:paraId="71D34273" w14:textId="6A8028B5"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170" w:type="dxa"/>
            <w:vAlign w:val="center"/>
          </w:tcPr>
          <w:p w14:paraId="50A91A1B" w14:textId="51A69260"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3D6945">
              <w:rPr>
                <w:rFonts w:asciiTheme="majorBidi" w:eastAsia="Calibri" w:hAnsiTheme="majorBidi" w:cstheme="majorBidi" w:hint="cs"/>
                <w:spacing w:val="-4"/>
                <w:sz w:val="28"/>
                <w:szCs w:val="28"/>
                <w:shd w:val="clear" w:color="auto" w:fill="FFFFFF"/>
              </w:rPr>
              <w:t>1</w:t>
            </w:r>
          </w:p>
        </w:tc>
        <w:tc>
          <w:tcPr>
            <w:tcW w:w="1170" w:type="dxa"/>
            <w:gridSpan w:val="2"/>
            <w:vAlign w:val="bottom"/>
            <w:hideMark/>
          </w:tcPr>
          <w:p w14:paraId="06803E7F" w14:textId="05422CB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rPr>
              <w:t>13</w:t>
            </w:r>
          </w:p>
        </w:tc>
        <w:tc>
          <w:tcPr>
            <w:tcW w:w="1332" w:type="dxa"/>
            <w:vAlign w:val="bottom"/>
            <w:hideMark/>
          </w:tcPr>
          <w:p w14:paraId="00EA3FF8" w14:textId="53279651"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hideMark/>
          </w:tcPr>
          <w:p w14:paraId="35A4CF8C" w14:textId="17CDA2E5"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cs/>
              </w:rPr>
              <w:t>-</w:t>
            </w:r>
          </w:p>
        </w:tc>
        <w:tc>
          <w:tcPr>
            <w:tcW w:w="1256" w:type="dxa"/>
            <w:vAlign w:val="center"/>
            <w:hideMark/>
          </w:tcPr>
          <w:p w14:paraId="0EBAFCDE" w14:textId="54A1DAA3"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rPr>
              <w:t>13</w:t>
            </w:r>
          </w:p>
        </w:tc>
      </w:tr>
      <w:tr w:rsidR="00F1697A" w:rsidRPr="00E26FC9" w14:paraId="32689ACA" w14:textId="77777777" w:rsidTr="00BF68DD">
        <w:trPr>
          <w:trHeight w:val="64"/>
          <w:jc w:val="center"/>
        </w:trPr>
        <w:tc>
          <w:tcPr>
            <w:tcW w:w="3060" w:type="dxa"/>
            <w:hideMark/>
          </w:tcPr>
          <w:p w14:paraId="03428148" w14:textId="77777777" w:rsidR="00F1697A" w:rsidRPr="00E26FC9" w:rsidRDefault="00F1697A" w:rsidP="00F1697A">
            <w:pPr>
              <w:tabs>
                <w:tab w:val="left" w:pos="2862"/>
              </w:tabs>
              <w:spacing w:line="340" w:lineRule="exact"/>
              <w:ind w:left="281" w:hanging="266"/>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Trade and other receivables</w:t>
            </w:r>
          </w:p>
        </w:tc>
        <w:tc>
          <w:tcPr>
            <w:tcW w:w="1170" w:type="dxa"/>
            <w:vAlign w:val="bottom"/>
          </w:tcPr>
          <w:p w14:paraId="29666A38" w14:textId="604D868A"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530" w:type="dxa"/>
            <w:vAlign w:val="bottom"/>
          </w:tcPr>
          <w:p w14:paraId="5905AFA0" w14:textId="192F487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990" w:type="dxa"/>
            <w:vAlign w:val="center"/>
          </w:tcPr>
          <w:p w14:paraId="4A2F7054" w14:textId="45FC632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3D6945">
              <w:rPr>
                <w:rFonts w:asciiTheme="majorBidi" w:eastAsia="Calibri" w:hAnsiTheme="majorBidi" w:cstheme="majorBidi" w:hint="cs"/>
                <w:spacing w:val="-4"/>
                <w:sz w:val="28"/>
                <w:szCs w:val="28"/>
                <w:shd w:val="clear" w:color="auto" w:fill="FFFFFF"/>
              </w:rPr>
              <w:t>41</w:t>
            </w:r>
          </w:p>
        </w:tc>
        <w:tc>
          <w:tcPr>
            <w:tcW w:w="1170" w:type="dxa"/>
            <w:vAlign w:val="center"/>
          </w:tcPr>
          <w:p w14:paraId="18F5333D" w14:textId="7E75ED5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3D6945">
              <w:rPr>
                <w:rFonts w:asciiTheme="majorBidi" w:eastAsia="Calibri" w:hAnsiTheme="majorBidi" w:cstheme="majorBidi" w:hint="cs"/>
                <w:spacing w:val="-4"/>
                <w:sz w:val="28"/>
                <w:szCs w:val="28"/>
                <w:shd w:val="clear" w:color="auto" w:fill="FFFFFF"/>
              </w:rPr>
              <w:t>41</w:t>
            </w:r>
          </w:p>
        </w:tc>
        <w:tc>
          <w:tcPr>
            <w:tcW w:w="1170" w:type="dxa"/>
            <w:gridSpan w:val="2"/>
            <w:vAlign w:val="bottom"/>
            <w:hideMark/>
          </w:tcPr>
          <w:p w14:paraId="5F635FC5" w14:textId="27665A34"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332" w:type="dxa"/>
            <w:vAlign w:val="bottom"/>
            <w:hideMark/>
          </w:tcPr>
          <w:p w14:paraId="025DE87B" w14:textId="22F26D9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hideMark/>
          </w:tcPr>
          <w:p w14:paraId="67AC56FA" w14:textId="4752B437"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1</w:t>
            </w:r>
            <w:r w:rsidR="000B58E2">
              <w:rPr>
                <w:rFonts w:asciiTheme="majorBidi" w:hAnsiTheme="majorBidi" w:cstheme="majorBidi"/>
                <w:spacing w:val="-4"/>
                <w:sz w:val="28"/>
                <w:szCs w:val="28"/>
              </w:rPr>
              <w:t>54</w:t>
            </w:r>
          </w:p>
        </w:tc>
        <w:tc>
          <w:tcPr>
            <w:tcW w:w="1256" w:type="dxa"/>
            <w:vAlign w:val="center"/>
            <w:hideMark/>
          </w:tcPr>
          <w:p w14:paraId="599199AD" w14:textId="48895599"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1</w:t>
            </w:r>
            <w:r w:rsidR="000B58E2">
              <w:rPr>
                <w:rFonts w:asciiTheme="majorBidi" w:hAnsiTheme="majorBidi" w:cstheme="majorBidi"/>
                <w:spacing w:val="-4"/>
                <w:sz w:val="28"/>
                <w:szCs w:val="28"/>
              </w:rPr>
              <w:t>54</w:t>
            </w:r>
          </w:p>
        </w:tc>
      </w:tr>
      <w:tr w:rsidR="00F1697A" w:rsidRPr="00E26FC9" w14:paraId="0BABD5AC" w14:textId="77777777" w:rsidTr="00BF68DD">
        <w:trPr>
          <w:trHeight w:val="64"/>
          <w:jc w:val="center"/>
        </w:trPr>
        <w:tc>
          <w:tcPr>
            <w:tcW w:w="3060" w:type="dxa"/>
            <w:hideMark/>
          </w:tcPr>
          <w:p w14:paraId="72071723" w14:textId="77777777" w:rsidR="00F1697A" w:rsidRPr="00E26FC9" w:rsidRDefault="00F1697A" w:rsidP="00F1697A">
            <w:pPr>
              <w:tabs>
                <w:tab w:val="left" w:pos="2862"/>
              </w:tabs>
              <w:spacing w:line="340" w:lineRule="exact"/>
              <w:ind w:left="281" w:hanging="266"/>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Loans and accrued interest</w:t>
            </w:r>
          </w:p>
        </w:tc>
        <w:tc>
          <w:tcPr>
            <w:tcW w:w="1170" w:type="dxa"/>
            <w:vAlign w:val="bottom"/>
          </w:tcPr>
          <w:p w14:paraId="150F9F2A" w14:textId="52E86DA0"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530" w:type="dxa"/>
            <w:vAlign w:val="bottom"/>
          </w:tcPr>
          <w:p w14:paraId="1359D511" w14:textId="39C2840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990" w:type="dxa"/>
            <w:vAlign w:val="center"/>
          </w:tcPr>
          <w:p w14:paraId="784FB999" w14:textId="76506991"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90</w:t>
            </w:r>
          </w:p>
        </w:tc>
        <w:tc>
          <w:tcPr>
            <w:tcW w:w="1170" w:type="dxa"/>
            <w:vAlign w:val="center"/>
          </w:tcPr>
          <w:p w14:paraId="25902D47" w14:textId="05EEDC23"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3D6945">
              <w:rPr>
                <w:rFonts w:asciiTheme="majorBidi" w:eastAsia="Calibri" w:hAnsiTheme="majorBidi" w:cstheme="majorBidi" w:hint="cs"/>
                <w:spacing w:val="-4"/>
                <w:sz w:val="28"/>
                <w:szCs w:val="28"/>
                <w:shd w:val="clear" w:color="auto" w:fill="FFFFFF"/>
              </w:rPr>
              <w:t>90</w:t>
            </w:r>
          </w:p>
        </w:tc>
        <w:tc>
          <w:tcPr>
            <w:tcW w:w="1170" w:type="dxa"/>
            <w:gridSpan w:val="2"/>
            <w:vAlign w:val="bottom"/>
            <w:hideMark/>
          </w:tcPr>
          <w:p w14:paraId="6D2A0A40" w14:textId="3DCCA2D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332" w:type="dxa"/>
            <w:vAlign w:val="bottom"/>
            <w:hideMark/>
          </w:tcPr>
          <w:p w14:paraId="00D837CF" w14:textId="50EEDC24"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hideMark/>
          </w:tcPr>
          <w:p w14:paraId="01E1ABBD" w14:textId="304B7067"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407</w:t>
            </w:r>
          </w:p>
        </w:tc>
        <w:tc>
          <w:tcPr>
            <w:tcW w:w="1256" w:type="dxa"/>
            <w:vAlign w:val="center"/>
            <w:hideMark/>
          </w:tcPr>
          <w:p w14:paraId="4986133B" w14:textId="534F33F6"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407</w:t>
            </w:r>
          </w:p>
        </w:tc>
      </w:tr>
      <w:tr w:rsidR="00F1697A" w:rsidRPr="00E26FC9" w14:paraId="03B3157F" w14:textId="77777777" w:rsidTr="00BF68DD">
        <w:trPr>
          <w:trHeight w:val="64"/>
          <w:jc w:val="center"/>
        </w:trPr>
        <w:tc>
          <w:tcPr>
            <w:tcW w:w="3060" w:type="dxa"/>
            <w:hideMark/>
          </w:tcPr>
          <w:p w14:paraId="5A30E2AD" w14:textId="1F1CA651" w:rsidR="00F1697A" w:rsidRPr="00E26FC9" w:rsidRDefault="00F1697A" w:rsidP="00F1697A">
            <w:pPr>
              <w:tabs>
                <w:tab w:val="left" w:pos="2862"/>
              </w:tabs>
              <w:spacing w:line="340" w:lineRule="exact"/>
              <w:ind w:left="281" w:hanging="266"/>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Pledged bank deposits</w:t>
            </w:r>
          </w:p>
        </w:tc>
        <w:tc>
          <w:tcPr>
            <w:tcW w:w="1170" w:type="dxa"/>
            <w:vAlign w:val="bottom"/>
          </w:tcPr>
          <w:p w14:paraId="2074F3B9" w14:textId="2089339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1530" w:type="dxa"/>
            <w:vAlign w:val="bottom"/>
          </w:tcPr>
          <w:p w14:paraId="41B6B0C3" w14:textId="4A8C1B4A"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990" w:type="dxa"/>
            <w:vAlign w:val="center"/>
          </w:tcPr>
          <w:p w14:paraId="18A7F74B" w14:textId="7BFFC90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26</w:t>
            </w:r>
          </w:p>
        </w:tc>
        <w:tc>
          <w:tcPr>
            <w:tcW w:w="1170" w:type="dxa"/>
            <w:vAlign w:val="center"/>
          </w:tcPr>
          <w:p w14:paraId="7EC6B289" w14:textId="1ECF5DD8"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26</w:t>
            </w:r>
          </w:p>
        </w:tc>
        <w:tc>
          <w:tcPr>
            <w:tcW w:w="1170" w:type="dxa"/>
            <w:gridSpan w:val="2"/>
            <w:vAlign w:val="bottom"/>
            <w:hideMark/>
          </w:tcPr>
          <w:p w14:paraId="7BA79A40" w14:textId="5A665B5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332" w:type="dxa"/>
            <w:vAlign w:val="bottom"/>
            <w:hideMark/>
          </w:tcPr>
          <w:p w14:paraId="67D58089" w14:textId="5432B7AC"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080" w:type="dxa"/>
            <w:vAlign w:val="center"/>
            <w:hideMark/>
          </w:tcPr>
          <w:p w14:paraId="04B0E835" w14:textId="4B2CC10C"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rPr>
              <w:t>38</w:t>
            </w:r>
          </w:p>
        </w:tc>
        <w:tc>
          <w:tcPr>
            <w:tcW w:w="1256" w:type="dxa"/>
            <w:vAlign w:val="center"/>
            <w:hideMark/>
          </w:tcPr>
          <w:p w14:paraId="11C8E3F7" w14:textId="2AFED4F6"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rPr>
              <w:t>38</w:t>
            </w:r>
          </w:p>
        </w:tc>
      </w:tr>
      <w:tr w:rsidR="00F1697A" w:rsidRPr="00E26FC9" w14:paraId="7FA07A33" w14:textId="77777777" w:rsidTr="00BF68DD">
        <w:trPr>
          <w:trHeight w:val="64"/>
          <w:jc w:val="center"/>
        </w:trPr>
        <w:tc>
          <w:tcPr>
            <w:tcW w:w="3060" w:type="dxa"/>
          </w:tcPr>
          <w:p w14:paraId="06828112" w14:textId="09513497" w:rsidR="00F1697A" w:rsidRPr="00E26FC9" w:rsidRDefault="00F1697A" w:rsidP="00F1697A">
            <w:pPr>
              <w:tabs>
                <w:tab w:val="left" w:pos="2862"/>
              </w:tabs>
              <w:spacing w:line="340" w:lineRule="exact"/>
              <w:ind w:left="281" w:hanging="266"/>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Loans to non – performing assets</w:t>
            </w:r>
          </w:p>
        </w:tc>
        <w:tc>
          <w:tcPr>
            <w:tcW w:w="1170" w:type="dxa"/>
            <w:vAlign w:val="bottom"/>
          </w:tcPr>
          <w:p w14:paraId="579E43C3" w14:textId="0D3CA57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1530" w:type="dxa"/>
            <w:vAlign w:val="bottom"/>
          </w:tcPr>
          <w:p w14:paraId="6D9A80D4" w14:textId="6AA5176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990" w:type="dxa"/>
            <w:vAlign w:val="bottom"/>
          </w:tcPr>
          <w:p w14:paraId="5B4D41EB" w14:textId="5A80B63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53</w:t>
            </w:r>
          </w:p>
        </w:tc>
        <w:tc>
          <w:tcPr>
            <w:tcW w:w="1170" w:type="dxa"/>
            <w:vAlign w:val="bottom"/>
          </w:tcPr>
          <w:p w14:paraId="3DE6CCC8" w14:textId="16DA70D6"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53</w:t>
            </w:r>
          </w:p>
        </w:tc>
        <w:tc>
          <w:tcPr>
            <w:tcW w:w="1170" w:type="dxa"/>
            <w:gridSpan w:val="2"/>
            <w:vAlign w:val="bottom"/>
          </w:tcPr>
          <w:p w14:paraId="0713F6AB" w14:textId="673E6633"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cs/>
              </w:rPr>
            </w:pPr>
            <w:r w:rsidRPr="00415F69">
              <w:rPr>
                <w:rFonts w:asciiTheme="majorBidi" w:eastAsia="Calibri" w:hAnsiTheme="majorBidi" w:cstheme="majorBidi"/>
                <w:spacing w:val="-4"/>
                <w:sz w:val="28"/>
                <w:szCs w:val="28"/>
                <w:shd w:val="clear" w:color="auto" w:fill="FFFFFF"/>
                <w:cs/>
              </w:rPr>
              <w:t>-</w:t>
            </w:r>
          </w:p>
        </w:tc>
        <w:tc>
          <w:tcPr>
            <w:tcW w:w="1332" w:type="dxa"/>
            <w:vAlign w:val="bottom"/>
          </w:tcPr>
          <w:p w14:paraId="23EAA563" w14:textId="3D6F000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cs/>
              </w:rPr>
            </w:pPr>
            <w:r w:rsidRPr="00415F69">
              <w:rPr>
                <w:rFonts w:asciiTheme="majorBidi" w:eastAsia="Calibri" w:hAnsiTheme="majorBidi" w:cstheme="majorBidi"/>
                <w:spacing w:val="-4"/>
                <w:sz w:val="28"/>
                <w:szCs w:val="28"/>
                <w:shd w:val="clear" w:color="auto" w:fill="FFFFFF"/>
              </w:rPr>
              <w:t>-</w:t>
            </w:r>
          </w:p>
        </w:tc>
        <w:tc>
          <w:tcPr>
            <w:tcW w:w="1080" w:type="dxa"/>
            <w:vAlign w:val="bottom"/>
          </w:tcPr>
          <w:p w14:paraId="7BD78155" w14:textId="54F693AF" w:rsidR="00F1697A" w:rsidRPr="00E26FC9" w:rsidRDefault="00F1697A" w:rsidP="00F1697A">
            <w:pPr>
              <w:tabs>
                <w:tab w:val="decimal" w:pos="0"/>
              </w:tabs>
              <w:spacing w:line="340" w:lineRule="exact"/>
              <w:ind w:left="-57" w:right="-57"/>
              <w:jc w:val="right"/>
              <w:rPr>
                <w:rFonts w:asciiTheme="majorBidi" w:hAnsiTheme="majorBidi" w:cstheme="majorBidi"/>
                <w:sz w:val="28"/>
                <w:szCs w:val="28"/>
              </w:rPr>
            </w:pPr>
            <w:r w:rsidRPr="00415F69">
              <w:rPr>
                <w:rFonts w:asciiTheme="majorBidi" w:eastAsia="Calibri" w:hAnsiTheme="majorBidi" w:cstheme="majorBidi"/>
                <w:spacing w:val="-4"/>
                <w:sz w:val="28"/>
                <w:szCs w:val="28"/>
                <w:shd w:val="clear" w:color="auto" w:fill="FFFFFF"/>
              </w:rPr>
              <w:t>60</w:t>
            </w:r>
          </w:p>
        </w:tc>
        <w:tc>
          <w:tcPr>
            <w:tcW w:w="1256" w:type="dxa"/>
            <w:vAlign w:val="bottom"/>
          </w:tcPr>
          <w:p w14:paraId="158986D4" w14:textId="354EE301" w:rsidR="00F1697A" w:rsidRPr="00E26FC9" w:rsidRDefault="00F1697A" w:rsidP="00F1697A">
            <w:pPr>
              <w:tabs>
                <w:tab w:val="decimal" w:pos="0"/>
              </w:tabs>
              <w:spacing w:line="340" w:lineRule="exact"/>
              <w:ind w:left="-57" w:right="-57"/>
              <w:jc w:val="right"/>
              <w:rPr>
                <w:rFonts w:asciiTheme="majorBidi" w:hAnsiTheme="majorBidi" w:cstheme="majorBidi"/>
                <w:sz w:val="28"/>
                <w:szCs w:val="28"/>
              </w:rPr>
            </w:pPr>
            <w:r w:rsidRPr="00415F69">
              <w:rPr>
                <w:rFonts w:asciiTheme="majorBidi" w:eastAsia="Calibri" w:hAnsiTheme="majorBidi" w:cstheme="majorBidi"/>
                <w:spacing w:val="-4"/>
                <w:sz w:val="28"/>
                <w:szCs w:val="28"/>
                <w:shd w:val="clear" w:color="auto" w:fill="FFFFFF"/>
              </w:rPr>
              <w:t>60</w:t>
            </w:r>
          </w:p>
        </w:tc>
      </w:tr>
      <w:tr w:rsidR="00F1697A" w:rsidRPr="00301A7C" w14:paraId="6DCB8681" w14:textId="77777777" w:rsidTr="00BF68DD">
        <w:trPr>
          <w:trHeight w:val="64"/>
          <w:jc w:val="center"/>
        </w:trPr>
        <w:tc>
          <w:tcPr>
            <w:tcW w:w="3060" w:type="dxa"/>
            <w:vAlign w:val="bottom"/>
            <w:hideMark/>
          </w:tcPr>
          <w:p w14:paraId="084C4B88"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r w:rsidRPr="00E26FC9">
              <w:rPr>
                <w:rFonts w:asciiTheme="majorBidi" w:hAnsiTheme="majorBidi" w:cstheme="majorBidi"/>
                <w:b/>
                <w:bCs/>
                <w:sz w:val="28"/>
                <w:szCs w:val="28"/>
              </w:rPr>
              <w:t>Financial liabilities</w:t>
            </w:r>
          </w:p>
        </w:tc>
        <w:tc>
          <w:tcPr>
            <w:tcW w:w="1170" w:type="dxa"/>
            <w:vAlign w:val="bottom"/>
          </w:tcPr>
          <w:p w14:paraId="71FA6231"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c>
          <w:tcPr>
            <w:tcW w:w="1530" w:type="dxa"/>
            <w:vAlign w:val="bottom"/>
          </w:tcPr>
          <w:p w14:paraId="2D95DE13"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c>
          <w:tcPr>
            <w:tcW w:w="990" w:type="dxa"/>
            <w:vAlign w:val="bottom"/>
          </w:tcPr>
          <w:p w14:paraId="69754482"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c>
          <w:tcPr>
            <w:tcW w:w="1170" w:type="dxa"/>
            <w:vAlign w:val="bottom"/>
          </w:tcPr>
          <w:p w14:paraId="52D2259D"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c>
          <w:tcPr>
            <w:tcW w:w="1170" w:type="dxa"/>
            <w:gridSpan w:val="2"/>
            <w:vAlign w:val="bottom"/>
          </w:tcPr>
          <w:p w14:paraId="24E9D091"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c>
          <w:tcPr>
            <w:tcW w:w="1332" w:type="dxa"/>
            <w:vAlign w:val="bottom"/>
          </w:tcPr>
          <w:p w14:paraId="38F30E30"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c>
          <w:tcPr>
            <w:tcW w:w="1080" w:type="dxa"/>
            <w:vAlign w:val="bottom"/>
          </w:tcPr>
          <w:p w14:paraId="5F74142A"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c>
          <w:tcPr>
            <w:tcW w:w="1256" w:type="dxa"/>
            <w:vAlign w:val="bottom"/>
          </w:tcPr>
          <w:p w14:paraId="0336691A" w14:textId="77777777" w:rsidR="00F1697A" w:rsidRPr="00301A7C" w:rsidRDefault="00F1697A" w:rsidP="00F1697A">
            <w:pPr>
              <w:tabs>
                <w:tab w:val="left" w:pos="2862"/>
              </w:tabs>
              <w:spacing w:line="340" w:lineRule="exact"/>
              <w:ind w:left="-792" w:firstLine="810"/>
              <w:rPr>
                <w:rFonts w:asciiTheme="majorBidi" w:hAnsiTheme="majorBidi" w:cstheme="majorBidi"/>
                <w:b/>
                <w:bCs/>
                <w:sz w:val="28"/>
                <w:szCs w:val="28"/>
              </w:rPr>
            </w:pPr>
          </w:p>
        </w:tc>
      </w:tr>
      <w:tr w:rsidR="00F1697A" w:rsidRPr="00E26FC9" w14:paraId="1D9FB982" w14:textId="77777777" w:rsidTr="00BF68DD">
        <w:trPr>
          <w:trHeight w:val="64"/>
          <w:jc w:val="center"/>
        </w:trPr>
        <w:tc>
          <w:tcPr>
            <w:tcW w:w="3060" w:type="dxa"/>
            <w:hideMark/>
          </w:tcPr>
          <w:p w14:paraId="258A6B56" w14:textId="77777777" w:rsidR="00F1697A" w:rsidRPr="00E26FC9" w:rsidRDefault="00F1697A" w:rsidP="00F1697A">
            <w:pPr>
              <w:tabs>
                <w:tab w:val="left" w:pos="2862"/>
              </w:tabs>
              <w:spacing w:line="340" w:lineRule="exact"/>
              <w:ind w:left="18"/>
              <w:rPr>
                <w:rFonts w:asciiTheme="majorBidi" w:eastAsia="Arial Unicode MS" w:hAnsiTheme="majorBidi" w:cstheme="majorBidi"/>
                <w:sz w:val="28"/>
                <w:szCs w:val="28"/>
                <w:lang w:eastAsia="en-GB"/>
              </w:rPr>
            </w:pPr>
            <w:r w:rsidRPr="00E26FC9">
              <w:rPr>
                <w:rFonts w:asciiTheme="majorBidi" w:hAnsiTheme="majorBidi" w:cstheme="majorBidi"/>
                <w:sz w:val="28"/>
                <w:szCs w:val="28"/>
              </w:rPr>
              <w:t>Bank overdrafts from</w:t>
            </w:r>
            <w:r w:rsidRPr="00E26FC9">
              <w:rPr>
                <w:rFonts w:asciiTheme="majorBidi" w:eastAsia="Arial Unicode MS" w:hAnsiTheme="majorBidi" w:cstheme="majorBidi"/>
                <w:sz w:val="28"/>
                <w:szCs w:val="28"/>
                <w:lang w:eastAsia="en-GB"/>
              </w:rPr>
              <w:t xml:space="preserve"> financial    </w:t>
            </w:r>
          </w:p>
          <w:p w14:paraId="33F3E818" w14:textId="20B966F0" w:rsidR="00F1697A" w:rsidRPr="00E26FC9" w:rsidRDefault="00F1697A" w:rsidP="00F1697A">
            <w:pPr>
              <w:tabs>
                <w:tab w:val="left" w:pos="2862"/>
              </w:tabs>
              <w:spacing w:line="340" w:lineRule="exact"/>
              <w:ind w:left="18"/>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 xml:space="preserve">     institution</w:t>
            </w:r>
          </w:p>
        </w:tc>
        <w:tc>
          <w:tcPr>
            <w:tcW w:w="1170" w:type="dxa"/>
            <w:vAlign w:val="bottom"/>
          </w:tcPr>
          <w:p w14:paraId="2F1BA37B" w14:textId="2E676E5D"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1530" w:type="dxa"/>
            <w:vAlign w:val="bottom"/>
          </w:tcPr>
          <w:p w14:paraId="525B7974" w14:textId="5101A6D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990" w:type="dxa"/>
            <w:vAlign w:val="center"/>
          </w:tcPr>
          <w:p w14:paraId="1A4F33D4" w14:textId="4769B99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5</w:t>
            </w:r>
          </w:p>
        </w:tc>
        <w:tc>
          <w:tcPr>
            <w:tcW w:w="1170" w:type="dxa"/>
            <w:vAlign w:val="center"/>
          </w:tcPr>
          <w:p w14:paraId="6B8419F0" w14:textId="3E0237B1"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5</w:t>
            </w:r>
          </w:p>
        </w:tc>
        <w:tc>
          <w:tcPr>
            <w:tcW w:w="1170" w:type="dxa"/>
            <w:gridSpan w:val="2"/>
            <w:vAlign w:val="bottom"/>
            <w:hideMark/>
          </w:tcPr>
          <w:p w14:paraId="58323048" w14:textId="28E4A930"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332" w:type="dxa"/>
            <w:vAlign w:val="bottom"/>
            <w:hideMark/>
          </w:tcPr>
          <w:p w14:paraId="18732083" w14:textId="6AFC4BB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hideMark/>
          </w:tcPr>
          <w:p w14:paraId="13B2F9B7" w14:textId="5856290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rPr>
              <w:t>56</w:t>
            </w:r>
          </w:p>
        </w:tc>
        <w:tc>
          <w:tcPr>
            <w:tcW w:w="1256" w:type="dxa"/>
            <w:vAlign w:val="center"/>
            <w:hideMark/>
          </w:tcPr>
          <w:p w14:paraId="542296D4" w14:textId="2524F831"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rPr>
              <w:t>56</w:t>
            </w:r>
          </w:p>
        </w:tc>
      </w:tr>
      <w:tr w:rsidR="00F1697A" w:rsidRPr="00E26FC9" w14:paraId="3434798E" w14:textId="77777777" w:rsidTr="00BF68DD">
        <w:trPr>
          <w:trHeight w:val="64"/>
          <w:jc w:val="center"/>
        </w:trPr>
        <w:tc>
          <w:tcPr>
            <w:tcW w:w="3060" w:type="dxa"/>
            <w:hideMark/>
          </w:tcPr>
          <w:p w14:paraId="139C6175" w14:textId="3F9CFCA5" w:rsidR="00F1697A" w:rsidRPr="00E26FC9" w:rsidRDefault="00F1697A" w:rsidP="00F1697A">
            <w:pPr>
              <w:tabs>
                <w:tab w:val="left" w:pos="2862"/>
              </w:tabs>
              <w:spacing w:line="340" w:lineRule="exact"/>
              <w:ind w:left="18"/>
              <w:rPr>
                <w:rFonts w:asciiTheme="majorBidi" w:eastAsia="Arial Unicode MS" w:hAnsiTheme="majorBidi" w:cstheme="majorBidi"/>
                <w:sz w:val="28"/>
                <w:szCs w:val="28"/>
                <w:lang w:eastAsia="en-GB"/>
              </w:rPr>
            </w:pPr>
            <w:r w:rsidRPr="00E26FC9">
              <w:rPr>
                <w:rFonts w:asciiTheme="majorBidi" w:hAnsiTheme="majorBidi" w:cstheme="majorBidi"/>
                <w:sz w:val="28"/>
                <w:szCs w:val="28"/>
              </w:rPr>
              <w:t>Trade and other payable</w:t>
            </w:r>
          </w:p>
        </w:tc>
        <w:tc>
          <w:tcPr>
            <w:tcW w:w="1170" w:type="dxa"/>
            <w:vAlign w:val="bottom"/>
          </w:tcPr>
          <w:p w14:paraId="715385F1" w14:textId="16523B8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1530" w:type="dxa"/>
            <w:vAlign w:val="bottom"/>
          </w:tcPr>
          <w:p w14:paraId="2C46507C" w14:textId="6BC38290"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990" w:type="dxa"/>
            <w:vAlign w:val="center"/>
          </w:tcPr>
          <w:p w14:paraId="208A681C" w14:textId="4674AF3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31</w:t>
            </w:r>
          </w:p>
        </w:tc>
        <w:tc>
          <w:tcPr>
            <w:tcW w:w="1170" w:type="dxa"/>
            <w:vAlign w:val="center"/>
          </w:tcPr>
          <w:p w14:paraId="78C8C373" w14:textId="0571E5C3"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31</w:t>
            </w:r>
          </w:p>
        </w:tc>
        <w:tc>
          <w:tcPr>
            <w:tcW w:w="1170" w:type="dxa"/>
            <w:gridSpan w:val="2"/>
            <w:vAlign w:val="bottom"/>
            <w:hideMark/>
          </w:tcPr>
          <w:p w14:paraId="7A7CD077" w14:textId="6A43D94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332" w:type="dxa"/>
            <w:vAlign w:val="bottom"/>
            <w:hideMark/>
          </w:tcPr>
          <w:p w14:paraId="21565AB8" w14:textId="108A8D8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hideMark/>
          </w:tcPr>
          <w:p w14:paraId="08E3177E" w14:textId="020890BD"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rPr>
              <w:t>5</w:t>
            </w:r>
            <w:r>
              <w:rPr>
                <w:rFonts w:asciiTheme="majorBidi" w:hAnsiTheme="majorBidi" w:cstheme="majorBidi"/>
                <w:spacing w:val="-4"/>
                <w:sz w:val="28"/>
                <w:szCs w:val="28"/>
              </w:rPr>
              <w:t>11</w:t>
            </w:r>
          </w:p>
        </w:tc>
        <w:tc>
          <w:tcPr>
            <w:tcW w:w="1256" w:type="dxa"/>
            <w:vAlign w:val="center"/>
            <w:hideMark/>
          </w:tcPr>
          <w:p w14:paraId="0B08FDAA" w14:textId="6A50D51D"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hAnsiTheme="majorBidi" w:cstheme="majorBidi"/>
                <w:spacing w:val="-4"/>
                <w:sz w:val="28"/>
                <w:szCs w:val="28"/>
              </w:rPr>
              <w:t>5</w:t>
            </w:r>
            <w:r>
              <w:rPr>
                <w:rFonts w:asciiTheme="majorBidi" w:hAnsiTheme="majorBidi" w:cstheme="majorBidi"/>
                <w:spacing w:val="-4"/>
                <w:sz w:val="28"/>
                <w:szCs w:val="28"/>
              </w:rPr>
              <w:t>11</w:t>
            </w:r>
          </w:p>
        </w:tc>
      </w:tr>
      <w:tr w:rsidR="00F1697A" w:rsidRPr="00E26FC9" w14:paraId="218DBB2E" w14:textId="77777777" w:rsidTr="00BF68DD">
        <w:trPr>
          <w:trHeight w:val="64"/>
          <w:jc w:val="center"/>
        </w:trPr>
        <w:tc>
          <w:tcPr>
            <w:tcW w:w="3060" w:type="dxa"/>
          </w:tcPr>
          <w:p w14:paraId="7DAC0484" w14:textId="6921BF9E" w:rsidR="00F1697A" w:rsidRPr="00E26FC9" w:rsidRDefault="00F1697A" w:rsidP="00F1697A">
            <w:pPr>
              <w:tabs>
                <w:tab w:val="left" w:pos="2862"/>
              </w:tabs>
              <w:spacing w:line="340" w:lineRule="exact"/>
              <w:ind w:left="18"/>
              <w:rPr>
                <w:rFonts w:asciiTheme="majorBidi" w:hAnsiTheme="majorBidi" w:cstheme="majorBidi"/>
                <w:sz w:val="28"/>
                <w:szCs w:val="28"/>
              </w:rPr>
            </w:pPr>
            <w:r w:rsidRPr="00E26FC9">
              <w:rPr>
                <w:rFonts w:asciiTheme="majorBidi" w:hAnsiTheme="majorBidi" w:cstheme="majorBidi"/>
                <w:sz w:val="28"/>
                <w:szCs w:val="28"/>
              </w:rPr>
              <w:t>Borrowings and accrued interest</w:t>
            </w:r>
          </w:p>
        </w:tc>
        <w:tc>
          <w:tcPr>
            <w:tcW w:w="1170" w:type="dxa"/>
            <w:vAlign w:val="bottom"/>
          </w:tcPr>
          <w:p w14:paraId="4B362A66" w14:textId="3A0C9A0B"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530" w:type="dxa"/>
            <w:vAlign w:val="bottom"/>
          </w:tcPr>
          <w:p w14:paraId="78055B00" w14:textId="107E700A"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990" w:type="dxa"/>
            <w:vAlign w:val="center"/>
          </w:tcPr>
          <w:p w14:paraId="008107F0" w14:textId="5D9CF384"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170" w:type="dxa"/>
            <w:vAlign w:val="center"/>
          </w:tcPr>
          <w:p w14:paraId="711A3C41" w14:textId="6936FE85"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170" w:type="dxa"/>
            <w:gridSpan w:val="2"/>
            <w:vAlign w:val="bottom"/>
          </w:tcPr>
          <w:p w14:paraId="4111A345" w14:textId="0E08278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332" w:type="dxa"/>
            <w:vAlign w:val="bottom"/>
          </w:tcPr>
          <w:p w14:paraId="5CB155D9" w14:textId="26E8E24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tcPr>
          <w:p w14:paraId="1A374020" w14:textId="3599B111"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68</w:t>
            </w:r>
          </w:p>
        </w:tc>
        <w:tc>
          <w:tcPr>
            <w:tcW w:w="1256" w:type="dxa"/>
            <w:vAlign w:val="center"/>
          </w:tcPr>
          <w:p w14:paraId="54A3BA61" w14:textId="5334085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hAnsiTheme="majorBidi" w:cstheme="majorBidi"/>
                <w:spacing w:val="-4"/>
                <w:sz w:val="28"/>
                <w:szCs w:val="28"/>
              </w:rPr>
              <w:t>68</w:t>
            </w:r>
          </w:p>
        </w:tc>
      </w:tr>
      <w:tr w:rsidR="00F1697A" w:rsidRPr="00E26FC9" w14:paraId="75AFED05" w14:textId="77777777" w:rsidTr="00BF68DD">
        <w:trPr>
          <w:trHeight w:val="64"/>
          <w:jc w:val="center"/>
        </w:trPr>
        <w:tc>
          <w:tcPr>
            <w:tcW w:w="3060" w:type="dxa"/>
          </w:tcPr>
          <w:p w14:paraId="60FC180F" w14:textId="493F7200" w:rsidR="00F1697A" w:rsidRPr="00F1697A" w:rsidRDefault="00F1697A" w:rsidP="00F1697A">
            <w:pPr>
              <w:tabs>
                <w:tab w:val="left" w:pos="2862"/>
              </w:tabs>
              <w:spacing w:line="340" w:lineRule="exact"/>
              <w:ind w:left="18"/>
              <w:rPr>
                <w:rFonts w:asciiTheme="majorBidi" w:hAnsiTheme="majorBidi" w:cstheme="majorBidi"/>
                <w:sz w:val="28"/>
                <w:szCs w:val="28"/>
              </w:rPr>
            </w:pPr>
            <w:r w:rsidRPr="00F1697A">
              <w:rPr>
                <w:rFonts w:asciiTheme="majorBidi" w:hAnsiTheme="majorBidi" w:cstheme="majorBidi"/>
                <w:sz w:val="28"/>
                <w:szCs w:val="28"/>
              </w:rPr>
              <w:t>Long-term loans from financial institutions</w:t>
            </w:r>
          </w:p>
        </w:tc>
        <w:tc>
          <w:tcPr>
            <w:tcW w:w="1170" w:type="dxa"/>
            <w:vAlign w:val="bottom"/>
          </w:tcPr>
          <w:p w14:paraId="4233EAD7" w14:textId="0E31E9D3"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530" w:type="dxa"/>
            <w:vAlign w:val="bottom"/>
          </w:tcPr>
          <w:p w14:paraId="5CC50974" w14:textId="2BE3F7C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990" w:type="dxa"/>
            <w:vAlign w:val="center"/>
          </w:tcPr>
          <w:p w14:paraId="0E088EB2" w14:textId="63A65D7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3D6945">
              <w:rPr>
                <w:rFonts w:asciiTheme="majorBidi" w:eastAsia="Calibri" w:hAnsiTheme="majorBidi" w:cstheme="majorBidi" w:hint="cs"/>
                <w:spacing w:val="-4"/>
                <w:sz w:val="28"/>
                <w:szCs w:val="28"/>
                <w:shd w:val="clear" w:color="auto" w:fill="FFFFFF"/>
              </w:rPr>
              <w:t>18</w:t>
            </w:r>
          </w:p>
        </w:tc>
        <w:tc>
          <w:tcPr>
            <w:tcW w:w="1170" w:type="dxa"/>
            <w:vAlign w:val="center"/>
          </w:tcPr>
          <w:p w14:paraId="7956F730" w14:textId="005DABCE"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3D6945">
              <w:rPr>
                <w:rFonts w:asciiTheme="majorBidi" w:eastAsia="Calibri" w:hAnsiTheme="majorBidi" w:cstheme="majorBidi" w:hint="cs"/>
                <w:spacing w:val="-4"/>
                <w:sz w:val="28"/>
                <w:szCs w:val="28"/>
                <w:shd w:val="clear" w:color="auto" w:fill="FFFFFF"/>
              </w:rPr>
              <w:t>18</w:t>
            </w:r>
          </w:p>
        </w:tc>
        <w:tc>
          <w:tcPr>
            <w:tcW w:w="1170" w:type="dxa"/>
            <w:gridSpan w:val="2"/>
            <w:vAlign w:val="bottom"/>
          </w:tcPr>
          <w:p w14:paraId="1855D2F1" w14:textId="2494A91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cs/>
              </w:rPr>
            </w:pPr>
            <w:r>
              <w:rPr>
                <w:rFonts w:asciiTheme="majorBidi" w:eastAsia="Calibri" w:hAnsiTheme="majorBidi" w:cstheme="majorBidi" w:hint="cs"/>
                <w:spacing w:val="-4"/>
                <w:sz w:val="28"/>
                <w:szCs w:val="28"/>
                <w:shd w:val="clear" w:color="auto" w:fill="FFFFFF"/>
                <w:cs/>
              </w:rPr>
              <w:t>-</w:t>
            </w:r>
          </w:p>
        </w:tc>
        <w:tc>
          <w:tcPr>
            <w:tcW w:w="1332" w:type="dxa"/>
            <w:vAlign w:val="bottom"/>
          </w:tcPr>
          <w:p w14:paraId="2F8A2D9C" w14:textId="7626E9F5"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cs/>
              </w:rPr>
            </w:pPr>
            <w:r>
              <w:rPr>
                <w:rFonts w:asciiTheme="majorBidi" w:eastAsia="Calibri" w:hAnsiTheme="majorBidi" w:cstheme="majorBidi" w:hint="cs"/>
                <w:spacing w:val="-4"/>
                <w:sz w:val="28"/>
                <w:szCs w:val="28"/>
                <w:shd w:val="clear" w:color="auto" w:fill="FFFFFF"/>
                <w:cs/>
              </w:rPr>
              <w:t>-</w:t>
            </w:r>
          </w:p>
        </w:tc>
        <w:tc>
          <w:tcPr>
            <w:tcW w:w="1080" w:type="dxa"/>
            <w:vAlign w:val="center"/>
          </w:tcPr>
          <w:p w14:paraId="63048D24" w14:textId="4DEA6319" w:rsidR="00F1697A" w:rsidRPr="00E26FC9" w:rsidRDefault="00F1697A" w:rsidP="00F1697A">
            <w:pPr>
              <w:tabs>
                <w:tab w:val="decimal" w:pos="0"/>
              </w:tabs>
              <w:spacing w:line="340" w:lineRule="exact"/>
              <w:ind w:left="-57" w:right="-57"/>
              <w:jc w:val="right"/>
              <w:rPr>
                <w:rFonts w:asciiTheme="majorBidi" w:hAnsiTheme="majorBidi" w:cstheme="majorBidi"/>
                <w:sz w:val="28"/>
                <w:szCs w:val="28"/>
                <w:cs/>
              </w:rPr>
            </w:pPr>
            <w:r w:rsidRPr="003D6945">
              <w:rPr>
                <w:rFonts w:asciiTheme="majorBidi" w:hAnsiTheme="majorBidi" w:cstheme="majorBidi" w:hint="cs"/>
                <w:spacing w:val="-4"/>
                <w:sz w:val="28"/>
                <w:szCs w:val="28"/>
              </w:rPr>
              <w:t>67</w:t>
            </w:r>
          </w:p>
        </w:tc>
        <w:tc>
          <w:tcPr>
            <w:tcW w:w="1256" w:type="dxa"/>
            <w:vAlign w:val="center"/>
          </w:tcPr>
          <w:p w14:paraId="40A78541" w14:textId="33E8A31B" w:rsidR="00F1697A" w:rsidRPr="00E26FC9" w:rsidRDefault="00F1697A" w:rsidP="00F1697A">
            <w:pPr>
              <w:tabs>
                <w:tab w:val="decimal" w:pos="0"/>
              </w:tabs>
              <w:spacing w:line="340" w:lineRule="exact"/>
              <w:ind w:left="-57" w:right="-57"/>
              <w:jc w:val="right"/>
              <w:rPr>
                <w:rFonts w:asciiTheme="majorBidi" w:hAnsiTheme="majorBidi" w:cstheme="majorBidi"/>
                <w:sz w:val="28"/>
                <w:szCs w:val="28"/>
                <w:cs/>
              </w:rPr>
            </w:pPr>
            <w:r w:rsidRPr="003D6945">
              <w:rPr>
                <w:rFonts w:asciiTheme="majorBidi" w:hAnsiTheme="majorBidi" w:cstheme="majorBidi" w:hint="cs"/>
                <w:spacing w:val="-4"/>
                <w:sz w:val="28"/>
                <w:szCs w:val="28"/>
              </w:rPr>
              <w:t>67</w:t>
            </w:r>
          </w:p>
        </w:tc>
      </w:tr>
      <w:tr w:rsidR="00F1697A" w:rsidRPr="00E26FC9" w14:paraId="7942CD36" w14:textId="77777777" w:rsidTr="00BF68DD">
        <w:trPr>
          <w:trHeight w:val="64"/>
          <w:jc w:val="center"/>
        </w:trPr>
        <w:tc>
          <w:tcPr>
            <w:tcW w:w="3060" w:type="dxa"/>
          </w:tcPr>
          <w:p w14:paraId="014239F4" w14:textId="5D5C5000" w:rsidR="00F1697A" w:rsidRPr="00E26FC9" w:rsidRDefault="00F1697A" w:rsidP="00F1697A">
            <w:pPr>
              <w:tabs>
                <w:tab w:val="left" w:pos="2862"/>
              </w:tabs>
              <w:spacing w:line="340" w:lineRule="exact"/>
              <w:ind w:left="18"/>
              <w:rPr>
                <w:rFonts w:asciiTheme="majorBidi" w:hAnsiTheme="majorBidi" w:cstheme="majorBidi"/>
                <w:sz w:val="28"/>
                <w:szCs w:val="28"/>
              </w:rPr>
            </w:pPr>
            <w:r w:rsidRPr="00E26FC9">
              <w:rPr>
                <w:rFonts w:asciiTheme="majorBidi" w:hAnsiTheme="majorBidi" w:cstheme="majorBidi"/>
                <w:sz w:val="28"/>
                <w:szCs w:val="28"/>
              </w:rPr>
              <w:t>Lease liabilities</w:t>
            </w:r>
          </w:p>
        </w:tc>
        <w:tc>
          <w:tcPr>
            <w:tcW w:w="1170" w:type="dxa"/>
            <w:vAlign w:val="bottom"/>
          </w:tcPr>
          <w:p w14:paraId="64B5EA81" w14:textId="7EC6014C"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1530" w:type="dxa"/>
            <w:vAlign w:val="bottom"/>
          </w:tcPr>
          <w:p w14:paraId="31F23ECB" w14:textId="0D2CAD2F"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hint="cs"/>
                <w:spacing w:val="-4"/>
                <w:sz w:val="28"/>
                <w:szCs w:val="28"/>
                <w:shd w:val="clear" w:color="auto" w:fill="FFFFFF"/>
                <w:cs/>
              </w:rPr>
              <w:t>-</w:t>
            </w:r>
          </w:p>
        </w:tc>
        <w:tc>
          <w:tcPr>
            <w:tcW w:w="990" w:type="dxa"/>
            <w:vAlign w:val="center"/>
          </w:tcPr>
          <w:p w14:paraId="355FAE37" w14:textId="05FC9F3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25</w:t>
            </w:r>
          </w:p>
        </w:tc>
        <w:tc>
          <w:tcPr>
            <w:tcW w:w="1170" w:type="dxa"/>
            <w:vAlign w:val="center"/>
          </w:tcPr>
          <w:p w14:paraId="32AB3DDC" w14:textId="477400B4"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25</w:t>
            </w:r>
          </w:p>
        </w:tc>
        <w:tc>
          <w:tcPr>
            <w:tcW w:w="1170" w:type="dxa"/>
            <w:gridSpan w:val="2"/>
            <w:vAlign w:val="bottom"/>
          </w:tcPr>
          <w:p w14:paraId="7FE0960B" w14:textId="20214E0A"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332" w:type="dxa"/>
            <w:vAlign w:val="bottom"/>
          </w:tcPr>
          <w:p w14:paraId="65E91583" w14:textId="0F147700"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080" w:type="dxa"/>
            <w:vAlign w:val="center"/>
          </w:tcPr>
          <w:p w14:paraId="39EB239F" w14:textId="0E2C0522"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32</w:t>
            </w:r>
          </w:p>
        </w:tc>
        <w:tc>
          <w:tcPr>
            <w:tcW w:w="1256" w:type="dxa"/>
            <w:vAlign w:val="center"/>
          </w:tcPr>
          <w:p w14:paraId="0CC26D39" w14:textId="6FD28503" w:rsidR="00F1697A" w:rsidRPr="00E26FC9" w:rsidRDefault="00F1697A" w:rsidP="00F1697A">
            <w:pPr>
              <w:tabs>
                <w:tab w:val="decimal" w:pos="0"/>
              </w:tabs>
              <w:spacing w:line="340" w:lineRule="exact"/>
              <w:ind w:left="-57" w:right="-57"/>
              <w:jc w:val="right"/>
              <w:rPr>
                <w:rFonts w:asciiTheme="majorBidi" w:eastAsia="Calibri" w:hAnsiTheme="majorBidi" w:cstheme="majorBidi"/>
                <w:sz w:val="28"/>
                <w:szCs w:val="28"/>
                <w:shd w:val="clear" w:color="auto" w:fill="FFFFFF"/>
              </w:rPr>
            </w:pPr>
            <w:r>
              <w:rPr>
                <w:rFonts w:asciiTheme="majorBidi" w:eastAsia="Calibri" w:hAnsiTheme="majorBidi" w:cstheme="majorBidi"/>
                <w:spacing w:val="-4"/>
                <w:sz w:val="28"/>
                <w:szCs w:val="28"/>
                <w:shd w:val="clear" w:color="auto" w:fill="FFFFFF"/>
              </w:rPr>
              <w:t>32</w:t>
            </w:r>
          </w:p>
        </w:tc>
      </w:tr>
    </w:tbl>
    <w:p w14:paraId="21A51C35" w14:textId="77777777" w:rsidR="00697515" w:rsidRDefault="00697515" w:rsidP="00130981">
      <w:pPr>
        <w:rPr>
          <w:rFonts w:asciiTheme="majorBidi" w:hAnsiTheme="majorBidi" w:cstheme="majorBidi"/>
        </w:rPr>
      </w:pPr>
    </w:p>
    <w:tbl>
      <w:tblPr>
        <w:tblW w:w="13617" w:type="dxa"/>
        <w:jc w:val="right"/>
        <w:shd w:val="clear" w:color="auto" w:fill="FFFF00"/>
        <w:tblLayout w:type="fixed"/>
        <w:tblLook w:val="04A0" w:firstRow="1" w:lastRow="0" w:firstColumn="1" w:lastColumn="0" w:noHBand="0" w:noVBand="1"/>
      </w:tblPr>
      <w:tblGrid>
        <w:gridCol w:w="3119"/>
        <w:gridCol w:w="1276"/>
        <w:gridCol w:w="1559"/>
        <w:gridCol w:w="1276"/>
        <w:gridCol w:w="1275"/>
        <w:gridCol w:w="1242"/>
        <w:gridCol w:w="1440"/>
        <w:gridCol w:w="1170"/>
        <w:gridCol w:w="1220"/>
        <w:gridCol w:w="40"/>
      </w:tblGrid>
      <w:tr w:rsidR="00697515" w:rsidRPr="00415F69" w14:paraId="0A851148" w14:textId="77777777" w:rsidTr="00270D2E">
        <w:trPr>
          <w:gridAfter w:val="1"/>
          <w:wAfter w:w="40" w:type="dxa"/>
          <w:trHeight w:val="351"/>
          <w:jc w:val="right"/>
        </w:trPr>
        <w:tc>
          <w:tcPr>
            <w:tcW w:w="3119" w:type="dxa"/>
          </w:tcPr>
          <w:p w14:paraId="6201B7AF" w14:textId="77777777" w:rsidR="00697515" w:rsidRPr="00415F69" w:rsidRDefault="00697515" w:rsidP="00270D2E">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10458" w:type="dxa"/>
            <w:gridSpan w:val="8"/>
          </w:tcPr>
          <w:p w14:paraId="76F0AF61" w14:textId="3212E812" w:rsidR="00697515" w:rsidRPr="00415F69" w:rsidRDefault="00697515" w:rsidP="00270D2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right"/>
              <w:rPr>
                <w:rFonts w:asciiTheme="majorBidi" w:eastAsia="Angsana New" w:hAnsiTheme="majorBidi" w:cstheme="majorBidi"/>
                <w:spacing w:val="-4"/>
                <w:sz w:val="28"/>
                <w:szCs w:val="28"/>
                <w:cs/>
              </w:rPr>
            </w:pPr>
            <w:r w:rsidRPr="00E26FC9">
              <w:rPr>
                <w:rFonts w:asciiTheme="majorBidi" w:eastAsia="Angsana New" w:hAnsiTheme="majorBidi" w:cstheme="majorBidi"/>
                <w:sz w:val="28"/>
                <w:szCs w:val="28"/>
                <w:cs/>
              </w:rPr>
              <w:t>(</w:t>
            </w:r>
            <w:r w:rsidRPr="00E26FC9">
              <w:rPr>
                <w:rFonts w:asciiTheme="majorBidi" w:eastAsia="Angsana New" w:hAnsiTheme="majorBidi" w:cstheme="majorBidi"/>
                <w:sz w:val="28"/>
                <w:szCs w:val="28"/>
              </w:rPr>
              <w:t>Unit : Million Baht)</w:t>
            </w:r>
          </w:p>
        </w:tc>
      </w:tr>
      <w:tr w:rsidR="00697515" w:rsidRPr="00415F69" w14:paraId="5AB76398" w14:textId="77777777" w:rsidTr="00270D2E">
        <w:trPr>
          <w:gridAfter w:val="1"/>
          <w:wAfter w:w="40" w:type="dxa"/>
          <w:trHeight w:val="404"/>
          <w:jc w:val="right"/>
        </w:trPr>
        <w:tc>
          <w:tcPr>
            <w:tcW w:w="3119" w:type="dxa"/>
          </w:tcPr>
          <w:p w14:paraId="2DF49FFE" w14:textId="77777777" w:rsidR="00697515" w:rsidRPr="00415F69" w:rsidRDefault="00697515" w:rsidP="00270D2E">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10458" w:type="dxa"/>
            <w:gridSpan w:val="8"/>
            <w:vAlign w:val="bottom"/>
          </w:tcPr>
          <w:p w14:paraId="1CAAACE4" w14:textId="39B8CEEB" w:rsidR="00697515" w:rsidRPr="00415F69" w:rsidRDefault="00697515" w:rsidP="00270D2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cs/>
              </w:rPr>
            </w:pPr>
            <w:proofErr w:type="spellStart"/>
            <w:r w:rsidRPr="00E26FC9">
              <w:rPr>
                <w:rFonts w:asciiTheme="majorBidi" w:eastAsia="Angsana New" w:hAnsiTheme="majorBidi" w:cstheme="majorBidi"/>
                <w:sz w:val="28"/>
                <w:szCs w:val="28"/>
              </w:rPr>
              <w:t>Seperate</w:t>
            </w:r>
            <w:proofErr w:type="spellEnd"/>
            <w:r w:rsidRPr="00E26FC9">
              <w:rPr>
                <w:rFonts w:asciiTheme="majorBidi" w:hAnsiTheme="majorBidi" w:cstheme="majorBidi"/>
                <w:sz w:val="28"/>
                <w:szCs w:val="28"/>
              </w:rPr>
              <w:t xml:space="preserve"> financial statements</w:t>
            </w:r>
          </w:p>
        </w:tc>
      </w:tr>
      <w:tr w:rsidR="00697515" w:rsidRPr="00415F69" w14:paraId="6C02BC21" w14:textId="77777777" w:rsidTr="00270D2E">
        <w:trPr>
          <w:gridAfter w:val="1"/>
          <w:wAfter w:w="40" w:type="dxa"/>
          <w:trHeight w:val="404"/>
          <w:jc w:val="right"/>
        </w:trPr>
        <w:tc>
          <w:tcPr>
            <w:tcW w:w="3119" w:type="dxa"/>
          </w:tcPr>
          <w:p w14:paraId="4874A3F9" w14:textId="77777777" w:rsidR="00697515" w:rsidRPr="00415F69" w:rsidRDefault="00697515" w:rsidP="00270D2E">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5386" w:type="dxa"/>
            <w:gridSpan w:val="4"/>
            <w:vAlign w:val="bottom"/>
          </w:tcPr>
          <w:p w14:paraId="3DC3548F" w14:textId="049C5157" w:rsidR="00697515" w:rsidRPr="00415F69" w:rsidRDefault="00697515" w:rsidP="00270D2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rPr>
            </w:pPr>
            <w:r w:rsidRPr="00E26FC9">
              <w:rPr>
                <w:rFonts w:asciiTheme="majorBidi" w:eastAsia="Angsana New" w:hAnsiTheme="majorBidi" w:cstheme="majorBidi"/>
                <w:sz w:val="28"/>
                <w:szCs w:val="28"/>
              </w:rPr>
              <w:t>2025</w:t>
            </w:r>
          </w:p>
        </w:tc>
        <w:tc>
          <w:tcPr>
            <w:tcW w:w="5072" w:type="dxa"/>
            <w:gridSpan w:val="4"/>
            <w:vAlign w:val="bottom"/>
          </w:tcPr>
          <w:p w14:paraId="098FC845" w14:textId="7873E1A3" w:rsidR="00697515" w:rsidRPr="00415F69" w:rsidRDefault="00697515" w:rsidP="00270D2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rPr>
            </w:pPr>
            <w:r w:rsidRPr="00E26FC9">
              <w:rPr>
                <w:rFonts w:asciiTheme="majorBidi" w:eastAsia="Angsana New" w:hAnsiTheme="majorBidi" w:cstheme="majorBidi"/>
                <w:sz w:val="28"/>
                <w:szCs w:val="28"/>
              </w:rPr>
              <w:t>202</w:t>
            </w:r>
            <w:r>
              <w:rPr>
                <w:rFonts w:asciiTheme="majorBidi" w:eastAsia="Angsana New" w:hAnsiTheme="majorBidi" w:cstheme="majorBidi"/>
                <w:sz w:val="28"/>
                <w:szCs w:val="28"/>
              </w:rPr>
              <w:t>4</w:t>
            </w:r>
          </w:p>
        </w:tc>
      </w:tr>
      <w:tr w:rsidR="00697515" w:rsidRPr="00415F69" w14:paraId="271357D4" w14:textId="77777777" w:rsidTr="00270D2E">
        <w:trPr>
          <w:trHeight w:val="819"/>
          <w:jc w:val="right"/>
        </w:trPr>
        <w:tc>
          <w:tcPr>
            <w:tcW w:w="3119" w:type="dxa"/>
          </w:tcPr>
          <w:p w14:paraId="3FF83F9D" w14:textId="77777777" w:rsidR="00697515" w:rsidRPr="00415F69" w:rsidRDefault="00697515" w:rsidP="00697515">
            <w:pPr>
              <w:tabs>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1276" w:type="dxa"/>
            <w:vAlign w:val="bottom"/>
          </w:tcPr>
          <w:p w14:paraId="31AD4D04" w14:textId="56E52EF8" w:rsidR="00697515" w:rsidRPr="00415F69" w:rsidRDefault="00697515" w:rsidP="0069751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E26FC9">
              <w:rPr>
                <w:rFonts w:asciiTheme="majorBidi" w:eastAsia="Angsana New" w:hAnsiTheme="majorBidi" w:cstheme="majorBidi"/>
                <w:sz w:val="28"/>
                <w:szCs w:val="28"/>
              </w:rPr>
              <w:t>Fair Value through Profit or Loss</w:t>
            </w:r>
          </w:p>
        </w:tc>
        <w:tc>
          <w:tcPr>
            <w:tcW w:w="1559" w:type="dxa"/>
            <w:vAlign w:val="bottom"/>
          </w:tcPr>
          <w:p w14:paraId="60706A44" w14:textId="19575A17" w:rsidR="00697515" w:rsidRPr="00415F69" w:rsidRDefault="00697515" w:rsidP="0069751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E26FC9">
              <w:rPr>
                <w:rFonts w:asciiTheme="majorBidi" w:eastAsia="Angsana New" w:hAnsiTheme="majorBidi" w:cstheme="majorBidi"/>
                <w:sz w:val="28"/>
                <w:szCs w:val="28"/>
              </w:rPr>
              <w:t>Fair Value</w:t>
            </w:r>
            <w:r w:rsidRPr="00E26FC9">
              <w:rPr>
                <w:rFonts w:asciiTheme="majorBidi" w:hAnsiTheme="majorBidi" w:cstheme="majorBidi"/>
                <w:sz w:val="28"/>
                <w:szCs w:val="28"/>
                <w:shd w:val="clear" w:color="auto" w:fill="FFFFFF"/>
              </w:rPr>
              <w:t xml:space="preserve"> </w:t>
            </w:r>
            <w:r w:rsidRPr="00E26FC9">
              <w:rPr>
                <w:rFonts w:asciiTheme="majorBidi" w:eastAsia="Angsana New" w:hAnsiTheme="majorBidi" w:cstheme="majorBidi"/>
                <w:sz w:val="28"/>
                <w:szCs w:val="28"/>
              </w:rPr>
              <w:t>through Other Comprehensive Income</w:t>
            </w:r>
          </w:p>
        </w:tc>
        <w:tc>
          <w:tcPr>
            <w:tcW w:w="1276" w:type="dxa"/>
            <w:vAlign w:val="bottom"/>
          </w:tcPr>
          <w:p w14:paraId="2F94C7B7" w14:textId="5AE2CD2C" w:rsidR="00697515" w:rsidRPr="00415F69" w:rsidRDefault="00697515" w:rsidP="0069751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E26FC9">
              <w:rPr>
                <w:rFonts w:asciiTheme="majorBidi" w:eastAsia="Angsana New" w:hAnsiTheme="majorBidi" w:cstheme="majorBidi"/>
                <w:sz w:val="28"/>
                <w:szCs w:val="28"/>
              </w:rPr>
              <w:t>Amortized Cost</w:t>
            </w:r>
          </w:p>
        </w:tc>
        <w:tc>
          <w:tcPr>
            <w:tcW w:w="1275" w:type="dxa"/>
            <w:vAlign w:val="bottom"/>
          </w:tcPr>
          <w:p w14:paraId="1B982DF8" w14:textId="35421720" w:rsidR="00697515" w:rsidRPr="00415F69" w:rsidRDefault="00697515" w:rsidP="0069751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E26FC9">
              <w:rPr>
                <w:rFonts w:asciiTheme="majorBidi" w:eastAsia="Arial Unicode MS" w:hAnsiTheme="majorBidi" w:cstheme="majorBidi"/>
                <w:sz w:val="28"/>
                <w:szCs w:val="28"/>
                <w:lang w:eastAsia="en-GB"/>
              </w:rPr>
              <w:t>Total book value</w:t>
            </w:r>
          </w:p>
        </w:tc>
        <w:tc>
          <w:tcPr>
            <w:tcW w:w="1242" w:type="dxa"/>
            <w:vAlign w:val="bottom"/>
          </w:tcPr>
          <w:p w14:paraId="38283BF7" w14:textId="0A4494FF" w:rsidR="00697515" w:rsidRPr="00415F69" w:rsidRDefault="00697515" w:rsidP="00697515">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E26FC9">
              <w:rPr>
                <w:rFonts w:asciiTheme="majorBidi" w:eastAsia="Arial Unicode MS" w:hAnsiTheme="majorBidi" w:cstheme="majorBidi"/>
                <w:sz w:val="28"/>
                <w:szCs w:val="28"/>
                <w:lang w:eastAsia="en-GB"/>
              </w:rPr>
              <w:t>Fair Value through Profit or Loss</w:t>
            </w:r>
          </w:p>
        </w:tc>
        <w:tc>
          <w:tcPr>
            <w:tcW w:w="1440" w:type="dxa"/>
            <w:vAlign w:val="bottom"/>
          </w:tcPr>
          <w:p w14:paraId="7A914765" w14:textId="23A25755" w:rsidR="00697515" w:rsidRPr="00415F69" w:rsidRDefault="00697515" w:rsidP="0069751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Calibri" w:hAnsiTheme="majorBidi" w:cstheme="majorBidi"/>
                <w:spacing w:val="-4"/>
                <w:sz w:val="28"/>
                <w:szCs w:val="28"/>
                <w:shd w:val="clear" w:color="auto" w:fill="FFFFFF"/>
                <w:cs/>
              </w:rPr>
            </w:pPr>
            <w:r w:rsidRPr="00E26FC9">
              <w:rPr>
                <w:rFonts w:asciiTheme="majorBidi" w:eastAsia="Angsana New" w:hAnsiTheme="majorBidi" w:cstheme="majorBidi"/>
                <w:sz w:val="28"/>
                <w:szCs w:val="28"/>
              </w:rPr>
              <w:t>Fair Value through Other Comprehensive Income</w:t>
            </w:r>
          </w:p>
        </w:tc>
        <w:tc>
          <w:tcPr>
            <w:tcW w:w="1170" w:type="dxa"/>
            <w:vAlign w:val="bottom"/>
          </w:tcPr>
          <w:p w14:paraId="1964EB21" w14:textId="61A578D1" w:rsidR="00697515" w:rsidRPr="00415F69" w:rsidRDefault="00697515" w:rsidP="0069751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Calibri" w:hAnsiTheme="majorBidi" w:cstheme="majorBidi"/>
                <w:spacing w:val="-4"/>
                <w:sz w:val="28"/>
                <w:szCs w:val="28"/>
                <w:shd w:val="clear" w:color="auto" w:fill="FFFFFF"/>
              </w:rPr>
            </w:pPr>
            <w:r w:rsidRPr="00E26FC9">
              <w:rPr>
                <w:rFonts w:asciiTheme="majorBidi" w:eastAsia="Angsana New" w:hAnsiTheme="majorBidi" w:cstheme="majorBidi"/>
                <w:sz w:val="28"/>
                <w:szCs w:val="28"/>
              </w:rPr>
              <w:t>Amortized Cost</w:t>
            </w:r>
          </w:p>
        </w:tc>
        <w:tc>
          <w:tcPr>
            <w:tcW w:w="1260" w:type="dxa"/>
            <w:gridSpan w:val="2"/>
            <w:vAlign w:val="bottom"/>
          </w:tcPr>
          <w:p w14:paraId="56EEED52" w14:textId="256A6DBD" w:rsidR="00697515" w:rsidRPr="00415F69" w:rsidRDefault="00697515" w:rsidP="0069751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rPr>
            </w:pPr>
            <w:r w:rsidRPr="00E26FC9">
              <w:rPr>
                <w:rFonts w:asciiTheme="majorBidi" w:eastAsia="Arial Unicode MS" w:hAnsiTheme="majorBidi" w:cstheme="majorBidi"/>
                <w:sz w:val="28"/>
                <w:szCs w:val="28"/>
                <w:lang w:eastAsia="en-GB"/>
              </w:rPr>
              <w:t>Total book value</w:t>
            </w:r>
          </w:p>
        </w:tc>
      </w:tr>
      <w:tr w:rsidR="00697515" w:rsidRPr="00415F69" w14:paraId="4D8FF141" w14:textId="77777777" w:rsidTr="00270D2E">
        <w:trPr>
          <w:trHeight w:val="90"/>
          <w:jc w:val="right"/>
        </w:trPr>
        <w:tc>
          <w:tcPr>
            <w:tcW w:w="3119" w:type="dxa"/>
          </w:tcPr>
          <w:p w14:paraId="2C1D2F37" w14:textId="29B2FF70" w:rsidR="00697515" w:rsidRPr="00415F69" w:rsidRDefault="00697515" w:rsidP="00697515">
            <w:pPr>
              <w:tabs>
                <w:tab w:val="left" w:pos="2862"/>
              </w:tabs>
              <w:spacing w:line="340" w:lineRule="exact"/>
              <w:ind w:left="-792" w:firstLine="810"/>
              <w:rPr>
                <w:rFonts w:asciiTheme="majorBidi" w:eastAsia="Arial Unicode MS" w:hAnsiTheme="majorBidi" w:cstheme="majorBidi"/>
                <w:b/>
                <w:bCs/>
                <w:spacing w:val="-4"/>
                <w:sz w:val="28"/>
                <w:szCs w:val="28"/>
                <w:cs/>
                <w:lang w:eastAsia="en-GB"/>
              </w:rPr>
            </w:pPr>
            <w:r w:rsidRPr="00E26FC9">
              <w:rPr>
                <w:rFonts w:asciiTheme="majorBidi" w:hAnsiTheme="majorBidi" w:cstheme="majorBidi"/>
                <w:b/>
                <w:bCs/>
                <w:sz w:val="28"/>
                <w:szCs w:val="28"/>
              </w:rPr>
              <w:t>Financial assets</w:t>
            </w:r>
          </w:p>
        </w:tc>
        <w:tc>
          <w:tcPr>
            <w:tcW w:w="1276" w:type="dxa"/>
          </w:tcPr>
          <w:p w14:paraId="76A92A97"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559" w:type="dxa"/>
          </w:tcPr>
          <w:p w14:paraId="52D3EC59"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76" w:type="dxa"/>
            <w:vAlign w:val="bottom"/>
          </w:tcPr>
          <w:p w14:paraId="271EF829"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75" w:type="dxa"/>
            <w:vAlign w:val="bottom"/>
          </w:tcPr>
          <w:p w14:paraId="6A2310F6"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42" w:type="dxa"/>
          </w:tcPr>
          <w:p w14:paraId="5E4EA5ED"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440" w:type="dxa"/>
          </w:tcPr>
          <w:p w14:paraId="0A4058E8"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170" w:type="dxa"/>
            <w:vAlign w:val="bottom"/>
          </w:tcPr>
          <w:p w14:paraId="619F6DA8"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60" w:type="dxa"/>
            <w:gridSpan w:val="2"/>
            <w:vAlign w:val="bottom"/>
          </w:tcPr>
          <w:p w14:paraId="3C3EBAC5" w14:textId="77777777" w:rsidR="00697515" w:rsidRPr="00415F69" w:rsidRDefault="00697515" w:rsidP="00697515">
            <w:pPr>
              <w:tabs>
                <w:tab w:val="decimal" w:pos="794"/>
              </w:tabs>
              <w:spacing w:line="340" w:lineRule="exact"/>
              <w:ind w:left="-57"/>
              <w:rPr>
                <w:rFonts w:asciiTheme="majorBidi" w:eastAsia="Calibri" w:hAnsiTheme="majorBidi" w:cstheme="majorBidi"/>
                <w:spacing w:val="-4"/>
                <w:sz w:val="28"/>
                <w:szCs w:val="28"/>
                <w:shd w:val="clear" w:color="auto" w:fill="FFFFFF"/>
              </w:rPr>
            </w:pPr>
          </w:p>
        </w:tc>
      </w:tr>
      <w:tr w:rsidR="00F1697A" w:rsidRPr="00415F69" w14:paraId="2E2C547B" w14:textId="77777777" w:rsidTr="00270D2E">
        <w:trPr>
          <w:trHeight w:val="64"/>
          <w:jc w:val="right"/>
        </w:trPr>
        <w:tc>
          <w:tcPr>
            <w:tcW w:w="3119" w:type="dxa"/>
          </w:tcPr>
          <w:p w14:paraId="262734B7" w14:textId="7C79A358" w:rsidR="00F1697A" w:rsidRPr="00415F69" w:rsidRDefault="00F1697A" w:rsidP="00F1697A">
            <w:pPr>
              <w:tabs>
                <w:tab w:val="left" w:pos="2862"/>
              </w:tabs>
              <w:spacing w:line="340" w:lineRule="exact"/>
              <w:ind w:left="18"/>
              <w:rPr>
                <w:rFonts w:asciiTheme="majorBidi" w:eastAsia="Arial Unicode MS" w:hAnsiTheme="majorBidi" w:cstheme="majorBidi"/>
                <w:spacing w:val="-4"/>
                <w:sz w:val="28"/>
                <w:szCs w:val="28"/>
                <w:cs/>
                <w:lang w:eastAsia="en-GB"/>
              </w:rPr>
            </w:pPr>
            <w:r w:rsidRPr="00E26FC9">
              <w:rPr>
                <w:rFonts w:asciiTheme="majorBidi" w:hAnsiTheme="majorBidi" w:cstheme="majorBidi"/>
                <w:sz w:val="28"/>
                <w:szCs w:val="28"/>
              </w:rPr>
              <w:t>Cash and cash equivalents</w:t>
            </w:r>
          </w:p>
        </w:tc>
        <w:tc>
          <w:tcPr>
            <w:tcW w:w="1276" w:type="dxa"/>
            <w:vAlign w:val="bottom"/>
          </w:tcPr>
          <w:p w14:paraId="491E0BC0" w14:textId="26566B1F"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559" w:type="dxa"/>
            <w:vAlign w:val="bottom"/>
          </w:tcPr>
          <w:p w14:paraId="20B5923A" w14:textId="4369F0C6"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276" w:type="dxa"/>
            <w:vAlign w:val="bottom"/>
          </w:tcPr>
          <w:p w14:paraId="70B78DDD" w14:textId="7F89C349"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15</w:t>
            </w:r>
          </w:p>
        </w:tc>
        <w:tc>
          <w:tcPr>
            <w:tcW w:w="1275" w:type="dxa"/>
            <w:vAlign w:val="bottom"/>
          </w:tcPr>
          <w:p w14:paraId="4CCA4C79" w14:textId="533A715F"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15</w:t>
            </w:r>
          </w:p>
        </w:tc>
        <w:tc>
          <w:tcPr>
            <w:tcW w:w="1242" w:type="dxa"/>
            <w:vAlign w:val="bottom"/>
          </w:tcPr>
          <w:p w14:paraId="07E49B19" w14:textId="4631A91E"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440" w:type="dxa"/>
            <w:vAlign w:val="bottom"/>
          </w:tcPr>
          <w:p w14:paraId="681EB917" w14:textId="61E1267A"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cs/>
              </w:rPr>
              <w:t>-</w:t>
            </w:r>
          </w:p>
        </w:tc>
        <w:tc>
          <w:tcPr>
            <w:tcW w:w="1170" w:type="dxa"/>
            <w:vAlign w:val="bottom"/>
          </w:tcPr>
          <w:p w14:paraId="7DAF8B3B" w14:textId="02F812EA"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30</w:t>
            </w:r>
          </w:p>
        </w:tc>
        <w:tc>
          <w:tcPr>
            <w:tcW w:w="1260" w:type="dxa"/>
            <w:gridSpan w:val="2"/>
            <w:vAlign w:val="bottom"/>
          </w:tcPr>
          <w:p w14:paraId="527D5B81" w14:textId="78AD9338"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30</w:t>
            </w:r>
          </w:p>
        </w:tc>
      </w:tr>
      <w:tr w:rsidR="00F1697A" w:rsidRPr="00415F69" w14:paraId="65261ABC" w14:textId="77777777" w:rsidTr="00270D2E">
        <w:trPr>
          <w:trHeight w:val="64"/>
          <w:jc w:val="right"/>
        </w:trPr>
        <w:tc>
          <w:tcPr>
            <w:tcW w:w="3119" w:type="dxa"/>
          </w:tcPr>
          <w:p w14:paraId="75B1CCBF" w14:textId="2799CC2B" w:rsidR="00F1697A" w:rsidRPr="00415F69" w:rsidRDefault="000B58E2" w:rsidP="00F1697A">
            <w:pPr>
              <w:tabs>
                <w:tab w:val="left" w:pos="2862"/>
              </w:tabs>
              <w:spacing w:line="340" w:lineRule="exact"/>
              <w:ind w:left="18"/>
              <w:rPr>
                <w:rFonts w:asciiTheme="majorBidi" w:eastAsia="Arial Unicode MS" w:hAnsiTheme="majorBidi" w:cstheme="majorBidi"/>
                <w:spacing w:val="-4"/>
                <w:sz w:val="28"/>
                <w:szCs w:val="28"/>
                <w:lang w:eastAsia="en-GB"/>
              </w:rPr>
            </w:pPr>
            <w:r>
              <w:rPr>
                <w:rFonts w:asciiTheme="majorBidi" w:hAnsiTheme="majorBidi" w:cstheme="majorBidi"/>
                <w:sz w:val="28"/>
                <w:szCs w:val="28"/>
              </w:rPr>
              <w:t>Trade and other receivable</w:t>
            </w:r>
            <w:r>
              <w:rPr>
                <w:rFonts w:asciiTheme="majorBidi" w:eastAsia="Arial Unicode MS" w:hAnsiTheme="majorBidi" w:cstheme="majorBidi"/>
                <w:spacing w:val="-4"/>
                <w:sz w:val="28"/>
                <w:szCs w:val="28"/>
                <w:lang w:eastAsia="en-GB"/>
              </w:rPr>
              <w:t>s</w:t>
            </w:r>
          </w:p>
        </w:tc>
        <w:tc>
          <w:tcPr>
            <w:tcW w:w="1276" w:type="dxa"/>
            <w:vAlign w:val="bottom"/>
          </w:tcPr>
          <w:p w14:paraId="4108A1F7" w14:textId="33296B08"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559" w:type="dxa"/>
            <w:vAlign w:val="bottom"/>
          </w:tcPr>
          <w:p w14:paraId="033A4DD6" w14:textId="1A2269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276" w:type="dxa"/>
            <w:vAlign w:val="bottom"/>
          </w:tcPr>
          <w:p w14:paraId="6EC8BAB2" w14:textId="43E708AC"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1275" w:type="dxa"/>
            <w:vAlign w:val="bottom"/>
          </w:tcPr>
          <w:p w14:paraId="25AF2219" w14:textId="0CE6CD10"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w:t>
            </w:r>
          </w:p>
        </w:tc>
        <w:tc>
          <w:tcPr>
            <w:tcW w:w="1242" w:type="dxa"/>
            <w:vAlign w:val="bottom"/>
          </w:tcPr>
          <w:p w14:paraId="4ABBE4FC" w14:textId="24F9E82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440" w:type="dxa"/>
            <w:vAlign w:val="bottom"/>
          </w:tcPr>
          <w:p w14:paraId="254C7176" w14:textId="5758952F"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170" w:type="dxa"/>
            <w:vAlign w:val="bottom"/>
          </w:tcPr>
          <w:p w14:paraId="00A99483" w14:textId="0A991624"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34</w:t>
            </w:r>
          </w:p>
        </w:tc>
        <w:tc>
          <w:tcPr>
            <w:tcW w:w="1260" w:type="dxa"/>
            <w:gridSpan w:val="2"/>
            <w:vAlign w:val="bottom"/>
          </w:tcPr>
          <w:p w14:paraId="04B31480" w14:textId="61E31530"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34</w:t>
            </w:r>
          </w:p>
        </w:tc>
      </w:tr>
      <w:tr w:rsidR="00F1697A" w:rsidRPr="00415F69" w14:paraId="63C87B87" w14:textId="77777777" w:rsidTr="00270D2E">
        <w:trPr>
          <w:trHeight w:val="165"/>
          <w:jc w:val="right"/>
        </w:trPr>
        <w:tc>
          <w:tcPr>
            <w:tcW w:w="3119" w:type="dxa"/>
          </w:tcPr>
          <w:p w14:paraId="01DC9866" w14:textId="2A556936" w:rsidR="00F1697A" w:rsidRPr="00415F69" w:rsidRDefault="00F1697A" w:rsidP="00F1697A">
            <w:pPr>
              <w:tabs>
                <w:tab w:val="left" w:pos="2862"/>
              </w:tabs>
              <w:spacing w:line="340" w:lineRule="exact"/>
              <w:ind w:left="18"/>
              <w:rPr>
                <w:rFonts w:asciiTheme="majorBidi" w:eastAsia="Arial Unicode MS" w:hAnsiTheme="majorBidi" w:cstheme="majorBidi"/>
                <w:spacing w:val="-4"/>
                <w:sz w:val="28"/>
                <w:szCs w:val="28"/>
                <w:cs/>
                <w:lang w:eastAsia="en-GB"/>
              </w:rPr>
            </w:pPr>
            <w:r w:rsidRPr="00E26FC9">
              <w:rPr>
                <w:rFonts w:asciiTheme="majorBidi" w:hAnsiTheme="majorBidi" w:cstheme="majorBidi"/>
                <w:sz w:val="28"/>
                <w:szCs w:val="28"/>
                <w:lang w:val="en-US"/>
              </w:rPr>
              <w:t>L</w:t>
            </w:r>
            <w:proofErr w:type="spellStart"/>
            <w:r w:rsidRPr="00E26FC9">
              <w:rPr>
                <w:rFonts w:asciiTheme="majorBidi" w:hAnsiTheme="majorBidi" w:cstheme="majorBidi"/>
                <w:sz w:val="28"/>
                <w:szCs w:val="28"/>
              </w:rPr>
              <w:t>oans</w:t>
            </w:r>
            <w:proofErr w:type="spellEnd"/>
            <w:r w:rsidRPr="00E26FC9">
              <w:rPr>
                <w:rFonts w:asciiTheme="majorBidi" w:hAnsiTheme="majorBidi" w:cstheme="majorBidi"/>
                <w:sz w:val="28"/>
                <w:szCs w:val="28"/>
              </w:rPr>
              <w:t xml:space="preserve"> and accrued interest</w:t>
            </w:r>
          </w:p>
        </w:tc>
        <w:tc>
          <w:tcPr>
            <w:tcW w:w="1276" w:type="dxa"/>
            <w:vAlign w:val="bottom"/>
          </w:tcPr>
          <w:p w14:paraId="06CF20C1" w14:textId="195A9F9F"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559" w:type="dxa"/>
            <w:vAlign w:val="bottom"/>
          </w:tcPr>
          <w:p w14:paraId="53283939" w14:textId="54E04CF8"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276" w:type="dxa"/>
            <w:vAlign w:val="bottom"/>
          </w:tcPr>
          <w:p w14:paraId="49281783" w14:textId="58D1A7D3"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5</w:t>
            </w:r>
          </w:p>
        </w:tc>
        <w:tc>
          <w:tcPr>
            <w:tcW w:w="1275" w:type="dxa"/>
            <w:vAlign w:val="bottom"/>
          </w:tcPr>
          <w:p w14:paraId="221AE903" w14:textId="318B6F9F"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5</w:t>
            </w:r>
          </w:p>
        </w:tc>
        <w:tc>
          <w:tcPr>
            <w:tcW w:w="1242" w:type="dxa"/>
            <w:vAlign w:val="bottom"/>
          </w:tcPr>
          <w:p w14:paraId="7D69EB8E" w14:textId="0D75D4F4"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440" w:type="dxa"/>
            <w:vAlign w:val="bottom"/>
          </w:tcPr>
          <w:p w14:paraId="637EB420" w14:textId="08D6E466"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170" w:type="dxa"/>
            <w:vAlign w:val="bottom"/>
          </w:tcPr>
          <w:p w14:paraId="0ED10E1D" w14:textId="5013F3D1"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27</w:t>
            </w:r>
          </w:p>
        </w:tc>
        <w:tc>
          <w:tcPr>
            <w:tcW w:w="1260" w:type="dxa"/>
            <w:gridSpan w:val="2"/>
            <w:vAlign w:val="bottom"/>
          </w:tcPr>
          <w:p w14:paraId="051723E3" w14:textId="7174862E"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27</w:t>
            </w:r>
          </w:p>
        </w:tc>
      </w:tr>
      <w:tr w:rsidR="00F1697A" w:rsidRPr="00415F69" w14:paraId="300FF468" w14:textId="77777777" w:rsidTr="0093537D">
        <w:trPr>
          <w:trHeight w:val="64"/>
          <w:jc w:val="right"/>
        </w:trPr>
        <w:tc>
          <w:tcPr>
            <w:tcW w:w="3119" w:type="dxa"/>
            <w:vAlign w:val="bottom"/>
          </w:tcPr>
          <w:p w14:paraId="1D37CF80" w14:textId="2FEEF9DC" w:rsidR="00F1697A" w:rsidRPr="00415F69" w:rsidRDefault="00F1697A" w:rsidP="00F1697A">
            <w:pPr>
              <w:tabs>
                <w:tab w:val="left" w:pos="2862"/>
              </w:tabs>
              <w:spacing w:line="340" w:lineRule="exact"/>
              <w:ind w:left="-792" w:firstLine="810"/>
              <w:rPr>
                <w:rFonts w:asciiTheme="majorBidi" w:eastAsia="Arial Unicode MS" w:hAnsiTheme="majorBidi" w:cstheme="majorBidi"/>
                <w:b/>
                <w:bCs/>
                <w:spacing w:val="-4"/>
                <w:sz w:val="28"/>
                <w:szCs w:val="28"/>
                <w:cs/>
                <w:lang w:eastAsia="en-GB"/>
              </w:rPr>
            </w:pPr>
            <w:r w:rsidRPr="00E26FC9">
              <w:rPr>
                <w:rFonts w:asciiTheme="majorBidi" w:hAnsiTheme="majorBidi" w:cstheme="majorBidi"/>
                <w:b/>
                <w:bCs/>
                <w:sz w:val="28"/>
                <w:szCs w:val="28"/>
              </w:rPr>
              <w:t>Financial liabilities</w:t>
            </w:r>
          </w:p>
        </w:tc>
        <w:tc>
          <w:tcPr>
            <w:tcW w:w="1276" w:type="dxa"/>
            <w:vAlign w:val="bottom"/>
          </w:tcPr>
          <w:p w14:paraId="012012BB"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559" w:type="dxa"/>
            <w:vAlign w:val="bottom"/>
          </w:tcPr>
          <w:p w14:paraId="467B505F"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76" w:type="dxa"/>
            <w:vAlign w:val="bottom"/>
          </w:tcPr>
          <w:p w14:paraId="03C72E73"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75" w:type="dxa"/>
            <w:vAlign w:val="bottom"/>
          </w:tcPr>
          <w:p w14:paraId="0B4D99DE"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42" w:type="dxa"/>
            <w:vAlign w:val="bottom"/>
          </w:tcPr>
          <w:p w14:paraId="3B1493F1"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440" w:type="dxa"/>
            <w:vAlign w:val="bottom"/>
          </w:tcPr>
          <w:p w14:paraId="1F7C6A88"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170" w:type="dxa"/>
            <w:vAlign w:val="bottom"/>
          </w:tcPr>
          <w:p w14:paraId="030F9F0E"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60" w:type="dxa"/>
            <w:gridSpan w:val="2"/>
            <w:vAlign w:val="bottom"/>
          </w:tcPr>
          <w:p w14:paraId="09557FAE" w14:textId="7777777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p>
        </w:tc>
      </w:tr>
      <w:tr w:rsidR="00F1697A" w:rsidRPr="00415F69" w14:paraId="3B0102A6" w14:textId="77777777" w:rsidTr="00270D2E">
        <w:trPr>
          <w:trHeight w:val="64"/>
          <w:jc w:val="right"/>
        </w:trPr>
        <w:tc>
          <w:tcPr>
            <w:tcW w:w="3119" w:type="dxa"/>
          </w:tcPr>
          <w:p w14:paraId="6F1FFB1B" w14:textId="1BC20140" w:rsidR="00F1697A" w:rsidRPr="00415F69" w:rsidRDefault="00F1697A" w:rsidP="00F1697A">
            <w:pPr>
              <w:tabs>
                <w:tab w:val="left" w:pos="2862"/>
              </w:tabs>
              <w:spacing w:line="340" w:lineRule="exact"/>
              <w:ind w:left="18"/>
              <w:rPr>
                <w:rFonts w:asciiTheme="majorBidi" w:eastAsia="Arial Unicode MS" w:hAnsiTheme="majorBidi" w:cstheme="majorBidi"/>
                <w:spacing w:val="-4"/>
                <w:sz w:val="28"/>
                <w:szCs w:val="28"/>
                <w:cs/>
                <w:lang w:eastAsia="en-GB"/>
              </w:rPr>
            </w:pPr>
            <w:r w:rsidRPr="00E26FC9">
              <w:rPr>
                <w:rFonts w:asciiTheme="majorBidi" w:hAnsiTheme="majorBidi" w:cstheme="majorBidi"/>
                <w:sz w:val="28"/>
                <w:szCs w:val="28"/>
              </w:rPr>
              <w:t>Trade and other payable</w:t>
            </w:r>
          </w:p>
        </w:tc>
        <w:tc>
          <w:tcPr>
            <w:tcW w:w="1276" w:type="dxa"/>
            <w:vAlign w:val="bottom"/>
          </w:tcPr>
          <w:p w14:paraId="38F13AC0" w14:textId="7987B9F1"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559" w:type="dxa"/>
            <w:vAlign w:val="bottom"/>
          </w:tcPr>
          <w:p w14:paraId="1967A441" w14:textId="6D2F5F60"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276" w:type="dxa"/>
            <w:vAlign w:val="bottom"/>
          </w:tcPr>
          <w:p w14:paraId="3815168C" w14:textId="1911FE8D"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5</w:t>
            </w:r>
          </w:p>
        </w:tc>
        <w:tc>
          <w:tcPr>
            <w:tcW w:w="1275" w:type="dxa"/>
            <w:vAlign w:val="bottom"/>
          </w:tcPr>
          <w:p w14:paraId="1C0ED6E6" w14:textId="79644A99"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5</w:t>
            </w:r>
          </w:p>
        </w:tc>
        <w:tc>
          <w:tcPr>
            <w:tcW w:w="1242" w:type="dxa"/>
            <w:vAlign w:val="bottom"/>
          </w:tcPr>
          <w:p w14:paraId="0056E776" w14:textId="59146E3D"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440" w:type="dxa"/>
            <w:vAlign w:val="bottom"/>
          </w:tcPr>
          <w:p w14:paraId="20FA4C4C" w14:textId="4FE43FD1"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170" w:type="dxa"/>
            <w:vAlign w:val="bottom"/>
          </w:tcPr>
          <w:p w14:paraId="3D4DBC74" w14:textId="455ED1BD"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12</w:t>
            </w:r>
          </w:p>
        </w:tc>
        <w:tc>
          <w:tcPr>
            <w:tcW w:w="1260" w:type="dxa"/>
            <w:gridSpan w:val="2"/>
            <w:vAlign w:val="bottom"/>
          </w:tcPr>
          <w:p w14:paraId="6A4382E2" w14:textId="7C6D6B65"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12</w:t>
            </w:r>
          </w:p>
        </w:tc>
      </w:tr>
      <w:tr w:rsidR="00F1697A" w:rsidRPr="00415F69" w14:paraId="0980D20F" w14:textId="77777777" w:rsidTr="00270D2E">
        <w:trPr>
          <w:trHeight w:val="64"/>
          <w:jc w:val="right"/>
        </w:trPr>
        <w:tc>
          <w:tcPr>
            <w:tcW w:w="3119" w:type="dxa"/>
          </w:tcPr>
          <w:p w14:paraId="30CF7F62" w14:textId="0B102569" w:rsidR="00F1697A" w:rsidRPr="00415F69" w:rsidRDefault="00F1697A" w:rsidP="00F1697A">
            <w:pPr>
              <w:tabs>
                <w:tab w:val="left" w:pos="2862"/>
              </w:tabs>
              <w:spacing w:line="340" w:lineRule="exact"/>
              <w:ind w:left="18"/>
              <w:rPr>
                <w:rFonts w:asciiTheme="majorBidi" w:eastAsia="Arial Unicode MS" w:hAnsiTheme="majorBidi" w:cstheme="majorBidi"/>
                <w:spacing w:val="-4"/>
                <w:sz w:val="28"/>
                <w:szCs w:val="28"/>
                <w:cs/>
                <w:lang w:eastAsia="en-GB"/>
              </w:rPr>
            </w:pPr>
            <w:r w:rsidRPr="00E26FC9">
              <w:rPr>
                <w:rFonts w:asciiTheme="majorBidi" w:hAnsiTheme="majorBidi" w:cstheme="majorBidi"/>
                <w:sz w:val="28"/>
                <w:szCs w:val="28"/>
              </w:rPr>
              <w:t>Borrowings and accrued interest</w:t>
            </w:r>
          </w:p>
        </w:tc>
        <w:tc>
          <w:tcPr>
            <w:tcW w:w="1276" w:type="dxa"/>
            <w:vAlign w:val="bottom"/>
          </w:tcPr>
          <w:p w14:paraId="2356ADB7" w14:textId="70F998BF"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559" w:type="dxa"/>
            <w:vAlign w:val="bottom"/>
          </w:tcPr>
          <w:p w14:paraId="4F531A86" w14:textId="0882683B"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276" w:type="dxa"/>
            <w:vAlign w:val="bottom"/>
          </w:tcPr>
          <w:p w14:paraId="422D66BD" w14:textId="2F4641DD"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231</w:t>
            </w:r>
          </w:p>
        </w:tc>
        <w:tc>
          <w:tcPr>
            <w:tcW w:w="1275" w:type="dxa"/>
            <w:vAlign w:val="bottom"/>
          </w:tcPr>
          <w:p w14:paraId="62CB3541" w14:textId="47FA26F6"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231</w:t>
            </w:r>
          </w:p>
        </w:tc>
        <w:tc>
          <w:tcPr>
            <w:tcW w:w="1242" w:type="dxa"/>
            <w:vAlign w:val="bottom"/>
          </w:tcPr>
          <w:p w14:paraId="28C6DB3A" w14:textId="69D527A3"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440" w:type="dxa"/>
            <w:vAlign w:val="bottom"/>
          </w:tcPr>
          <w:p w14:paraId="6FD50706" w14:textId="13CB00E7"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170" w:type="dxa"/>
            <w:vAlign w:val="bottom"/>
          </w:tcPr>
          <w:p w14:paraId="5A7B71E8" w14:textId="6A34072E"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21</w:t>
            </w:r>
            <w:r>
              <w:rPr>
                <w:rFonts w:asciiTheme="majorBidi" w:eastAsia="Calibri" w:hAnsiTheme="majorBidi" w:cstheme="majorBidi"/>
                <w:spacing w:val="-4"/>
                <w:sz w:val="28"/>
                <w:szCs w:val="28"/>
                <w:shd w:val="clear" w:color="auto" w:fill="FFFFFF"/>
              </w:rPr>
              <w:t>4</w:t>
            </w:r>
          </w:p>
        </w:tc>
        <w:tc>
          <w:tcPr>
            <w:tcW w:w="1260" w:type="dxa"/>
            <w:gridSpan w:val="2"/>
            <w:vAlign w:val="bottom"/>
          </w:tcPr>
          <w:p w14:paraId="4CCDAD5E" w14:textId="69438151"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21</w:t>
            </w:r>
            <w:r>
              <w:rPr>
                <w:rFonts w:asciiTheme="majorBidi" w:eastAsia="Calibri" w:hAnsiTheme="majorBidi" w:cstheme="majorBidi"/>
                <w:spacing w:val="-4"/>
                <w:sz w:val="28"/>
                <w:szCs w:val="28"/>
                <w:shd w:val="clear" w:color="auto" w:fill="FFFFFF"/>
              </w:rPr>
              <w:t>4</w:t>
            </w:r>
          </w:p>
        </w:tc>
      </w:tr>
      <w:tr w:rsidR="00F1697A" w:rsidRPr="00415F69" w14:paraId="28015D3E" w14:textId="77777777" w:rsidTr="00270D2E">
        <w:trPr>
          <w:trHeight w:val="64"/>
          <w:jc w:val="right"/>
        </w:trPr>
        <w:tc>
          <w:tcPr>
            <w:tcW w:w="3119" w:type="dxa"/>
          </w:tcPr>
          <w:p w14:paraId="2E0733EF" w14:textId="657AA834" w:rsidR="00F1697A" w:rsidRPr="00415F69" w:rsidRDefault="00F1697A" w:rsidP="00F1697A">
            <w:pPr>
              <w:tabs>
                <w:tab w:val="left" w:pos="2862"/>
              </w:tabs>
              <w:spacing w:line="340" w:lineRule="exact"/>
              <w:ind w:left="18"/>
              <w:rPr>
                <w:rFonts w:asciiTheme="majorBidi" w:eastAsia="Arial Unicode MS" w:hAnsiTheme="majorBidi" w:cstheme="majorBidi"/>
                <w:spacing w:val="-4"/>
                <w:sz w:val="28"/>
                <w:szCs w:val="28"/>
                <w:cs/>
                <w:lang w:eastAsia="en-GB"/>
              </w:rPr>
            </w:pPr>
            <w:r w:rsidRPr="00E26FC9">
              <w:rPr>
                <w:rFonts w:asciiTheme="majorBidi" w:hAnsiTheme="majorBidi" w:cstheme="majorBidi"/>
                <w:sz w:val="28"/>
                <w:szCs w:val="28"/>
              </w:rPr>
              <w:t>Lease liabilities</w:t>
            </w:r>
          </w:p>
        </w:tc>
        <w:tc>
          <w:tcPr>
            <w:tcW w:w="1276" w:type="dxa"/>
            <w:vAlign w:val="bottom"/>
          </w:tcPr>
          <w:p w14:paraId="65603149" w14:textId="67BC08EB"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559" w:type="dxa"/>
            <w:vAlign w:val="bottom"/>
          </w:tcPr>
          <w:p w14:paraId="364FB914" w14:textId="5FBFE30E"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276" w:type="dxa"/>
            <w:vAlign w:val="bottom"/>
          </w:tcPr>
          <w:p w14:paraId="2B7BFBE6" w14:textId="6153C685"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12</w:t>
            </w:r>
          </w:p>
        </w:tc>
        <w:tc>
          <w:tcPr>
            <w:tcW w:w="1275" w:type="dxa"/>
            <w:vAlign w:val="bottom"/>
          </w:tcPr>
          <w:p w14:paraId="4E7B72E8" w14:textId="55040725"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Pr>
                <w:rFonts w:asciiTheme="majorBidi" w:eastAsia="Calibri" w:hAnsiTheme="majorBidi" w:cstheme="majorBidi"/>
                <w:spacing w:val="-4"/>
                <w:sz w:val="28"/>
                <w:szCs w:val="28"/>
                <w:shd w:val="clear" w:color="auto" w:fill="FFFFFF"/>
              </w:rPr>
              <w:t>12</w:t>
            </w:r>
          </w:p>
        </w:tc>
        <w:tc>
          <w:tcPr>
            <w:tcW w:w="1242" w:type="dxa"/>
            <w:vAlign w:val="bottom"/>
          </w:tcPr>
          <w:p w14:paraId="70F40BA4" w14:textId="213DA79E"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440" w:type="dxa"/>
            <w:vAlign w:val="bottom"/>
          </w:tcPr>
          <w:p w14:paraId="5D6F78DB" w14:textId="1993E5C9"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w:t>
            </w:r>
          </w:p>
        </w:tc>
        <w:tc>
          <w:tcPr>
            <w:tcW w:w="1170" w:type="dxa"/>
            <w:vAlign w:val="bottom"/>
          </w:tcPr>
          <w:p w14:paraId="187C4127" w14:textId="74A27576"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16</w:t>
            </w:r>
          </w:p>
        </w:tc>
        <w:tc>
          <w:tcPr>
            <w:tcW w:w="1260" w:type="dxa"/>
            <w:gridSpan w:val="2"/>
            <w:vAlign w:val="bottom"/>
          </w:tcPr>
          <w:p w14:paraId="71DC359B" w14:textId="51493DDB" w:rsidR="00F1697A" w:rsidRPr="00415F69" w:rsidRDefault="00F1697A" w:rsidP="00F1697A">
            <w:pPr>
              <w:tabs>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415F69">
              <w:rPr>
                <w:rFonts w:asciiTheme="majorBidi" w:eastAsia="Calibri" w:hAnsiTheme="majorBidi" w:cstheme="majorBidi"/>
                <w:spacing w:val="-4"/>
                <w:sz w:val="28"/>
                <w:szCs w:val="28"/>
                <w:shd w:val="clear" w:color="auto" w:fill="FFFFFF"/>
              </w:rPr>
              <w:t>16</w:t>
            </w:r>
          </w:p>
        </w:tc>
      </w:tr>
    </w:tbl>
    <w:p w14:paraId="37A57837" w14:textId="77777777" w:rsidR="00697515" w:rsidRDefault="00697515" w:rsidP="00130981">
      <w:pPr>
        <w:rPr>
          <w:rFonts w:asciiTheme="majorBidi" w:hAnsiTheme="majorBidi" w:cstheme="majorBidi"/>
        </w:rPr>
      </w:pPr>
    </w:p>
    <w:p w14:paraId="30664F64" w14:textId="77777777" w:rsidR="00697515" w:rsidRPr="00E26FC9" w:rsidRDefault="00697515" w:rsidP="00130981">
      <w:pPr>
        <w:rPr>
          <w:rFonts w:asciiTheme="majorBidi" w:hAnsiTheme="majorBidi" w:cstheme="majorBidi"/>
        </w:rPr>
      </w:pPr>
    </w:p>
    <w:p w14:paraId="07F6675D" w14:textId="77777777" w:rsidR="00D21B36" w:rsidRPr="00E26FC9" w:rsidRDefault="00D21B36" w:rsidP="00130981">
      <w:pPr>
        <w:spacing w:line="240" w:lineRule="auto"/>
        <w:ind w:left="425" w:right="157"/>
        <w:jc w:val="thaiDistribute"/>
        <w:rPr>
          <w:rFonts w:asciiTheme="majorBidi" w:hAnsiTheme="majorBidi" w:cstheme="majorBidi"/>
          <w:bCs/>
          <w:sz w:val="28"/>
          <w:szCs w:val="28"/>
        </w:rPr>
      </w:pPr>
    </w:p>
    <w:p w14:paraId="12E821BF" w14:textId="77777777" w:rsidR="00D21B36" w:rsidRPr="00E26FC9" w:rsidRDefault="00D21B36" w:rsidP="00130981">
      <w:pPr>
        <w:spacing w:line="240" w:lineRule="auto"/>
        <w:ind w:left="425" w:right="157"/>
        <w:jc w:val="thaiDistribute"/>
        <w:rPr>
          <w:rFonts w:asciiTheme="majorBidi" w:hAnsiTheme="majorBidi" w:cstheme="majorBidi"/>
          <w:bCs/>
          <w:sz w:val="28"/>
          <w:szCs w:val="28"/>
        </w:rPr>
      </w:pPr>
    </w:p>
    <w:p w14:paraId="6E635062" w14:textId="77777777" w:rsidR="00D21B36" w:rsidRPr="00E26FC9" w:rsidRDefault="00D21B36" w:rsidP="00130981">
      <w:pPr>
        <w:spacing w:line="240" w:lineRule="auto"/>
        <w:ind w:left="425" w:right="157"/>
        <w:jc w:val="thaiDistribute"/>
        <w:rPr>
          <w:rFonts w:asciiTheme="majorBidi" w:hAnsiTheme="majorBidi" w:cstheme="majorBidi"/>
          <w:bCs/>
          <w:sz w:val="28"/>
          <w:szCs w:val="28"/>
        </w:rPr>
      </w:pPr>
    </w:p>
    <w:p w14:paraId="730FC20D" w14:textId="77777777" w:rsidR="00D21B36" w:rsidRPr="00E26FC9" w:rsidRDefault="00D21B36" w:rsidP="00130981">
      <w:pPr>
        <w:spacing w:line="240" w:lineRule="auto"/>
        <w:ind w:left="425" w:right="157"/>
        <w:jc w:val="thaiDistribute"/>
        <w:rPr>
          <w:rFonts w:asciiTheme="majorBidi" w:hAnsiTheme="majorBidi" w:cstheme="majorBidi"/>
          <w:bCs/>
          <w:sz w:val="28"/>
          <w:szCs w:val="28"/>
        </w:rPr>
      </w:pPr>
    </w:p>
    <w:p w14:paraId="6EE7D36B" w14:textId="77777777" w:rsidR="00D21B36" w:rsidRPr="00E26FC9" w:rsidRDefault="00D21B36" w:rsidP="00130981">
      <w:pPr>
        <w:autoSpaceDE/>
        <w:autoSpaceDN/>
        <w:spacing w:line="240" w:lineRule="auto"/>
        <w:rPr>
          <w:rFonts w:asciiTheme="majorBidi" w:hAnsiTheme="majorBidi" w:cstheme="majorBidi"/>
          <w:bCs/>
          <w:sz w:val="28"/>
          <w:szCs w:val="28"/>
        </w:rPr>
        <w:sectPr w:rsidR="00D21B36" w:rsidRPr="00E26FC9" w:rsidSect="00117350">
          <w:pgSz w:w="16840" w:h="11907" w:orient="landscape"/>
          <w:pgMar w:top="1440" w:right="1554" w:bottom="1106" w:left="1281" w:header="709" w:footer="295" w:gutter="0"/>
          <w:cols w:space="720"/>
        </w:sectPr>
      </w:pPr>
    </w:p>
    <w:p w14:paraId="4EA6AAD4" w14:textId="77777777" w:rsidR="00D21B36" w:rsidRPr="00E26FC9"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lastRenderedPageBreak/>
        <w:t>FAIR VALUE ESTIMATION</w:t>
      </w:r>
    </w:p>
    <w:p w14:paraId="6AF463B3" w14:textId="77777777" w:rsidR="00D21B36" w:rsidRPr="00E26FC9" w:rsidRDefault="00D21B36" w:rsidP="00130981">
      <w:pPr>
        <w:pStyle w:val="af3"/>
        <w:spacing w:before="120" w:after="120"/>
        <w:ind w:left="426" w:right="0" w:firstLine="0"/>
        <w:jc w:val="thaiDistribute"/>
        <w:rPr>
          <w:rFonts w:asciiTheme="majorBidi" w:hAnsiTheme="majorBidi" w:cstheme="majorBidi"/>
          <w:lang w:val="en-GB"/>
        </w:rPr>
      </w:pPr>
      <w:r w:rsidRPr="00E26FC9">
        <w:rPr>
          <w:rFonts w:asciiTheme="majorBidi" w:hAnsiTheme="majorBidi" w:cstheme="majorBidi"/>
          <w:lang w:val="en-GB"/>
        </w:rPr>
        <w:t>The following table shows financial assets and liabilities that are measured at fair value. But not including items where the fair value is close to the book value.</w:t>
      </w:r>
    </w:p>
    <w:tbl>
      <w:tblPr>
        <w:tblW w:w="9526" w:type="dxa"/>
        <w:tblInd w:w="284" w:type="dxa"/>
        <w:tblLayout w:type="fixed"/>
        <w:tblLook w:val="04A0" w:firstRow="1" w:lastRow="0" w:firstColumn="1" w:lastColumn="0" w:noHBand="0" w:noVBand="1"/>
      </w:tblPr>
      <w:tblGrid>
        <w:gridCol w:w="2866"/>
        <w:gridCol w:w="810"/>
        <w:gridCol w:w="810"/>
        <w:gridCol w:w="810"/>
        <w:gridCol w:w="900"/>
        <w:gridCol w:w="803"/>
        <w:gridCol w:w="817"/>
        <w:gridCol w:w="900"/>
        <w:gridCol w:w="810"/>
      </w:tblGrid>
      <w:tr w:rsidR="00C73D22" w:rsidRPr="00E26FC9" w14:paraId="6E731F95" w14:textId="77777777" w:rsidTr="00F1697A">
        <w:tc>
          <w:tcPr>
            <w:tcW w:w="2866" w:type="dxa"/>
            <w:vAlign w:val="bottom"/>
          </w:tcPr>
          <w:p w14:paraId="3CA1BE51" w14:textId="77777777" w:rsidR="00D21B36" w:rsidRPr="00E26FC9" w:rsidRDefault="00D21B36" w:rsidP="00130981">
            <w:pPr>
              <w:spacing w:line="240" w:lineRule="auto"/>
              <w:ind w:left="-108"/>
              <w:rPr>
                <w:rFonts w:asciiTheme="majorBidi" w:eastAsia="Arial Unicode MS" w:hAnsiTheme="majorBidi" w:cstheme="majorBidi"/>
                <w:b/>
                <w:bCs/>
                <w:sz w:val="28"/>
                <w:szCs w:val="28"/>
                <w:lang w:eastAsia="en-GB"/>
              </w:rPr>
            </w:pPr>
          </w:p>
        </w:tc>
        <w:tc>
          <w:tcPr>
            <w:tcW w:w="6660" w:type="dxa"/>
            <w:gridSpan w:val="8"/>
            <w:vAlign w:val="bottom"/>
            <w:hideMark/>
          </w:tcPr>
          <w:p w14:paraId="240EFFAC" w14:textId="77777777" w:rsidR="00D21B36" w:rsidRPr="00E26FC9" w:rsidRDefault="00D21B36" w:rsidP="00130981">
            <w:pPr>
              <w:spacing w:line="240" w:lineRule="auto"/>
              <w:ind w:right="-72"/>
              <w:jc w:val="right"/>
              <w:rPr>
                <w:rFonts w:asciiTheme="majorBidi" w:eastAsia="Arial Unicode MS" w:hAnsiTheme="majorBidi" w:cstheme="majorBidi"/>
                <w:sz w:val="28"/>
                <w:szCs w:val="28"/>
                <w:lang w:eastAsia="en-GB"/>
              </w:rPr>
            </w:pPr>
            <w:r w:rsidRPr="00E26FC9">
              <w:rPr>
                <w:rFonts w:asciiTheme="majorBidi" w:hAnsiTheme="majorBidi" w:cstheme="majorBidi"/>
                <w:snapToGrid w:val="0"/>
                <w:sz w:val="28"/>
                <w:szCs w:val="28"/>
                <w:lang w:eastAsia="th-TH"/>
              </w:rPr>
              <w:t xml:space="preserve">(Unit: </w:t>
            </w:r>
            <w:r w:rsidRPr="00E26FC9">
              <w:rPr>
                <w:rFonts w:asciiTheme="majorBidi" w:hAnsiTheme="majorBidi" w:cstheme="majorBidi"/>
                <w:snapToGrid w:val="0"/>
                <w:sz w:val="28"/>
                <w:szCs w:val="28"/>
                <w:lang w:val="en-US" w:eastAsia="th-TH"/>
              </w:rPr>
              <w:t xml:space="preserve">Million </w:t>
            </w:r>
            <w:r w:rsidRPr="00E26FC9">
              <w:rPr>
                <w:rFonts w:asciiTheme="majorBidi" w:hAnsiTheme="majorBidi" w:cstheme="majorBidi"/>
                <w:snapToGrid w:val="0"/>
                <w:sz w:val="28"/>
                <w:szCs w:val="28"/>
                <w:lang w:eastAsia="th-TH"/>
              </w:rPr>
              <w:t>Baht)</w:t>
            </w:r>
          </w:p>
        </w:tc>
      </w:tr>
      <w:tr w:rsidR="00C73D22" w:rsidRPr="00E26FC9" w14:paraId="4740D35F" w14:textId="77777777" w:rsidTr="00F1697A">
        <w:tc>
          <w:tcPr>
            <w:tcW w:w="2866" w:type="dxa"/>
            <w:vAlign w:val="bottom"/>
          </w:tcPr>
          <w:p w14:paraId="518F7683" w14:textId="77777777" w:rsidR="00D21B36" w:rsidRPr="00E26FC9" w:rsidRDefault="00D21B36" w:rsidP="00130981">
            <w:pPr>
              <w:spacing w:line="240" w:lineRule="auto"/>
              <w:ind w:left="-108"/>
              <w:rPr>
                <w:rFonts w:asciiTheme="majorBidi" w:eastAsia="Arial Unicode MS" w:hAnsiTheme="majorBidi" w:cstheme="majorBidi"/>
                <w:b/>
                <w:bCs/>
                <w:sz w:val="28"/>
                <w:szCs w:val="28"/>
                <w:lang w:eastAsia="en-GB"/>
              </w:rPr>
            </w:pPr>
          </w:p>
        </w:tc>
        <w:tc>
          <w:tcPr>
            <w:tcW w:w="6660" w:type="dxa"/>
            <w:gridSpan w:val="8"/>
            <w:hideMark/>
          </w:tcPr>
          <w:p w14:paraId="07C26246" w14:textId="781C2781" w:rsidR="00D21B36" w:rsidRPr="00E26FC9" w:rsidRDefault="00D21B36" w:rsidP="00130981">
            <w:pPr>
              <w:pBdr>
                <w:top w:val="single" w:sz="4" w:space="1" w:color="auto"/>
                <w:bottom w:val="single" w:sz="4" w:space="1" w:color="auto"/>
              </w:pBdr>
              <w:spacing w:line="240" w:lineRule="auto"/>
              <w:ind w:right="-72"/>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Consolidated</w:t>
            </w:r>
            <w:r w:rsidR="00972E2B" w:rsidRPr="00E26FC9">
              <w:rPr>
                <w:rFonts w:asciiTheme="majorBidi" w:hAnsiTheme="majorBidi" w:cstheme="majorBidi"/>
                <w:sz w:val="28"/>
                <w:szCs w:val="28"/>
              </w:rPr>
              <w:t xml:space="preserve"> financial statements</w:t>
            </w:r>
          </w:p>
        </w:tc>
      </w:tr>
      <w:tr w:rsidR="00C73D22" w:rsidRPr="00E26FC9" w14:paraId="64B42A5B" w14:textId="77777777" w:rsidTr="00F1697A">
        <w:tc>
          <w:tcPr>
            <w:tcW w:w="2866" w:type="dxa"/>
            <w:vAlign w:val="bottom"/>
          </w:tcPr>
          <w:p w14:paraId="1CF9C957" w14:textId="77777777" w:rsidR="00D21B36" w:rsidRPr="00E26FC9" w:rsidRDefault="00D21B36" w:rsidP="00130981">
            <w:pPr>
              <w:spacing w:line="240" w:lineRule="auto"/>
              <w:ind w:left="-108"/>
              <w:rPr>
                <w:rFonts w:asciiTheme="majorBidi" w:eastAsia="Arial Unicode MS" w:hAnsiTheme="majorBidi" w:cstheme="majorBidi"/>
                <w:b/>
                <w:bCs/>
                <w:sz w:val="28"/>
                <w:szCs w:val="28"/>
                <w:lang w:eastAsia="en-GB"/>
              </w:rPr>
            </w:pPr>
          </w:p>
        </w:tc>
        <w:tc>
          <w:tcPr>
            <w:tcW w:w="1620" w:type="dxa"/>
            <w:gridSpan w:val="2"/>
            <w:vAlign w:val="bottom"/>
            <w:hideMark/>
          </w:tcPr>
          <w:p w14:paraId="35ADE2AD" w14:textId="77777777" w:rsidR="00D21B36" w:rsidRPr="00E26FC9"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Level 1</w:t>
            </w:r>
          </w:p>
        </w:tc>
        <w:tc>
          <w:tcPr>
            <w:tcW w:w="1710" w:type="dxa"/>
            <w:gridSpan w:val="2"/>
            <w:hideMark/>
          </w:tcPr>
          <w:p w14:paraId="6ADDD90B" w14:textId="77777777" w:rsidR="00D21B36" w:rsidRPr="00E26FC9"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Level 2</w:t>
            </w:r>
          </w:p>
        </w:tc>
        <w:tc>
          <w:tcPr>
            <w:tcW w:w="1620" w:type="dxa"/>
            <w:gridSpan w:val="2"/>
            <w:hideMark/>
          </w:tcPr>
          <w:p w14:paraId="5BDC5ECD" w14:textId="77777777" w:rsidR="00D21B36" w:rsidRPr="00E26FC9"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Level 3</w:t>
            </w:r>
          </w:p>
        </w:tc>
        <w:tc>
          <w:tcPr>
            <w:tcW w:w="1710" w:type="dxa"/>
            <w:gridSpan w:val="2"/>
            <w:vAlign w:val="bottom"/>
            <w:hideMark/>
          </w:tcPr>
          <w:p w14:paraId="302DB637" w14:textId="77777777" w:rsidR="00D21B36" w:rsidRPr="00E26FC9" w:rsidRDefault="00D21B36" w:rsidP="00130981">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Total</w:t>
            </w:r>
          </w:p>
        </w:tc>
      </w:tr>
      <w:tr w:rsidR="00B32805" w:rsidRPr="00E26FC9" w14:paraId="5EA38207" w14:textId="77777777" w:rsidTr="00F1697A">
        <w:tc>
          <w:tcPr>
            <w:tcW w:w="2866" w:type="dxa"/>
            <w:vAlign w:val="bottom"/>
            <w:hideMark/>
          </w:tcPr>
          <w:p w14:paraId="6EC9BEBF" w14:textId="77777777" w:rsidR="00B32805" w:rsidRPr="00E26FC9" w:rsidRDefault="00B32805" w:rsidP="00B32805">
            <w:pPr>
              <w:spacing w:line="240" w:lineRule="auto"/>
              <w:ind w:left="90" w:hanging="126"/>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eastAsia="en-GB"/>
              </w:rPr>
              <w:t xml:space="preserve">Assets as </w:t>
            </w:r>
            <w:proofErr w:type="gramStart"/>
            <w:r w:rsidRPr="00E26FC9">
              <w:rPr>
                <w:rFonts w:asciiTheme="majorBidi" w:eastAsia="Arial Unicode MS" w:hAnsiTheme="majorBidi" w:cstheme="majorBidi"/>
                <w:sz w:val="28"/>
                <w:szCs w:val="28"/>
                <w:lang w:eastAsia="en-GB"/>
              </w:rPr>
              <w:t>at</w:t>
            </w:r>
            <w:proofErr w:type="gramEnd"/>
            <w:r w:rsidRPr="00E26FC9">
              <w:rPr>
                <w:rFonts w:asciiTheme="majorBidi" w:eastAsia="Arial Unicode MS" w:hAnsiTheme="majorBidi" w:cstheme="majorBidi"/>
                <w:sz w:val="28"/>
                <w:szCs w:val="28"/>
                <w:lang w:eastAsia="en-GB"/>
              </w:rPr>
              <w:t xml:space="preserve"> December </w:t>
            </w:r>
            <w:r w:rsidRPr="00E26FC9">
              <w:rPr>
                <w:rFonts w:asciiTheme="majorBidi" w:eastAsia="Arial Unicode MS" w:hAnsiTheme="majorBidi" w:cstheme="majorBidi"/>
                <w:sz w:val="28"/>
                <w:szCs w:val="28"/>
                <w:lang w:val="en-US" w:eastAsia="en-GB"/>
              </w:rPr>
              <w:t>31,</w:t>
            </w:r>
          </w:p>
        </w:tc>
        <w:tc>
          <w:tcPr>
            <w:tcW w:w="810" w:type="dxa"/>
            <w:vAlign w:val="bottom"/>
            <w:hideMark/>
          </w:tcPr>
          <w:p w14:paraId="4CA78F7C" w14:textId="7419BC30"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val="en-US" w:eastAsia="en-GB"/>
              </w:rPr>
              <w:t>2025</w:t>
            </w:r>
          </w:p>
        </w:tc>
        <w:tc>
          <w:tcPr>
            <w:tcW w:w="810" w:type="dxa"/>
            <w:vAlign w:val="bottom"/>
            <w:hideMark/>
          </w:tcPr>
          <w:p w14:paraId="533869AD" w14:textId="5DF28E40"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c>
          <w:tcPr>
            <w:tcW w:w="810" w:type="dxa"/>
            <w:vAlign w:val="bottom"/>
            <w:hideMark/>
          </w:tcPr>
          <w:p w14:paraId="363B05B0" w14:textId="22FBE130"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2025</w:t>
            </w:r>
          </w:p>
        </w:tc>
        <w:tc>
          <w:tcPr>
            <w:tcW w:w="900" w:type="dxa"/>
            <w:vAlign w:val="bottom"/>
            <w:hideMark/>
          </w:tcPr>
          <w:p w14:paraId="115603BD" w14:textId="34FC5352"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c>
          <w:tcPr>
            <w:tcW w:w="803" w:type="dxa"/>
            <w:vAlign w:val="bottom"/>
            <w:hideMark/>
          </w:tcPr>
          <w:p w14:paraId="2BDA121F" w14:textId="66D858CA"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2025</w:t>
            </w:r>
          </w:p>
        </w:tc>
        <w:tc>
          <w:tcPr>
            <w:tcW w:w="817" w:type="dxa"/>
            <w:vAlign w:val="bottom"/>
            <w:hideMark/>
          </w:tcPr>
          <w:p w14:paraId="67F60C65" w14:textId="043F7414"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c>
          <w:tcPr>
            <w:tcW w:w="900" w:type="dxa"/>
            <w:vAlign w:val="bottom"/>
            <w:hideMark/>
          </w:tcPr>
          <w:p w14:paraId="6546766D" w14:textId="15D97E01"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2025</w:t>
            </w:r>
          </w:p>
        </w:tc>
        <w:tc>
          <w:tcPr>
            <w:tcW w:w="810" w:type="dxa"/>
            <w:vAlign w:val="bottom"/>
            <w:hideMark/>
          </w:tcPr>
          <w:p w14:paraId="5B3A177A" w14:textId="13536738" w:rsidR="00B32805" w:rsidRPr="00E26FC9" w:rsidRDefault="00B32805" w:rsidP="00B3280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r>
      <w:tr w:rsidR="00F1697A" w:rsidRPr="00E26FC9" w14:paraId="7781FC6B" w14:textId="77777777" w:rsidTr="00F1697A">
        <w:tc>
          <w:tcPr>
            <w:tcW w:w="2866" w:type="dxa"/>
            <w:hideMark/>
          </w:tcPr>
          <w:p w14:paraId="41C03729" w14:textId="77777777" w:rsidR="00F1697A" w:rsidRPr="00E26FC9" w:rsidRDefault="00F1697A" w:rsidP="00F1697A">
            <w:pPr>
              <w:spacing w:line="240" w:lineRule="auto"/>
              <w:ind w:left="90" w:hanging="126"/>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Other financial assets</w:t>
            </w:r>
          </w:p>
        </w:tc>
        <w:tc>
          <w:tcPr>
            <w:tcW w:w="810" w:type="dxa"/>
            <w:vAlign w:val="bottom"/>
          </w:tcPr>
          <w:p w14:paraId="0610F9F6" w14:textId="4B3A622D"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sidRPr="001F7D4A">
              <w:rPr>
                <w:rFonts w:asciiTheme="majorBidi" w:eastAsia="Arial Unicode MS" w:hAnsiTheme="majorBidi" w:cstheme="majorBidi" w:hint="cs"/>
                <w:spacing w:val="-4"/>
                <w:sz w:val="28"/>
                <w:szCs w:val="28"/>
                <w:lang w:eastAsia="en-GB"/>
              </w:rPr>
              <w:t>1</w:t>
            </w:r>
          </w:p>
        </w:tc>
        <w:tc>
          <w:tcPr>
            <w:tcW w:w="810" w:type="dxa"/>
            <w:vAlign w:val="bottom"/>
          </w:tcPr>
          <w:p w14:paraId="54521294" w14:textId="261808E6"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sidRPr="00415F69">
              <w:rPr>
                <w:rFonts w:asciiTheme="majorBidi" w:eastAsia="Arial Unicode MS" w:hAnsiTheme="majorBidi" w:cstheme="majorBidi"/>
                <w:spacing w:val="-4"/>
                <w:sz w:val="28"/>
                <w:szCs w:val="28"/>
                <w:lang w:eastAsia="en-GB"/>
              </w:rPr>
              <w:t>13</w:t>
            </w:r>
          </w:p>
        </w:tc>
        <w:tc>
          <w:tcPr>
            <w:tcW w:w="810" w:type="dxa"/>
            <w:vAlign w:val="bottom"/>
          </w:tcPr>
          <w:p w14:paraId="6B9FAB27" w14:textId="1F946F51"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Pr>
                <w:rFonts w:asciiTheme="majorBidi" w:eastAsia="Arial Unicode MS" w:hAnsiTheme="majorBidi" w:cstheme="majorBidi" w:hint="cs"/>
                <w:spacing w:val="-4"/>
                <w:sz w:val="28"/>
                <w:szCs w:val="28"/>
                <w:cs/>
                <w:lang w:eastAsia="en-GB"/>
              </w:rPr>
              <w:t>-</w:t>
            </w:r>
          </w:p>
        </w:tc>
        <w:tc>
          <w:tcPr>
            <w:tcW w:w="900" w:type="dxa"/>
            <w:vAlign w:val="bottom"/>
          </w:tcPr>
          <w:p w14:paraId="6775ECE1" w14:textId="550FF03F"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sidRPr="00415F69">
              <w:rPr>
                <w:rFonts w:asciiTheme="majorBidi" w:eastAsia="Arial Unicode MS" w:hAnsiTheme="majorBidi" w:cstheme="majorBidi"/>
                <w:spacing w:val="-4"/>
                <w:sz w:val="28"/>
                <w:szCs w:val="28"/>
                <w:cs/>
                <w:lang w:eastAsia="en-GB"/>
              </w:rPr>
              <w:t>-</w:t>
            </w:r>
          </w:p>
        </w:tc>
        <w:tc>
          <w:tcPr>
            <w:tcW w:w="803" w:type="dxa"/>
            <w:vAlign w:val="bottom"/>
          </w:tcPr>
          <w:p w14:paraId="320D5B5E" w14:textId="62803A3E"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Pr>
                <w:rFonts w:asciiTheme="majorBidi" w:eastAsia="Arial Unicode MS" w:hAnsiTheme="majorBidi" w:cstheme="majorBidi" w:hint="cs"/>
                <w:spacing w:val="-4"/>
                <w:sz w:val="28"/>
                <w:szCs w:val="28"/>
                <w:cs/>
                <w:lang w:eastAsia="en-GB"/>
              </w:rPr>
              <w:t>-</w:t>
            </w:r>
          </w:p>
        </w:tc>
        <w:tc>
          <w:tcPr>
            <w:tcW w:w="817" w:type="dxa"/>
            <w:vAlign w:val="bottom"/>
            <w:hideMark/>
          </w:tcPr>
          <w:p w14:paraId="4576E0A4" w14:textId="085E4183"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sidRPr="00415F69">
              <w:rPr>
                <w:rFonts w:asciiTheme="majorBidi" w:eastAsia="Arial Unicode MS" w:hAnsiTheme="majorBidi" w:cstheme="majorBidi"/>
                <w:spacing w:val="-4"/>
                <w:sz w:val="28"/>
                <w:szCs w:val="28"/>
                <w:cs/>
                <w:lang w:eastAsia="en-GB"/>
              </w:rPr>
              <w:t>-</w:t>
            </w:r>
          </w:p>
        </w:tc>
        <w:tc>
          <w:tcPr>
            <w:tcW w:w="900" w:type="dxa"/>
            <w:vAlign w:val="bottom"/>
          </w:tcPr>
          <w:p w14:paraId="7C94D5F5" w14:textId="6C7DE469"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sidRPr="001F7D4A">
              <w:rPr>
                <w:rFonts w:asciiTheme="majorBidi" w:eastAsia="Arial Unicode MS" w:hAnsiTheme="majorBidi" w:cstheme="majorBidi" w:hint="cs"/>
                <w:spacing w:val="-4"/>
                <w:sz w:val="28"/>
                <w:szCs w:val="28"/>
                <w:lang w:eastAsia="en-GB"/>
              </w:rPr>
              <w:t>1</w:t>
            </w:r>
          </w:p>
        </w:tc>
        <w:tc>
          <w:tcPr>
            <w:tcW w:w="810" w:type="dxa"/>
            <w:vAlign w:val="bottom"/>
          </w:tcPr>
          <w:p w14:paraId="74E104CC" w14:textId="720F1590" w:rsidR="00F1697A" w:rsidRPr="00E26FC9" w:rsidRDefault="00F1697A" w:rsidP="00F1697A">
            <w:pPr>
              <w:spacing w:line="300" w:lineRule="exact"/>
              <w:ind w:right="-95"/>
              <w:jc w:val="right"/>
              <w:rPr>
                <w:rFonts w:asciiTheme="majorBidi" w:eastAsia="Arial Unicode MS" w:hAnsiTheme="majorBidi" w:cstheme="majorBidi"/>
                <w:sz w:val="28"/>
                <w:szCs w:val="28"/>
                <w:lang w:eastAsia="en-GB"/>
              </w:rPr>
            </w:pPr>
            <w:r w:rsidRPr="00415F69">
              <w:rPr>
                <w:rFonts w:asciiTheme="majorBidi" w:eastAsia="Arial Unicode MS" w:hAnsiTheme="majorBidi" w:cstheme="majorBidi"/>
                <w:spacing w:val="-4"/>
                <w:sz w:val="28"/>
                <w:szCs w:val="28"/>
                <w:lang w:eastAsia="en-GB"/>
              </w:rPr>
              <w:t>13</w:t>
            </w:r>
          </w:p>
        </w:tc>
      </w:tr>
      <w:tr w:rsidR="00F1697A" w:rsidRPr="00E26FC9" w14:paraId="7358A301" w14:textId="77777777" w:rsidTr="00F1697A">
        <w:tc>
          <w:tcPr>
            <w:tcW w:w="2866" w:type="dxa"/>
          </w:tcPr>
          <w:p w14:paraId="6A44C2E6" w14:textId="4D5EF033" w:rsidR="00F1697A" w:rsidRPr="00E26FC9" w:rsidRDefault="00F1697A" w:rsidP="00F1697A">
            <w:pPr>
              <w:spacing w:line="240" w:lineRule="auto"/>
              <w:ind w:left="90" w:hanging="126"/>
              <w:rPr>
                <w:rFonts w:asciiTheme="majorBidi" w:eastAsia="Arial Unicode MS" w:hAnsiTheme="majorBidi" w:cstheme="majorBidi"/>
                <w:sz w:val="28"/>
                <w:szCs w:val="28"/>
                <w:lang w:eastAsia="en-GB"/>
              </w:rPr>
            </w:pPr>
            <w:r w:rsidRPr="00F1697A">
              <w:rPr>
                <w:rFonts w:asciiTheme="majorBidi" w:eastAsia="Arial Unicode MS" w:hAnsiTheme="majorBidi" w:cstheme="majorBidi"/>
                <w:sz w:val="28"/>
                <w:szCs w:val="28"/>
                <w:lang w:eastAsia="en-GB"/>
              </w:rPr>
              <w:t>Financial assets with legal disputes</w:t>
            </w:r>
          </w:p>
        </w:tc>
        <w:tc>
          <w:tcPr>
            <w:tcW w:w="810" w:type="dxa"/>
            <w:vAlign w:val="bottom"/>
          </w:tcPr>
          <w:p w14:paraId="6AF5CF70" w14:textId="47BB288D" w:rsidR="00F1697A" w:rsidRPr="001F7D4A" w:rsidRDefault="00F1697A" w:rsidP="00F1697A">
            <w:pPr>
              <w:spacing w:line="300" w:lineRule="exact"/>
              <w:ind w:right="-95"/>
              <w:jc w:val="right"/>
              <w:rPr>
                <w:rFonts w:asciiTheme="majorBidi" w:eastAsia="Arial Unicode MS" w:hAnsiTheme="majorBidi" w:cstheme="majorBidi"/>
                <w:spacing w:val="-4"/>
                <w:sz w:val="28"/>
                <w:szCs w:val="28"/>
                <w:lang w:eastAsia="en-GB"/>
              </w:rPr>
            </w:pPr>
            <w:r>
              <w:rPr>
                <w:rFonts w:asciiTheme="majorBidi" w:eastAsia="Arial Unicode MS" w:hAnsiTheme="majorBidi" w:cstheme="majorBidi" w:hint="cs"/>
                <w:spacing w:val="-4"/>
                <w:sz w:val="28"/>
                <w:szCs w:val="28"/>
                <w:cs/>
                <w:lang w:eastAsia="en-GB"/>
              </w:rPr>
              <w:t>-</w:t>
            </w:r>
          </w:p>
        </w:tc>
        <w:tc>
          <w:tcPr>
            <w:tcW w:w="810" w:type="dxa"/>
            <w:vAlign w:val="bottom"/>
          </w:tcPr>
          <w:p w14:paraId="7323EC60" w14:textId="720F90FF" w:rsidR="00F1697A" w:rsidRPr="00415F69" w:rsidRDefault="00F1697A" w:rsidP="00F1697A">
            <w:pPr>
              <w:spacing w:line="300" w:lineRule="exact"/>
              <w:ind w:right="-95"/>
              <w:jc w:val="right"/>
              <w:rPr>
                <w:rFonts w:asciiTheme="majorBidi" w:eastAsia="Arial Unicode MS" w:hAnsiTheme="majorBidi" w:cstheme="majorBidi"/>
                <w:spacing w:val="-4"/>
                <w:sz w:val="28"/>
                <w:szCs w:val="28"/>
                <w:lang w:eastAsia="en-GB"/>
              </w:rPr>
            </w:pPr>
            <w:r>
              <w:rPr>
                <w:rFonts w:asciiTheme="majorBidi" w:eastAsia="Arial Unicode MS" w:hAnsiTheme="majorBidi" w:cstheme="majorBidi" w:hint="cs"/>
                <w:spacing w:val="-4"/>
                <w:sz w:val="28"/>
                <w:szCs w:val="28"/>
                <w:cs/>
                <w:lang w:eastAsia="en-GB"/>
              </w:rPr>
              <w:t>-</w:t>
            </w:r>
          </w:p>
        </w:tc>
        <w:tc>
          <w:tcPr>
            <w:tcW w:w="810" w:type="dxa"/>
            <w:vAlign w:val="bottom"/>
          </w:tcPr>
          <w:p w14:paraId="44302645" w14:textId="5A3A766E" w:rsidR="00F1697A" w:rsidRDefault="00F1697A" w:rsidP="00F1697A">
            <w:pPr>
              <w:spacing w:line="300" w:lineRule="exact"/>
              <w:ind w:right="-95"/>
              <w:jc w:val="right"/>
              <w:rPr>
                <w:rFonts w:asciiTheme="majorBidi" w:eastAsia="Arial Unicode MS" w:hAnsiTheme="majorBidi" w:cstheme="majorBidi"/>
                <w:spacing w:val="-4"/>
                <w:sz w:val="28"/>
                <w:szCs w:val="28"/>
                <w:cs/>
                <w:lang w:eastAsia="en-GB"/>
              </w:rPr>
            </w:pPr>
            <w:r>
              <w:rPr>
                <w:rFonts w:asciiTheme="majorBidi" w:eastAsia="Arial Unicode MS" w:hAnsiTheme="majorBidi" w:cstheme="majorBidi" w:hint="cs"/>
                <w:spacing w:val="-4"/>
                <w:sz w:val="28"/>
                <w:szCs w:val="28"/>
                <w:cs/>
                <w:lang w:eastAsia="en-GB"/>
              </w:rPr>
              <w:t>-</w:t>
            </w:r>
          </w:p>
        </w:tc>
        <w:tc>
          <w:tcPr>
            <w:tcW w:w="900" w:type="dxa"/>
            <w:vAlign w:val="bottom"/>
          </w:tcPr>
          <w:p w14:paraId="0639079A" w14:textId="0FDE341A" w:rsidR="00F1697A" w:rsidRPr="00415F69" w:rsidRDefault="00F1697A" w:rsidP="00F1697A">
            <w:pPr>
              <w:spacing w:line="300" w:lineRule="exact"/>
              <w:ind w:right="-95"/>
              <w:jc w:val="right"/>
              <w:rPr>
                <w:rFonts w:asciiTheme="majorBidi" w:eastAsia="Arial Unicode MS" w:hAnsiTheme="majorBidi" w:cstheme="majorBidi"/>
                <w:spacing w:val="-4"/>
                <w:sz w:val="28"/>
                <w:szCs w:val="28"/>
                <w:cs/>
                <w:lang w:eastAsia="en-GB"/>
              </w:rPr>
            </w:pPr>
            <w:r>
              <w:rPr>
                <w:rFonts w:asciiTheme="majorBidi" w:eastAsia="Arial Unicode MS" w:hAnsiTheme="majorBidi" w:cstheme="majorBidi" w:hint="cs"/>
                <w:spacing w:val="-4"/>
                <w:sz w:val="28"/>
                <w:szCs w:val="28"/>
                <w:cs/>
                <w:lang w:eastAsia="en-GB"/>
              </w:rPr>
              <w:t>-</w:t>
            </w:r>
          </w:p>
        </w:tc>
        <w:tc>
          <w:tcPr>
            <w:tcW w:w="803" w:type="dxa"/>
            <w:vAlign w:val="bottom"/>
          </w:tcPr>
          <w:p w14:paraId="54E54CF3" w14:textId="5A8190A0" w:rsidR="00F1697A" w:rsidRDefault="00F1697A" w:rsidP="00F1697A">
            <w:pPr>
              <w:spacing w:line="300" w:lineRule="exact"/>
              <w:ind w:right="-95"/>
              <w:jc w:val="right"/>
              <w:rPr>
                <w:rFonts w:asciiTheme="majorBidi" w:eastAsia="Arial Unicode MS" w:hAnsiTheme="majorBidi" w:cstheme="majorBidi"/>
                <w:spacing w:val="-4"/>
                <w:sz w:val="28"/>
                <w:szCs w:val="28"/>
                <w:cs/>
                <w:lang w:eastAsia="en-GB"/>
              </w:rPr>
            </w:pPr>
            <w:r w:rsidRPr="003D6945">
              <w:rPr>
                <w:rFonts w:asciiTheme="majorBidi" w:eastAsia="Arial Unicode MS" w:hAnsiTheme="majorBidi" w:cstheme="majorBidi" w:hint="cs"/>
                <w:spacing w:val="-4"/>
                <w:sz w:val="28"/>
                <w:szCs w:val="28"/>
                <w:lang w:eastAsia="en-GB"/>
              </w:rPr>
              <w:t>59</w:t>
            </w:r>
          </w:p>
        </w:tc>
        <w:tc>
          <w:tcPr>
            <w:tcW w:w="817" w:type="dxa"/>
            <w:vAlign w:val="bottom"/>
          </w:tcPr>
          <w:p w14:paraId="7BC5F458" w14:textId="37963965" w:rsidR="00F1697A" w:rsidRPr="00415F69" w:rsidRDefault="00F1697A" w:rsidP="00F1697A">
            <w:pPr>
              <w:spacing w:line="300" w:lineRule="exact"/>
              <w:ind w:right="-95"/>
              <w:jc w:val="right"/>
              <w:rPr>
                <w:rFonts w:asciiTheme="majorBidi" w:eastAsia="Arial Unicode MS" w:hAnsiTheme="majorBidi" w:cstheme="majorBidi"/>
                <w:spacing w:val="-4"/>
                <w:sz w:val="28"/>
                <w:szCs w:val="28"/>
                <w:cs/>
                <w:lang w:eastAsia="en-GB"/>
              </w:rPr>
            </w:pPr>
            <w:r>
              <w:rPr>
                <w:rFonts w:asciiTheme="majorBidi" w:eastAsia="Arial Unicode MS" w:hAnsiTheme="majorBidi" w:cstheme="majorBidi" w:hint="cs"/>
                <w:spacing w:val="-4"/>
                <w:sz w:val="28"/>
                <w:szCs w:val="28"/>
                <w:cs/>
                <w:lang w:eastAsia="en-GB"/>
              </w:rPr>
              <w:t>-</w:t>
            </w:r>
          </w:p>
        </w:tc>
        <w:tc>
          <w:tcPr>
            <w:tcW w:w="900" w:type="dxa"/>
            <w:vAlign w:val="bottom"/>
          </w:tcPr>
          <w:p w14:paraId="743BCDA6" w14:textId="1924A76B" w:rsidR="00F1697A" w:rsidRPr="001F7D4A" w:rsidRDefault="00F1697A" w:rsidP="00F1697A">
            <w:pPr>
              <w:spacing w:line="300" w:lineRule="exact"/>
              <w:ind w:right="-95"/>
              <w:jc w:val="right"/>
              <w:rPr>
                <w:rFonts w:asciiTheme="majorBidi" w:eastAsia="Arial Unicode MS" w:hAnsiTheme="majorBidi" w:cstheme="majorBidi"/>
                <w:spacing w:val="-4"/>
                <w:sz w:val="28"/>
                <w:szCs w:val="28"/>
                <w:lang w:eastAsia="en-GB"/>
              </w:rPr>
            </w:pPr>
            <w:r w:rsidRPr="003D6945">
              <w:rPr>
                <w:rFonts w:asciiTheme="majorBidi" w:eastAsia="Arial Unicode MS" w:hAnsiTheme="majorBidi" w:cstheme="majorBidi" w:hint="cs"/>
                <w:spacing w:val="-4"/>
                <w:sz w:val="28"/>
                <w:szCs w:val="28"/>
                <w:lang w:eastAsia="en-GB"/>
              </w:rPr>
              <w:t>59</w:t>
            </w:r>
          </w:p>
        </w:tc>
        <w:tc>
          <w:tcPr>
            <w:tcW w:w="810" w:type="dxa"/>
            <w:vAlign w:val="bottom"/>
          </w:tcPr>
          <w:p w14:paraId="354D58E9" w14:textId="2E37718A" w:rsidR="00F1697A" w:rsidRPr="00415F69" w:rsidRDefault="00F1697A" w:rsidP="00F1697A">
            <w:pPr>
              <w:spacing w:line="300" w:lineRule="exact"/>
              <w:ind w:right="-95"/>
              <w:jc w:val="right"/>
              <w:rPr>
                <w:rFonts w:asciiTheme="majorBidi" w:eastAsia="Arial Unicode MS" w:hAnsiTheme="majorBidi" w:cstheme="majorBidi"/>
                <w:spacing w:val="-4"/>
                <w:sz w:val="28"/>
                <w:szCs w:val="28"/>
                <w:lang w:eastAsia="en-GB"/>
              </w:rPr>
            </w:pPr>
            <w:r>
              <w:rPr>
                <w:rFonts w:asciiTheme="majorBidi" w:eastAsia="Arial Unicode MS" w:hAnsiTheme="majorBidi" w:cstheme="majorBidi" w:hint="cs"/>
                <w:spacing w:val="-4"/>
                <w:sz w:val="28"/>
                <w:szCs w:val="28"/>
                <w:cs/>
                <w:lang w:eastAsia="en-GB"/>
              </w:rPr>
              <w:t>-</w:t>
            </w:r>
          </w:p>
        </w:tc>
      </w:tr>
    </w:tbl>
    <w:p w14:paraId="4EE94887" w14:textId="77777777" w:rsidR="000B58E2" w:rsidRDefault="000B58E2" w:rsidP="000B58E2">
      <w:pPr>
        <w:pStyle w:val="af3"/>
        <w:spacing w:before="0"/>
        <w:ind w:left="0" w:right="0" w:firstLine="0"/>
        <w:jc w:val="thaiDistribute"/>
        <w:rPr>
          <w:rFonts w:asciiTheme="majorBidi" w:hAnsiTheme="majorBidi" w:cstheme="majorBidi"/>
          <w:b/>
          <w:bCs/>
        </w:rPr>
      </w:pPr>
    </w:p>
    <w:tbl>
      <w:tblPr>
        <w:tblW w:w="9526" w:type="dxa"/>
        <w:tblInd w:w="284" w:type="dxa"/>
        <w:tblLayout w:type="fixed"/>
        <w:tblLook w:val="04A0" w:firstRow="1" w:lastRow="0" w:firstColumn="1" w:lastColumn="0" w:noHBand="0" w:noVBand="1"/>
      </w:tblPr>
      <w:tblGrid>
        <w:gridCol w:w="2866"/>
        <w:gridCol w:w="810"/>
        <w:gridCol w:w="810"/>
        <w:gridCol w:w="810"/>
        <w:gridCol w:w="900"/>
        <w:gridCol w:w="803"/>
        <w:gridCol w:w="817"/>
        <w:gridCol w:w="900"/>
        <w:gridCol w:w="810"/>
      </w:tblGrid>
      <w:tr w:rsidR="000B58E2" w:rsidRPr="00E26FC9" w14:paraId="6538570E" w14:textId="77777777" w:rsidTr="00270D2E">
        <w:tc>
          <w:tcPr>
            <w:tcW w:w="2866" w:type="dxa"/>
            <w:vAlign w:val="bottom"/>
          </w:tcPr>
          <w:p w14:paraId="50F01252" w14:textId="77777777" w:rsidR="000B58E2" w:rsidRPr="00E26FC9" w:rsidRDefault="000B58E2" w:rsidP="00270D2E">
            <w:pPr>
              <w:spacing w:line="240" w:lineRule="auto"/>
              <w:ind w:left="-108"/>
              <w:rPr>
                <w:rFonts w:asciiTheme="majorBidi" w:eastAsia="Arial Unicode MS" w:hAnsiTheme="majorBidi" w:cstheme="majorBidi"/>
                <w:b/>
                <w:bCs/>
                <w:sz w:val="28"/>
                <w:szCs w:val="28"/>
                <w:lang w:eastAsia="en-GB"/>
              </w:rPr>
            </w:pPr>
          </w:p>
        </w:tc>
        <w:tc>
          <w:tcPr>
            <w:tcW w:w="6660" w:type="dxa"/>
            <w:gridSpan w:val="8"/>
            <w:vAlign w:val="bottom"/>
            <w:hideMark/>
          </w:tcPr>
          <w:p w14:paraId="24FBA6BD" w14:textId="77777777" w:rsidR="000B58E2" w:rsidRPr="00E26FC9" w:rsidRDefault="000B58E2" w:rsidP="00270D2E">
            <w:pPr>
              <w:spacing w:line="240" w:lineRule="auto"/>
              <w:ind w:right="-72"/>
              <w:jc w:val="right"/>
              <w:rPr>
                <w:rFonts w:asciiTheme="majorBidi" w:eastAsia="Arial Unicode MS" w:hAnsiTheme="majorBidi" w:cstheme="majorBidi"/>
                <w:sz w:val="28"/>
                <w:szCs w:val="28"/>
                <w:lang w:eastAsia="en-GB"/>
              </w:rPr>
            </w:pPr>
            <w:r w:rsidRPr="00E26FC9">
              <w:rPr>
                <w:rFonts w:asciiTheme="majorBidi" w:hAnsiTheme="majorBidi" w:cstheme="majorBidi"/>
                <w:snapToGrid w:val="0"/>
                <w:sz w:val="28"/>
                <w:szCs w:val="28"/>
                <w:lang w:eastAsia="th-TH"/>
              </w:rPr>
              <w:t xml:space="preserve">(Unit: </w:t>
            </w:r>
            <w:r w:rsidRPr="00E26FC9">
              <w:rPr>
                <w:rFonts w:asciiTheme="majorBidi" w:hAnsiTheme="majorBidi" w:cstheme="majorBidi"/>
                <w:snapToGrid w:val="0"/>
                <w:sz w:val="28"/>
                <w:szCs w:val="28"/>
                <w:lang w:val="en-US" w:eastAsia="th-TH"/>
              </w:rPr>
              <w:t xml:space="preserve">Million </w:t>
            </w:r>
            <w:r w:rsidRPr="00E26FC9">
              <w:rPr>
                <w:rFonts w:asciiTheme="majorBidi" w:hAnsiTheme="majorBidi" w:cstheme="majorBidi"/>
                <w:snapToGrid w:val="0"/>
                <w:sz w:val="28"/>
                <w:szCs w:val="28"/>
                <w:lang w:eastAsia="th-TH"/>
              </w:rPr>
              <w:t>Baht)</w:t>
            </w:r>
          </w:p>
        </w:tc>
      </w:tr>
      <w:tr w:rsidR="000B58E2" w:rsidRPr="00E26FC9" w14:paraId="4F7B7031" w14:textId="77777777" w:rsidTr="00270D2E">
        <w:tc>
          <w:tcPr>
            <w:tcW w:w="2866" w:type="dxa"/>
            <w:vAlign w:val="bottom"/>
          </w:tcPr>
          <w:p w14:paraId="3D70AF58" w14:textId="77777777" w:rsidR="000B58E2" w:rsidRPr="00E26FC9" w:rsidRDefault="000B58E2" w:rsidP="00270D2E">
            <w:pPr>
              <w:spacing w:line="240" w:lineRule="auto"/>
              <w:ind w:left="-108"/>
              <w:rPr>
                <w:rFonts w:asciiTheme="majorBidi" w:eastAsia="Arial Unicode MS" w:hAnsiTheme="majorBidi" w:cstheme="majorBidi"/>
                <w:b/>
                <w:bCs/>
                <w:sz w:val="28"/>
                <w:szCs w:val="28"/>
                <w:lang w:eastAsia="en-GB"/>
              </w:rPr>
            </w:pPr>
          </w:p>
        </w:tc>
        <w:tc>
          <w:tcPr>
            <w:tcW w:w="6660" w:type="dxa"/>
            <w:gridSpan w:val="8"/>
            <w:hideMark/>
          </w:tcPr>
          <w:p w14:paraId="27039518" w14:textId="45D7FE66" w:rsidR="000B58E2" w:rsidRPr="00E26FC9" w:rsidRDefault="000B58E2" w:rsidP="00270D2E">
            <w:pPr>
              <w:pBdr>
                <w:top w:val="single" w:sz="4" w:space="1" w:color="auto"/>
                <w:bottom w:val="single" w:sz="4" w:space="1" w:color="auto"/>
              </w:pBdr>
              <w:spacing w:line="240" w:lineRule="auto"/>
              <w:ind w:right="-72"/>
              <w:jc w:val="center"/>
              <w:rPr>
                <w:rFonts w:asciiTheme="majorBidi" w:eastAsia="Arial Unicode MS" w:hAnsiTheme="majorBidi" w:cstheme="majorBidi"/>
                <w:sz w:val="28"/>
                <w:szCs w:val="28"/>
                <w:lang w:eastAsia="en-GB"/>
              </w:rPr>
            </w:pPr>
            <w:proofErr w:type="spellStart"/>
            <w:r w:rsidRPr="00E26FC9">
              <w:rPr>
                <w:rFonts w:asciiTheme="majorBidi" w:eastAsia="Angsana New" w:hAnsiTheme="majorBidi" w:cstheme="majorBidi"/>
                <w:sz w:val="28"/>
                <w:szCs w:val="28"/>
              </w:rPr>
              <w:t>Seperate</w:t>
            </w:r>
            <w:proofErr w:type="spellEnd"/>
            <w:r w:rsidRPr="00E26FC9">
              <w:rPr>
                <w:rFonts w:asciiTheme="majorBidi" w:hAnsiTheme="majorBidi" w:cstheme="majorBidi"/>
                <w:sz w:val="28"/>
                <w:szCs w:val="28"/>
              </w:rPr>
              <w:t xml:space="preserve"> financial statements</w:t>
            </w:r>
          </w:p>
        </w:tc>
      </w:tr>
      <w:tr w:rsidR="000B58E2" w:rsidRPr="00E26FC9" w14:paraId="05D1584F" w14:textId="77777777" w:rsidTr="00270D2E">
        <w:tc>
          <w:tcPr>
            <w:tcW w:w="2866" w:type="dxa"/>
            <w:vAlign w:val="bottom"/>
          </w:tcPr>
          <w:p w14:paraId="4D8BE3AA" w14:textId="77777777" w:rsidR="000B58E2" w:rsidRPr="00E26FC9" w:rsidRDefault="000B58E2" w:rsidP="00270D2E">
            <w:pPr>
              <w:spacing w:line="240" w:lineRule="auto"/>
              <w:ind w:left="-108"/>
              <w:rPr>
                <w:rFonts w:asciiTheme="majorBidi" w:eastAsia="Arial Unicode MS" w:hAnsiTheme="majorBidi" w:cstheme="majorBidi"/>
                <w:b/>
                <w:bCs/>
                <w:sz w:val="28"/>
                <w:szCs w:val="28"/>
                <w:lang w:eastAsia="en-GB"/>
              </w:rPr>
            </w:pPr>
          </w:p>
        </w:tc>
        <w:tc>
          <w:tcPr>
            <w:tcW w:w="1620" w:type="dxa"/>
            <w:gridSpan w:val="2"/>
            <w:vAlign w:val="bottom"/>
            <w:hideMark/>
          </w:tcPr>
          <w:p w14:paraId="0AA9BEC3" w14:textId="77777777" w:rsidR="000B58E2" w:rsidRPr="00E26FC9" w:rsidRDefault="000B58E2" w:rsidP="00270D2E">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Level 1</w:t>
            </w:r>
          </w:p>
        </w:tc>
        <w:tc>
          <w:tcPr>
            <w:tcW w:w="1710" w:type="dxa"/>
            <w:gridSpan w:val="2"/>
            <w:hideMark/>
          </w:tcPr>
          <w:p w14:paraId="2D07F5B0" w14:textId="77777777" w:rsidR="000B58E2" w:rsidRPr="00E26FC9" w:rsidRDefault="000B58E2" w:rsidP="00270D2E">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Level 2</w:t>
            </w:r>
          </w:p>
        </w:tc>
        <w:tc>
          <w:tcPr>
            <w:tcW w:w="1620" w:type="dxa"/>
            <w:gridSpan w:val="2"/>
            <w:hideMark/>
          </w:tcPr>
          <w:p w14:paraId="25693948" w14:textId="77777777" w:rsidR="000B58E2" w:rsidRPr="00E26FC9" w:rsidRDefault="000B58E2" w:rsidP="00270D2E">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eastAsia="en-GB"/>
              </w:rPr>
              <w:t>Level 3</w:t>
            </w:r>
          </w:p>
        </w:tc>
        <w:tc>
          <w:tcPr>
            <w:tcW w:w="1710" w:type="dxa"/>
            <w:gridSpan w:val="2"/>
            <w:vAlign w:val="bottom"/>
            <w:hideMark/>
          </w:tcPr>
          <w:p w14:paraId="50C7388D" w14:textId="77777777" w:rsidR="000B58E2" w:rsidRPr="00E26FC9" w:rsidRDefault="000B58E2" w:rsidP="00270D2E">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Total</w:t>
            </w:r>
          </w:p>
        </w:tc>
      </w:tr>
      <w:tr w:rsidR="000B58E2" w:rsidRPr="00E26FC9" w14:paraId="6AE0E2D4" w14:textId="77777777" w:rsidTr="00270D2E">
        <w:tc>
          <w:tcPr>
            <w:tcW w:w="2866" w:type="dxa"/>
            <w:vAlign w:val="bottom"/>
            <w:hideMark/>
          </w:tcPr>
          <w:p w14:paraId="4B35956E" w14:textId="77777777" w:rsidR="000B58E2" w:rsidRPr="00E26FC9" w:rsidRDefault="000B58E2" w:rsidP="00270D2E">
            <w:pPr>
              <w:spacing w:line="240" w:lineRule="auto"/>
              <w:ind w:left="90" w:hanging="126"/>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eastAsia="en-GB"/>
              </w:rPr>
              <w:t xml:space="preserve">Assets as </w:t>
            </w:r>
            <w:proofErr w:type="gramStart"/>
            <w:r w:rsidRPr="00E26FC9">
              <w:rPr>
                <w:rFonts w:asciiTheme="majorBidi" w:eastAsia="Arial Unicode MS" w:hAnsiTheme="majorBidi" w:cstheme="majorBidi"/>
                <w:sz w:val="28"/>
                <w:szCs w:val="28"/>
                <w:lang w:eastAsia="en-GB"/>
              </w:rPr>
              <w:t>at</w:t>
            </w:r>
            <w:proofErr w:type="gramEnd"/>
            <w:r w:rsidRPr="00E26FC9">
              <w:rPr>
                <w:rFonts w:asciiTheme="majorBidi" w:eastAsia="Arial Unicode MS" w:hAnsiTheme="majorBidi" w:cstheme="majorBidi"/>
                <w:sz w:val="28"/>
                <w:szCs w:val="28"/>
                <w:lang w:eastAsia="en-GB"/>
              </w:rPr>
              <w:t xml:space="preserve"> December </w:t>
            </w:r>
            <w:r w:rsidRPr="00E26FC9">
              <w:rPr>
                <w:rFonts w:asciiTheme="majorBidi" w:eastAsia="Arial Unicode MS" w:hAnsiTheme="majorBidi" w:cstheme="majorBidi"/>
                <w:sz w:val="28"/>
                <w:szCs w:val="28"/>
                <w:lang w:val="en-US" w:eastAsia="en-GB"/>
              </w:rPr>
              <w:t>31,</w:t>
            </w:r>
          </w:p>
        </w:tc>
        <w:tc>
          <w:tcPr>
            <w:tcW w:w="810" w:type="dxa"/>
            <w:vAlign w:val="bottom"/>
            <w:hideMark/>
          </w:tcPr>
          <w:p w14:paraId="61B288C8"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eastAsia="en-GB"/>
              </w:rPr>
            </w:pPr>
            <w:r w:rsidRPr="00E26FC9">
              <w:rPr>
                <w:rFonts w:asciiTheme="majorBidi" w:eastAsia="Arial Unicode MS" w:hAnsiTheme="majorBidi" w:cstheme="majorBidi"/>
                <w:sz w:val="28"/>
                <w:szCs w:val="28"/>
                <w:lang w:val="en-US" w:eastAsia="en-GB"/>
              </w:rPr>
              <w:t>2025</w:t>
            </w:r>
          </w:p>
        </w:tc>
        <w:tc>
          <w:tcPr>
            <w:tcW w:w="810" w:type="dxa"/>
            <w:vAlign w:val="bottom"/>
            <w:hideMark/>
          </w:tcPr>
          <w:p w14:paraId="1936491C"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c>
          <w:tcPr>
            <w:tcW w:w="810" w:type="dxa"/>
            <w:vAlign w:val="bottom"/>
            <w:hideMark/>
          </w:tcPr>
          <w:p w14:paraId="529F7297"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2025</w:t>
            </w:r>
          </w:p>
        </w:tc>
        <w:tc>
          <w:tcPr>
            <w:tcW w:w="900" w:type="dxa"/>
            <w:vAlign w:val="bottom"/>
            <w:hideMark/>
          </w:tcPr>
          <w:p w14:paraId="49FBE645"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c>
          <w:tcPr>
            <w:tcW w:w="803" w:type="dxa"/>
            <w:vAlign w:val="bottom"/>
            <w:hideMark/>
          </w:tcPr>
          <w:p w14:paraId="5FBDAF9E"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2025</w:t>
            </w:r>
          </w:p>
        </w:tc>
        <w:tc>
          <w:tcPr>
            <w:tcW w:w="817" w:type="dxa"/>
            <w:vAlign w:val="bottom"/>
            <w:hideMark/>
          </w:tcPr>
          <w:p w14:paraId="0B073657"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c>
          <w:tcPr>
            <w:tcW w:w="900" w:type="dxa"/>
            <w:vAlign w:val="bottom"/>
            <w:hideMark/>
          </w:tcPr>
          <w:p w14:paraId="2EBC5756"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2025</w:t>
            </w:r>
          </w:p>
        </w:tc>
        <w:tc>
          <w:tcPr>
            <w:tcW w:w="810" w:type="dxa"/>
            <w:vAlign w:val="bottom"/>
            <w:hideMark/>
          </w:tcPr>
          <w:p w14:paraId="0A6F4CC5" w14:textId="77777777" w:rsidR="000B58E2" w:rsidRPr="00E26FC9" w:rsidRDefault="000B58E2" w:rsidP="00270D2E">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E26FC9">
              <w:rPr>
                <w:rFonts w:asciiTheme="majorBidi" w:eastAsia="Arial Unicode MS" w:hAnsiTheme="majorBidi" w:cstheme="majorBidi"/>
                <w:sz w:val="28"/>
                <w:szCs w:val="28"/>
                <w:lang w:val="en-US" w:eastAsia="en-GB"/>
              </w:rPr>
              <w:t>2024</w:t>
            </w:r>
          </w:p>
        </w:tc>
      </w:tr>
      <w:tr w:rsidR="000B58E2" w:rsidRPr="00E26FC9" w14:paraId="07CD2970" w14:textId="77777777" w:rsidTr="00270D2E">
        <w:tc>
          <w:tcPr>
            <w:tcW w:w="2866" w:type="dxa"/>
          </w:tcPr>
          <w:p w14:paraId="575F3151" w14:textId="77777777" w:rsidR="000B58E2" w:rsidRPr="00E26FC9" w:rsidRDefault="000B58E2" w:rsidP="00270D2E">
            <w:pPr>
              <w:spacing w:line="240" w:lineRule="auto"/>
              <w:ind w:left="90" w:hanging="126"/>
              <w:rPr>
                <w:rFonts w:asciiTheme="majorBidi" w:eastAsia="Arial Unicode MS" w:hAnsiTheme="majorBidi" w:cstheme="majorBidi"/>
                <w:sz w:val="28"/>
                <w:szCs w:val="28"/>
                <w:lang w:eastAsia="en-GB"/>
              </w:rPr>
            </w:pPr>
            <w:r w:rsidRPr="00F1697A">
              <w:rPr>
                <w:rFonts w:asciiTheme="majorBidi" w:eastAsia="Arial Unicode MS" w:hAnsiTheme="majorBidi" w:cstheme="majorBidi"/>
                <w:sz w:val="28"/>
                <w:szCs w:val="28"/>
                <w:lang w:eastAsia="en-GB"/>
              </w:rPr>
              <w:t>Financial assets with legal disputes</w:t>
            </w:r>
          </w:p>
        </w:tc>
        <w:tc>
          <w:tcPr>
            <w:tcW w:w="810" w:type="dxa"/>
            <w:vAlign w:val="bottom"/>
          </w:tcPr>
          <w:p w14:paraId="79F3D8F3" w14:textId="77777777" w:rsidR="000B58E2" w:rsidRPr="001F7D4A" w:rsidRDefault="000B58E2" w:rsidP="00270D2E">
            <w:pPr>
              <w:spacing w:line="300" w:lineRule="exact"/>
              <w:ind w:right="-95"/>
              <w:jc w:val="right"/>
              <w:rPr>
                <w:rFonts w:asciiTheme="majorBidi" w:eastAsia="Arial Unicode MS" w:hAnsiTheme="majorBidi" w:cstheme="majorBidi"/>
                <w:spacing w:val="-4"/>
                <w:sz w:val="28"/>
                <w:szCs w:val="28"/>
                <w:lang w:eastAsia="en-GB"/>
              </w:rPr>
            </w:pPr>
            <w:r>
              <w:rPr>
                <w:rFonts w:asciiTheme="majorBidi" w:eastAsia="Arial Unicode MS" w:hAnsiTheme="majorBidi" w:cstheme="majorBidi" w:hint="cs"/>
                <w:spacing w:val="-4"/>
                <w:sz w:val="28"/>
                <w:szCs w:val="28"/>
                <w:cs/>
                <w:lang w:eastAsia="en-GB"/>
              </w:rPr>
              <w:t>-</w:t>
            </w:r>
          </w:p>
        </w:tc>
        <w:tc>
          <w:tcPr>
            <w:tcW w:w="810" w:type="dxa"/>
            <w:vAlign w:val="bottom"/>
          </w:tcPr>
          <w:p w14:paraId="1AD6CB08" w14:textId="77777777" w:rsidR="000B58E2" w:rsidRPr="00415F69" w:rsidRDefault="000B58E2" w:rsidP="00270D2E">
            <w:pPr>
              <w:spacing w:line="300" w:lineRule="exact"/>
              <w:ind w:right="-95"/>
              <w:jc w:val="right"/>
              <w:rPr>
                <w:rFonts w:asciiTheme="majorBidi" w:eastAsia="Arial Unicode MS" w:hAnsiTheme="majorBidi" w:cstheme="majorBidi"/>
                <w:spacing w:val="-4"/>
                <w:sz w:val="28"/>
                <w:szCs w:val="28"/>
                <w:lang w:eastAsia="en-GB"/>
              </w:rPr>
            </w:pPr>
            <w:r>
              <w:rPr>
                <w:rFonts w:asciiTheme="majorBidi" w:eastAsia="Arial Unicode MS" w:hAnsiTheme="majorBidi" w:cstheme="majorBidi" w:hint="cs"/>
                <w:spacing w:val="-4"/>
                <w:sz w:val="28"/>
                <w:szCs w:val="28"/>
                <w:cs/>
                <w:lang w:eastAsia="en-GB"/>
              </w:rPr>
              <w:t>-</w:t>
            </w:r>
          </w:p>
        </w:tc>
        <w:tc>
          <w:tcPr>
            <w:tcW w:w="810" w:type="dxa"/>
            <w:vAlign w:val="bottom"/>
          </w:tcPr>
          <w:p w14:paraId="3D37A2D6" w14:textId="77777777" w:rsidR="000B58E2" w:rsidRDefault="000B58E2" w:rsidP="00270D2E">
            <w:pPr>
              <w:spacing w:line="300" w:lineRule="exact"/>
              <w:ind w:right="-95"/>
              <w:jc w:val="right"/>
              <w:rPr>
                <w:rFonts w:asciiTheme="majorBidi" w:eastAsia="Arial Unicode MS" w:hAnsiTheme="majorBidi" w:cstheme="majorBidi"/>
                <w:spacing w:val="-4"/>
                <w:sz w:val="28"/>
                <w:szCs w:val="28"/>
                <w:cs/>
                <w:lang w:eastAsia="en-GB"/>
              </w:rPr>
            </w:pPr>
            <w:r>
              <w:rPr>
                <w:rFonts w:asciiTheme="majorBidi" w:eastAsia="Arial Unicode MS" w:hAnsiTheme="majorBidi" w:cstheme="majorBidi" w:hint="cs"/>
                <w:spacing w:val="-4"/>
                <w:sz w:val="28"/>
                <w:szCs w:val="28"/>
                <w:cs/>
                <w:lang w:eastAsia="en-GB"/>
              </w:rPr>
              <w:t>-</w:t>
            </w:r>
          </w:p>
        </w:tc>
        <w:tc>
          <w:tcPr>
            <w:tcW w:w="900" w:type="dxa"/>
            <w:vAlign w:val="bottom"/>
          </w:tcPr>
          <w:p w14:paraId="1A6EB6AC" w14:textId="77777777" w:rsidR="000B58E2" w:rsidRPr="00415F69" w:rsidRDefault="000B58E2" w:rsidP="00270D2E">
            <w:pPr>
              <w:spacing w:line="300" w:lineRule="exact"/>
              <w:ind w:right="-95"/>
              <w:jc w:val="right"/>
              <w:rPr>
                <w:rFonts w:asciiTheme="majorBidi" w:eastAsia="Arial Unicode MS" w:hAnsiTheme="majorBidi" w:cstheme="majorBidi"/>
                <w:spacing w:val="-4"/>
                <w:sz w:val="28"/>
                <w:szCs w:val="28"/>
                <w:cs/>
                <w:lang w:eastAsia="en-GB"/>
              </w:rPr>
            </w:pPr>
            <w:r>
              <w:rPr>
                <w:rFonts w:asciiTheme="majorBidi" w:eastAsia="Arial Unicode MS" w:hAnsiTheme="majorBidi" w:cstheme="majorBidi" w:hint="cs"/>
                <w:spacing w:val="-4"/>
                <w:sz w:val="28"/>
                <w:szCs w:val="28"/>
                <w:cs/>
                <w:lang w:eastAsia="en-GB"/>
              </w:rPr>
              <w:t>-</w:t>
            </w:r>
          </w:p>
        </w:tc>
        <w:tc>
          <w:tcPr>
            <w:tcW w:w="803" w:type="dxa"/>
            <w:vAlign w:val="bottom"/>
          </w:tcPr>
          <w:p w14:paraId="2462B08A" w14:textId="77777777" w:rsidR="000B58E2" w:rsidRDefault="000B58E2" w:rsidP="00270D2E">
            <w:pPr>
              <w:spacing w:line="300" w:lineRule="exact"/>
              <w:ind w:right="-95"/>
              <w:jc w:val="right"/>
              <w:rPr>
                <w:rFonts w:asciiTheme="majorBidi" w:eastAsia="Arial Unicode MS" w:hAnsiTheme="majorBidi" w:cstheme="majorBidi"/>
                <w:spacing w:val="-4"/>
                <w:sz w:val="28"/>
                <w:szCs w:val="28"/>
                <w:cs/>
                <w:lang w:eastAsia="en-GB"/>
              </w:rPr>
            </w:pPr>
            <w:r w:rsidRPr="003D6945">
              <w:rPr>
                <w:rFonts w:asciiTheme="majorBidi" w:eastAsia="Arial Unicode MS" w:hAnsiTheme="majorBidi" w:cstheme="majorBidi" w:hint="cs"/>
                <w:spacing w:val="-4"/>
                <w:sz w:val="28"/>
                <w:szCs w:val="28"/>
                <w:lang w:eastAsia="en-GB"/>
              </w:rPr>
              <w:t>59</w:t>
            </w:r>
          </w:p>
        </w:tc>
        <w:tc>
          <w:tcPr>
            <w:tcW w:w="817" w:type="dxa"/>
            <w:vAlign w:val="bottom"/>
          </w:tcPr>
          <w:p w14:paraId="791B5F9E" w14:textId="77777777" w:rsidR="000B58E2" w:rsidRPr="00415F69" w:rsidRDefault="000B58E2" w:rsidP="00270D2E">
            <w:pPr>
              <w:spacing w:line="300" w:lineRule="exact"/>
              <w:ind w:right="-95"/>
              <w:jc w:val="right"/>
              <w:rPr>
                <w:rFonts w:asciiTheme="majorBidi" w:eastAsia="Arial Unicode MS" w:hAnsiTheme="majorBidi" w:cstheme="majorBidi"/>
                <w:spacing w:val="-4"/>
                <w:sz w:val="28"/>
                <w:szCs w:val="28"/>
                <w:cs/>
                <w:lang w:eastAsia="en-GB"/>
              </w:rPr>
            </w:pPr>
            <w:r>
              <w:rPr>
                <w:rFonts w:asciiTheme="majorBidi" w:eastAsia="Arial Unicode MS" w:hAnsiTheme="majorBidi" w:cstheme="majorBidi" w:hint="cs"/>
                <w:spacing w:val="-4"/>
                <w:sz w:val="28"/>
                <w:szCs w:val="28"/>
                <w:cs/>
                <w:lang w:eastAsia="en-GB"/>
              </w:rPr>
              <w:t>-</w:t>
            </w:r>
          </w:p>
        </w:tc>
        <w:tc>
          <w:tcPr>
            <w:tcW w:w="900" w:type="dxa"/>
            <w:vAlign w:val="bottom"/>
          </w:tcPr>
          <w:p w14:paraId="2A302729" w14:textId="77777777" w:rsidR="000B58E2" w:rsidRPr="001F7D4A" w:rsidRDefault="000B58E2" w:rsidP="00270D2E">
            <w:pPr>
              <w:spacing w:line="300" w:lineRule="exact"/>
              <w:ind w:right="-95"/>
              <w:jc w:val="right"/>
              <w:rPr>
                <w:rFonts w:asciiTheme="majorBidi" w:eastAsia="Arial Unicode MS" w:hAnsiTheme="majorBidi" w:cstheme="majorBidi"/>
                <w:spacing w:val="-4"/>
                <w:sz w:val="28"/>
                <w:szCs w:val="28"/>
                <w:lang w:eastAsia="en-GB"/>
              </w:rPr>
            </w:pPr>
            <w:r w:rsidRPr="003D6945">
              <w:rPr>
                <w:rFonts w:asciiTheme="majorBidi" w:eastAsia="Arial Unicode MS" w:hAnsiTheme="majorBidi" w:cstheme="majorBidi" w:hint="cs"/>
                <w:spacing w:val="-4"/>
                <w:sz w:val="28"/>
                <w:szCs w:val="28"/>
                <w:lang w:eastAsia="en-GB"/>
              </w:rPr>
              <w:t>59</w:t>
            </w:r>
          </w:p>
        </w:tc>
        <w:tc>
          <w:tcPr>
            <w:tcW w:w="810" w:type="dxa"/>
            <w:vAlign w:val="bottom"/>
          </w:tcPr>
          <w:p w14:paraId="145B25FD" w14:textId="77777777" w:rsidR="000B58E2" w:rsidRPr="00415F69" w:rsidRDefault="000B58E2" w:rsidP="00270D2E">
            <w:pPr>
              <w:spacing w:line="300" w:lineRule="exact"/>
              <w:ind w:right="-95"/>
              <w:jc w:val="right"/>
              <w:rPr>
                <w:rFonts w:asciiTheme="majorBidi" w:eastAsia="Arial Unicode MS" w:hAnsiTheme="majorBidi" w:cstheme="majorBidi"/>
                <w:spacing w:val="-4"/>
                <w:sz w:val="28"/>
                <w:szCs w:val="28"/>
                <w:lang w:eastAsia="en-GB"/>
              </w:rPr>
            </w:pPr>
            <w:r>
              <w:rPr>
                <w:rFonts w:asciiTheme="majorBidi" w:eastAsia="Arial Unicode MS" w:hAnsiTheme="majorBidi" w:cstheme="majorBidi" w:hint="cs"/>
                <w:spacing w:val="-4"/>
                <w:sz w:val="28"/>
                <w:szCs w:val="28"/>
                <w:cs/>
                <w:lang w:eastAsia="en-GB"/>
              </w:rPr>
              <w:t>-</w:t>
            </w:r>
          </w:p>
        </w:tc>
      </w:tr>
    </w:tbl>
    <w:p w14:paraId="4267F147" w14:textId="3EE0BE17" w:rsidR="00B0526C" w:rsidRPr="00E26FC9" w:rsidRDefault="00300326" w:rsidP="000B58E2">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t>CAPITAL MANAGEMENT</w:t>
      </w:r>
    </w:p>
    <w:p w14:paraId="6AC43A58" w14:textId="14157DC0" w:rsidR="00B0526C" w:rsidRPr="00E26FC9" w:rsidRDefault="00300326" w:rsidP="00130981">
      <w:pPr>
        <w:pStyle w:val="af3"/>
        <w:spacing w:before="120" w:after="120"/>
        <w:ind w:left="426" w:right="0" w:firstLine="0"/>
        <w:jc w:val="thaiDistribute"/>
        <w:rPr>
          <w:rFonts w:asciiTheme="majorBidi" w:hAnsiTheme="majorBidi" w:cstheme="majorBidi"/>
        </w:rPr>
      </w:pPr>
      <w:r w:rsidRPr="00E26FC9">
        <w:rPr>
          <w:rFonts w:asciiTheme="majorBidi" w:hAnsiTheme="majorBidi" w:cstheme="majorBidi"/>
        </w:rPr>
        <w:t xml:space="preserve">The objectives of the Group's capital management </w:t>
      </w:r>
      <w:r w:rsidR="006B5814" w:rsidRPr="00E26FC9">
        <w:rPr>
          <w:rFonts w:asciiTheme="majorBidi" w:hAnsiTheme="majorBidi" w:cstheme="majorBidi"/>
        </w:rPr>
        <w:t xml:space="preserve">are </w:t>
      </w:r>
      <w:r w:rsidR="0077127A" w:rsidRPr="00E26FC9">
        <w:rPr>
          <w:rFonts w:asciiTheme="majorBidi" w:hAnsiTheme="majorBidi" w:cstheme="majorBidi"/>
        </w:rPr>
        <w:t>maintaining</w:t>
      </w:r>
      <w:r w:rsidR="006B5814" w:rsidRPr="00E26FC9">
        <w:rPr>
          <w:rFonts w:asciiTheme="majorBidi" w:hAnsiTheme="majorBidi" w:cstheme="majorBidi"/>
        </w:rPr>
        <w:t xml:space="preserve"> the ability to continue operating </w:t>
      </w:r>
      <w:proofErr w:type="gramStart"/>
      <w:r w:rsidR="006B5814" w:rsidRPr="00E26FC9">
        <w:rPr>
          <w:rFonts w:asciiTheme="majorBidi" w:hAnsiTheme="majorBidi" w:cstheme="majorBidi"/>
        </w:rPr>
        <w:t>in order to</w:t>
      </w:r>
      <w:proofErr w:type="gramEnd"/>
      <w:r w:rsidR="006B5814" w:rsidRPr="00E26FC9">
        <w:rPr>
          <w:rFonts w:asciiTheme="majorBidi" w:hAnsiTheme="majorBidi" w:cstheme="majorBidi"/>
        </w:rPr>
        <w:t xml:space="preserve"> generate returns for the shareholders of the Group and benefit other stakeholders</w:t>
      </w:r>
      <w:r w:rsidR="00D65988" w:rsidRPr="00E26FC9">
        <w:rPr>
          <w:rFonts w:asciiTheme="majorBidi" w:hAnsiTheme="majorBidi" w:cstheme="majorBidi"/>
        </w:rPr>
        <w:t>. The management has formulation of strategies to support the business operations of the group to be more efficient. and have operating results and a better and stronger financial position as well as setting a dividend policy and capital management to maintain an appropriate capital structure and cost of capital.</w:t>
      </w:r>
    </w:p>
    <w:p w14:paraId="7381106A" w14:textId="5788703D" w:rsidR="00B0526C" w:rsidRPr="00E26FC9" w:rsidRDefault="00B32805"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t>IRREGULARITIES IN THE CAPITAL INCREASE REGISTRATION OF THE SUBSIDIARY</w:t>
      </w:r>
    </w:p>
    <w:p w14:paraId="1DDC4D94" w14:textId="77777777" w:rsidR="001E7695" w:rsidRPr="00A10A63" w:rsidRDefault="001E7695" w:rsidP="001E7695">
      <w:pPr>
        <w:spacing w:before="120" w:after="60"/>
        <w:ind w:left="284"/>
        <w:jc w:val="thaiDistribute"/>
        <w:rPr>
          <w:rFonts w:asciiTheme="majorBidi" w:hAnsiTheme="majorBidi" w:cstheme="majorBidi"/>
          <w:color w:val="000000"/>
          <w:spacing w:val="-4"/>
          <w:sz w:val="28"/>
          <w:szCs w:val="28"/>
          <w:u w:val="single"/>
        </w:rPr>
      </w:pPr>
      <w:r w:rsidRPr="00A10A63">
        <w:rPr>
          <w:rFonts w:asciiTheme="majorBidi" w:hAnsiTheme="majorBidi" w:cstheme="majorBidi"/>
          <w:color w:val="000000"/>
          <w:spacing w:val="-4"/>
          <w:sz w:val="28"/>
          <w:szCs w:val="28"/>
          <w:u w:val="single"/>
        </w:rPr>
        <w:t>The Acquisition of Investment in R.T.S. (2003) Company Limited ("RTS")</w:t>
      </w:r>
    </w:p>
    <w:p w14:paraId="2798E901" w14:textId="77777777" w:rsidR="001E7695" w:rsidRPr="00A10A63" w:rsidRDefault="001E7695" w:rsidP="001E7695">
      <w:pPr>
        <w:spacing w:before="120" w:after="60"/>
        <w:ind w:left="284"/>
        <w:jc w:val="thaiDistribute"/>
        <w:rPr>
          <w:rFonts w:asciiTheme="majorBidi" w:hAnsiTheme="majorBidi" w:cstheme="majorBidi"/>
          <w:color w:val="000000"/>
          <w:spacing w:val="-4"/>
          <w:sz w:val="28"/>
          <w:szCs w:val="28"/>
        </w:rPr>
      </w:pPr>
      <w:bookmarkStart w:id="572" w:name="_Hlk213518827"/>
      <w:r w:rsidRPr="00A10A63">
        <w:rPr>
          <w:rFonts w:asciiTheme="majorBidi" w:hAnsiTheme="majorBidi" w:cstheme="majorBidi"/>
          <w:color w:val="000000"/>
          <w:spacing w:val="-4"/>
          <w:sz w:val="28"/>
          <w:szCs w:val="28"/>
        </w:rPr>
        <w:t>The Company commenced the process of considering the acquisition of an investment in R.T.S. (2003) Company Limited ("RTS") starting on May 28, 2024, when the Company received a letter of intent for co-investment. The Company's Executive Committee considered and approved the investment. For prudence in decision-making, the Company engaged various related specialists, such as a financial advisor, independent financial advisor, and legal counsel. Furthermore, the Company proceeded according to relevant criteria and agreements, such as convening an Extraordinary General Meeting of Shareholders (EGM) to seek necessary approvals and preparing to settle the share purchase price through the issuance of new ordinary shares of the Company.</w:t>
      </w:r>
    </w:p>
    <w:bookmarkEnd w:id="572"/>
    <w:p w14:paraId="302F94B8" w14:textId="7194FE0C" w:rsidR="001E7695" w:rsidRPr="00A10A63" w:rsidRDefault="001E7695" w:rsidP="00832A88">
      <w:pPr>
        <w:spacing w:before="120" w:after="60"/>
        <w:ind w:left="284"/>
        <w:jc w:val="thaiDistribute"/>
        <w:rPr>
          <w:rFonts w:asciiTheme="majorBidi" w:hAnsiTheme="majorBidi" w:cstheme="majorBidi"/>
          <w:color w:val="000000"/>
          <w:spacing w:val="-4"/>
          <w:sz w:val="28"/>
          <w:szCs w:val="28"/>
        </w:rPr>
      </w:pPr>
      <w:r w:rsidRPr="00A10A63">
        <w:rPr>
          <w:rFonts w:asciiTheme="majorBidi" w:hAnsiTheme="majorBidi" w:cstheme="majorBidi"/>
          <w:color w:val="000000"/>
          <w:spacing w:val="-4"/>
          <w:sz w:val="28"/>
          <w:szCs w:val="28"/>
        </w:rPr>
        <w:t>Prior to the Company entering into the Share Purchase Agreement, the Extraordinary General Meeting of Shareholders of RTS No. 2/2024, held on August 29, 2024, resolved to approve a registered capital increase of Baht 340,000,000 through the issuance</w:t>
      </w:r>
      <w:r w:rsidR="00832A88">
        <w:rPr>
          <w:rFonts w:asciiTheme="majorBidi" w:hAnsiTheme="majorBidi" w:cstheme="majorBidi"/>
          <w:color w:val="000000"/>
          <w:spacing w:val="-4"/>
          <w:sz w:val="28"/>
          <w:szCs w:val="28"/>
        </w:rPr>
        <w:t xml:space="preserve"> </w:t>
      </w:r>
      <w:r w:rsidRPr="00A10A63">
        <w:rPr>
          <w:rFonts w:asciiTheme="majorBidi" w:hAnsiTheme="majorBidi" w:cstheme="majorBidi"/>
          <w:color w:val="000000"/>
          <w:spacing w:val="-4"/>
          <w:sz w:val="28"/>
          <w:szCs w:val="28"/>
        </w:rPr>
        <w:lastRenderedPageBreak/>
        <w:t xml:space="preserve">of 3,400,000 ordinary shares. RTS received payment for the increased capital via four cheques, </w:t>
      </w:r>
      <w:proofErr w:type="spellStart"/>
      <w:r w:rsidRPr="00A10A63">
        <w:rPr>
          <w:rFonts w:asciiTheme="majorBidi" w:hAnsiTheme="majorBidi" w:cstheme="majorBidi"/>
          <w:color w:val="000000"/>
          <w:spacing w:val="-4"/>
          <w:sz w:val="28"/>
          <w:szCs w:val="28"/>
        </w:rPr>
        <w:t>totaling</w:t>
      </w:r>
      <w:proofErr w:type="spellEnd"/>
      <w:r w:rsidRPr="00A10A63">
        <w:rPr>
          <w:rFonts w:asciiTheme="majorBidi" w:hAnsiTheme="majorBidi" w:cstheme="majorBidi"/>
          <w:color w:val="000000"/>
          <w:spacing w:val="-4"/>
          <w:sz w:val="28"/>
          <w:szCs w:val="28"/>
        </w:rPr>
        <w:t xml:space="preserve"> Baht 340 million (cheques dated August 21, 2024), from one shareholder/director. RTS recorded this transaction as advance cheques received and recorded in the shareholder register that the subscription money had been received, and new shares were issued to four shareholders on September 2, 2024. RTS completed the registration of the capital increase with the Department of Business Development, Ministry of Commerce, on September 9, 2024.</w:t>
      </w:r>
    </w:p>
    <w:p w14:paraId="2C692A04" w14:textId="5A867626" w:rsidR="001E7695" w:rsidRPr="00BF68DD" w:rsidRDefault="001E7695" w:rsidP="001E7695">
      <w:pPr>
        <w:spacing w:before="120" w:after="60"/>
        <w:ind w:left="284"/>
        <w:jc w:val="thaiDistribute"/>
        <w:rPr>
          <w:rFonts w:asciiTheme="majorBidi" w:hAnsiTheme="majorBidi" w:cstheme="majorBidi"/>
          <w:color w:val="000000"/>
          <w:spacing w:val="-4"/>
          <w:sz w:val="28"/>
          <w:szCs w:val="28"/>
        </w:rPr>
      </w:pPr>
      <w:bookmarkStart w:id="573" w:name="_Hlk213517551"/>
      <w:r w:rsidRPr="00A10A63">
        <w:rPr>
          <w:rFonts w:asciiTheme="majorBidi" w:hAnsiTheme="majorBidi" w:cstheme="majorBidi"/>
          <w:color w:val="000000"/>
          <w:spacing w:val="-4"/>
          <w:sz w:val="28"/>
          <w:szCs w:val="28"/>
        </w:rPr>
        <w:t xml:space="preserve">Subsequently, on September 24, 2024, RTS prepared a Memorandum regarding the settlement of promissory notes via the endorsement of share payment cheques. Two directors/shareholders issued eleven promissory notes </w:t>
      </w:r>
      <w:proofErr w:type="spellStart"/>
      <w:r w:rsidRPr="00A10A63">
        <w:rPr>
          <w:rFonts w:asciiTheme="majorBidi" w:hAnsiTheme="majorBidi" w:cstheme="majorBidi"/>
          <w:color w:val="000000"/>
          <w:spacing w:val="-4"/>
          <w:sz w:val="28"/>
          <w:szCs w:val="28"/>
        </w:rPr>
        <w:t>totaling</w:t>
      </w:r>
      <w:proofErr w:type="spellEnd"/>
      <w:r w:rsidRPr="00A10A63">
        <w:rPr>
          <w:rFonts w:asciiTheme="majorBidi" w:hAnsiTheme="majorBidi" w:cstheme="majorBidi"/>
          <w:color w:val="000000"/>
          <w:spacing w:val="-4"/>
          <w:sz w:val="28"/>
          <w:szCs w:val="28"/>
        </w:rPr>
        <w:t xml:space="preserve"> Baht 340 million (equivalent to the capital increase amount). RTS requested to use the cheques received for the share payment by endorsing them to settle these promissory notes for payment convenience. As a result of this operation, RTS recorded the transaction as loans to directors and shareholders of the subsidiary </w:t>
      </w:r>
      <w:proofErr w:type="spellStart"/>
      <w:r w:rsidRPr="00A10A63">
        <w:rPr>
          <w:rFonts w:asciiTheme="majorBidi" w:hAnsiTheme="majorBidi" w:cstheme="majorBidi"/>
          <w:color w:val="000000"/>
          <w:spacing w:val="-4"/>
          <w:sz w:val="28"/>
          <w:szCs w:val="28"/>
        </w:rPr>
        <w:t>totaling</w:t>
      </w:r>
      <w:proofErr w:type="spellEnd"/>
      <w:r w:rsidRPr="00A10A63">
        <w:rPr>
          <w:rFonts w:asciiTheme="majorBidi" w:hAnsiTheme="majorBidi" w:cstheme="majorBidi"/>
          <w:color w:val="000000"/>
          <w:spacing w:val="-4"/>
          <w:sz w:val="28"/>
          <w:szCs w:val="28"/>
        </w:rPr>
        <w:t xml:space="preserve"> Baht 340 million, with remaining balances of Baht 245 million as of September 30</w:t>
      </w:r>
      <w:r w:rsidRPr="00BF68DD">
        <w:rPr>
          <w:rFonts w:asciiTheme="majorBidi" w:hAnsiTheme="majorBidi" w:cstheme="majorBidi"/>
          <w:color w:val="000000"/>
          <w:spacing w:val="-4"/>
          <w:sz w:val="28"/>
          <w:szCs w:val="28"/>
        </w:rPr>
        <w:t>, 2025, and December 31, 2</w:t>
      </w:r>
      <w:bookmarkEnd w:id="573"/>
      <w:r w:rsidRPr="00BF68DD">
        <w:rPr>
          <w:rFonts w:asciiTheme="majorBidi" w:hAnsiTheme="majorBidi" w:cstheme="majorBidi"/>
          <w:color w:val="000000"/>
          <w:spacing w:val="-4"/>
          <w:sz w:val="28"/>
          <w:szCs w:val="28"/>
        </w:rPr>
        <w:t>024 (Note 5).</w:t>
      </w:r>
      <w:r w:rsidRPr="00BF68DD">
        <w:rPr>
          <w:rFonts w:asciiTheme="majorBidi" w:hAnsiTheme="majorBidi" w:cstheme="majorBidi"/>
          <w:spacing w:val="-4"/>
        </w:rPr>
        <w:t xml:space="preserve"> </w:t>
      </w:r>
      <w:r w:rsidRPr="00BF68DD">
        <w:rPr>
          <w:rFonts w:asciiTheme="majorBidi" w:hAnsiTheme="majorBidi" w:cstheme="majorBidi"/>
          <w:color w:val="000000"/>
          <w:spacing w:val="-4"/>
          <w:sz w:val="28"/>
          <w:szCs w:val="28"/>
        </w:rPr>
        <w:t>Upon becoming aware of the matter in 2025, the Company initiated an investigation and proceeded with both civil and criminal legal actions against RTS.</w:t>
      </w:r>
    </w:p>
    <w:p w14:paraId="597DA6C1" w14:textId="2BC14253" w:rsidR="001E7695" w:rsidRPr="00BF68DD" w:rsidRDefault="001E7695" w:rsidP="001E7695">
      <w:pPr>
        <w:spacing w:before="120" w:after="60"/>
        <w:ind w:left="284"/>
        <w:jc w:val="thaiDistribute"/>
        <w:rPr>
          <w:rFonts w:asciiTheme="majorBidi" w:hAnsiTheme="majorBidi" w:cstheme="majorBidi"/>
          <w:color w:val="000000"/>
          <w:spacing w:val="-4"/>
          <w:sz w:val="28"/>
          <w:szCs w:val="28"/>
        </w:rPr>
      </w:pPr>
      <w:r w:rsidRPr="00BF68DD">
        <w:rPr>
          <w:rFonts w:asciiTheme="majorBidi" w:hAnsiTheme="majorBidi" w:cstheme="majorBidi"/>
          <w:color w:val="000000"/>
          <w:spacing w:val="-4"/>
          <w:sz w:val="28"/>
          <w:szCs w:val="28"/>
        </w:rPr>
        <w:t xml:space="preserve">The Company entered into a Share Purchase Agreement (SPA) dated November 6, 2024, to acquire 2,640,000 ordinary shares of RTS from three former shareholder groups. On November 21, 2024, the Company settled the share purchase price through the issuance of new ordinary shares of the Company in a Private Placement to the sellers, instead of cash payment, </w:t>
      </w:r>
      <w:proofErr w:type="spellStart"/>
      <w:r w:rsidRPr="00BF68DD">
        <w:rPr>
          <w:rFonts w:asciiTheme="majorBidi" w:hAnsiTheme="majorBidi" w:cstheme="majorBidi"/>
          <w:color w:val="000000"/>
          <w:spacing w:val="-4"/>
          <w:sz w:val="28"/>
          <w:szCs w:val="28"/>
        </w:rPr>
        <w:t>totaling</w:t>
      </w:r>
      <w:proofErr w:type="spellEnd"/>
      <w:r w:rsidRPr="00BF68DD">
        <w:rPr>
          <w:rFonts w:asciiTheme="majorBidi" w:hAnsiTheme="majorBidi" w:cstheme="majorBidi"/>
          <w:color w:val="000000"/>
          <w:spacing w:val="-4"/>
          <w:sz w:val="28"/>
          <w:szCs w:val="28"/>
        </w:rPr>
        <w:t xml:space="preserve"> Baht 264 million (Note </w:t>
      </w:r>
      <w:r w:rsidR="004D1C9B" w:rsidRPr="00BF68DD">
        <w:rPr>
          <w:rFonts w:asciiTheme="majorBidi" w:hAnsiTheme="majorBidi" w:cstheme="majorBidi"/>
          <w:color w:val="000000"/>
          <w:spacing w:val="-4"/>
          <w:sz w:val="28"/>
          <w:szCs w:val="28"/>
          <w:lang w:val="en-US"/>
        </w:rPr>
        <w:t>2</w:t>
      </w:r>
      <w:r w:rsidR="00FF2DA7" w:rsidRPr="00BF68DD">
        <w:rPr>
          <w:rFonts w:asciiTheme="majorBidi" w:hAnsiTheme="majorBidi" w:cstheme="majorBidi"/>
          <w:color w:val="000000"/>
          <w:spacing w:val="-4"/>
          <w:sz w:val="28"/>
          <w:szCs w:val="28"/>
          <w:lang w:val="en-US"/>
        </w:rPr>
        <w:t>5</w:t>
      </w:r>
      <w:r w:rsidR="004D1C9B" w:rsidRPr="00BF68DD">
        <w:rPr>
          <w:rFonts w:asciiTheme="majorBidi" w:hAnsiTheme="majorBidi" w:cstheme="majorBidi"/>
          <w:color w:val="000000"/>
          <w:spacing w:val="-4"/>
          <w:sz w:val="28"/>
          <w:szCs w:val="28"/>
          <w:lang w:val="en-US"/>
        </w:rPr>
        <w:t>.3</w:t>
      </w:r>
      <w:r w:rsidRPr="00BF68DD">
        <w:rPr>
          <w:rFonts w:asciiTheme="majorBidi" w:hAnsiTheme="majorBidi" w:cstheme="majorBidi"/>
          <w:color w:val="000000"/>
          <w:spacing w:val="-4"/>
          <w:sz w:val="28"/>
          <w:szCs w:val="28"/>
        </w:rPr>
        <w:t>).</w:t>
      </w:r>
    </w:p>
    <w:p w14:paraId="3AA40E9B" w14:textId="77777777" w:rsidR="001E7695" w:rsidRPr="00A10A63" w:rsidRDefault="001E7695" w:rsidP="001E7695">
      <w:pPr>
        <w:spacing w:before="120" w:after="60"/>
        <w:ind w:left="284"/>
        <w:jc w:val="thaiDistribute"/>
        <w:rPr>
          <w:rFonts w:asciiTheme="majorBidi" w:hAnsiTheme="majorBidi" w:cstheme="majorBidi"/>
          <w:color w:val="000000"/>
          <w:spacing w:val="-4"/>
          <w:sz w:val="28"/>
          <w:szCs w:val="28"/>
          <w:u w:val="single"/>
        </w:rPr>
      </w:pPr>
      <w:r w:rsidRPr="00BF68DD">
        <w:rPr>
          <w:rFonts w:asciiTheme="majorBidi" w:hAnsiTheme="majorBidi" w:cstheme="majorBidi"/>
          <w:color w:val="000000"/>
          <w:spacing w:val="-4"/>
          <w:sz w:val="28"/>
          <w:szCs w:val="28"/>
          <w:u w:val="single"/>
        </w:rPr>
        <w:t>Discovery of Anomalies and Company's Actions</w:t>
      </w:r>
    </w:p>
    <w:p w14:paraId="10F78D00" w14:textId="3E503B18" w:rsidR="00FF2DA7" w:rsidRPr="00FF2DA7" w:rsidRDefault="00FF2DA7" w:rsidP="00E54B02">
      <w:pPr>
        <w:pStyle w:val="af3"/>
        <w:spacing w:before="120" w:after="120"/>
        <w:ind w:left="426" w:right="5" w:firstLine="0"/>
        <w:jc w:val="thaiDistribute"/>
        <w:rPr>
          <w:rFonts w:asciiTheme="majorBidi" w:hAnsiTheme="majorBidi" w:cstheme="majorBidi"/>
          <w:color w:val="000000"/>
          <w:spacing w:val="-4"/>
        </w:rPr>
      </w:pPr>
      <w:r w:rsidRPr="00FF2DA7">
        <w:rPr>
          <w:rFonts w:asciiTheme="majorBidi" w:hAnsiTheme="majorBidi" w:cstheme="majorBidi"/>
          <w:color w:val="000000"/>
          <w:spacing w:val="-4"/>
        </w:rPr>
        <w:t xml:space="preserve">During 2025, the Company's management discovered that a registered capital increase of RTS amounting to </w:t>
      </w:r>
      <w:r w:rsidR="00E54B02">
        <w:rPr>
          <w:rFonts w:asciiTheme="majorBidi" w:hAnsiTheme="majorBidi" w:cstheme="majorBidi"/>
          <w:color w:val="000000"/>
          <w:spacing w:val="-4"/>
        </w:rPr>
        <w:t>Baht</w:t>
      </w:r>
      <w:r w:rsidRPr="00FF2DA7">
        <w:rPr>
          <w:rFonts w:asciiTheme="majorBidi" w:hAnsiTheme="majorBidi" w:cstheme="majorBidi"/>
          <w:color w:val="000000"/>
          <w:spacing w:val="-4"/>
        </w:rPr>
        <w:t xml:space="preserve"> 340 million was not reflected in the bank deposit accounts. Consequently, management engaged legal advisors to conduct a registry audit of RTS's capital increase—a transaction intended for a share swap with the Company’s shares. The audit revealed irregularities regarding the registered capital amount. Documents submitted to the Department of Business Development, Ministry of Commerce, indicated that the actual capital increase of RTS was only </w:t>
      </w:r>
      <w:r w:rsidR="00E54B02">
        <w:rPr>
          <w:rFonts w:asciiTheme="majorBidi" w:hAnsiTheme="majorBidi" w:cstheme="majorBidi"/>
          <w:color w:val="000000"/>
          <w:spacing w:val="-4"/>
        </w:rPr>
        <w:t>Baht</w:t>
      </w:r>
      <w:r w:rsidRPr="00FF2DA7">
        <w:rPr>
          <w:rFonts w:asciiTheme="majorBidi" w:hAnsiTheme="majorBidi" w:cstheme="majorBidi"/>
          <w:color w:val="000000"/>
          <w:spacing w:val="-4"/>
        </w:rPr>
        <w:t xml:space="preserve"> 85 million, representing only 25% of the </w:t>
      </w:r>
      <w:r w:rsidR="00E54B02">
        <w:rPr>
          <w:rFonts w:asciiTheme="majorBidi" w:hAnsiTheme="majorBidi" w:cstheme="majorBidi"/>
          <w:color w:val="000000"/>
          <w:spacing w:val="-4"/>
        </w:rPr>
        <w:t>Baht</w:t>
      </w:r>
      <w:r w:rsidRPr="00FF2DA7">
        <w:rPr>
          <w:rFonts w:asciiTheme="majorBidi" w:hAnsiTheme="majorBidi" w:cstheme="majorBidi"/>
          <w:color w:val="000000"/>
          <w:spacing w:val="-4"/>
        </w:rPr>
        <w:t xml:space="preserve"> 340 million registered capital increase. Furthermore, the bank account provided as supporting documentation for the registration had already been closed.</w:t>
      </w:r>
    </w:p>
    <w:p w14:paraId="03E8E91C" w14:textId="38B6142A" w:rsidR="00FF2DA7" w:rsidRPr="00FF2DA7" w:rsidRDefault="00FF2DA7" w:rsidP="00E54B02">
      <w:pPr>
        <w:pStyle w:val="af3"/>
        <w:spacing w:before="120" w:after="120"/>
        <w:ind w:left="426" w:right="5" w:firstLine="0"/>
        <w:jc w:val="thaiDistribute"/>
        <w:rPr>
          <w:rFonts w:asciiTheme="majorBidi" w:hAnsiTheme="majorBidi" w:cstheme="majorBidi"/>
          <w:color w:val="000000"/>
          <w:spacing w:val="-4"/>
        </w:rPr>
      </w:pPr>
      <w:r w:rsidRPr="00FF2DA7">
        <w:rPr>
          <w:rFonts w:asciiTheme="majorBidi" w:hAnsiTheme="majorBidi" w:cstheme="majorBidi"/>
          <w:color w:val="000000"/>
          <w:spacing w:val="-4"/>
        </w:rPr>
        <w:t>Following the discovery of these irregularities—whereby non-existent capital was used to swap for the Company's shares</w:t>
      </w:r>
      <w:r w:rsidR="00E54B02">
        <w:rPr>
          <w:rFonts w:asciiTheme="majorBidi" w:hAnsiTheme="majorBidi" w:cstheme="majorBidi"/>
          <w:color w:val="000000"/>
          <w:spacing w:val="-4"/>
        </w:rPr>
        <w:t xml:space="preserve"> - </w:t>
      </w:r>
      <w:r w:rsidRPr="00FF2DA7">
        <w:rPr>
          <w:rFonts w:asciiTheme="majorBidi" w:hAnsiTheme="majorBidi" w:cstheme="majorBidi"/>
          <w:color w:val="000000"/>
          <w:spacing w:val="-4"/>
        </w:rPr>
        <w:t>the Board of Directors has taken the following actions to protect the Company's interests without delay:</w:t>
      </w:r>
    </w:p>
    <w:p w14:paraId="19437BD1" w14:textId="77777777" w:rsidR="00FF2DA7" w:rsidRPr="00FF2DA7" w:rsidRDefault="00FF2DA7" w:rsidP="00E54B02">
      <w:pPr>
        <w:pStyle w:val="af3"/>
        <w:numPr>
          <w:ilvl w:val="0"/>
          <w:numId w:val="55"/>
        </w:numPr>
        <w:spacing w:before="120" w:after="120"/>
        <w:ind w:right="5"/>
        <w:jc w:val="thaiDistribute"/>
        <w:rPr>
          <w:rFonts w:asciiTheme="majorBidi" w:hAnsiTheme="majorBidi" w:cstheme="majorBidi"/>
          <w:color w:val="000000"/>
          <w:spacing w:val="-4"/>
        </w:rPr>
      </w:pPr>
      <w:r w:rsidRPr="00FF2DA7">
        <w:rPr>
          <w:rFonts w:asciiTheme="majorBidi" w:hAnsiTheme="majorBidi" w:cstheme="majorBidi"/>
          <w:color w:val="000000"/>
          <w:spacing w:val="-4"/>
        </w:rPr>
        <w:t xml:space="preserve">On April 24, 2025, the Company filed a police report. Subsequently, the police issued a letter to suspend all transactions related to the Company’s shares held by the </w:t>
      </w:r>
      <w:proofErr w:type="gramStart"/>
      <w:r w:rsidRPr="00FF2DA7">
        <w:rPr>
          <w:rFonts w:asciiTheme="majorBidi" w:hAnsiTheme="majorBidi" w:cstheme="majorBidi"/>
          <w:color w:val="000000"/>
          <w:spacing w:val="-4"/>
        </w:rPr>
        <w:t>aforementioned group</w:t>
      </w:r>
      <w:proofErr w:type="gramEnd"/>
      <w:r w:rsidRPr="00FF2DA7">
        <w:rPr>
          <w:rFonts w:asciiTheme="majorBidi" w:hAnsiTheme="majorBidi" w:cstheme="majorBidi"/>
          <w:color w:val="000000"/>
          <w:spacing w:val="-4"/>
        </w:rPr>
        <w:t xml:space="preserve"> of persons.</w:t>
      </w:r>
    </w:p>
    <w:p w14:paraId="4CF1AD95" w14:textId="77777777" w:rsidR="00FF2DA7" w:rsidRDefault="00FF2DA7" w:rsidP="00E54B02">
      <w:pPr>
        <w:pStyle w:val="af3"/>
        <w:numPr>
          <w:ilvl w:val="0"/>
          <w:numId w:val="55"/>
        </w:numPr>
        <w:spacing w:before="120" w:after="120"/>
        <w:ind w:right="5"/>
        <w:jc w:val="thaiDistribute"/>
        <w:rPr>
          <w:rFonts w:asciiTheme="majorBidi" w:hAnsiTheme="majorBidi" w:cstheme="majorBidi"/>
          <w:color w:val="000000"/>
          <w:spacing w:val="-4"/>
        </w:rPr>
      </w:pPr>
      <w:r w:rsidRPr="00FF2DA7">
        <w:rPr>
          <w:rFonts w:asciiTheme="majorBidi" w:hAnsiTheme="majorBidi" w:cstheme="majorBidi"/>
          <w:color w:val="000000"/>
          <w:spacing w:val="-4"/>
        </w:rPr>
        <w:t>Legal proceedings to revoke the share swap: The Company has initiated legal actions regarding irregularities in the subsidiary's capital increase registration, which led to the swap of non-existent capital for the Company's shares.</w:t>
      </w:r>
    </w:p>
    <w:p w14:paraId="4FC501A6" w14:textId="77777777" w:rsidR="00832A88" w:rsidRPr="00FF2DA7" w:rsidRDefault="00832A88" w:rsidP="00832A88">
      <w:pPr>
        <w:pStyle w:val="af3"/>
        <w:spacing w:before="120" w:after="120"/>
        <w:ind w:left="720" w:right="5" w:firstLine="0"/>
        <w:jc w:val="thaiDistribute"/>
        <w:rPr>
          <w:rFonts w:asciiTheme="majorBidi" w:hAnsiTheme="majorBidi" w:cstheme="majorBidi"/>
          <w:color w:val="000000"/>
          <w:spacing w:val="-4"/>
        </w:rPr>
      </w:pPr>
    </w:p>
    <w:p w14:paraId="6E9D10DB" w14:textId="3342CCF9" w:rsidR="00FF2DA7" w:rsidRPr="00FF2DA7" w:rsidRDefault="00FF2DA7" w:rsidP="00E54B02">
      <w:pPr>
        <w:pStyle w:val="af3"/>
        <w:numPr>
          <w:ilvl w:val="2"/>
          <w:numId w:val="56"/>
        </w:numPr>
        <w:spacing w:before="120" w:after="120"/>
        <w:ind w:right="5"/>
        <w:jc w:val="thaiDistribute"/>
        <w:rPr>
          <w:rFonts w:asciiTheme="majorBidi" w:hAnsiTheme="majorBidi" w:cstheme="majorBidi"/>
          <w:color w:val="000000"/>
          <w:spacing w:val="-4"/>
        </w:rPr>
      </w:pPr>
      <w:r w:rsidRPr="00FF2DA7">
        <w:rPr>
          <w:rFonts w:asciiTheme="majorBidi" w:hAnsiTheme="majorBidi" w:cstheme="majorBidi"/>
          <w:color w:val="000000"/>
          <w:spacing w:val="-4"/>
        </w:rPr>
        <w:lastRenderedPageBreak/>
        <w:t>Civil Case (Black Case No. P974/2568): The Company is the plaintiff suing the relevant group of persons ("Joint Defendants") to revoke the Share Purchase Agreement for 2,640,000 shares dated November 6, 2024. The lawsuit seeks the return of 440,000,000 ordinary shares to the Company or compensation for damages arising from the issuance of the Company’s new ordinary shares.</w:t>
      </w:r>
    </w:p>
    <w:p w14:paraId="1A9C98B2" w14:textId="77777777" w:rsidR="00FF2DA7" w:rsidRPr="00FF2DA7" w:rsidRDefault="00FF2DA7" w:rsidP="00E54B02">
      <w:pPr>
        <w:pStyle w:val="af3"/>
        <w:spacing w:before="120" w:after="120"/>
        <w:ind w:left="1134" w:right="5" w:firstLine="0"/>
        <w:jc w:val="thaiDistribute"/>
        <w:rPr>
          <w:rFonts w:asciiTheme="majorBidi" w:hAnsiTheme="majorBidi" w:cstheme="majorBidi"/>
          <w:color w:val="000000"/>
          <w:spacing w:val="-4"/>
        </w:rPr>
      </w:pPr>
      <w:r w:rsidRPr="00FF2DA7">
        <w:rPr>
          <w:rFonts w:asciiTheme="majorBidi" w:hAnsiTheme="majorBidi" w:cstheme="majorBidi"/>
          <w:color w:val="000000"/>
          <w:spacing w:val="-4"/>
        </w:rPr>
        <w:t>Case Status: Progress has been made in negotiations between the Company and the group of persons. Consequently, the court has postponed the examination of the plaintiff's and defendants' witnesses. The new schedules are as follows:</w:t>
      </w:r>
    </w:p>
    <w:p w14:paraId="3E717936" w14:textId="35A49062" w:rsidR="00FF2DA7" w:rsidRPr="00FF2DA7" w:rsidRDefault="00FF2DA7" w:rsidP="00FF2DA7">
      <w:pPr>
        <w:pStyle w:val="af3"/>
        <w:spacing w:before="120" w:after="120"/>
        <w:ind w:left="1701" w:firstLine="0"/>
        <w:jc w:val="left"/>
        <w:rPr>
          <w:rFonts w:asciiTheme="majorBidi" w:hAnsiTheme="majorBidi" w:cstheme="majorBidi"/>
          <w:color w:val="000000"/>
          <w:spacing w:val="-4"/>
        </w:rPr>
      </w:pPr>
      <w:r w:rsidRPr="00FF2DA7">
        <w:rPr>
          <w:rFonts w:asciiTheme="majorBidi" w:hAnsiTheme="majorBidi" w:cstheme="majorBidi"/>
          <w:color w:val="000000"/>
          <w:spacing w:val="-4"/>
        </w:rPr>
        <w:t>April 23, 2026: Plaintiff’s witness examination.</w:t>
      </w:r>
      <w:r>
        <w:rPr>
          <w:rFonts w:asciiTheme="majorBidi" w:hAnsiTheme="majorBidi" w:cstheme="majorBidi"/>
          <w:color w:val="000000"/>
          <w:spacing w:val="-4"/>
        </w:rPr>
        <w:br/>
      </w:r>
      <w:r w:rsidRPr="00FF2DA7">
        <w:rPr>
          <w:rFonts w:asciiTheme="majorBidi" w:hAnsiTheme="majorBidi" w:cstheme="majorBidi"/>
          <w:color w:val="000000"/>
          <w:spacing w:val="-4"/>
        </w:rPr>
        <w:t>April 24, 2026: Defendants’ witness examination.</w:t>
      </w:r>
    </w:p>
    <w:p w14:paraId="2243D3E0" w14:textId="1927379E" w:rsidR="00FF2DA7" w:rsidRPr="00FF2DA7" w:rsidRDefault="00FF2DA7" w:rsidP="00E54B02">
      <w:pPr>
        <w:pStyle w:val="af3"/>
        <w:numPr>
          <w:ilvl w:val="2"/>
          <w:numId w:val="56"/>
        </w:numPr>
        <w:spacing w:before="120" w:after="120"/>
        <w:ind w:right="5"/>
        <w:jc w:val="thaiDistribute"/>
        <w:rPr>
          <w:rFonts w:asciiTheme="majorBidi" w:hAnsiTheme="majorBidi" w:cstheme="majorBidi"/>
          <w:color w:val="000000"/>
          <w:spacing w:val="-4"/>
        </w:rPr>
      </w:pPr>
      <w:r w:rsidRPr="00FF2DA7">
        <w:rPr>
          <w:rFonts w:asciiTheme="majorBidi" w:hAnsiTheme="majorBidi" w:cstheme="majorBidi"/>
          <w:color w:val="000000"/>
          <w:spacing w:val="-4"/>
        </w:rPr>
        <w:t>Criminal Case (Black Case No. O1540/2568) : The Company is the plaintiff suing the relevant group of persons as joint defendants, seeking the Court's judgment to penalize them for offenses including joint forgery and the use of forged documents, providing false information to officials, fraud, receiving stolen goods, and offenses under the Act on Offenses Relating to Registered Partnerships, Limited Partnerships, Limited Companies, Associations, and Foundations, B.E. 2499 (1956).</w:t>
      </w:r>
    </w:p>
    <w:p w14:paraId="1F240840" w14:textId="77777777" w:rsidR="00FF2DA7" w:rsidRPr="00FF2DA7" w:rsidRDefault="00FF2DA7" w:rsidP="00E54B02">
      <w:pPr>
        <w:pStyle w:val="af3"/>
        <w:tabs>
          <w:tab w:val="left" w:pos="851"/>
        </w:tabs>
        <w:spacing w:before="120" w:after="120"/>
        <w:ind w:left="1134" w:right="5" w:firstLine="0"/>
        <w:jc w:val="thaiDistribute"/>
        <w:rPr>
          <w:rFonts w:asciiTheme="majorBidi" w:hAnsiTheme="majorBidi" w:cstheme="majorBidi"/>
          <w:color w:val="000000"/>
          <w:spacing w:val="-4"/>
        </w:rPr>
      </w:pPr>
      <w:r w:rsidRPr="00FF2DA7">
        <w:rPr>
          <w:rFonts w:asciiTheme="majorBidi" w:hAnsiTheme="majorBidi" w:cstheme="majorBidi"/>
          <w:color w:val="000000"/>
          <w:spacing w:val="-4"/>
        </w:rPr>
        <w:t>Case Status: The Bangkok Criminal Court conducted an inquiry of the defendants who appeared. However, as certain individuals had unavoidable necessities and could not attend, the court postponed the session to April 20, 2026, for the inquiry of the remaining individuals, evidence inspection, and the scheduling of the trial date.</w:t>
      </w:r>
    </w:p>
    <w:p w14:paraId="0F0406CC" w14:textId="77777777" w:rsidR="00AF5E62" w:rsidRPr="00AF5E62" w:rsidRDefault="00AF5E62" w:rsidP="00E54B02">
      <w:pPr>
        <w:pStyle w:val="af3"/>
        <w:numPr>
          <w:ilvl w:val="2"/>
          <w:numId w:val="56"/>
        </w:numPr>
        <w:spacing w:before="120" w:after="120"/>
        <w:ind w:right="5"/>
        <w:jc w:val="thaiDistribute"/>
        <w:rPr>
          <w:rFonts w:asciiTheme="majorBidi" w:hAnsiTheme="majorBidi" w:cstheme="majorBidi"/>
          <w:color w:val="000000"/>
          <w:spacing w:val="-4"/>
        </w:rPr>
      </w:pPr>
      <w:r w:rsidRPr="00AF5E62">
        <w:rPr>
          <w:rFonts w:asciiTheme="majorBidi" w:hAnsiTheme="majorBidi" w:cstheme="majorBidi"/>
          <w:color w:val="000000"/>
          <w:spacing w:val="-4"/>
        </w:rPr>
        <w:t>Civil Case (Black Case No. P5394/2568): Due to the new Board of Directors being obstructed from performing their duties at RTS, on November 28, 2025, the Company filed a lawsuit against former directors of RTS regarding a dispute over the enforcement of management authority within RTS. This action aims to evict the group of former shareholders and unrelated individuals from RTS office premises. Furthermore, the Company is seeking court-ordered measures to prohibit any acts that obstruct or interfere with the new Board of Directors’ performance of duties. The lawsuit also involves the reclamation of possessory rights over assets and documents, specifically requesting the handover of all movable property and essential legal and accounting documents back to RTS. This is to ensure the new Board of Directors can fully exercise their legal management authority. The court has scheduled a session for evidence inspection and the determination of the trial date on April 20, 2026.</w:t>
      </w:r>
    </w:p>
    <w:p w14:paraId="288580C6" w14:textId="77777777" w:rsidR="00AF5E62" w:rsidRDefault="00AF5E62" w:rsidP="00E54B02">
      <w:pPr>
        <w:pStyle w:val="af3"/>
        <w:spacing w:before="120" w:after="120"/>
        <w:ind w:left="1080" w:right="5" w:firstLine="0"/>
        <w:jc w:val="thaiDistribute"/>
        <w:rPr>
          <w:rFonts w:asciiTheme="majorBidi" w:hAnsiTheme="majorBidi" w:cstheme="majorBidi"/>
          <w:color w:val="000000"/>
          <w:spacing w:val="-4"/>
        </w:rPr>
      </w:pPr>
      <w:r w:rsidRPr="00AF5E62">
        <w:rPr>
          <w:rFonts w:asciiTheme="majorBidi" w:hAnsiTheme="majorBidi" w:cstheme="majorBidi"/>
          <w:color w:val="000000"/>
          <w:spacing w:val="-4"/>
        </w:rPr>
        <w:t xml:space="preserve">As a result of these disputes, the </w:t>
      </w:r>
      <w:proofErr w:type="gramStart"/>
      <w:r w:rsidRPr="00AF5E62">
        <w:rPr>
          <w:rFonts w:asciiTheme="majorBidi" w:hAnsiTheme="majorBidi" w:cstheme="majorBidi"/>
          <w:color w:val="000000"/>
          <w:spacing w:val="-4"/>
        </w:rPr>
        <w:t>aforementioned group</w:t>
      </w:r>
      <w:proofErr w:type="gramEnd"/>
      <w:r w:rsidRPr="00AF5E62">
        <w:rPr>
          <w:rFonts w:asciiTheme="majorBidi" w:hAnsiTheme="majorBidi" w:cstheme="majorBidi"/>
          <w:color w:val="000000"/>
          <w:spacing w:val="-4"/>
        </w:rPr>
        <w:t xml:space="preserve"> of three former shareholders has filed two civil lawsuits against the Company as follows:</w:t>
      </w:r>
    </w:p>
    <w:p w14:paraId="3562E3D8" w14:textId="66349312" w:rsidR="002F0D14" w:rsidRDefault="002F0D14" w:rsidP="00E54B02">
      <w:pPr>
        <w:pStyle w:val="af3"/>
        <w:numPr>
          <w:ilvl w:val="0"/>
          <w:numId w:val="57"/>
        </w:numPr>
        <w:spacing w:before="120" w:after="120"/>
        <w:ind w:left="1560" w:right="5"/>
        <w:jc w:val="thaiDistribute"/>
        <w:rPr>
          <w:rFonts w:asciiTheme="majorBidi" w:hAnsiTheme="majorBidi" w:cstheme="majorBidi"/>
          <w:color w:val="000000"/>
          <w:spacing w:val="-4"/>
        </w:rPr>
      </w:pPr>
      <w:r w:rsidRPr="002F0D14">
        <w:rPr>
          <w:rFonts w:asciiTheme="majorBidi" w:hAnsiTheme="majorBidi" w:cstheme="majorBidi"/>
          <w:color w:val="000000"/>
          <w:spacing w:val="-4"/>
          <w:lang w:val="en-GB"/>
        </w:rPr>
        <w:t>Revocation of the 2025 Annual General Meeting (AGM) Resolution</w:t>
      </w:r>
      <w:r>
        <w:rPr>
          <w:rFonts w:asciiTheme="majorBidi" w:hAnsiTheme="majorBidi" w:cstheme="majorBidi" w:hint="cs"/>
          <w:color w:val="000000"/>
          <w:spacing w:val="-4"/>
          <w:cs/>
          <w:lang w:val="en-GB"/>
        </w:rPr>
        <w:t xml:space="preserve"> </w:t>
      </w:r>
      <w:r w:rsidRPr="002F0D14">
        <w:rPr>
          <w:rFonts w:asciiTheme="majorBidi" w:hAnsiTheme="majorBidi" w:cstheme="majorBidi"/>
          <w:color w:val="000000"/>
          <w:spacing w:val="-4"/>
          <w:lang w:val="en-GB"/>
        </w:rPr>
        <w:t xml:space="preserve">on April 30, 2025. However, the Company filed a petition to the court to stay the proceedings of this case temporarily pending the outcome of the primary civil case (Black Case No. P974/2568), in which the Company is the plaintiff. This is to first prove whether the three plaintiffs hold the status of actual shareholders of the Company. Following the dispute in Case 2.1, where the parties could not reach an agreement, the three defendants filed a petition dated August 4, 2025, </w:t>
      </w:r>
      <w:r w:rsidR="00832A88">
        <w:rPr>
          <w:rFonts w:asciiTheme="majorBidi" w:hAnsiTheme="majorBidi" w:cstheme="majorBidi"/>
          <w:color w:val="000000"/>
          <w:spacing w:val="-4"/>
          <w:lang w:val="en-GB"/>
        </w:rPr>
        <w:br/>
      </w:r>
      <w:r w:rsidRPr="002F0D14">
        <w:rPr>
          <w:rFonts w:asciiTheme="majorBidi" w:hAnsiTheme="majorBidi" w:cstheme="majorBidi"/>
          <w:color w:val="000000"/>
          <w:spacing w:val="-4"/>
          <w:lang w:val="en-GB"/>
        </w:rPr>
        <w:lastRenderedPageBreak/>
        <w:t>for a temporary stay. On September 8, 2025, the court ordered a temporary stay of the case until a final judgment is reached in Black Case No. P974/2568.</w:t>
      </w:r>
    </w:p>
    <w:p w14:paraId="317A0233" w14:textId="77777777" w:rsidR="002F0D14" w:rsidRPr="002F0D14" w:rsidRDefault="002F0D14" w:rsidP="002F0D14">
      <w:pPr>
        <w:pStyle w:val="af3"/>
        <w:numPr>
          <w:ilvl w:val="0"/>
          <w:numId w:val="57"/>
        </w:numPr>
        <w:spacing w:before="120" w:after="120"/>
        <w:ind w:left="1560"/>
        <w:jc w:val="thaiDistribute"/>
        <w:rPr>
          <w:rFonts w:asciiTheme="majorBidi" w:hAnsiTheme="majorBidi" w:cstheme="majorBidi"/>
          <w:color w:val="000000"/>
          <w:spacing w:val="-4"/>
        </w:rPr>
      </w:pPr>
      <w:r w:rsidRPr="002F0D14">
        <w:rPr>
          <w:rFonts w:asciiTheme="majorBidi" w:hAnsiTheme="majorBidi" w:cstheme="majorBidi"/>
          <w:color w:val="000000"/>
          <w:spacing w:val="-4"/>
          <w:lang w:val="en-GB"/>
        </w:rPr>
        <w:t>Revocation of Shareholder and Board of Directors Resolutions of a Subsidiary</w:t>
      </w:r>
    </w:p>
    <w:p w14:paraId="79CEB0C8" w14:textId="481D9215" w:rsidR="002F0D14" w:rsidRDefault="002F0D14" w:rsidP="00E54B02">
      <w:pPr>
        <w:pStyle w:val="af3"/>
        <w:spacing w:before="0"/>
        <w:ind w:left="1560" w:right="5" w:firstLine="0"/>
        <w:jc w:val="thaiDistribute"/>
        <w:rPr>
          <w:rFonts w:asciiTheme="majorBidi" w:hAnsiTheme="majorBidi" w:cstheme="majorBidi"/>
          <w:color w:val="000000"/>
          <w:spacing w:val="-4"/>
        </w:rPr>
      </w:pPr>
      <w:r w:rsidRPr="002F0D14">
        <w:rPr>
          <w:rFonts w:asciiTheme="majorBidi" w:hAnsiTheme="majorBidi" w:cstheme="majorBidi"/>
          <w:color w:val="000000"/>
          <w:spacing w:val="-4"/>
          <w:lang w:val="en-GB"/>
        </w:rPr>
        <w:t>The Civil Court scheduled a hearing for the petition for temporary protection, settlement of issues (pre-trial conference), determination of disputed points, and witness examination on February 23, 2026. On that date, the plaintiff filed a petition to amend their request for temporary protection, while Company ACC filed a petition for a temporary stay of the case to await the outcome of the related criminal case. Consequently, the court ordered Company ACC to file an additional objection and directed the plaintiff to prepare an objection against the petition for a temporary stay. The court has postponed the session to March 16, 2026.</w:t>
      </w:r>
    </w:p>
    <w:p w14:paraId="51A9B23F" w14:textId="77777777" w:rsidR="002F0D14" w:rsidRPr="002F0D14" w:rsidRDefault="002F0D14" w:rsidP="00B04961">
      <w:pPr>
        <w:pStyle w:val="af3"/>
        <w:numPr>
          <w:ilvl w:val="0"/>
          <w:numId w:val="55"/>
        </w:numPr>
        <w:spacing w:before="120" w:after="120"/>
        <w:ind w:left="709"/>
        <w:jc w:val="thaiDistribute"/>
        <w:rPr>
          <w:rFonts w:asciiTheme="majorBidi" w:hAnsiTheme="majorBidi" w:cstheme="majorBidi"/>
          <w:color w:val="000000"/>
          <w:spacing w:val="-4"/>
        </w:rPr>
      </w:pPr>
      <w:r w:rsidRPr="002F0D14">
        <w:rPr>
          <w:rFonts w:asciiTheme="majorBidi" w:hAnsiTheme="majorBidi" w:cstheme="majorBidi"/>
          <w:color w:val="000000"/>
          <w:spacing w:val="-4"/>
        </w:rPr>
        <w:t>Appointment of Independent Auditor for a Special Audit</w:t>
      </w:r>
    </w:p>
    <w:p w14:paraId="7627F82B" w14:textId="77777777" w:rsidR="002F0D14" w:rsidRPr="002F0D14" w:rsidRDefault="002F0D14" w:rsidP="00E54B02">
      <w:pPr>
        <w:pStyle w:val="af3"/>
        <w:spacing w:before="120" w:after="120"/>
        <w:ind w:left="709" w:right="5" w:firstLine="0"/>
        <w:jc w:val="thaiDistribute"/>
        <w:rPr>
          <w:rFonts w:asciiTheme="majorBidi" w:hAnsiTheme="majorBidi" w:cstheme="majorBidi"/>
          <w:color w:val="000000"/>
          <w:spacing w:val="-4"/>
        </w:rPr>
      </w:pPr>
      <w:r w:rsidRPr="002F0D14">
        <w:rPr>
          <w:rFonts w:asciiTheme="majorBidi" w:hAnsiTheme="majorBidi" w:cstheme="majorBidi"/>
          <w:color w:val="000000"/>
          <w:spacing w:val="-4"/>
        </w:rPr>
        <w:t>The Company engaged an independent auditor to conduct a Special Audit regarding the investment in RTS (2003) Co., Ltd. ("the subsidiary"). Although the Company issued a letter to the subsidiary's management requesting access to documents for audit, the request was denied. Consequently, the independent auditor issued a Special Audit report on August 22, 2025, based on the information provided by the Company (the full report is currently being finalized). While the final report is pending, the key audit scope and significant findings are summarized as follows:</w:t>
      </w:r>
    </w:p>
    <w:p w14:paraId="76688F4A" w14:textId="6D7A63AF" w:rsidR="002F0D14" w:rsidRPr="002F0D14" w:rsidRDefault="002F0D14" w:rsidP="00B04961">
      <w:pPr>
        <w:pStyle w:val="af3"/>
        <w:numPr>
          <w:ilvl w:val="0"/>
          <w:numId w:val="60"/>
        </w:numPr>
        <w:spacing w:before="120" w:after="120"/>
        <w:ind w:left="993"/>
        <w:jc w:val="thaiDistribute"/>
        <w:rPr>
          <w:rFonts w:asciiTheme="majorBidi" w:hAnsiTheme="majorBidi" w:cstheme="majorBidi"/>
          <w:color w:val="000000"/>
          <w:spacing w:val="-4"/>
        </w:rPr>
      </w:pPr>
      <w:r w:rsidRPr="002F0D14">
        <w:rPr>
          <w:rFonts w:asciiTheme="majorBidi" w:hAnsiTheme="majorBidi" w:cstheme="majorBidi"/>
          <w:color w:val="000000"/>
          <w:spacing w:val="-4"/>
        </w:rPr>
        <w:t>Audit of the Investment Consideration Process in the Subsidiary:</w:t>
      </w:r>
    </w:p>
    <w:p w14:paraId="244E0BE3" w14:textId="3B7C90A5" w:rsidR="002F0D14" w:rsidRPr="002F0D14" w:rsidRDefault="002F0D14" w:rsidP="00E54B02">
      <w:pPr>
        <w:pStyle w:val="af3"/>
        <w:spacing w:before="120" w:after="120"/>
        <w:ind w:left="993" w:right="5" w:firstLine="0"/>
        <w:jc w:val="thaiDistribute"/>
        <w:rPr>
          <w:rFonts w:asciiTheme="majorBidi" w:hAnsiTheme="majorBidi" w:cstheme="majorBidi"/>
          <w:color w:val="000000"/>
          <w:spacing w:val="-4"/>
        </w:rPr>
      </w:pPr>
      <w:r w:rsidRPr="002F0D14">
        <w:rPr>
          <w:rFonts w:asciiTheme="majorBidi" w:hAnsiTheme="majorBidi" w:cstheme="majorBidi"/>
          <w:color w:val="000000"/>
          <w:spacing w:val="-4"/>
          <w:u w:val="single"/>
        </w:rPr>
        <w:t xml:space="preserve">Audit </w:t>
      </w:r>
      <w:proofErr w:type="gramStart"/>
      <w:r w:rsidRPr="002F0D14">
        <w:rPr>
          <w:rFonts w:asciiTheme="majorBidi" w:hAnsiTheme="majorBidi" w:cstheme="majorBidi"/>
          <w:color w:val="000000"/>
          <w:spacing w:val="-4"/>
          <w:u w:val="single"/>
        </w:rPr>
        <w:t>Findings</w:t>
      </w:r>
      <w:r w:rsidR="00B04961">
        <w:rPr>
          <w:rFonts w:asciiTheme="majorBidi" w:hAnsiTheme="majorBidi" w:cstheme="majorBidi"/>
          <w:color w:val="000000"/>
          <w:spacing w:val="-4"/>
        </w:rPr>
        <w:t xml:space="preserve"> </w:t>
      </w:r>
      <w:r w:rsidRPr="002F0D14">
        <w:rPr>
          <w:rFonts w:asciiTheme="majorBidi" w:hAnsiTheme="majorBidi" w:cstheme="majorBidi"/>
          <w:color w:val="000000"/>
          <w:spacing w:val="-4"/>
        </w:rPr>
        <w:t>:</w:t>
      </w:r>
      <w:proofErr w:type="gramEnd"/>
      <w:r w:rsidRPr="002F0D14">
        <w:rPr>
          <w:rFonts w:asciiTheme="majorBidi" w:hAnsiTheme="majorBidi" w:cstheme="majorBidi"/>
          <w:color w:val="000000"/>
          <w:spacing w:val="-4"/>
        </w:rPr>
        <w:t xml:space="preserve"> The Company complied with the established procedures, including the engagement of specialists in various fields related to the investment decision. These actions were conducted in full accordance with the steps outlined in the procurement manual.</w:t>
      </w:r>
    </w:p>
    <w:p w14:paraId="3F938365" w14:textId="463AF2A7" w:rsidR="002F0D14" w:rsidRPr="002F0D14" w:rsidRDefault="002F0D14" w:rsidP="00E54B02">
      <w:pPr>
        <w:pStyle w:val="af3"/>
        <w:numPr>
          <w:ilvl w:val="0"/>
          <w:numId w:val="60"/>
        </w:numPr>
        <w:spacing w:before="120" w:after="120"/>
        <w:ind w:left="993" w:right="5"/>
        <w:jc w:val="thaiDistribute"/>
        <w:rPr>
          <w:rFonts w:asciiTheme="majorBidi" w:hAnsiTheme="majorBidi" w:cstheme="majorBidi"/>
          <w:color w:val="000000"/>
          <w:spacing w:val="-4"/>
        </w:rPr>
      </w:pPr>
      <w:r w:rsidRPr="002F0D14">
        <w:rPr>
          <w:rFonts w:asciiTheme="majorBidi" w:hAnsiTheme="majorBidi" w:cstheme="majorBidi"/>
          <w:color w:val="000000"/>
          <w:spacing w:val="-4"/>
        </w:rPr>
        <w:t>Audit of the Registered Capital Increase with the Department of Business Development (DBD), Ministry of Commerce</w:t>
      </w:r>
      <w:r w:rsidR="00C5133B">
        <w:rPr>
          <w:rFonts w:asciiTheme="majorBidi" w:hAnsiTheme="majorBidi" w:cstheme="majorBidi"/>
          <w:color w:val="000000"/>
          <w:spacing w:val="-4"/>
        </w:rPr>
        <w:t>.</w:t>
      </w:r>
      <w:r w:rsidR="00B04961" w:rsidRPr="00C5133B">
        <w:rPr>
          <w:rFonts w:asciiTheme="majorBidi" w:hAnsiTheme="majorBidi" w:cstheme="majorBidi"/>
          <w:color w:val="000000"/>
          <w:spacing w:val="-4"/>
        </w:rPr>
        <w:t xml:space="preserve"> </w:t>
      </w:r>
      <w:r w:rsidRPr="002F0D14">
        <w:rPr>
          <w:rFonts w:asciiTheme="majorBidi" w:hAnsiTheme="majorBidi" w:cstheme="majorBidi"/>
          <w:color w:val="000000"/>
          <w:spacing w:val="-4"/>
        </w:rPr>
        <w:t xml:space="preserve">This pertains to the subsidiary's capital increase on September 9, 2024, amounting to </w:t>
      </w:r>
      <w:r w:rsidR="000B58E2">
        <w:rPr>
          <w:rFonts w:asciiTheme="majorBidi" w:hAnsiTheme="majorBidi" w:cstheme="majorBidi"/>
          <w:color w:val="000000"/>
          <w:spacing w:val="-4"/>
        </w:rPr>
        <w:t>Baht</w:t>
      </w:r>
      <w:r w:rsidRPr="002F0D14">
        <w:rPr>
          <w:rFonts w:asciiTheme="majorBidi" w:hAnsiTheme="majorBidi" w:cstheme="majorBidi"/>
          <w:color w:val="000000"/>
          <w:spacing w:val="-4"/>
        </w:rPr>
        <w:t xml:space="preserve"> 340 million.</w:t>
      </w:r>
    </w:p>
    <w:p w14:paraId="19248CCA" w14:textId="6BD2B485" w:rsidR="002F0D14" w:rsidRDefault="002F0D14" w:rsidP="00E54B02">
      <w:pPr>
        <w:pStyle w:val="af3"/>
        <w:spacing w:before="120" w:after="120"/>
        <w:ind w:left="993" w:right="5" w:firstLine="0"/>
        <w:jc w:val="thaiDistribute"/>
        <w:rPr>
          <w:rFonts w:asciiTheme="majorBidi" w:hAnsiTheme="majorBidi" w:cstheme="majorBidi"/>
          <w:color w:val="000000"/>
          <w:spacing w:val="-4"/>
          <w:lang w:val="en-GB"/>
        </w:rPr>
      </w:pPr>
      <w:r w:rsidRPr="002F0D14">
        <w:rPr>
          <w:rFonts w:asciiTheme="majorBidi" w:hAnsiTheme="majorBidi" w:cstheme="majorBidi"/>
          <w:color w:val="000000"/>
          <w:spacing w:val="-4"/>
          <w:u w:val="single"/>
        </w:rPr>
        <w:t>Audit Findings:</w:t>
      </w:r>
      <w:r w:rsidRPr="002F0D14">
        <w:rPr>
          <w:rFonts w:asciiTheme="majorBidi" w:hAnsiTheme="majorBidi" w:cstheme="majorBidi"/>
          <w:color w:val="000000"/>
          <w:spacing w:val="-4"/>
        </w:rPr>
        <w:t xml:space="preserve"> The subsidiary proceeded with the registration of the capital increase based on a set of registration documents. However, inconsistencies and discrepancies were discovered within the information appearing in the documents submitted to the Department of Business Development, Ministry of Commerce.</w:t>
      </w:r>
      <w:r w:rsidR="00C5133B" w:rsidRPr="00C5133B">
        <w:rPr>
          <w:sz w:val="22"/>
          <w:szCs w:val="22"/>
          <w:lang w:val="en-GB"/>
        </w:rPr>
        <w:t xml:space="preserve"> </w:t>
      </w:r>
      <w:r w:rsidR="00C5133B" w:rsidRPr="00C5133B">
        <w:rPr>
          <w:rFonts w:asciiTheme="majorBidi" w:hAnsiTheme="majorBidi" w:cstheme="majorBidi"/>
          <w:color w:val="000000"/>
          <w:spacing w:val="-4"/>
          <w:lang w:val="en-GB"/>
        </w:rPr>
        <w:t>summarized as follows:</w:t>
      </w:r>
    </w:p>
    <w:p w14:paraId="3C8ECFC5" w14:textId="77777777" w:rsidR="00C5133B" w:rsidRDefault="00C5133B" w:rsidP="00E54B02">
      <w:pPr>
        <w:pStyle w:val="af8"/>
        <w:numPr>
          <w:ilvl w:val="0"/>
          <w:numId w:val="62"/>
        </w:numPr>
        <w:tabs>
          <w:tab w:val="left" w:pos="1276"/>
          <w:tab w:val="num" w:pos="1800"/>
        </w:tabs>
        <w:spacing w:line="256" w:lineRule="auto"/>
        <w:ind w:left="1276" w:right="5" w:hanging="425"/>
        <w:jc w:val="thaiDistribute"/>
        <w:rPr>
          <w:rFonts w:asciiTheme="majorBidi" w:eastAsia="Times New Roman" w:hAnsiTheme="majorBidi" w:cstheme="majorBidi"/>
          <w:color w:val="000000"/>
          <w:spacing w:val="-4"/>
          <w:sz w:val="28"/>
          <w:lang w:val="en-US"/>
        </w:rPr>
      </w:pPr>
      <w:r w:rsidRPr="00C5133B">
        <w:rPr>
          <w:rFonts w:asciiTheme="majorBidi" w:eastAsia="Times New Roman" w:hAnsiTheme="majorBidi" w:cstheme="majorBidi"/>
          <w:color w:val="000000"/>
          <w:spacing w:val="-4"/>
          <w:sz w:val="28"/>
          <w:lang w:val="en-US"/>
        </w:rPr>
        <w:t xml:space="preserve">Inconsistencies in Meeting Dates: </w:t>
      </w:r>
    </w:p>
    <w:p w14:paraId="161DA50A" w14:textId="77777777" w:rsidR="00C5133B" w:rsidRDefault="00C5133B" w:rsidP="00E54B02">
      <w:pPr>
        <w:pStyle w:val="af8"/>
        <w:numPr>
          <w:ilvl w:val="0"/>
          <w:numId w:val="63"/>
        </w:numPr>
        <w:tabs>
          <w:tab w:val="left" w:pos="1276"/>
        </w:tabs>
        <w:spacing w:line="256" w:lineRule="auto"/>
        <w:ind w:right="5"/>
        <w:jc w:val="thaiDistribute"/>
        <w:rPr>
          <w:rFonts w:asciiTheme="majorBidi" w:eastAsia="Times New Roman" w:hAnsiTheme="majorBidi" w:cstheme="majorBidi"/>
          <w:color w:val="000000"/>
          <w:spacing w:val="-4"/>
          <w:sz w:val="28"/>
          <w:lang w:val="en-US"/>
        </w:rPr>
      </w:pPr>
      <w:r w:rsidRPr="00C5133B">
        <w:rPr>
          <w:rFonts w:asciiTheme="majorBidi" w:eastAsia="Times New Roman" w:hAnsiTheme="majorBidi" w:cstheme="majorBidi"/>
          <w:color w:val="000000"/>
          <w:spacing w:val="-4"/>
          <w:sz w:val="28"/>
          <w:lang w:val="en-US"/>
        </w:rPr>
        <w:t>The certification for registration and the Memorandum of Association stated that Extraordinary General Meeting (EGM) No. 2/2024 (approving the capital increase) was held on August 29, 2024.</w:t>
      </w:r>
    </w:p>
    <w:p w14:paraId="69ABCC42" w14:textId="77777777" w:rsidR="00C5133B" w:rsidRDefault="00C5133B" w:rsidP="00E54B02">
      <w:pPr>
        <w:pStyle w:val="af8"/>
        <w:numPr>
          <w:ilvl w:val="0"/>
          <w:numId w:val="63"/>
        </w:numPr>
        <w:tabs>
          <w:tab w:val="left" w:pos="1276"/>
        </w:tabs>
        <w:spacing w:line="256" w:lineRule="auto"/>
        <w:ind w:right="5"/>
        <w:jc w:val="thaiDistribute"/>
        <w:rPr>
          <w:rFonts w:asciiTheme="majorBidi" w:eastAsia="Times New Roman" w:hAnsiTheme="majorBidi" w:cstheme="majorBidi"/>
          <w:color w:val="000000"/>
          <w:spacing w:val="-4"/>
          <w:sz w:val="28"/>
          <w:lang w:val="en-US"/>
        </w:rPr>
      </w:pPr>
      <w:r w:rsidRPr="00C5133B">
        <w:rPr>
          <w:rFonts w:asciiTheme="majorBidi" w:eastAsia="Times New Roman" w:hAnsiTheme="majorBidi" w:cstheme="majorBidi"/>
          <w:color w:val="000000"/>
          <w:spacing w:val="-4"/>
          <w:sz w:val="28"/>
          <w:lang w:val="en-US"/>
        </w:rPr>
        <w:t xml:space="preserve"> However, the List of Shareholders (Form </w:t>
      </w:r>
      <w:proofErr w:type="spellStart"/>
      <w:proofErr w:type="gramStart"/>
      <w:r w:rsidRPr="00C5133B">
        <w:rPr>
          <w:rFonts w:asciiTheme="majorBidi" w:eastAsia="Times New Roman" w:hAnsiTheme="majorBidi" w:cstheme="majorBidi"/>
          <w:color w:val="000000"/>
          <w:spacing w:val="-4"/>
          <w:sz w:val="28"/>
          <w:lang w:val="en-US"/>
        </w:rPr>
        <w:t>Bor.Or.Jor</w:t>
      </w:r>
      <w:proofErr w:type="spellEnd"/>
      <w:proofErr w:type="gramEnd"/>
      <w:r w:rsidRPr="00C5133B">
        <w:rPr>
          <w:rFonts w:asciiTheme="majorBidi" w:eastAsia="Times New Roman" w:hAnsiTheme="majorBidi" w:cstheme="majorBidi"/>
          <w:color w:val="000000"/>
          <w:spacing w:val="-4"/>
          <w:sz w:val="28"/>
          <w:lang w:val="en-US"/>
        </w:rPr>
        <w:t xml:space="preserve">. 5) submitted for registration stated the meeting date was August 21, 2024. </w:t>
      </w:r>
    </w:p>
    <w:p w14:paraId="217BE24E" w14:textId="0A513D5D" w:rsidR="00C5133B" w:rsidRDefault="00C5133B" w:rsidP="00E54B02">
      <w:pPr>
        <w:pStyle w:val="af8"/>
        <w:numPr>
          <w:ilvl w:val="0"/>
          <w:numId w:val="63"/>
        </w:numPr>
        <w:tabs>
          <w:tab w:val="left" w:pos="1276"/>
        </w:tabs>
        <w:spacing w:line="256" w:lineRule="auto"/>
        <w:ind w:right="5"/>
        <w:jc w:val="thaiDistribute"/>
        <w:rPr>
          <w:rFonts w:asciiTheme="majorBidi" w:eastAsia="Times New Roman" w:hAnsiTheme="majorBidi" w:cstheme="majorBidi"/>
          <w:color w:val="000000"/>
          <w:spacing w:val="-4"/>
          <w:sz w:val="28"/>
          <w:lang w:val="en-US"/>
        </w:rPr>
      </w:pPr>
      <w:r w:rsidRPr="00C5133B">
        <w:rPr>
          <w:rFonts w:asciiTheme="majorBidi" w:eastAsia="Times New Roman" w:hAnsiTheme="majorBidi" w:cstheme="majorBidi"/>
          <w:color w:val="000000"/>
          <w:spacing w:val="-4"/>
          <w:sz w:val="28"/>
          <w:lang w:val="en-US"/>
        </w:rPr>
        <w:t>Additionally, it was found that EGM No. 2/2024 allegedly occurred before EGM No. 1/2024, which was held on September 2, 2024.</w:t>
      </w:r>
    </w:p>
    <w:p w14:paraId="7C43574D" w14:textId="77777777" w:rsidR="00832A88" w:rsidRDefault="00832A88" w:rsidP="00E54B02">
      <w:pPr>
        <w:pStyle w:val="af8"/>
        <w:numPr>
          <w:ilvl w:val="0"/>
          <w:numId w:val="63"/>
        </w:numPr>
        <w:tabs>
          <w:tab w:val="left" w:pos="1276"/>
        </w:tabs>
        <w:spacing w:line="256" w:lineRule="auto"/>
        <w:ind w:right="5"/>
        <w:jc w:val="thaiDistribute"/>
        <w:rPr>
          <w:rFonts w:asciiTheme="majorBidi" w:eastAsia="Times New Roman" w:hAnsiTheme="majorBidi" w:cstheme="majorBidi"/>
          <w:color w:val="000000"/>
          <w:spacing w:val="-4"/>
          <w:sz w:val="28"/>
          <w:lang w:val="en-US"/>
        </w:rPr>
      </w:pPr>
    </w:p>
    <w:p w14:paraId="2239ACED" w14:textId="77777777" w:rsidR="00C5133B" w:rsidRDefault="00C5133B" w:rsidP="00E54B02">
      <w:pPr>
        <w:pStyle w:val="af8"/>
        <w:numPr>
          <w:ilvl w:val="0"/>
          <w:numId w:val="62"/>
        </w:numPr>
        <w:tabs>
          <w:tab w:val="left" w:pos="1276"/>
          <w:tab w:val="num" w:pos="1800"/>
        </w:tabs>
        <w:spacing w:line="256" w:lineRule="auto"/>
        <w:ind w:left="1276" w:right="5" w:hanging="425"/>
        <w:jc w:val="thaiDistribute"/>
        <w:rPr>
          <w:rFonts w:asciiTheme="majorBidi" w:eastAsia="Times New Roman" w:hAnsiTheme="majorBidi" w:cstheme="majorBidi"/>
          <w:color w:val="000000"/>
          <w:spacing w:val="-4"/>
          <w:sz w:val="28"/>
          <w:lang w:val="en-US"/>
        </w:rPr>
      </w:pPr>
      <w:r w:rsidRPr="00C5133B">
        <w:rPr>
          <w:rFonts w:asciiTheme="majorBidi" w:eastAsia="Times New Roman" w:hAnsiTheme="majorBidi" w:cstheme="majorBidi"/>
          <w:color w:val="000000"/>
          <w:spacing w:val="-4"/>
          <w:sz w:val="28"/>
          <w:lang w:val="en-US"/>
        </w:rPr>
        <w:lastRenderedPageBreak/>
        <w:t>Discrepancies in Share Payment Information</w:t>
      </w:r>
      <w:r>
        <w:rPr>
          <w:rFonts w:asciiTheme="majorBidi" w:eastAsia="Times New Roman" w:hAnsiTheme="majorBidi" w:cstheme="majorBidi" w:hint="cs"/>
          <w:color w:val="000000"/>
          <w:spacing w:val="-4"/>
          <w:sz w:val="28"/>
          <w:cs/>
          <w:lang w:val="en-US"/>
        </w:rPr>
        <w:t xml:space="preserve"> </w:t>
      </w:r>
    </w:p>
    <w:p w14:paraId="7D54489D" w14:textId="2552DF2E" w:rsidR="00C5133B" w:rsidRDefault="00C5133B" w:rsidP="00C048AC">
      <w:pPr>
        <w:pStyle w:val="af8"/>
        <w:numPr>
          <w:ilvl w:val="0"/>
          <w:numId w:val="63"/>
        </w:numPr>
        <w:tabs>
          <w:tab w:val="left" w:pos="1276"/>
          <w:tab w:val="num" w:pos="1800"/>
        </w:tabs>
        <w:spacing w:line="256" w:lineRule="auto"/>
        <w:ind w:left="1843" w:right="5"/>
        <w:jc w:val="both"/>
        <w:rPr>
          <w:rFonts w:asciiTheme="majorBidi" w:eastAsia="Times New Roman" w:hAnsiTheme="majorBidi" w:cstheme="majorBidi"/>
          <w:color w:val="000000"/>
          <w:spacing w:val="-4"/>
          <w:sz w:val="28"/>
          <w:lang w:val="en-US"/>
        </w:rPr>
      </w:pPr>
      <w:r w:rsidRPr="00C5133B">
        <w:rPr>
          <w:rFonts w:asciiTheme="majorBidi" w:eastAsia="Times New Roman" w:hAnsiTheme="majorBidi" w:cstheme="majorBidi"/>
          <w:color w:val="000000"/>
          <w:spacing w:val="-4"/>
          <w:sz w:val="28"/>
          <w:lang w:val="en-US"/>
        </w:rPr>
        <w:t xml:space="preserve">The registration of changes (Form </w:t>
      </w:r>
      <w:proofErr w:type="spellStart"/>
      <w:proofErr w:type="gramStart"/>
      <w:r w:rsidRPr="00C5133B">
        <w:rPr>
          <w:rFonts w:asciiTheme="majorBidi" w:eastAsia="Times New Roman" w:hAnsiTheme="majorBidi" w:cstheme="majorBidi"/>
          <w:color w:val="000000"/>
          <w:spacing w:val="-4"/>
          <w:sz w:val="28"/>
          <w:lang w:val="en-US"/>
        </w:rPr>
        <w:t>Bor.Or.Jor</w:t>
      </w:r>
      <w:proofErr w:type="spellEnd"/>
      <w:proofErr w:type="gramEnd"/>
      <w:r w:rsidRPr="00C5133B">
        <w:rPr>
          <w:rFonts w:asciiTheme="majorBidi" w:eastAsia="Times New Roman" w:hAnsiTheme="majorBidi" w:cstheme="majorBidi"/>
          <w:color w:val="000000"/>
          <w:spacing w:val="-4"/>
          <w:sz w:val="28"/>
          <w:lang w:val="en-US"/>
        </w:rPr>
        <w:t xml:space="preserve">. 4) and a confirmation letter submitted by the subsidiary to the DBD stated that the capital increase was fully paid-up in the </w:t>
      </w:r>
      <w:proofErr w:type="gramStart"/>
      <w:r w:rsidRPr="00C5133B">
        <w:rPr>
          <w:rFonts w:asciiTheme="majorBidi" w:eastAsia="Times New Roman" w:hAnsiTheme="majorBidi" w:cstheme="majorBidi"/>
          <w:color w:val="000000"/>
          <w:spacing w:val="-4"/>
          <w:sz w:val="28"/>
          <w:lang w:val="en-US"/>
        </w:rPr>
        <w:t>amount</w:t>
      </w:r>
      <w:proofErr w:type="gramEnd"/>
      <w:r w:rsidRPr="00C5133B">
        <w:rPr>
          <w:rFonts w:asciiTheme="majorBidi" w:eastAsia="Times New Roman" w:hAnsiTheme="majorBidi" w:cstheme="majorBidi"/>
          <w:color w:val="000000"/>
          <w:spacing w:val="-4"/>
          <w:sz w:val="28"/>
          <w:lang w:val="en-US"/>
        </w:rPr>
        <w:t xml:space="preserve"> of </w:t>
      </w:r>
      <w:r w:rsidR="00C048AC">
        <w:rPr>
          <w:rFonts w:asciiTheme="majorBidi" w:eastAsia="Times New Roman" w:hAnsiTheme="majorBidi" w:cstheme="majorBidi"/>
          <w:color w:val="000000"/>
          <w:spacing w:val="-4"/>
          <w:sz w:val="28"/>
          <w:lang w:val="en-US"/>
        </w:rPr>
        <w:t>Baht</w:t>
      </w:r>
      <w:r w:rsidRPr="00C5133B">
        <w:rPr>
          <w:rFonts w:asciiTheme="majorBidi" w:eastAsia="Times New Roman" w:hAnsiTheme="majorBidi" w:cstheme="majorBidi"/>
          <w:color w:val="000000"/>
          <w:spacing w:val="-4"/>
          <w:sz w:val="28"/>
          <w:lang w:val="en-US"/>
        </w:rPr>
        <w:t xml:space="preserve"> 340,000,000. </w:t>
      </w:r>
    </w:p>
    <w:p w14:paraId="1109F775" w14:textId="1D7682F2" w:rsidR="00C5133B" w:rsidRDefault="00C5133B" w:rsidP="00C048AC">
      <w:pPr>
        <w:pStyle w:val="af8"/>
        <w:numPr>
          <w:ilvl w:val="0"/>
          <w:numId w:val="63"/>
        </w:numPr>
        <w:tabs>
          <w:tab w:val="left" w:pos="1276"/>
          <w:tab w:val="num" w:pos="1800"/>
        </w:tabs>
        <w:spacing w:line="256" w:lineRule="auto"/>
        <w:ind w:left="1843" w:right="5"/>
        <w:jc w:val="both"/>
        <w:rPr>
          <w:rFonts w:asciiTheme="majorBidi" w:eastAsia="Times New Roman" w:hAnsiTheme="majorBidi" w:cstheme="majorBidi"/>
          <w:color w:val="000000"/>
          <w:spacing w:val="-4"/>
          <w:sz w:val="28"/>
          <w:lang w:val="en-US"/>
        </w:rPr>
      </w:pPr>
      <w:r w:rsidRPr="00C5133B">
        <w:rPr>
          <w:rFonts w:asciiTheme="majorBidi" w:eastAsia="Times New Roman" w:hAnsiTheme="majorBidi" w:cstheme="majorBidi"/>
          <w:color w:val="000000"/>
          <w:spacing w:val="-4"/>
          <w:sz w:val="28"/>
          <w:lang w:val="en-US"/>
        </w:rPr>
        <w:t xml:space="preserve">This contradicts the supporting documents, such as the share payment certificate and bank confirmation, which showed a remaining balance in the account as of September 2, 2024, of only </w:t>
      </w:r>
      <w:r w:rsidR="00C048AC">
        <w:rPr>
          <w:rFonts w:asciiTheme="majorBidi" w:eastAsia="Times New Roman" w:hAnsiTheme="majorBidi" w:cstheme="majorBidi"/>
          <w:color w:val="000000"/>
          <w:spacing w:val="-4"/>
          <w:sz w:val="28"/>
          <w:lang w:val="en-US"/>
        </w:rPr>
        <w:t>Baht</w:t>
      </w:r>
      <w:r w:rsidRPr="00C5133B">
        <w:rPr>
          <w:rFonts w:asciiTheme="majorBidi" w:eastAsia="Times New Roman" w:hAnsiTheme="majorBidi" w:cstheme="majorBidi"/>
          <w:color w:val="000000"/>
          <w:spacing w:val="-4"/>
          <w:sz w:val="28"/>
          <w:lang w:val="en-US"/>
        </w:rPr>
        <w:t xml:space="preserve"> 85,668,385.27</w:t>
      </w:r>
      <w:r>
        <w:rPr>
          <w:rFonts w:asciiTheme="majorBidi" w:eastAsia="Times New Roman" w:hAnsiTheme="majorBidi" w:cstheme="majorBidi"/>
          <w:color w:val="000000"/>
          <w:spacing w:val="-4"/>
          <w:sz w:val="28"/>
          <w:lang w:val="en-US"/>
        </w:rPr>
        <w:t>.</w:t>
      </w:r>
    </w:p>
    <w:p w14:paraId="57F01B76" w14:textId="34A959EA" w:rsidR="00E54B02" w:rsidRDefault="00E54B02" w:rsidP="00E54B02">
      <w:pPr>
        <w:pStyle w:val="af3"/>
        <w:numPr>
          <w:ilvl w:val="0"/>
          <w:numId w:val="60"/>
        </w:numPr>
        <w:spacing w:before="120" w:after="120"/>
        <w:ind w:left="993" w:right="5"/>
        <w:jc w:val="thaiDistribute"/>
        <w:rPr>
          <w:rFonts w:asciiTheme="majorBidi" w:hAnsiTheme="majorBidi" w:cstheme="majorBidi"/>
          <w:color w:val="000000"/>
          <w:spacing w:val="-4"/>
        </w:rPr>
      </w:pPr>
      <w:r w:rsidRPr="00E54B02">
        <w:rPr>
          <w:rFonts w:asciiTheme="majorBidi" w:hAnsiTheme="majorBidi" w:cstheme="majorBidi"/>
          <w:color w:val="000000"/>
          <w:spacing w:val="-4"/>
          <w:lang w:val="en-GB"/>
        </w:rPr>
        <w:t>Verification of Share Payments from the Subsidiary's Capital Increase per Item 3.2</w:t>
      </w:r>
    </w:p>
    <w:p w14:paraId="64BC580F" w14:textId="14E80059" w:rsidR="00E54B02" w:rsidRPr="00E54B02" w:rsidRDefault="00E54B02" w:rsidP="00E54B02">
      <w:pPr>
        <w:pStyle w:val="af3"/>
        <w:spacing w:before="120" w:after="120"/>
        <w:ind w:left="993" w:right="5" w:firstLine="0"/>
        <w:jc w:val="thaiDistribute"/>
        <w:rPr>
          <w:rFonts w:asciiTheme="majorBidi" w:hAnsiTheme="majorBidi" w:cstheme="majorBidi"/>
          <w:color w:val="000000"/>
          <w:spacing w:val="-4"/>
        </w:rPr>
      </w:pPr>
      <w:r w:rsidRPr="00E54B02">
        <w:rPr>
          <w:rFonts w:asciiTheme="majorBidi" w:hAnsiTheme="majorBidi" w:cstheme="majorBidi"/>
          <w:color w:val="000000"/>
          <w:spacing w:val="-4"/>
          <w:u w:val="single"/>
          <w:lang w:val="en-GB"/>
        </w:rPr>
        <w:t>Audit Findings</w:t>
      </w:r>
      <w:r w:rsidRPr="00E54B02">
        <w:rPr>
          <w:rFonts w:asciiTheme="majorBidi" w:hAnsiTheme="majorBidi" w:cstheme="majorBidi"/>
          <w:color w:val="000000"/>
          <w:spacing w:val="-4"/>
          <w:lang w:val="en-GB"/>
        </w:rPr>
        <w:t>: Since the subsidiary did not consent to provide relevant information, the auditor examined savings account statements from a financial institution and bank confirmation letters provided by the Company. These documents were originally submitted by the financial institution to the Southern Bangkok Civil Court, and the Company obtained copies from the court on August 4, 2025. It was found that as of September 2, 2024, the account had a balance of Baht 668,385.27. This balance is inconsistent with the bank confirmation letter used for the capital increase registration (obtained from the Department of Business Development, Ministry of Commerce), which showed a balance of Baht 85,668,385.27. Furthermore, it also contradicts documents the Company received from an independent financial advisor - obtained from relevant parties for preparing an opinion report on asset acquisition and the private placement of shares dated September 30, 2024</w:t>
      </w:r>
      <w:r w:rsidRPr="00E54B02">
        <w:rPr>
          <w:rFonts w:asciiTheme="majorBidi" w:hAnsiTheme="majorBidi" w:cstheme="majorBidi" w:hint="cs"/>
          <w:color w:val="000000"/>
          <w:spacing w:val="-4"/>
          <w:cs/>
          <w:lang w:val="en-GB"/>
        </w:rPr>
        <w:t xml:space="preserve"> </w:t>
      </w:r>
      <w:r w:rsidRPr="00E54B02">
        <w:rPr>
          <w:rFonts w:asciiTheme="majorBidi" w:hAnsiTheme="majorBidi" w:cstheme="majorBidi"/>
          <w:color w:val="000000"/>
          <w:spacing w:val="-4"/>
        </w:rPr>
        <w:t>-</w:t>
      </w:r>
      <w:r w:rsidRPr="00E54B02">
        <w:rPr>
          <w:rFonts w:asciiTheme="majorBidi" w:hAnsiTheme="majorBidi" w:cstheme="majorBidi" w:hint="cs"/>
          <w:color w:val="000000"/>
          <w:spacing w:val="-4"/>
          <w:cs/>
          <w:lang w:val="en-GB"/>
        </w:rPr>
        <w:t xml:space="preserve"> </w:t>
      </w:r>
      <w:r w:rsidRPr="00E54B02">
        <w:rPr>
          <w:rFonts w:asciiTheme="majorBidi" w:hAnsiTheme="majorBidi" w:cstheme="majorBidi"/>
          <w:color w:val="000000"/>
          <w:spacing w:val="-4"/>
          <w:lang w:val="en-GB"/>
        </w:rPr>
        <w:t>which indicated that as of September 2, 2024, the same account had a balance of Baht 340,668,385.27.</w:t>
      </w:r>
    </w:p>
    <w:p w14:paraId="4DCE9EF5" w14:textId="42ABAD63" w:rsidR="00E54B02" w:rsidRPr="00E54B02" w:rsidRDefault="00E54B02" w:rsidP="00E54B02">
      <w:pPr>
        <w:pStyle w:val="af3"/>
        <w:numPr>
          <w:ilvl w:val="0"/>
          <w:numId w:val="60"/>
        </w:numPr>
        <w:spacing w:before="120" w:after="120"/>
        <w:ind w:left="993" w:right="5"/>
        <w:jc w:val="thaiDistribute"/>
        <w:rPr>
          <w:rFonts w:asciiTheme="majorBidi" w:hAnsiTheme="majorBidi" w:cstheme="majorBidi"/>
          <w:color w:val="000000"/>
          <w:spacing w:val="-4"/>
        </w:rPr>
      </w:pPr>
      <w:r w:rsidRPr="00E54B02">
        <w:rPr>
          <w:rFonts w:asciiTheme="majorBidi" w:hAnsiTheme="majorBidi" w:cstheme="majorBidi"/>
          <w:color w:val="000000"/>
          <w:spacing w:val="-4"/>
        </w:rPr>
        <w:t>Audit of Loans to Directors and Shareholders (</w:t>
      </w:r>
      <w:r>
        <w:rPr>
          <w:rFonts w:asciiTheme="majorBidi" w:hAnsiTheme="majorBidi" w:cstheme="majorBidi"/>
          <w:color w:val="000000"/>
          <w:spacing w:val="-4"/>
        </w:rPr>
        <w:t>Baht</w:t>
      </w:r>
      <w:r w:rsidRPr="00E54B02">
        <w:rPr>
          <w:rFonts w:asciiTheme="majorBidi" w:hAnsiTheme="majorBidi" w:cstheme="majorBidi"/>
          <w:color w:val="000000"/>
          <w:spacing w:val="-4"/>
        </w:rPr>
        <w:t xml:space="preserve"> 245 </w:t>
      </w:r>
      <w:proofErr w:type="gramStart"/>
      <w:r w:rsidRPr="00E54B02">
        <w:rPr>
          <w:rFonts w:asciiTheme="majorBidi" w:hAnsiTheme="majorBidi" w:cstheme="majorBidi"/>
          <w:color w:val="000000"/>
          <w:spacing w:val="-4"/>
        </w:rPr>
        <w:t>Million</w:t>
      </w:r>
      <w:proofErr w:type="gramEnd"/>
      <w:r w:rsidRPr="00E54B02">
        <w:rPr>
          <w:rFonts w:asciiTheme="majorBidi" w:hAnsiTheme="majorBidi" w:cstheme="majorBidi"/>
          <w:color w:val="000000"/>
          <w:spacing w:val="-4"/>
        </w:rPr>
        <w:t>)</w:t>
      </w:r>
    </w:p>
    <w:p w14:paraId="0AB509F4" w14:textId="18FF70E8" w:rsidR="00E54B02" w:rsidRPr="00E54B02" w:rsidRDefault="00E54B02" w:rsidP="00E54B02">
      <w:pPr>
        <w:pStyle w:val="af8"/>
        <w:tabs>
          <w:tab w:val="left" w:pos="1276"/>
        </w:tabs>
        <w:spacing w:line="256" w:lineRule="auto"/>
        <w:ind w:right="5"/>
        <w:jc w:val="thaiDistribute"/>
        <w:rPr>
          <w:rFonts w:asciiTheme="majorBidi" w:hAnsiTheme="majorBidi" w:cstheme="majorBidi"/>
          <w:color w:val="000000"/>
          <w:spacing w:val="-4"/>
          <w:sz w:val="28"/>
          <w:lang w:val="en-US"/>
        </w:rPr>
      </w:pPr>
      <w:r w:rsidRPr="002F0D14">
        <w:rPr>
          <w:rFonts w:asciiTheme="majorBidi" w:hAnsiTheme="majorBidi" w:cstheme="majorBidi"/>
          <w:color w:val="000000"/>
          <w:spacing w:val="-4"/>
          <w:sz w:val="28"/>
          <w:u w:val="single"/>
          <w:lang w:val="en-US"/>
        </w:rPr>
        <w:t xml:space="preserve">Audit </w:t>
      </w:r>
      <w:proofErr w:type="gramStart"/>
      <w:r w:rsidRPr="002F0D14">
        <w:rPr>
          <w:rFonts w:asciiTheme="majorBidi" w:hAnsiTheme="majorBidi" w:cstheme="majorBidi"/>
          <w:color w:val="000000"/>
          <w:spacing w:val="-4"/>
          <w:sz w:val="28"/>
          <w:u w:val="single"/>
          <w:lang w:val="en-US"/>
        </w:rPr>
        <w:t>Findings</w:t>
      </w:r>
      <w:r w:rsidRPr="00E54B02">
        <w:rPr>
          <w:rFonts w:asciiTheme="majorBidi" w:hAnsiTheme="majorBidi" w:cstheme="majorBidi"/>
          <w:color w:val="000000"/>
          <w:spacing w:val="-4"/>
          <w:u w:val="single"/>
        </w:rPr>
        <w:t xml:space="preserve"> </w:t>
      </w:r>
      <w:r w:rsidRPr="002F0D14">
        <w:rPr>
          <w:rFonts w:asciiTheme="majorBidi" w:hAnsiTheme="majorBidi" w:cstheme="majorBidi"/>
          <w:color w:val="000000"/>
          <w:spacing w:val="-4"/>
          <w:sz w:val="28"/>
          <w:u w:val="single"/>
          <w:lang w:val="en-US"/>
        </w:rPr>
        <w:t>:</w:t>
      </w:r>
      <w:proofErr w:type="gramEnd"/>
      <w:r w:rsidRPr="002F0D14">
        <w:rPr>
          <w:rFonts w:asciiTheme="majorBidi" w:hAnsiTheme="majorBidi" w:cstheme="majorBidi"/>
          <w:color w:val="000000"/>
          <w:spacing w:val="-4"/>
          <w:sz w:val="28"/>
          <w:lang w:val="en-US"/>
        </w:rPr>
        <w:t xml:space="preserve"> </w:t>
      </w:r>
      <w:r w:rsidRPr="00E54B02">
        <w:rPr>
          <w:rFonts w:asciiTheme="majorBidi" w:hAnsiTheme="majorBidi" w:cstheme="majorBidi"/>
          <w:color w:val="000000"/>
          <w:spacing w:val="-4"/>
          <w:sz w:val="28"/>
          <w:lang w:val="en-US"/>
        </w:rPr>
        <w:t>The auditor was unable to conduct an audit as the subsidiary refused to provide relevant information and documents.</w:t>
      </w:r>
    </w:p>
    <w:p w14:paraId="5E4B8D29" w14:textId="3C346FA4" w:rsidR="00E54B02" w:rsidRPr="00E54B02" w:rsidRDefault="00E54B02" w:rsidP="00E54B02">
      <w:pPr>
        <w:pStyle w:val="af3"/>
        <w:numPr>
          <w:ilvl w:val="0"/>
          <w:numId w:val="60"/>
        </w:numPr>
        <w:spacing w:before="120" w:after="120"/>
        <w:ind w:left="993" w:right="5"/>
        <w:jc w:val="thaiDistribute"/>
        <w:rPr>
          <w:rFonts w:asciiTheme="majorBidi" w:hAnsiTheme="majorBidi" w:cstheme="majorBidi"/>
          <w:color w:val="000000"/>
          <w:spacing w:val="-4"/>
        </w:rPr>
      </w:pPr>
      <w:r w:rsidRPr="00E54B02">
        <w:rPr>
          <w:rFonts w:asciiTheme="majorBidi" w:hAnsiTheme="majorBidi" w:cstheme="majorBidi"/>
          <w:color w:val="000000"/>
          <w:spacing w:val="-4"/>
        </w:rPr>
        <w:t>Audit of Bank Account Movements (June 2024 – June 2025)</w:t>
      </w:r>
    </w:p>
    <w:p w14:paraId="4E05BC50" w14:textId="242B775E" w:rsidR="00C5133B" w:rsidRPr="00E54B02" w:rsidRDefault="00E54B02" w:rsidP="00E54B02">
      <w:pPr>
        <w:pStyle w:val="af8"/>
        <w:tabs>
          <w:tab w:val="left" w:pos="1276"/>
        </w:tabs>
        <w:spacing w:line="256" w:lineRule="auto"/>
        <w:ind w:right="5"/>
        <w:jc w:val="thaiDistribute"/>
        <w:rPr>
          <w:rFonts w:asciiTheme="majorBidi" w:hAnsiTheme="majorBidi" w:cstheme="majorBidi"/>
          <w:color w:val="000000"/>
          <w:spacing w:val="-4"/>
          <w:sz w:val="28"/>
          <w:lang w:val="en-US"/>
        </w:rPr>
      </w:pPr>
      <w:r w:rsidRPr="002F0D14">
        <w:rPr>
          <w:rFonts w:asciiTheme="majorBidi" w:hAnsiTheme="majorBidi" w:cstheme="majorBidi"/>
          <w:color w:val="000000"/>
          <w:spacing w:val="-4"/>
          <w:sz w:val="28"/>
          <w:u w:val="single"/>
          <w:lang w:val="en-US"/>
        </w:rPr>
        <w:t xml:space="preserve">Audit </w:t>
      </w:r>
      <w:proofErr w:type="gramStart"/>
      <w:r w:rsidRPr="002F0D14">
        <w:rPr>
          <w:rFonts w:asciiTheme="majorBidi" w:hAnsiTheme="majorBidi" w:cstheme="majorBidi"/>
          <w:color w:val="000000"/>
          <w:spacing w:val="-4"/>
          <w:sz w:val="28"/>
          <w:u w:val="single"/>
          <w:lang w:val="en-US"/>
        </w:rPr>
        <w:t>Findings</w:t>
      </w:r>
      <w:r w:rsidRPr="00E54B02">
        <w:rPr>
          <w:rFonts w:asciiTheme="majorBidi" w:hAnsiTheme="majorBidi" w:cstheme="majorBidi"/>
          <w:color w:val="000000"/>
          <w:spacing w:val="-4"/>
          <w:u w:val="single"/>
        </w:rPr>
        <w:t xml:space="preserve"> </w:t>
      </w:r>
      <w:r w:rsidRPr="002F0D14">
        <w:rPr>
          <w:rFonts w:asciiTheme="majorBidi" w:hAnsiTheme="majorBidi" w:cstheme="majorBidi"/>
          <w:color w:val="000000"/>
          <w:spacing w:val="-4"/>
          <w:sz w:val="28"/>
          <w:u w:val="single"/>
          <w:lang w:val="en-US"/>
        </w:rPr>
        <w:t>:</w:t>
      </w:r>
      <w:proofErr w:type="gramEnd"/>
      <w:r w:rsidRPr="002F0D14">
        <w:rPr>
          <w:rFonts w:asciiTheme="majorBidi" w:hAnsiTheme="majorBidi" w:cstheme="majorBidi"/>
          <w:color w:val="000000"/>
          <w:spacing w:val="-4"/>
          <w:sz w:val="28"/>
          <w:lang w:val="en-US"/>
        </w:rPr>
        <w:t xml:space="preserve"> </w:t>
      </w:r>
      <w:r w:rsidRPr="00E54B02">
        <w:rPr>
          <w:rFonts w:asciiTheme="majorBidi" w:hAnsiTheme="majorBidi" w:cstheme="majorBidi"/>
          <w:color w:val="000000"/>
          <w:spacing w:val="-4"/>
          <w:sz w:val="28"/>
          <w:lang w:val="en-US"/>
        </w:rPr>
        <w:t>The auditor was unable to conduct an audit as the subsidiary refused to provide relevant information and documents.</w:t>
      </w:r>
    </w:p>
    <w:p w14:paraId="5CA9F04B" w14:textId="77777777" w:rsidR="00A557F5" w:rsidRPr="00E26FC9" w:rsidRDefault="00A557F5" w:rsidP="00E54B02">
      <w:pPr>
        <w:pStyle w:val="af3"/>
        <w:numPr>
          <w:ilvl w:val="0"/>
          <w:numId w:val="2"/>
        </w:numPr>
        <w:tabs>
          <w:tab w:val="clear" w:pos="360"/>
        </w:tabs>
        <w:spacing w:before="120" w:after="120"/>
        <w:ind w:left="426" w:right="5" w:hanging="426"/>
        <w:jc w:val="thaiDistribute"/>
        <w:rPr>
          <w:rFonts w:asciiTheme="majorBidi" w:hAnsiTheme="majorBidi" w:cstheme="majorBidi"/>
          <w:b/>
          <w:bCs/>
        </w:rPr>
      </w:pPr>
      <w:r w:rsidRPr="00E26FC9">
        <w:rPr>
          <w:rFonts w:asciiTheme="majorBidi" w:hAnsiTheme="majorBidi" w:cstheme="majorBidi"/>
          <w:b/>
          <w:bCs/>
        </w:rPr>
        <w:t>RECLASSIFYING ACCOUNTING ITEMS</w:t>
      </w:r>
    </w:p>
    <w:p w14:paraId="7E744762" w14:textId="77777777" w:rsidR="00A557F5" w:rsidRDefault="00A557F5" w:rsidP="00E54B02">
      <w:pPr>
        <w:pStyle w:val="af3"/>
        <w:spacing w:before="120" w:after="120"/>
        <w:ind w:left="426" w:right="5" w:firstLine="0"/>
        <w:jc w:val="thaiDistribute"/>
        <w:rPr>
          <w:rFonts w:asciiTheme="majorBidi" w:hAnsiTheme="majorBidi" w:cstheme="majorBidi"/>
        </w:rPr>
      </w:pPr>
      <w:r w:rsidRPr="00E26FC9">
        <w:rPr>
          <w:rFonts w:asciiTheme="majorBidi" w:hAnsiTheme="majorBidi" w:cstheme="majorBidi"/>
        </w:rPr>
        <w:t xml:space="preserve">The company has reclassified certain accounting items in the financial statements as of December 31, </w:t>
      </w:r>
      <w:proofErr w:type="gramStart"/>
      <w:r w:rsidRPr="00E26FC9">
        <w:rPr>
          <w:rFonts w:asciiTheme="majorBidi" w:hAnsiTheme="majorBidi" w:cstheme="majorBidi"/>
        </w:rPr>
        <w:t>2024</w:t>
      </w:r>
      <w:proofErr w:type="gramEnd"/>
      <w:r w:rsidRPr="00E26FC9">
        <w:rPr>
          <w:rFonts w:asciiTheme="majorBidi" w:hAnsiTheme="majorBidi" w:cstheme="majorBidi"/>
        </w:rPr>
        <w:t xml:space="preserve"> to be consistent with the classification of accounting items in the current period.</w:t>
      </w:r>
    </w:p>
    <w:p w14:paraId="499C7532" w14:textId="77777777" w:rsidR="00832A88" w:rsidRDefault="00832A88" w:rsidP="00E54B02">
      <w:pPr>
        <w:pStyle w:val="af3"/>
        <w:spacing w:before="120" w:after="120"/>
        <w:ind w:left="426" w:right="5" w:firstLine="0"/>
        <w:jc w:val="thaiDistribute"/>
        <w:rPr>
          <w:rFonts w:asciiTheme="majorBidi" w:hAnsiTheme="majorBidi" w:cstheme="majorBidi"/>
        </w:rPr>
      </w:pPr>
    </w:p>
    <w:p w14:paraId="11605A07" w14:textId="77777777" w:rsidR="00832A88" w:rsidRDefault="00832A88" w:rsidP="00E54B02">
      <w:pPr>
        <w:pStyle w:val="af3"/>
        <w:spacing w:before="120" w:after="120"/>
        <w:ind w:left="426" w:right="5" w:firstLine="0"/>
        <w:jc w:val="thaiDistribute"/>
        <w:rPr>
          <w:rFonts w:asciiTheme="majorBidi" w:hAnsiTheme="majorBidi" w:cstheme="majorBidi"/>
        </w:rPr>
      </w:pPr>
    </w:p>
    <w:p w14:paraId="67C74E6D" w14:textId="77777777" w:rsidR="00832A88" w:rsidRDefault="00832A88" w:rsidP="00E54B02">
      <w:pPr>
        <w:pStyle w:val="af3"/>
        <w:spacing w:before="120" w:after="120"/>
        <w:ind w:left="426" w:right="5" w:firstLine="0"/>
        <w:jc w:val="thaiDistribute"/>
        <w:rPr>
          <w:rFonts w:asciiTheme="majorBidi" w:hAnsiTheme="majorBidi" w:cstheme="majorBidi"/>
        </w:rPr>
      </w:pPr>
    </w:p>
    <w:p w14:paraId="1C90022E" w14:textId="77777777" w:rsidR="00832A88" w:rsidRDefault="00832A88" w:rsidP="00E54B02">
      <w:pPr>
        <w:pStyle w:val="af3"/>
        <w:spacing w:before="120" w:after="120"/>
        <w:ind w:left="426" w:right="5" w:firstLine="0"/>
        <w:jc w:val="thaiDistribute"/>
        <w:rPr>
          <w:rFonts w:asciiTheme="majorBidi" w:hAnsiTheme="majorBidi" w:cstheme="majorBidi"/>
        </w:rPr>
      </w:pPr>
    </w:p>
    <w:p w14:paraId="18619530" w14:textId="77777777" w:rsidR="00832A88" w:rsidRPr="00E26FC9" w:rsidRDefault="00832A88" w:rsidP="00E54B02">
      <w:pPr>
        <w:pStyle w:val="af3"/>
        <w:spacing w:before="120" w:after="120"/>
        <w:ind w:left="426" w:right="5" w:firstLine="0"/>
        <w:jc w:val="thaiDistribute"/>
        <w:rPr>
          <w:rFonts w:asciiTheme="majorBidi" w:hAnsiTheme="majorBidi" w:cstheme="majorBidi"/>
        </w:rPr>
      </w:pPr>
    </w:p>
    <w:p w14:paraId="16A474F6" w14:textId="2D6E6316" w:rsidR="001E7695" w:rsidRPr="00E26FC9" w:rsidRDefault="001E7695" w:rsidP="00E54B02">
      <w:pPr>
        <w:pStyle w:val="af3"/>
        <w:numPr>
          <w:ilvl w:val="0"/>
          <w:numId w:val="2"/>
        </w:numPr>
        <w:tabs>
          <w:tab w:val="clear" w:pos="360"/>
        </w:tabs>
        <w:spacing w:before="120" w:after="120"/>
        <w:ind w:left="426" w:right="5" w:hanging="426"/>
        <w:jc w:val="thaiDistribute"/>
        <w:rPr>
          <w:rFonts w:asciiTheme="majorBidi" w:hAnsiTheme="majorBidi" w:cstheme="majorBidi"/>
          <w:b/>
          <w:bCs/>
        </w:rPr>
      </w:pPr>
      <w:r w:rsidRPr="00E26FC9">
        <w:rPr>
          <w:rFonts w:asciiTheme="majorBidi" w:hAnsiTheme="majorBidi" w:cstheme="majorBidi"/>
          <w:b/>
          <w:bCs/>
        </w:rPr>
        <w:lastRenderedPageBreak/>
        <w:t>SUBSEQUENT EVENTS</w:t>
      </w:r>
    </w:p>
    <w:p w14:paraId="21A69DF7" w14:textId="7336571A" w:rsidR="001E7695" w:rsidRDefault="00C048AC" w:rsidP="00C048AC">
      <w:pPr>
        <w:pStyle w:val="af3"/>
        <w:numPr>
          <w:ilvl w:val="0"/>
          <w:numId w:val="66"/>
        </w:numPr>
        <w:spacing w:before="0" w:after="120"/>
        <w:ind w:left="709" w:right="5"/>
        <w:jc w:val="thaiDistribute"/>
        <w:rPr>
          <w:rFonts w:asciiTheme="majorBidi" w:hAnsiTheme="majorBidi" w:cstheme="majorBidi"/>
        </w:rPr>
      </w:pPr>
      <w:r w:rsidRPr="00C048AC">
        <w:rPr>
          <w:rFonts w:asciiTheme="majorBidi" w:hAnsiTheme="majorBidi" w:cstheme="majorBidi"/>
        </w:rPr>
        <w:t>Change of Subsidiary Names</w:t>
      </w:r>
    </w:p>
    <w:p w14:paraId="6E8E97A1" w14:textId="2C260A19" w:rsidR="00C048AC" w:rsidRPr="00C048AC" w:rsidRDefault="00C048AC" w:rsidP="00C048AC">
      <w:pPr>
        <w:pStyle w:val="aff6"/>
        <w:numPr>
          <w:ilvl w:val="0"/>
          <w:numId w:val="67"/>
        </w:numPr>
        <w:tabs>
          <w:tab w:val="left" w:pos="993"/>
        </w:tabs>
        <w:spacing w:before="0" w:beforeAutospacing="0"/>
        <w:ind w:left="1276" w:right="5" w:hanging="567"/>
        <w:jc w:val="both"/>
        <w:rPr>
          <w:rFonts w:asciiTheme="majorBidi" w:hAnsiTheme="majorBidi" w:cstheme="majorBidi"/>
          <w:sz w:val="28"/>
          <w:szCs w:val="28"/>
        </w:rPr>
      </w:pPr>
      <w:r w:rsidRPr="00C048AC">
        <w:rPr>
          <w:rFonts w:asciiTheme="majorBidi" w:hAnsiTheme="majorBidi" w:cstheme="majorBidi"/>
          <w:sz w:val="28"/>
          <w:szCs w:val="28"/>
        </w:rPr>
        <w:t xml:space="preserve">AGC Global Trade Co., Ltd., a subsidiary in which the Company holds a 100% interest, changed its name to Yak Tech Co., </w:t>
      </w:r>
      <w:proofErr w:type="gramStart"/>
      <w:r w:rsidRPr="00C048AC">
        <w:rPr>
          <w:rFonts w:asciiTheme="majorBidi" w:hAnsiTheme="majorBidi" w:cstheme="majorBidi"/>
          <w:sz w:val="28"/>
          <w:szCs w:val="28"/>
        </w:rPr>
        <w:t>Ltd..</w:t>
      </w:r>
      <w:proofErr w:type="gramEnd"/>
      <w:r w:rsidRPr="00C048AC">
        <w:rPr>
          <w:rFonts w:asciiTheme="majorBidi" w:hAnsiTheme="majorBidi" w:cstheme="majorBidi"/>
          <w:sz w:val="28"/>
          <w:szCs w:val="28"/>
        </w:rPr>
        <w:t xml:space="preserve"> The name change was registered with the Department of Business Development,</w:t>
      </w:r>
      <w:r>
        <w:rPr>
          <w:rFonts w:asciiTheme="majorBidi" w:hAnsiTheme="majorBidi" w:cstheme="majorBidi"/>
          <w:sz w:val="28"/>
          <w:szCs w:val="28"/>
        </w:rPr>
        <w:br/>
      </w:r>
      <w:r w:rsidRPr="00C048AC">
        <w:rPr>
          <w:rFonts w:asciiTheme="majorBidi" w:hAnsiTheme="majorBidi" w:cstheme="majorBidi"/>
          <w:sz w:val="28"/>
          <w:szCs w:val="28"/>
        </w:rPr>
        <w:t>Ministry of Commerce, on January 9, 2026.</w:t>
      </w:r>
    </w:p>
    <w:p w14:paraId="6F5BF1A6" w14:textId="314DAE24" w:rsidR="00C048AC" w:rsidRPr="00C048AC" w:rsidRDefault="00C048AC" w:rsidP="00C048AC">
      <w:pPr>
        <w:pStyle w:val="aff6"/>
        <w:numPr>
          <w:ilvl w:val="0"/>
          <w:numId w:val="67"/>
        </w:numPr>
        <w:tabs>
          <w:tab w:val="left" w:pos="993"/>
          <w:tab w:val="left" w:pos="8789"/>
        </w:tabs>
        <w:spacing w:before="0" w:beforeAutospacing="0" w:after="0" w:afterAutospacing="0"/>
        <w:ind w:left="1276" w:right="5" w:hanging="567"/>
        <w:jc w:val="both"/>
        <w:rPr>
          <w:rFonts w:asciiTheme="majorBidi" w:hAnsiTheme="majorBidi" w:cstheme="majorBidi"/>
          <w:sz w:val="28"/>
          <w:szCs w:val="28"/>
        </w:rPr>
      </w:pPr>
      <w:r w:rsidRPr="00C048AC">
        <w:rPr>
          <w:rFonts w:asciiTheme="majorBidi" w:hAnsiTheme="majorBidi" w:cstheme="majorBidi"/>
          <w:sz w:val="28"/>
          <w:szCs w:val="28"/>
        </w:rPr>
        <w:t>H</w:t>
      </w:r>
      <w:r>
        <w:rPr>
          <w:rFonts w:asciiTheme="majorBidi" w:hAnsiTheme="majorBidi" w:cstheme="majorBidi"/>
          <w:sz w:val="28"/>
          <w:szCs w:val="28"/>
        </w:rPr>
        <w:t>I</w:t>
      </w:r>
      <w:r w:rsidRPr="00C048AC">
        <w:rPr>
          <w:rFonts w:asciiTheme="majorBidi" w:hAnsiTheme="majorBidi" w:cstheme="majorBidi"/>
          <w:sz w:val="28"/>
          <w:szCs w:val="28"/>
        </w:rPr>
        <w:t xml:space="preserve"> Innovation Technology Co., Ltd., an indirect subsidiary in which the Company holds a 60% interest,</w:t>
      </w:r>
      <w:r>
        <w:rPr>
          <w:rFonts w:asciiTheme="majorBidi" w:hAnsiTheme="majorBidi" w:cstheme="majorBidi"/>
          <w:sz w:val="28"/>
          <w:szCs w:val="28"/>
        </w:rPr>
        <w:br/>
      </w:r>
      <w:r w:rsidRPr="00C048AC">
        <w:rPr>
          <w:rFonts w:asciiTheme="majorBidi" w:hAnsiTheme="majorBidi" w:cstheme="majorBidi"/>
          <w:sz w:val="28"/>
          <w:szCs w:val="28"/>
        </w:rPr>
        <w:t xml:space="preserve">changed its name to Yak Alpha Co., </w:t>
      </w:r>
      <w:proofErr w:type="gramStart"/>
      <w:r w:rsidRPr="00C048AC">
        <w:rPr>
          <w:rFonts w:asciiTheme="majorBidi" w:hAnsiTheme="majorBidi" w:cstheme="majorBidi"/>
          <w:sz w:val="28"/>
          <w:szCs w:val="28"/>
        </w:rPr>
        <w:t>Ltd..</w:t>
      </w:r>
      <w:proofErr w:type="gramEnd"/>
      <w:r w:rsidRPr="00C048AC">
        <w:rPr>
          <w:rFonts w:asciiTheme="majorBidi" w:hAnsiTheme="majorBidi" w:cstheme="majorBidi"/>
          <w:sz w:val="28"/>
          <w:szCs w:val="28"/>
        </w:rPr>
        <w:t xml:space="preserve"> The name change was registered with the Department of Business Development, Ministry of Commerce, on February 11, 2026.</w:t>
      </w:r>
    </w:p>
    <w:p w14:paraId="1CD3EDE4" w14:textId="661CED95" w:rsidR="00C048AC" w:rsidRDefault="00C048AC" w:rsidP="00C048AC">
      <w:pPr>
        <w:pStyle w:val="af3"/>
        <w:numPr>
          <w:ilvl w:val="0"/>
          <w:numId w:val="66"/>
        </w:numPr>
        <w:spacing w:before="0"/>
        <w:ind w:left="709" w:right="5"/>
        <w:jc w:val="thaiDistribute"/>
        <w:rPr>
          <w:rFonts w:asciiTheme="majorBidi" w:hAnsiTheme="majorBidi" w:cstheme="majorBidi"/>
        </w:rPr>
      </w:pPr>
      <w:r w:rsidRPr="00C048AC">
        <w:rPr>
          <w:rFonts w:asciiTheme="majorBidi" w:hAnsiTheme="majorBidi" w:cstheme="majorBidi"/>
          <w:lang w:val="en-GB"/>
        </w:rPr>
        <w:t>Internal Shareholding Restructuring</w:t>
      </w:r>
    </w:p>
    <w:p w14:paraId="2DC36C06" w14:textId="4FABFAAF" w:rsidR="00C048AC" w:rsidRPr="00C048AC" w:rsidRDefault="00C048AC" w:rsidP="00832A88">
      <w:pPr>
        <w:pStyle w:val="aff6"/>
        <w:spacing w:before="0" w:beforeAutospacing="0" w:after="0" w:afterAutospacing="0"/>
        <w:ind w:left="709"/>
        <w:jc w:val="both"/>
        <w:rPr>
          <w:rFonts w:asciiTheme="majorBidi" w:hAnsiTheme="majorBidi" w:cstheme="majorBidi"/>
          <w:sz w:val="28"/>
          <w:szCs w:val="28"/>
        </w:rPr>
      </w:pPr>
      <w:r w:rsidRPr="00C048AC">
        <w:rPr>
          <w:rFonts w:asciiTheme="majorBidi" w:hAnsiTheme="majorBidi" w:cstheme="majorBidi"/>
          <w:sz w:val="28"/>
          <w:szCs w:val="28"/>
        </w:rPr>
        <w:t xml:space="preserve">The Company has restructured the shareholding within its group of companies under common control. AGC Capital Co., Ltd. (“CAP”), which operates in the finance and credit business and is 99.99% owned by the Company, sold its entire shareholding in Yak Alpha Co., Ltd. (“YAK ALPHA”) to Yak Tech Co., Ltd. (“YAK TECH”). </w:t>
      </w:r>
      <w:r>
        <w:rPr>
          <w:rFonts w:asciiTheme="majorBidi" w:hAnsiTheme="majorBidi" w:cstheme="majorBidi"/>
          <w:sz w:val="28"/>
          <w:szCs w:val="28"/>
        </w:rPr>
        <w:br/>
      </w:r>
      <w:r w:rsidRPr="00C048AC">
        <w:rPr>
          <w:rFonts w:asciiTheme="majorBidi" w:hAnsiTheme="majorBidi" w:cstheme="majorBidi"/>
          <w:sz w:val="28"/>
          <w:szCs w:val="28"/>
        </w:rPr>
        <w:t>Yak Alpha Co., Ltd. (formerly Hi Innovation Technology Co., Ltd.) operates in the telecommunications and electronics equipment sector and is 60% owned by the group. Yak Tech Co., Ltd. (formerly AGC Global Trade Co., Ltd.), which also operates in the telecommunications and electronics equipment sector, is 99.99% owned by the Company.</w:t>
      </w:r>
    </w:p>
    <w:p w14:paraId="588AF876" w14:textId="77777777" w:rsidR="00AF61F4" w:rsidRDefault="00C048AC" w:rsidP="00832A88">
      <w:pPr>
        <w:pStyle w:val="aff6"/>
        <w:spacing w:before="0" w:beforeAutospacing="0" w:after="0" w:afterAutospacing="0"/>
        <w:ind w:left="709"/>
        <w:jc w:val="both"/>
        <w:rPr>
          <w:rFonts w:asciiTheme="majorBidi" w:hAnsiTheme="majorBidi" w:cstheme="majorBidi"/>
          <w:sz w:val="28"/>
          <w:szCs w:val="28"/>
        </w:rPr>
      </w:pPr>
      <w:r w:rsidRPr="00C048AC">
        <w:rPr>
          <w:rFonts w:asciiTheme="majorBidi" w:hAnsiTheme="majorBidi" w:cstheme="majorBidi"/>
          <w:sz w:val="28"/>
          <w:szCs w:val="28"/>
        </w:rPr>
        <w:t>The objective of this internal restructuring is to improve the clarity of business grouping and ensure alignment with future operations. Following the restructuring, the Company’s ultimate shareholding proportion in these subsidiaries remains unchanged. The share sale transaction was completed on February 16, 2026.</w:t>
      </w:r>
    </w:p>
    <w:p w14:paraId="160D2528" w14:textId="4B1750FE" w:rsidR="00AF61F4" w:rsidRPr="00AF61F4" w:rsidRDefault="00AF61F4" w:rsidP="00AF61F4">
      <w:pPr>
        <w:pStyle w:val="af3"/>
        <w:numPr>
          <w:ilvl w:val="0"/>
          <w:numId w:val="66"/>
        </w:numPr>
        <w:spacing w:before="0"/>
        <w:ind w:left="709" w:right="5"/>
        <w:jc w:val="thaiDistribute"/>
        <w:rPr>
          <w:rFonts w:asciiTheme="majorBidi" w:hAnsiTheme="majorBidi" w:cstheme="majorBidi"/>
        </w:rPr>
      </w:pPr>
      <w:r w:rsidRPr="00AF61F4">
        <w:rPr>
          <w:rFonts w:asciiTheme="majorBidi" w:hAnsiTheme="majorBidi" w:cstheme="majorBidi"/>
          <w:lang w:val="en-GB"/>
        </w:rPr>
        <w:t>Scheduling of the 2026 Annual General Meeting (</w:t>
      </w:r>
      <w:r>
        <w:rPr>
          <w:rFonts w:asciiTheme="majorBidi" w:hAnsiTheme="majorBidi" w:cstheme="majorBidi"/>
          <w:lang w:val="en-GB"/>
        </w:rPr>
        <w:t xml:space="preserve">e - </w:t>
      </w:r>
      <w:r w:rsidRPr="00AF61F4">
        <w:rPr>
          <w:rFonts w:asciiTheme="majorBidi" w:hAnsiTheme="majorBidi" w:cstheme="majorBidi"/>
          <w:lang w:val="en-GB"/>
        </w:rPr>
        <w:t>AGM) and Capital Restructuring</w:t>
      </w:r>
      <w:r>
        <w:rPr>
          <w:rFonts w:asciiTheme="majorBidi" w:hAnsiTheme="majorBidi" w:cstheme="majorBidi"/>
        </w:rPr>
        <w:t xml:space="preserve">. </w:t>
      </w:r>
      <w:r w:rsidRPr="00AF61F4">
        <w:rPr>
          <w:rFonts w:asciiTheme="majorBidi" w:hAnsiTheme="majorBidi" w:cstheme="majorBidi"/>
        </w:rPr>
        <w:t>Regarding the offering and sale of shares to a specific person (Private Placement), the Board of Directors Meeting of Advance Connection Corporation Public Company Limited (“the Company”) No. 3/2026, held on February 20, 2026, passed the following significant resolutions:</w:t>
      </w:r>
    </w:p>
    <w:p w14:paraId="37D198BA" w14:textId="56E9AD29" w:rsidR="00AF61F4" w:rsidRPr="00AF61F4" w:rsidRDefault="00AF61F4" w:rsidP="00AF61F4">
      <w:pPr>
        <w:pStyle w:val="af3"/>
        <w:numPr>
          <w:ilvl w:val="0"/>
          <w:numId w:val="69"/>
        </w:numPr>
        <w:spacing w:before="0"/>
        <w:ind w:left="1276" w:right="5" w:hanging="567"/>
        <w:jc w:val="thaiDistribute"/>
        <w:rPr>
          <w:rFonts w:asciiTheme="majorBidi" w:hAnsiTheme="majorBidi" w:cstheme="majorBidi"/>
          <w:lang w:val="en-GB"/>
        </w:rPr>
      </w:pPr>
      <w:r w:rsidRPr="00AF61F4">
        <w:rPr>
          <w:rFonts w:asciiTheme="majorBidi" w:hAnsiTheme="majorBidi" w:cstheme="majorBidi"/>
        </w:rPr>
        <w:t xml:space="preserve">Reduction of Registered Capital: Approved to propose to the 2026 Annual General Meeting of Shareholders (AGM) the reduction of the Company’s registered capital by </w:t>
      </w:r>
      <w:r>
        <w:rPr>
          <w:rFonts w:asciiTheme="majorBidi" w:hAnsiTheme="majorBidi" w:cstheme="majorBidi"/>
        </w:rPr>
        <w:t xml:space="preserve">Baht </w:t>
      </w:r>
      <w:r w:rsidRPr="00AF61F4">
        <w:rPr>
          <w:rFonts w:asciiTheme="majorBidi" w:hAnsiTheme="majorBidi" w:cstheme="majorBidi"/>
        </w:rPr>
        <w:t xml:space="preserve">87,601,709.25, from the original registered capital of </w:t>
      </w:r>
      <w:r>
        <w:rPr>
          <w:rFonts w:asciiTheme="majorBidi" w:hAnsiTheme="majorBidi" w:cstheme="majorBidi"/>
        </w:rPr>
        <w:t>Baht</w:t>
      </w:r>
      <w:r w:rsidRPr="00AF61F4">
        <w:rPr>
          <w:rFonts w:asciiTheme="majorBidi" w:hAnsiTheme="majorBidi" w:cstheme="majorBidi"/>
        </w:rPr>
        <w:t xml:space="preserve"> 669,606,509.50 to a new registered capital of </w:t>
      </w:r>
      <w:r>
        <w:rPr>
          <w:rFonts w:asciiTheme="majorBidi" w:hAnsiTheme="majorBidi" w:cstheme="majorBidi"/>
        </w:rPr>
        <w:t>Baht</w:t>
      </w:r>
      <w:r w:rsidRPr="00AF61F4">
        <w:rPr>
          <w:rFonts w:asciiTheme="majorBidi" w:hAnsiTheme="majorBidi" w:cstheme="majorBidi"/>
        </w:rPr>
        <w:t xml:space="preserve"> 582,004,800.25. This will be achieved by canceling 350,406,837 unissued ordinary shares (par value of </w:t>
      </w:r>
      <w:r>
        <w:rPr>
          <w:rFonts w:asciiTheme="majorBidi" w:hAnsiTheme="majorBidi" w:cstheme="majorBidi"/>
        </w:rPr>
        <w:t>Baht</w:t>
      </w:r>
      <w:r w:rsidRPr="00AF61F4">
        <w:rPr>
          <w:rFonts w:asciiTheme="majorBidi" w:hAnsiTheme="majorBidi" w:cstheme="majorBidi"/>
        </w:rPr>
        <w:t xml:space="preserve"> 0.25 per share), which were originally reserved for a Preferential Public Offering (PPO) as approved by the AGM No. 1/2024.</w:t>
      </w:r>
    </w:p>
    <w:p w14:paraId="7EDCF561" w14:textId="52EB1DB8" w:rsidR="00AF61F4" w:rsidRPr="00AF61F4" w:rsidRDefault="00AF61F4" w:rsidP="00AF61F4">
      <w:pPr>
        <w:pStyle w:val="af3"/>
        <w:numPr>
          <w:ilvl w:val="0"/>
          <w:numId w:val="69"/>
        </w:numPr>
        <w:spacing w:before="0"/>
        <w:ind w:left="1276" w:right="5" w:hanging="567"/>
        <w:jc w:val="thaiDistribute"/>
        <w:rPr>
          <w:rFonts w:asciiTheme="majorBidi" w:hAnsiTheme="majorBidi" w:cstheme="majorBidi"/>
        </w:rPr>
      </w:pPr>
      <w:r w:rsidRPr="00AF61F4">
        <w:rPr>
          <w:rFonts w:asciiTheme="majorBidi" w:hAnsiTheme="majorBidi" w:cstheme="majorBidi"/>
        </w:rPr>
        <w:t>Amendment of Memorandum of Association: Approved to propose to the 2026 AGM the amendment of Clause 4 of the Memorandum of Association regarding registered capital to align with the capital reduction.</w:t>
      </w:r>
    </w:p>
    <w:p w14:paraId="7DBE8258" w14:textId="5C9D50D6" w:rsidR="00AF61F4" w:rsidRDefault="00AF61F4" w:rsidP="00AF61F4">
      <w:pPr>
        <w:pStyle w:val="af3"/>
        <w:numPr>
          <w:ilvl w:val="0"/>
          <w:numId w:val="69"/>
        </w:numPr>
        <w:spacing w:before="0"/>
        <w:ind w:left="1276" w:right="5" w:hanging="567"/>
        <w:jc w:val="thaiDistribute"/>
        <w:rPr>
          <w:rFonts w:asciiTheme="majorBidi" w:hAnsiTheme="majorBidi" w:cstheme="majorBidi"/>
        </w:rPr>
      </w:pPr>
      <w:r w:rsidRPr="00AF61F4">
        <w:rPr>
          <w:rFonts w:asciiTheme="majorBidi" w:hAnsiTheme="majorBidi" w:cstheme="majorBidi"/>
        </w:rPr>
        <w:t xml:space="preserve">Increase of Registered Capital: Approved to propose to the 2026 AGM the increase of the Company’s registered capital by </w:t>
      </w:r>
      <w:r w:rsidR="003C61F9">
        <w:rPr>
          <w:rFonts w:asciiTheme="majorBidi" w:hAnsiTheme="majorBidi" w:cstheme="majorBidi"/>
        </w:rPr>
        <w:t>Baht</w:t>
      </w:r>
      <w:r w:rsidRPr="00AF61F4">
        <w:rPr>
          <w:rFonts w:asciiTheme="majorBidi" w:hAnsiTheme="majorBidi" w:cstheme="majorBidi"/>
        </w:rPr>
        <w:t xml:space="preserve"> 175,000,000, from the registered capital of </w:t>
      </w:r>
      <w:r w:rsidR="003C61F9">
        <w:rPr>
          <w:rFonts w:asciiTheme="majorBidi" w:hAnsiTheme="majorBidi" w:cstheme="majorBidi"/>
        </w:rPr>
        <w:t>Baht</w:t>
      </w:r>
      <w:r w:rsidRPr="00AF61F4">
        <w:rPr>
          <w:rFonts w:asciiTheme="majorBidi" w:hAnsiTheme="majorBidi" w:cstheme="majorBidi"/>
        </w:rPr>
        <w:t xml:space="preserve"> 582,004,800.25 to a new registered capital of</w:t>
      </w:r>
      <w:r w:rsidR="003C61F9">
        <w:rPr>
          <w:rFonts w:asciiTheme="majorBidi" w:hAnsiTheme="majorBidi" w:cstheme="majorBidi"/>
        </w:rPr>
        <w:t xml:space="preserve"> Baht </w:t>
      </w:r>
      <w:r w:rsidRPr="00AF61F4">
        <w:rPr>
          <w:rFonts w:asciiTheme="majorBidi" w:hAnsiTheme="majorBidi" w:cstheme="majorBidi"/>
        </w:rPr>
        <w:t xml:space="preserve">757,004,800.25. This will be achieved by issuing 700,000,000 new ordinary shares (par value of </w:t>
      </w:r>
      <w:r w:rsidR="003C61F9">
        <w:rPr>
          <w:rFonts w:asciiTheme="majorBidi" w:hAnsiTheme="majorBidi" w:cstheme="majorBidi"/>
        </w:rPr>
        <w:t xml:space="preserve">Baht </w:t>
      </w:r>
      <w:r w:rsidRPr="00AF61F4">
        <w:rPr>
          <w:rFonts w:asciiTheme="majorBidi" w:hAnsiTheme="majorBidi" w:cstheme="majorBidi"/>
        </w:rPr>
        <w:t>0.25 per share) for a Private Placement offering.</w:t>
      </w:r>
    </w:p>
    <w:p w14:paraId="395009ED" w14:textId="72468C03" w:rsidR="00AF61F4" w:rsidRPr="00AF61F4" w:rsidRDefault="003C61F9" w:rsidP="00AF61F4">
      <w:pPr>
        <w:pStyle w:val="af3"/>
        <w:numPr>
          <w:ilvl w:val="0"/>
          <w:numId w:val="69"/>
        </w:numPr>
        <w:spacing w:before="0"/>
        <w:ind w:left="1276" w:right="5" w:hanging="567"/>
        <w:jc w:val="thaiDistribute"/>
        <w:rPr>
          <w:rFonts w:asciiTheme="majorBidi" w:hAnsiTheme="majorBidi" w:cstheme="majorBidi"/>
        </w:rPr>
      </w:pPr>
      <w:r w:rsidRPr="003C61F9">
        <w:rPr>
          <w:rFonts w:asciiTheme="majorBidi" w:hAnsiTheme="majorBidi" w:cstheme="majorBidi"/>
          <w:lang w:val="en-GB"/>
        </w:rPr>
        <w:lastRenderedPageBreak/>
        <w:t>Resolved to propose to the 2026 Annual General Meeting of Shareholders for consideration and approval of the amendment to Clause 4 of the Company's Memorandum of Association regarding the Registered Capital, to be consistent with the Company's capital increase, as follows:</w:t>
      </w:r>
    </w:p>
    <w:tbl>
      <w:tblPr>
        <w:tblStyle w:val="af7"/>
        <w:tblpPr w:leftFromText="180" w:rightFromText="180" w:vertAnchor="text" w:horzAnchor="margin" w:tblpXSpec="center" w:tblpY="2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843"/>
        <w:gridCol w:w="617"/>
      </w:tblGrid>
      <w:tr w:rsidR="003C61F9" w14:paraId="0ED9361C" w14:textId="77777777" w:rsidTr="003C61F9">
        <w:tc>
          <w:tcPr>
            <w:tcW w:w="2268" w:type="dxa"/>
            <w:vAlign w:val="bottom"/>
          </w:tcPr>
          <w:p w14:paraId="65A4FBD6" w14:textId="5E152D58"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cs/>
              </w:rPr>
            </w:pPr>
            <w:r w:rsidRPr="003C61F9">
              <w:rPr>
                <w:rFonts w:asciiTheme="majorBidi" w:hAnsiTheme="majorBidi" w:cstheme="majorBidi"/>
                <w:color w:val="000000"/>
                <w:spacing w:val="-4"/>
                <w:sz w:val="28"/>
                <w:szCs w:val="28"/>
              </w:rPr>
              <w:t>Registered Capital</w:t>
            </w:r>
          </w:p>
        </w:tc>
        <w:tc>
          <w:tcPr>
            <w:tcW w:w="1843" w:type="dxa"/>
            <w:vAlign w:val="bottom"/>
          </w:tcPr>
          <w:p w14:paraId="055E2E4B" w14:textId="77777777" w:rsidR="003C61F9" w:rsidRPr="00A6102C" w:rsidRDefault="003C61F9" w:rsidP="003C61F9">
            <w:pPr>
              <w:tabs>
                <w:tab w:val="left" w:pos="3390"/>
              </w:tabs>
              <w:spacing w:line="360" w:lineRule="exact"/>
              <w:contextualSpacing/>
              <w:jc w:val="right"/>
              <w:rPr>
                <w:rFonts w:asciiTheme="majorBidi" w:hAnsiTheme="majorBidi" w:cstheme="majorBidi"/>
                <w:color w:val="000000"/>
                <w:spacing w:val="-4"/>
                <w:sz w:val="28"/>
                <w:szCs w:val="28"/>
              </w:rPr>
            </w:pPr>
            <w:r w:rsidRPr="00984E9E">
              <w:rPr>
                <w:rFonts w:asciiTheme="majorBidi" w:hAnsiTheme="majorBidi" w:cstheme="majorBidi"/>
                <w:color w:val="000000"/>
                <w:spacing w:val="-4"/>
                <w:sz w:val="28"/>
                <w:szCs w:val="28"/>
              </w:rPr>
              <w:t>757</w:t>
            </w:r>
            <w:r w:rsidRPr="00A6102C">
              <w:rPr>
                <w:rFonts w:asciiTheme="majorBidi" w:hAnsiTheme="majorBidi" w:cstheme="majorBidi"/>
                <w:color w:val="000000"/>
                <w:spacing w:val="-4"/>
                <w:sz w:val="28"/>
                <w:szCs w:val="28"/>
              </w:rPr>
              <w:t>,</w:t>
            </w:r>
            <w:r w:rsidRPr="00984E9E">
              <w:rPr>
                <w:rFonts w:asciiTheme="majorBidi" w:hAnsiTheme="majorBidi" w:cstheme="majorBidi"/>
                <w:color w:val="000000"/>
                <w:spacing w:val="-4"/>
                <w:sz w:val="28"/>
                <w:szCs w:val="28"/>
              </w:rPr>
              <w:t>004</w:t>
            </w:r>
            <w:r w:rsidRPr="00A6102C">
              <w:rPr>
                <w:rFonts w:asciiTheme="majorBidi" w:hAnsiTheme="majorBidi" w:cstheme="majorBidi"/>
                <w:color w:val="000000"/>
                <w:spacing w:val="-4"/>
                <w:sz w:val="28"/>
                <w:szCs w:val="28"/>
              </w:rPr>
              <w:t>,</w:t>
            </w:r>
            <w:r w:rsidRPr="00984E9E">
              <w:rPr>
                <w:rFonts w:asciiTheme="majorBidi" w:hAnsiTheme="majorBidi" w:cstheme="majorBidi"/>
                <w:color w:val="000000"/>
                <w:spacing w:val="-4"/>
                <w:sz w:val="28"/>
                <w:szCs w:val="28"/>
              </w:rPr>
              <w:t>800</w:t>
            </w:r>
            <w:r w:rsidRPr="00A6102C">
              <w:rPr>
                <w:rFonts w:asciiTheme="majorBidi" w:hAnsiTheme="majorBidi" w:cstheme="majorBidi"/>
                <w:color w:val="000000"/>
                <w:spacing w:val="-4"/>
                <w:sz w:val="28"/>
                <w:szCs w:val="28"/>
                <w:cs/>
              </w:rPr>
              <w:t>.</w:t>
            </w:r>
            <w:r w:rsidRPr="00984E9E">
              <w:rPr>
                <w:rFonts w:asciiTheme="majorBidi" w:hAnsiTheme="majorBidi" w:cstheme="majorBidi"/>
                <w:color w:val="000000"/>
                <w:spacing w:val="-4"/>
                <w:sz w:val="28"/>
                <w:szCs w:val="28"/>
              </w:rPr>
              <w:t>25</w:t>
            </w:r>
          </w:p>
        </w:tc>
        <w:tc>
          <w:tcPr>
            <w:tcW w:w="567" w:type="dxa"/>
            <w:vAlign w:val="bottom"/>
          </w:tcPr>
          <w:p w14:paraId="092295CB" w14:textId="250CB451" w:rsidR="003C61F9" w:rsidRPr="003C61F9" w:rsidRDefault="003C61F9" w:rsidP="003C61F9">
            <w:pPr>
              <w:tabs>
                <w:tab w:val="left" w:pos="3390"/>
              </w:tabs>
              <w:spacing w:line="360" w:lineRule="exact"/>
              <w:contextualSpacing/>
              <w:rPr>
                <w:rFonts w:asciiTheme="majorBidi" w:hAnsiTheme="majorBidi" w:cstheme="majorBidi"/>
                <w:color w:val="000000"/>
                <w:spacing w:val="-4"/>
                <w:sz w:val="28"/>
                <w:szCs w:val="28"/>
                <w:lang w:val="en-US"/>
              </w:rPr>
            </w:pPr>
            <w:r>
              <w:rPr>
                <w:rFonts w:asciiTheme="majorBidi" w:hAnsiTheme="majorBidi" w:cstheme="majorBidi" w:hint="cs"/>
                <w:color w:val="000000"/>
                <w:spacing w:val="-4"/>
                <w:sz w:val="28"/>
                <w:szCs w:val="28"/>
                <w:cs/>
              </w:rPr>
              <w:t>B</w:t>
            </w:r>
            <w:proofErr w:type="spellStart"/>
            <w:r>
              <w:rPr>
                <w:rFonts w:asciiTheme="majorBidi" w:hAnsiTheme="majorBidi" w:cstheme="majorBidi"/>
                <w:color w:val="000000"/>
                <w:spacing w:val="-4"/>
                <w:sz w:val="28"/>
                <w:szCs w:val="28"/>
              </w:rPr>
              <w:t>aht</w:t>
            </w:r>
            <w:proofErr w:type="spellEnd"/>
          </w:p>
        </w:tc>
      </w:tr>
      <w:tr w:rsidR="003C61F9" w14:paraId="2557196C" w14:textId="77777777" w:rsidTr="003C61F9">
        <w:tc>
          <w:tcPr>
            <w:tcW w:w="2268" w:type="dxa"/>
            <w:vAlign w:val="bottom"/>
          </w:tcPr>
          <w:p w14:paraId="3DFD8DD7" w14:textId="3B749760"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sidRPr="003C61F9">
              <w:rPr>
                <w:rFonts w:asciiTheme="majorBidi" w:hAnsiTheme="majorBidi" w:cstheme="majorBidi"/>
                <w:color w:val="000000"/>
                <w:spacing w:val="-4"/>
                <w:sz w:val="28"/>
                <w:szCs w:val="28"/>
              </w:rPr>
              <w:t>Divided into</w:t>
            </w:r>
          </w:p>
        </w:tc>
        <w:tc>
          <w:tcPr>
            <w:tcW w:w="1843" w:type="dxa"/>
            <w:vAlign w:val="bottom"/>
          </w:tcPr>
          <w:p w14:paraId="43373763" w14:textId="77777777" w:rsidR="003C61F9" w:rsidRPr="00A6102C" w:rsidRDefault="003C61F9" w:rsidP="003C61F9">
            <w:pPr>
              <w:tabs>
                <w:tab w:val="left" w:pos="3390"/>
              </w:tabs>
              <w:spacing w:line="360" w:lineRule="exact"/>
              <w:contextualSpacing/>
              <w:jc w:val="right"/>
              <w:rPr>
                <w:rFonts w:asciiTheme="majorBidi" w:hAnsiTheme="majorBidi" w:cstheme="majorBidi"/>
                <w:color w:val="000000"/>
                <w:spacing w:val="-4"/>
                <w:sz w:val="28"/>
                <w:szCs w:val="28"/>
              </w:rPr>
            </w:pPr>
            <w:r w:rsidRPr="00A6102C">
              <w:rPr>
                <w:rFonts w:asciiTheme="majorBidi" w:hAnsiTheme="majorBidi" w:cstheme="majorBidi"/>
                <w:color w:val="000000"/>
                <w:spacing w:val="-4"/>
                <w:sz w:val="28"/>
                <w:szCs w:val="28"/>
              </w:rPr>
              <w:t>3,028,019,201</w:t>
            </w:r>
          </w:p>
        </w:tc>
        <w:tc>
          <w:tcPr>
            <w:tcW w:w="567" w:type="dxa"/>
            <w:vAlign w:val="bottom"/>
          </w:tcPr>
          <w:p w14:paraId="3854B957" w14:textId="1FF5F797"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Share</w:t>
            </w:r>
          </w:p>
        </w:tc>
      </w:tr>
      <w:tr w:rsidR="003C61F9" w14:paraId="74B01190" w14:textId="77777777" w:rsidTr="003C61F9">
        <w:tc>
          <w:tcPr>
            <w:tcW w:w="2268" w:type="dxa"/>
            <w:vAlign w:val="bottom"/>
          </w:tcPr>
          <w:p w14:paraId="1976FD68" w14:textId="1D895638"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sidRPr="003C61F9">
              <w:rPr>
                <w:rFonts w:asciiTheme="majorBidi" w:hAnsiTheme="majorBidi" w:cstheme="majorBidi"/>
                <w:color w:val="000000"/>
                <w:spacing w:val="-4"/>
                <w:sz w:val="28"/>
                <w:szCs w:val="28"/>
              </w:rPr>
              <w:t>Par value per share</w:t>
            </w:r>
          </w:p>
        </w:tc>
        <w:tc>
          <w:tcPr>
            <w:tcW w:w="1843" w:type="dxa"/>
            <w:vAlign w:val="bottom"/>
          </w:tcPr>
          <w:p w14:paraId="04E448F7" w14:textId="77777777" w:rsidR="003C61F9" w:rsidRPr="00A6102C" w:rsidRDefault="003C61F9" w:rsidP="003C61F9">
            <w:pPr>
              <w:tabs>
                <w:tab w:val="left" w:pos="3390"/>
              </w:tabs>
              <w:spacing w:line="360" w:lineRule="exact"/>
              <w:contextualSpacing/>
              <w:jc w:val="right"/>
              <w:rPr>
                <w:rFonts w:asciiTheme="majorBidi" w:hAnsiTheme="majorBidi" w:cstheme="majorBidi"/>
                <w:color w:val="000000"/>
                <w:spacing w:val="-4"/>
                <w:sz w:val="28"/>
                <w:szCs w:val="28"/>
              </w:rPr>
            </w:pPr>
            <w:r w:rsidRPr="00984E9E">
              <w:rPr>
                <w:rFonts w:asciiTheme="majorBidi" w:hAnsiTheme="majorBidi" w:cstheme="majorBidi" w:hint="cs"/>
                <w:color w:val="000000"/>
                <w:spacing w:val="-4"/>
                <w:sz w:val="28"/>
                <w:szCs w:val="28"/>
              </w:rPr>
              <w:t>0</w:t>
            </w:r>
            <w:r w:rsidRPr="00A6102C">
              <w:rPr>
                <w:rFonts w:asciiTheme="majorBidi" w:hAnsiTheme="majorBidi" w:cstheme="majorBidi" w:hint="cs"/>
                <w:color w:val="000000"/>
                <w:spacing w:val="-4"/>
                <w:sz w:val="28"/>
                <w:szCs w:val="28"/>
                <w:cs/>
              </w:rPr>
              <w:t>.</w:t>
            </w:r>
            <w:r w:rsidRPr="00984E9E">
              <w:rPr>
                <w:rFonts w:asciiTheme="majorBidi" w:hAnsiTheme="majorBidi" w:cstheme="majorBidi" w:hint="cs"/>
                <w:color w:val="000000"/>
                <w:spacing w:val="-4"/>
                <w:sz w:val="28"/>
                <w:szCs w:val="28"/>
              </w:rPr>
              <w:t>25</w:t>
            </w:r>
          </w:p>
        </w:tc>
        <w:tc>
          <w:tcPr>
            <w:tcW w:w="567" w:type="dxa"/>
            <w:vAlign w:val="bottom"/>
          </w:tcPr>
          <w:p w14:paraId="44CFD876" w14:textId="7CF5C966"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B</w:t>
            </w:r>
            <w:proofErr w:type="spellStart"/>
            <w:r>
              <w:rPr>
                <w:rFonts w:asciiTheme="majorBidi" w:hAnsiTheme="majorBidi" w:cstheme="majorBidi"/>
                <w:color w:val="000000"/>
                <w:spacing w:val="-4"/>
                <w:sz w:val="28"/>
                <w:szCs w:val="28"/>
              </w:rPr>
              <w:t>aht</w:t>
            </w:r>
            <w:proofErr w:type="spellEnd"/>
          </w:p>
        </w:tc>
      </w:tr>
      <w:tr w:rsidR="003C61F9" w14:paraId="5F116961" w14:textId="77777777" w:rsidTr="003C61F9">
        <w:tc>
          <w:tcPr>
            <w:tcW w:w="2268" w:type="dxa"/>
            <w:vAlign w:val="bottom"/>
          </w:tcPr>
          <w:p w14:paraId="219EB454" w14:textId="066416FB"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sidRPr="003C61F9">
              <w:rPr>
                <w:rFonts w:asciiTheme="majorBidi" w:hAnsiTheme="majorBidi" w:cstheme="majorBidi"/>
                <w:color w:val="000000"/>
                <w:spacing w:val="-4"/>
                <w:sz w:val="28"/>
                <w:szCs w:val="28"/>
              </w:rPr>
              <w:t>Categorized into:</w:t>
            </w:r>
          </w:p>
        </w:tc>
        <w:tc>
          <w:tcPr>
            <w:tcW w:w="1843" w:type="dxa"/>
            <w:vAlign w:val="bottom"/>
          </w:tcPr>
          <w:p w14:paraId="6078CD76" w14:textId="77777777" w:rsidR="003C61F9" w:rsidRPr="00A6102C" w:rsidRDefault="003C61F9" w:rsidP="003C61F9">
            <w:pPr>
              <w:tabs>
                <w:tab w:val="left" w:pos="3390"/>
              </w:tabs>
              <w:spacing w:line="360" w:lineRule="exact"/>
              <w:contextualSpacing/>
              <w:jc w:val="right"/>
              <w:rPr>
                <w:rFonts w:asciiTheme="majorBidi" w:hAnsiTheme="majorBidi" w:cstheme="majorBidi"/>
                <w:color w:val="000000"/>
                <w:spacing w:val="-4"/>
                <w:sz w:val="28"/>
                <w:szCs w:val="28"/>
              </w:rPr>
            </w:pPr>
          </w:p>
        </w:tc>
        <w:tc>
          <w:tcPr>
            <w:tcW w:w="567" w:type="dxa"/>
            <w:vAlign w:val="bottom"/>
          </w:tcPr>
          <w:p w14:paraId="156F04A2" w14:textId="77777777"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p>
        </w:tc>
      </w:tr>
      <w:tr w:rsidR="003C61F9" w14:paraId="5FFBA6EC" w14:textId="77777777" w:rsidTr="003C61F9">
        <w:tc>
          <w:tcPr>
            <w:tcW w:w="2268" w:type="dxa"/>
            <w:vAlign w:val="bottom"/>
          </w:tcPr>
          <w:p w14:paraId="3A04A6B9" w14:textId="4A5AFFB4"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sidRPr="003C61F9">
              <w:rPr>
                <w:rFonts w:asciiTheme="majorBidi" w:hAnsiTheme="majorBidi" w:cstheme="majorBidi"/>
                <w:color w:val="000000"/>
                <w:spacing w:val="-4"/>
                <w:sz w:val="28"/>
                <w:szCs w:val="28"/>
              </w:rPr>
              <w:t>Ordinary shares</w:t>
            </w:r>
          </w:p>
        </w:tc>
        <w:tc>
          <w:tcPr>
            <w:tcW w:w="1843" w:type="dxa"/>
            <w:vAlign w:val="bottom"/>
          </w:tcPr>
          <w:p w14:paraId="5F7CE40B" w14:textId="77777777" w:rsidR="003C61F9" w:rsidRPr="00A6102C" w:rsidRDefault="003C61F9" w:rsidP="003C61F9">
            <w:pPr>
              <w:tabs>
                <w:tab w:val="left" w:pos="3390"/>
              </w:tabs>
              <w:spacing w:line="360" w:lineRule="exact"/>
              <w:contextualSpacing/>
              <w:jc w:val="right"/>
              <w:rPr>
                <w:rFonts w:asciiTheme="majorBidi" w:hAnsiTheme="majorBidi" w:cstheme="majorBidi"/>
                <w:color w:val="000000"/>
                <w:spacing w:val="-4"/>
                <w:sz w:val="28"/>
                <w:szCs w:val="28"/>
              </w:rPr>
            </w:pPr>
            <w:r w:rsidRPr="00A6102C">
              <w:rPr>
                <w:rFonts w:asciiTheme="majorBidi" w:hAnsiTheme="majorBidi" w:cstheme="majorBidi"/>
                <w:color w:val="000000"/>
                <w:spacing w:val="-4"/>
                <w:sz w:val="28"/>
                <w:szCs w:val="28"/>
              </w:rPr>
              <w:t>3,028,019,201</w:t>
            </w:r>
          </w:p>
        </w:tc>
        <w:tc>
          <w:tcPr>
            <w:tcW w:w="567" w:type="dxa"/>
            <w:vAlign w:val="bottom"/>
          </w:tcPr>
          <w:p w14:paraId="554555DB" w14:textId="0D55B69C"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Share</w:t>
            </w:r>
          </w:p>
        </w:tc>
      </w:tr>
      <w:tr w:rsidR="003C61F9" w14:paraId="2C58C899" w14:textId="77777777" w:rsidTr="003C61F9">
        <w:tc>
          <w:tcPr>
            <w:tcW w:w="2268" w:type="dxa"/>
            <w:vAlign w:val="bottom"/>
          </w:tcPr>
          <w:p w14:paraId="543F88F2" w14:textId="60C3DB72" w:rsidR="003C61F9" w:rsidRPr="00A6102C" w:rsidRDefault="003C61F9" w:rsidP="003C61F9">
            <w:pPr>
              <w:tabs>
                <w:tab w:val="left" w:pos="3390"/>
              </w:tabs>
              <w:spacing w:line="360" w:lineRule="exact"/>
              <w:contextualSpacing/>
              <w:rPr>
                <w:rFonts w:asciiTheme="majorBidi" w:hAnsiTheme="majorBidi" w:cstheme="majorBidi"/>
                <w:color w:val="000000"/>
                <w:spacing w:val="-4"/>
                <w:sz w:val="28"/>
                <w:szCs w:val="28"/>
              </w:rPr>
            </w:pPr>
            <w:r w:rsidRPr="003C61F9">
              <w:rPr>
                <w:rFonts w:asciiTheme="majorBidi" w:hAnsiTheme="majorBidi" w:cstheme="majorBidi"/>
                <w:color w:val="000000"/>
                <w:spacing w:val="-4"/>
                <w:sz w:val="28"/>
                <w:szCs w:val="28"/>
              </w:rPr>
              <w:t>Preferred shares</w:t>
            </w:r>
          </w:p>
        </w:tc>
        <w:tc>
          <w:tcPr>
            <w:tcW w:w="1843" w:type="dxa"/>
            <w:vAlign w:val="bottom"/>
          </w:tcPr>
          <w:p w14:paraId="24758442" w14:textId="77777777" w:rsidR="003C61F9" w:rsidRPr="00A6102C" w:rsidRDefault="003C61F9" w:rsidP="003C61F9">
            <w:pPr>
              <w:tabs>
                <w:tab w:val="left" w:pos="3390"/>
              </w:tabs>
              <w:spacing w:line="360" w:lineRule="exact"/>
              <w:contextualSpacing/>
              <w:jc w:val="right"/>
              <w:rPr>
                <w:rFonts w:asciiTheme="majorBidi" w:hAnsiTheme="majorBidi" w:cstheme="majorBidi"/>
                <w:color w:val="000000"/>
                <w:spacing w:val="-4"/>
                <w:sz w:val="28"/>
                <w:szCs w:val="28"/>
              </w:rPr>
            </w:pPr>
            <w:r w:rsidRPr="00A6102C">
              <w:rPr>
                <w:rFonts w:asciiTheme="majorBidi" w:hAnsiTheme="majorBidi" w:cstheme="majorBidi"/>
                <w:color w:val="000000"/>
                <w:spacing w:val="-4"/>
                <w:sz w:val="28"/>
                <w:szCs w:val="28"/>
              </w:rPr>
              <w:t>-</w:t>
            </w:r>
          </w:p>
        </w:tc>
        <w:tc>
          <w:tcPr>
            <w:tcW w:w="567" w:type="dxa"/>
            <w:vAlign w:val="bottom"/>
          </w:tcPr>
          <w:p w14:paraId="4B5F915F" w14:textId="77777777" w:rsidR="003C61F9" w:rsidRPr="00A6102C" w:rsidRDefault="003C61F9" w:rsidP="003C61F9">
            <w:pPr>
              <w:tabs>
                <w:tab w:val="left" w:pos="3390"/>
              </w:tabs>
              <w:spacing w:line="360" w:lineRule="exact"/>
              <w:contextualSpacing/>
              <w:jc w:val="center"/>
              <w:rPr>
                <w:rFonts w:asciiTheme="majorBidi" w:hAnsiTheme="majorBidi" w:cstheme="majorBidi"/>
                <w:color w:val="000000"/>
                <w:spacing w:val="-4"/>
                <w:sz w:val="28"/>
                <w:szCs w:val="28"/>
              </w:rPr>
            </w:pPr>
            <w:r w:rsidRPr="00A6102C">
              <w:rPr>
                <w:rFonts w:asciiTheme="majorBidi" w:hAnsiTheme="majorBidi" w:cstheme="majorBidi"/>
                <w:color w:val="000000"/>
                <w:spacing w:val="-4"/>
                <w:sz w:val="28"/>
                <w:szCs w:val="28"/>
              </w:rPr>
              <w:t>-</w:t>
            </w:r>
          </w:p>
        </w:tc>
      </w:tr>
    </w:tbl>
    <w:p w14:paraId="791CABF7" w14:textId="77777777" w:rsidR="00AF61F4" w:rsidRDefault="00AF61F4" w:rsidP="00C048AC">
      <w:pPr>
        <w:pStyle w:val="aff6"/>
        <w:ind w:left="709"/>
        <w:jc w:val="both"/>
        <w:rPr>
          <w:rFonts w:asciiTheme="majorBidi" w:hAnsiTheme="majorBidi" w:cstheme="majorBidi"/>
          <w:sz w:val="28"/>
          <w:szCs w:val="28"/>
        </w:rPr>
      </w:pPr>
    </w:p>
    <w:p w14:paraId="63BAA8D8" w14:textId="77777777" w:rsidR="00AF61F4" w:rsidRDefault="00AF61F4" w:rsidP="00C048AC">
      <w:pPr>
        <w:pStyle w:val="aff6"/>
        <w:ind w:left="709"/>
        <w:jc w:val="both"/>
        <w:rPr>
          <w:rFonts w:asciiTheme="majorBidi" w:hAnsiTheme="majorBidi" w:cstheme="majorBidi"/>
          <w:sz w:val="28"/>
          <w:szCs w:val="28"/>
        </w:rPr>
      </w:pPr>
    </w:p>
    <w:p w14:paraId="2662F1BE" w14:textId="77777777" w:rsidR="00AF61F4" w:rsidRDefault="00AF61F4" w:rsidP="00C048AC">
      <w:pPr>
        <w:pStyle w:val="aff6"/>
        <w:ind w:left="709"/>
        <w:jc w:val="both"/>
        <w:rPr>
          <w:rFonts w:asciiTheme="majorBidi" w:hAnsiTheme="majorBidi" w:cstheme="majorBidi"/>
          <w:sz w:val="28"/>
          <w:szCs w:val="28"/>
        </w:rPr>
      </w:pPr>
    </w:p>
    <w:p w14:paraId="155008A1" w14:textId="77777777" w:rsidR="00AF61F4" w:rsidRDefault="00AF61F4" w:rsidP="00C048AC">
      <w:pPr>
        <w:pStyle w:val="aff6"/>
        <w:ind w:left="709"/>
        <w:jc w:val="both"/>
        <w:rPr>
          <w:rFonts w:asciiTheme="majorBidi" w:hAnsiTheme="majorBidi" w:cstheme="majorBidi"/>
          <w:sz w:val="28"/>
          <w:szCs w:val="28"/>
        </w:rPr>
      </w:pPr>
    </w:p>
    <w:p w14:paraId="7BEFFABB" w14:textId="717CDE83" w:rsidR="003C61F9" w:rsidRPr="003C61F9" w:rsidRDefault="003C61F9" w:rsidP="003C61F9">
      <w:pPr>
        <w:pStyle w:val="af3"/>
        <w:numPr>
          <w:ilvl w:val="0"/>
          <w:numId w:val="69"/>
        </w:numPr>
        <w:spacing w:before="0"/>
        <w:ind w:left="1276" w:right="5" w:hanging="567"/>
        <w:jc w:val="thaiDistribute"/>
        <w:rPr>
          <w:rFonts w:asciiTheme="majorBidi" w:hAnsiTheme="majorBidi" w:cstheme="majorBidi"/>
        </w:rPr>
      </w:pPr>
      <w:r w:rsidRPr="003C61F9">
        <w:rPr>
          <w:rFonts w:asciiTheme="majorBidi" w:hAnsiTheme="majorBidi" w:cstheme="majorBidi"/>
        </w:rPr>
        <w:t xml:space="preserve">Resolved to propose to the 2026 Annual General Meeting of Shareholders for consideration of the issuance of 700,000,000 newly issued ordinary shares, with a par value of Baht 0.25 per share, via a Private Placement (PP) offering. This is in accordance with the Notification of the Capital Market Supervisory Board No. </w:t>
      </w:r>
      <w:proofErr w:type="spellStart"/>
      <w:r w:rsidRPr="003C61F9">
        <w:rPr>
          <w:rFonts w:asciiTheme="majorBidi" w:hAnsiTheme="majorBidi" w:cstheme="majorBidi"/>
        </w:rPr>
        <w:t>TorChor</w:t>
      </w:r>
      <w:proofErr w:type="spellEnd"/>
      <w:r w:rsidRPr="003C61F9">
        <w:rPr>
          <w:rFonts w:asciiTheme="majorBidi" w:hAnsiTheme="majorBidi" w:cstheme="majorBidi"/>
        </w:rPr>
        <w:t xml:space="preserve">. 28/2565 Re: Approval for Listed Companies to Offer Newly Issued Shares to Private Placement dated 28 December 2022 (as amended) (“Notification No. </w:t>
      </w:r>
      <w:proofErr w:type="spellStart"/>
      <w:r w:rsidRPr="003C61F9">
        <w:rPr>
          <w:rFonts w:asciiTheme="majorBidi" w:hAnsiTheme="majorBidi" w:cstheme="majorBidi"/>
        </w:rPr>
        <w:t>TorChor</w:t>
      </w:r>
      <w:proofErr w:type="spellEnd"/>
      <w:r w:rsidRPr="003C61F9">
        <w:rPr>
          <w:rFonts w:asciiTheme="majorBidi" w:hAnsiTheme="majorBidi" w:cstheme="majorBidi"/>
        </w:rPr>
        <w:t>. 28/2565”).</w:t>
      </w:r>
    </w:p>
    <w:p w14:paraId="4072CD6C" w14:textId="77777777" w:rsidR="003C61F9" w:rsidRPr="003C61F9" w:rsidRDefault="003C61F9" w:rsidP="00832A88">
      <w:pPr>
        <w:pStyle w:val="aff6"/>
        <w:snapToGrid w:val="0"/>
        <w:spacing w:before="120" w:beforeAutospacing="0" w:after="120" w:afterAutospacing="0"/>
        <w:ind w:left="1276"/>
        <w:jc w:val="both"/>
        <w:rPr>
          <w:rFonts w:asciiTheme="majorBidi" w:hAnsiTheme="majorBidi" w:cstheme="majorBidi"/>
          <w:sz w:val="28"/>
          <w:szCs w:val="28"/>
        </w:rPr>
      </w:pPr>
      <w:r w:rsidRPr="003C61F9">
        <w:rPr>
          <w:rFonts w:asciiTheme="majorBidi" w:hAnsiTheme="majorBidi" w:cstheme="majorBidi"/>
          <w:sz w:val="28"/>
          <w:szCs w:val="28"/>
        </w:rPr>
        <w:t>The shares shall be allocated to 3 investors, namely (1) Sky Asia Trading Co., Ltd., (2) Heli Asia Trading Co., Ltd., and (3) Mr. Wichai Wanit (collectively referred to as the “PP Investors”). This allocation represents 27.13 percent of the Company’s total issued and paid-up shares after the capital increase via private placement. The offering price is set at Baht 0.50 per share, with a total value not exceeding Baht 350,000,000 (“Issuance and Offering of PP Shares Transaction”).</w:t>
      </w:r>
    </w:p>
    <w:p w14:paraId="0F3F7AE2" w14:textId="1ABE9C9E" w:rsidR="003C61F9" w:rsidRDefault="003C61F9" w:rsidP="00832A88">
      <w:pPr>
        <w:pStyle w:val="aff6"/>
        <w:snapToGrid w:val="0"/>
        <w:spacing w:before="120" w:beforeAutospacing="0"/>
        <w:ind w:left="1276"/>
        <w:jc w:val="both"/>
        <w:rPr>
          <w:rFonts w:asciiTheme="majorBidi" w:hAnsiTheme="majorBidi" w:cstheme="majorBidi"/>
          <w:sz w:val="28"/>
          <w:szCs w:val="28"/>
        </w:rPr>
      </w:pPr>
      <w:r w:rsidRPr="003C61F9">
        <w:rPr>
          <w:rFonts w:asciiTheme="majorBidi" w:hAnsiTheme="majorBidi" w:cstheme="majorBidi"/>
          <w:sz w:val="28"/>
          <w:szCs w:val="28"/>
        </w:rPr>
        <w:t xml:space="preserve">In this regard, all PP Investors are not connected persons of the Company pursuant to the Notification of the Capital Market Supervisory Board No. </w:t>
      </w:r>
      <w:proofErr w:type="spellStart"/>
      <w:r w:rsidRPr="003C61F9">
        <w:rPr>
          <w:rFonts w:asciiTheme="majorBidi" w:hAnsiTheme="majorBidi" w:cstheme="majorBidi"/>
          <w:sz w:val="28"/>
          <w:szCs w:val="28"/>
        </w:rPr>
        <w:t>TorChor</w:t>
      </w:r>
      <w:proofErr w:type="spellEnd"/>
      <w:r w:rsidRPr="003C61F9">
        <w:rPr>
          <w:rFonts w:asciiTheme="majorBidi" w:hAnsiTheme="majorBidi" w:cstheme="majorBidi"/>
          <w:sz w:val="28"/>
          <w:szCs w:val="28"/>
        </w:rPr>
        <w:t xml:space="preserve">. 21/2551 Re: Rules on Connected Transactions dated August </w:t>
      </w:r>
      <w:r w:rsidR="000B58E2">
        <w:rPr>
          <w:rFonts w:asciiTheme="majorBidi" w:hAnsiTheme="majorBidi" w:cstheme="majorBidi"/>
          <w:sz w:val="28"/>
          <w:szCs w:val="28"/>
        </w:rPr>
        <w:t xml:space="preserve">31, </w:t>
      </w:r>
      <w:r w:rsidRPr="003C61F9">
        <w:rPr>
          <w:rFonts w:asciiTheme="majorBidi" w:hAnsiTheme="majorBidi" w:cstheme="majorBidi"/>
          <w:sz w:val="28"/>
          <w:szCs w:val="28"/>
        </w:rPr>
        <w:t xml:space="preserve">2008 (as amended) and the Notification of the Board of Governors of the Stock Exchange of Thailand Re: Disclosure of Information and Other Acts of Listed Companies Concerning the Connected Transactions B.E. 2546 dated November </w:t>
      </w:r>
      <w:r w:rsidR="000B58E2">
        <w:rPr>
          <w:rFonts w:asciiTheme="majorBidi" w:hAnsiTheme="majorBidi" w:cstheme="majorBidi"/>
          <w:sz w:val="28"/>
          <w:szCs w:val="28"/>
        </w:rPr>
        <w:t>19,</w:t>
      </w:r>
      <w:r w:rsidRPr="003C61F9">
        <w:rPr>
          <w:rFonts w:asciiTheme="majorBidi" w:hAnsiTheme="majorBidi" w:cstheme="majorBidi"/>
          <w:sz w:val="28"/>
          <w:szCs w:val="28"/>
        </w:rPr>
        <w:t>2003 (as amended) (“Notifications on Connected Transactions”).</w:t>
      </w:r>
    </w:p>
    <w:p w14:paraId="7124B835" w14:textId="3AF26895" w:rsidR="00832A88" w:rsidRPr="00832A88" w:rsidRDefault="003C61F9" w:rsidP="00832A88">
      <w:pPr>
        <w:pStyle w:val="af3"/>
        <w:numPr>
          <w:ilvl w:val="0"/>
          <w:numId w:val="69"/>
        </w:numPr>
        <w:spacing w:before="0"/>
        <w:ind w:left="1276" w:right="5" w:hanging="567"/>
        <w:jc w:val="thaiDistribute"/>
        <w:rPr>
          <w:rFonts w:asciiTheme="majorBidi" w:hAnsiTheme="majorBidi" w:cstheme="majorBidi"/>
          <w:lang w:val="en-GB"/>
        </w:rPr>
      </w:pPr>
      <w:r w:rsidRPr="003C61F9">
        <w:rPr>
          <w:rFonts w:asciiTheme="majorBidi" w:hAnsiTheme="majorBidi" w:cstheme="majorBidi"/>
          <w:lang w:val="en-GB"/>
        </w:rPr>
        <w:t xml:space="preserve">Approved the determination of the date, time, venue, and agenda for the 2026 Annual General Meeting of Shareholders (AGM), to be held on Friday, April 17, 2026, at 10:00 a.m. via electronic media (e-AGM). The meeting will be broadcast live from the meeting room at the Company’s Head Office, 16th Floor, </w:t>
      </w:r>
      <w:proofErr w:type="spellStart"/>
      <w:r w:rsidRPr="003C61F9">
        <w:rPr>
          <w:rFonts w:asciiTheme="majorBidi" w:hAnsiTheme="majorBidi" w:cstheme="majorBidi"/>
          <w:lang w:val="en-GB"/>
        </w:rPr>
        <w:t>Mitrtown</w:t>
      </w:r>
      <w:proofErr w:type="spellEnd"/>
      <w:r w:rsidRPr="003C61F9">
        <w:rPr>
          <w:rFonts w:asciiTheme="majorBidi" w:hAnsiTheme="majorBidi" w:cstheme="majorBidi"/>
          <w:lang w:val="en-GB"/>
        </w:rPr>
        <w:t xml:space="preserve"> Office Tower, No. 944 Rama 4 Road, </w:t>
      </w:r>
      <w:proofErr w:type="spellStart"/>
      <w:r w:rsidRPr="003C61F9">
        <w:rPr>
          <w:rFonts w:asciiTheme="majorBidi" w:hAnsiTheme="majorBidi" w:cstheme="majorBidi"/>
          <w:lang w:val="en-GB"/>
        </w:rPr>
        <w:t>Wangmai</w:t>
      </w:r>
      <w:proofErr w:type="spellEnd"/>
      <w:r w:rsidRPr="003C61F9">
        <w:rPr>
          <w:rFonts w:asciiTheme="majorBidi" w:hAnsiTheme="majorBidi" w:cstheme="majorBidi"/>
          <w:lang w:val="en-GB"/>
        </w:rPr>
        <w:t xml:space="preserve"> Subdistrict, </w:t>
      </w:r>
      <w:proofErr w:type="spellStart"/>
      <w:r w:rsidRPr="003C61F9">
        <w:rPr>
          <w:rFonts w:asciiTheme="majorBidi" w:hAnsiTheme="majorBidi" w:cstheme="majorBidi"/>
          <w:lang w:val="en-GB"/>
        </w:rPr>
        <w:t>Pathumwan</w:t>
      </w:r>
      <w:proofErr w:type="spellEnd"/>
      <w:r w:rsidRPr="003C61F9">
        <w:rPr>
          <w:rFonts w:asciiTheme="majorBidi" w:hAnsiTheme="majorBidi" w:cstheme="majorBidi"/>
          <w:lang w:val="en-GB"/>
        </w:rPr>
        <w:t xml:space="preserve"> District, Bangkok. Furthermore, the Record Date to determine the list of shareholders entitled to attend the 2026 Annual General Meeting of Shareholders is set for March 10, 2026.</w:t>
      </w:r>
    </w:p>
    <w:p w14:paraId="685C14FB" w14:textId="7F2A5D84" w:rsidR="00D21B36" w:rsidRPr="00E26FC9" w:rsidRDefault="00D21B36" w:rsidP="00130981">
      <w:pPr>
        <w:pStyle w:val="af3"/>
        <w:numPr>
          <w:ilvl w:val="0"/>
          <w:numId w:val="2"/>
        </w:numPr>
        <w:tabs>
          <w:tab w:val="clear" w:pos="360"/>
        </w:tabs>
        <w:spacing w:before="120" w:after="120"/>
        <w:ind w:left="426" w:right="0" w:hanging="426"/>
        <w:jc w:val="thaiDistribute"/>
        <w:rPr>
          <w:rFonts w:asciiTheme="majorBidi" w:hAnsiTheme="majorBidi" w:cstheme="majorBidi"/>
          <w:b/>
          <w:bCs/>
        </w:rPr>
      </w:pPr>
      <w:r w:rsidRPr="00E26FC9">
        <w:rPr>
          <w:rFonts w:asciiTheme="majorBidi" w:hAnsiTheme="majorBidi" w:cstheme="majorBidi"/>
          <w:b/>
          <w:bCs/>
        </w:rPr>
        <w:t>APPROVAL OF FINANCIAL STATEMENTS</w:t>
      </w:r>
    </w:p>
    <w:p w14:paraId="2F9DD0FA" w14:textId="4524944E" w:rsidR="00D21B36" w:rsidRPr="00E26FC9" w:rsidRDefault="0036419E" w:rsidP="00832A88">
      <w:pPr>
        <w:pStyle w:val="af3"/>
        <w:spacing w:before="120" w:after="120"/>
        <w:ind w:left="360" w:right="0" w:firstLine="0"/>
        <w:jc w:val="thaiDistribute"/>
        <w:rPr>
          <w:rFonts w:asciiTheme="majorBidi" w:hAnsiTheme="majorBidi" w:cstheme="majorBidi"/>
        </w:rPr>
      </w:pPr>
      <w:r w:rsidRPr="00E26FC9">
        <w:rPr>
          <w:rFonts w:asciiTheme="majorBidi" w:hAnsiTheme="majorBidi" w:cstheme="majorBidi"/>
        </w:rPr>
        <w:t xml:space="preserve"> These financial statements were authorized for issued by the Company’s board of directors </w:t>
      </w:r>
      <w:r w:rsidRPr="00E54B02">
        <w:rPr>
          <w:rFonts w:asciiTheme="majorBidi" w:hAnsiTheme="majorBidi" w:cstheme="majorBidi"/>
        </w:rPr>
        <w:t xml:space="preserve">on </w:t>
      </w:r>
      <w:r w:rsidR="001B0611" w:rsidRPr="00E54B02">
        <w:rPr>
          <w:rFonts w:asciiTheme="majorBidi" w:hAnsiTheme="majorBidi" w:cstheme="majorBidi"/>
        </w:rPr>
        <w:t>March 2</w:t>
      </w:r>
      <w:r w:rsidRPr="00E54B02">
        <w:rPr>
          <w:rFonts w:asciiTheme="majorBidi" w:hAnsiTheme="majorBidi" w:cstheme="majorBidi"/>
        </w:rPr>
        <w:t>, 202</w:t>
      </w:r>
      <w:r w:rsidR="00D2494F" w:rsidRPr="00E54B02">
        <w:rPr>
          <w:rFonts w:asciiTheme="majorBidi" w:hAnsiTheme="majorBidi" w:cstheme="majorBidi"/>
        </w:rPr>
        <w:t>6</w:t>
      </w:r>
      <w:r w:rsidR="00BB465E" w:rsidRPr="00E54B02">
        <w:rPr>
          <w:rFonts w:asciiTheme="majorBidi" w:hAnsiTheme="majorBidi" w:cstheme="majorBidi"/>
        </w:rPr>
        <w:t>.</w:t>
      </w:r>
    </w:p>
    <w:sectPr w:rsidR="00D21B36" w:rsidRPr="00E26FC9" w:rsidSect="00117350">
      <w:headerReference w:type="even" r:id="rId10"/>
      <w:headerReference w:type="default" r:id="rId11"/>
      <w:headerReference w:type="first" r:id="rId12"/>
      <w:pgSz w:w="11907" w:h="16840"/>
      <w:pgMar w:top="1554" w:right="1106"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20F81" w14:textId="77777777" w:rsidR="00AD58AC" w:rsidRDefault="00AD58AC">
      <w:r>
        <w:separator/>
      </w:r>
    </w:p>
  </w:endnote>
  <w:endnote w:type="continuationSeparator" w:id="0">
    <w:p w14:paraId="4D71E389" w14:textId="77777777" w:rsidR="00AD58AC" w:rsidRDefault="00AD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ordiaNew">
    <w:altName w:val="Cambria"/>
    <w:panose1 w:val="020B0604020202020204"/>
    <w:charset w:val="00"/>
    <w:family w:val="swiss"/>
    <w:notTrueType/>
    <w:pitch w:val="default"/>
    <w:sig w:usb0="00000000" w:usb1="08080000" w:usb2="00000010"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notTrueType/>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396413"/>
      <w:docPartObj>
        <w:docPartGallery w:val="Page Numbers (Bottom of Page)"/>
        <w:docPartUnique/>
      </w:docPartObj>
    </w:sdtPr>
    <w:sdtEndPr>
      <w:rPr>
        <w:noProof/>
      </w:rPr>
    </w:sdtEndPr>
    <w:sdtContent>
      <w:p w14:paraId="6FE95529" w14:textId="6965FB1E" w:rsidR="009073AF" w:rsidRDefault="009073AF">
        <w:pPr>
          <w:pStyle w:val="a5"/>
          <w:jc w:val="right"/>
        </w:pPr>
        <w:r>
          <w:fldChar w:fldCharType="begin"/>
        </w:r>
        <w:r>
          <w:instrText xml:space="preserve"> PAGE   \* MERGEFORMAT </w:instrText>
        </w:r>
        <w:r>
          <w:fldChar w:fldCharType="separate"/>
        </w:r>
        <w:r>
          <w:rPr>
            <w:noProof/>
          </w:rPr>
          <w:t>2</w:t>
        </w:r>
        <w:r>
          <w:rPr>
            <w:noProof/>
          </w:rPr>
          <w:fldChar w:fldCharType="end"/>
        </w:r>
      </w:p>
    </w:sdtContent>
  </w:sdt>
  <w:p w14:paraId="1252C2B5" w14:textId="77777777" w:rsidR="009073AF" w:rsidRDefault="009073A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616F" w14:textId="77777777" w:rsidR="00AD58AC" w:rsidRDefault="00AD58AC">
      <w:r>
        <w:separator/>
      </w:r>
    </w:p>
  </w:footnote>
  <w:footnote w:type="continuationSeparator" w:id="0">
    <w:p w14:paraId="6FB236EA" w14:textId="77777777" w:rsidR="00AD58AC" w:rsidRDefault="00AD5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0BD31" w14:textId="6A6B17AE" w:rsidR="00C77514" w:rsidRPr="00D31604" w:rsidRDefault="00C77514"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25736B5E" w14:textId="7C3BA03A" w:rsidR="00C77514" w:rsidRPr="00D31604" w:rsidRDefault="00C77514" w:rsidP="00D04140">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7EAC3BF" w14:textId="5EDBAC68" w:rsidR="00C77514" w:rsidRDefault="00C77514" w:rsidP="00604708">
    <w:pPr>
      <w:pStyle w:val="3"/>
      <w:tabs>
        <w:tab w:val="left" w:pos="3504"/>
      </w:tabs>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CD53D0">
      <w:rPr>
        <w:rFonts w:asciiTheme="majorBidi" w:hAnsiTheme="majorBidi" w:cstheme="majorBidi"/>
        <w:b/>
        <w:bCs/>
        <w:i w:val="0"/>
        <w:iCs w:val="0"/>
        <w:sz w:val="28"/>
        <w:szCs w:val="28"/>
        <w:lang w:val="en-US"/>
      </w:rPr>
      <w:t>5</w:t>
    </w:r>
    <w:r w:rsidR="00604708">
      <w:rPr>
        <w:rFonts w:asciiTheme="majorBidi" w:hAnsiTheme="majorBidi" w:cstheme="majorBidi"/>
        <w:b/>
        <w:bCs/>
        <w:i w:val="0"/>
        <w:iCs w:val="0"/>
        <w:sz w:val="28"/>
        <w:szCs w:val="28"/>
        <w:cs/>
        <w:lang w:val="en-US"/>
      </w:rPr>
      <w:tab/>
    </w:r>
    <w:r w:rsidR="00604708">
      <w:rPr>
        <w:rFonts w:asciiTheme="majorBidi" w:hAnsiTheme="majorBidi" w:cstheme="majorBidi"/>
        <w:b/>
        <w:bCs/>
        <w:i w:val="0"/>
        <w:iCs w:val="0"/>
        <w:sz w:val="28"/>
        <w:szCs w:val="28"/>
        <w:lang w:val="en-US"/>
      </w:rPr>
      <w:t xml:space="preserve"> </w:t>
    </w:r>
  </w:p>
  <w:p w14:paraId="7E0545AD" w14:textId="5DC0F71F" w:rsidR="00C77514" w:rsidRPr="00203055" w:rsidRDefault="00026F4C" w:rsidP="00026F4C">
    <w:pPr>
      <w:tabs>
        <w:tab w:val="left" w:pos="733"/>
        <w:tab w:val="left" w:pos="893"/>
      </w:tabs>
      <w:rPr>
        <w:rFonts w:ascii="Arial" w:hAnsi="Arial" w:cstheme="minorBidi"/>
        <w:sz w:val="18"/>
        <w:szCs w:val="18"/>
        <w:lang w:val="en-US"/>
      </w:rPr>
    </w:pPr>
    <w:r>
      <w:rPr>
        <w:rFonts w:ascii="Arial" w:hAnsi="Arial" w:cstheme="minorBidi"/>
        <w:sz w:val="18"/>
        <w:szCs w:val="18"/>
        <w:lang w:val="en-US"/>
      </w:rPr>
      <w:tab/>
    </w:r>
    <w:r>
      <w:rPr>
        <w:rFonts w:ascii="Arial" w:hAnsi="Arial" w:cstheme="minorBidi"/>
        <w:sz w:val="18"/>
        <w:szCs w:val="1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C2E8C" w14:textId="469539CA" w:rsidR="00C77514" w:rsidRDefault="00C775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95DE" w14:textId="77777777" w:rsidR="00C77514" w:rsidRPr="00D31604" w:rsidRDefault="00C77514" w:rsidP="00996126">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0D3F5511" w14:textId="70E0C351" w:rsidR="00C77514" w:rsidRPr="00D31604" w:rsidRDefault="00C77514" w:rsidP="00996126">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1AF1CE8" w14:textId="1CEE47CE" w:rsidR="00C77514" w:rsidRDefault="00C77514" w:rsidP="00996126">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Pr>
        <w:rFonts w:asciiTheme="majorBidi" w:hAnsiTheme="majorBidi" w:cstheme="majorBidi"/>
        <w:b/>
        <w:bCs/>
        <w:i w:val="0"/>
        <w:iCs w:val="0"/>
        <w:sz w:val="28"/>
        <w:szCs w:val="28"/>
        <w:lang w:val="en-US"/>
      </w:rPr>
      <w:t>1</w:t>
    </w:r>
  </w:p>
  <w:p w14:paraId="0082D36C" w14:textId="02CFB1B8" w:rsidR="00C77514" w:rsidRPr="00996126" w:rsidRDefault="00C77514" w:rsidP="00996126">
    <w:pPr>
      <w:pStyle w:val="a7"/>
      <w:jc w:val="left"/>
      <w:rPr>
        <w:rFonts w:ascii="Arial" w:hAnsi="Arial" w:cs="Arial"/>
        <w:i w:val="0"/>
        <w:iCs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345" w14:textId="3B805DA4" w:rsidR="00C77514" w:rsidRDefault="00C775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07D"/>
    <w:multiLevelType w:val="multilevel"/>
    <w:tmpl w:val="484AA8B6"/>
    <w:lvl w:ilvl="0">
      <w:start w:val="2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3521768"/>
    <w:multiLevelType w:val="multilevel"/>
    <w:tmpl w:val="5326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F1479"/>
    <w:multiLevelType w:val="hybridMultilevel"/>
    <w:tmpl w:val="99141494"/>
    <w:lvl w:ilvl="0" w:tplc="D080787E">
      <w:start w:val="1"/>
      <w:numFmt w:val="decimal"/>
      <w:lvlText w:val="3.%1"/>
      <w:lvlJc w:val="left"/>
      <w:pPr>
        <w:ind w:left="720" w:hanging="360"/>
      </w:pPr>
      <w:rPr>
        <w:rFonts w:ascii="Angsana New" w:hAnsi="Angsana New" w:cs="Angsana New" w:hint="default"/>
        <w:b w:val="0"/>
        <w:b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70ED8"/>
    <w:multiLevelType w:val="multilevel"/>
    <w:tmpl w:val="68E6E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72C33"/>
    <w:multiLevelType w:val="multilevel"/>
    <w:tmpl w:val="B76C2576"/>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104" w:hanging="384"/>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0659B9"/>
    <w:multiLevelType w:val="multilevel"/>
    <w:tmpl w:val="C18E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861A1"/>
    <w:multiLevelType w:val="multilevel"/>
    <w:tmpl w:val="536E0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2404F"/>
    <w:multiLevelType w:val="hybridMultilevel"/>
    <w:tmpl w:val="8DDCD2B6"/>
    <w:lvl w:ilvl="0" w:tplc="04090003">
      <w:start w:val="1"/>
      <w:numFmt w:val="bullet"/>
      <w:lvlText w:val="o"/>
      <w:lvlJc w:val="left"/>
      <w:pPr>
        <w:ind w:left="1713" w:hanging="360"/>
      </w:pPr>
      <w:rPr>
        <w:rFonts w:ascii="Courier New" w:hAnsi="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0EFF0D62"/>
    <w:multiLevelType w:val="multilevel"/>
    <w:tmpl w:val="039241BA"/>
    <w:lvl w:ilvl="0">
      <w:start w:val="8"/>
      <w:numFmt w:val="decimal"/>
      <w:lvlText w:val="%1"/>
      <w:lvlJc w:val="left"/>
      <w:pPr>
        <w:ind w:left="360" w:hanging="360"/>
      </w:pPr>
      <w:rPr>
        <w:rFonts w:hint="default"/>
      </w:rPr>
    </w:lvl>
    <w:lvl w:ilvl="1">
      <w:start w:val="1"/>
      <w:numFmt w:val="decimal"/>
      <w:lvlText w:val="26.%2"/>
      <w:lvlJc w:val="left"/>
      <w:pPr>
        <w:ind w:left="1004" w:hanging="360"/>
      </w:pPr>
      <w:rPr>
        <w:rFonts w:hint="default"/>
        <w:b w:val="0"/>
        <w:bCs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9" w15:restartNumberingAfterBreak="0">
    <w:nsid w:val="108A219A"/>
    <w:multiLevelType w:val="multilevel"/>
    <w:tmpl w:val="B1628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12" w15:restartNumberingAfterBreak="0">
    <w:nsid w:val="14000510"/>
    <w:multiLevelType w:val="hybridMultilevel"/>
    <w:tmpl w:val="1D48C50A"/>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15:restartNumberingAfterBreak="0">
    <w:nsid w:val="15A106CB"/>
    <w:multiLevelType w:val="hybridMultilevel"/>
    <w:tmpl w:val="84F41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5BE5C64"/>
    <w:multiLevelType w:val="hybridMultilevel"/>
    <w:tmpl w:val="BB4832B2"/>
    <w:lvl w:ilvl="0" w:tplc="35CC57B4">
      <w:start w:val="1"/>
      <w:numFmt w:val="decimal"/>
      <w:lvlText w:val="37.3.%1"/>
      <w:lvlJc w:val="left"/>
      <w:pPr>
        <w:ind w:left="36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EA3853"/>
    <w:multiLevelType w:val="multilevel"/>
    <w:tmpl w:val="1180D1EE"/>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7DE66EB"/>
    <w:multiLevelType w:val="multilevel"/>
    <w:tmpl w:val="148222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F40EF1"/>
    <w:multiLevelType w:val="multilevel"/>
    <w:tmpl w:val="F28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9"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BBC273B"/>
    <w:multiLevelType w:val="hybridMultilevel"/>
    <w:tmpl w:val="65B08EA8"/>
    <w:lvl w:ilvl="0" w:tplc="E6FCF802">
      <w:start w:val="1"/>
      <w:numFmt w:val="decimal"/>
      <w:lvlText w:val="25.%1"/>
      <w:lvlJc w:val="left"/>
      <w:pPr>
        <w:ind w:left="360"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1BD20812"/>
    <w:multiLevelType w:val="hybridMultilevel"/>
    <w:tmpl w:val="A65EDEB8"/>
    <w:lvl w:ilvl="0" w:tplc="AE2C6AD4">
      <w:start w:val="1"/>
      <w:numFmt w:val="decimal"/>
      <w:lvlText w:val="22.1.%1"/>
      <w:lvlJc w:val="left"/>
      <w:pPr>
        <w:ind w:left="1403" w:hanging="360"/>
      </w:pPr>
      <w:rPr>
        <w:rFonts w:hint="default"/>
      </w:rPr>
    </w:lvl>
    <w:lvl w:ilvl="1" w:tplc="04090019" w:tentative="1">
      <w:start w:val="1"/>
      <w:numFmt w:val="lowerLetter"/>
      <w:lvlText w:val="%2."/>
      <w:lvlJc w:val="left"/>
      <w:pPr>
        <w:ind w:left="2123" w:hanging="360"/>
      </w:pPr>
    </w:lvl>
    <w:lvl w:ilvl="2" w:tplc="0409001B" w:tentative="1">
      <w:start w:val="1"/>
      <w:numFmt w:val="lowerRoman"/>
      <w:lvlText w:val="%3."/>
      <w:lvlJc w:val="right"/>
      <w:pPr>
        <w:ind w:left="2843" w:hanging="180"/>
      </w:pPr>
    </w:lvl>
    <w:lvl w:ilvl="3" w:tplc="0409000F" w:tentative="1">
      <w:start w:val="1"/>
      <w:numFmt w:val="decimal"/>
      <w:lvlText w:val="%4."/>
      <w:lvlJc w:val="left"/>
      <w:pPr>
        <w:ind w:left="3563" w:hanging="360"/>
      </w:pPr>
    </w:lvl>
    <w:lvl w:ilvl="4" w:tplc="04090019" w:tentative="1">
      <w:start w:val="1"/>
      <w:numFmt w:val="lowerLetter"/>
      <w:lvlText w:val="%5."/>
      <w:lvlJc w:val="left"/>
      <w:pPr>
        <w:ind w:left="4283" w:hanging="360"/>
      </w:pPr>
    </w:lvl>
    <w:lvl w:ilvl="5" w:tplc="0409001B" w:tentative="1">
      <w:start w:val="1"/>
      <w:numFmt w:val="lowerRoman"/>
      <w:lvlText w:val="%6."/>
      <w:lvlJc w:val="right"/>
      <w:pPr>
        <w:ind w:left="5003" w:hanging="180"/>
      </w:pPr>
    </w:lvl>
    <w:lvl w:ilvl="6" w:tplc="0409000F" w:tentative="1">
      <w:start w:val="1"/>
      <w:numFmt w:val="decimal"/>
      <w:lvlText w:val="%7."/>
      <w:lvlJc w:val="left"/>
      <w:pPr>
        <w:ind w:left="5723" w:hanging="360"/>
      </w:pPr>
    </w:lvl>
    <w:lvl w:ilvl="7" w:tplc="04090019" w:tentative="1">
      <w:start w:val="1"/>
      <w:numFmt w:val="lowerLetter"/>
      <w:lvlText w:val="%8."/>
      <w:lvlJc w:val="left"/>
      <w:pPr>
        <w:ind w:left="6443" w:hanging="360"/>
      </w:pPr>
    </w:lvl>
    <w:lvl w:ilvl="8" w:tplc="0409001B" w:tentative="1">
      <w:start w:val="1"/>
      <w:numFmt w:val="lowerRoman"/>
      <w:lvlText w:val="%9."/>
      <w:lvlJc w:val="right"/>
      <w:pPr>
        <w:ind w:left="7163" w:hanging="180"/>
      </w:pPr>
    </w:lvl>
  </w:abstractNum>
  <w:abstractNum w:abstractNumId="22" w15:restartNumberingAfterBreak="0">
    <w:nsid w:val="1BD55F32"/>
    <w:multiLevelType w:val="hybridMultilevel"/>
    <w:tmpl w:val="969A153A"/>
    <w:lvl w:ilvl="0" w:tplc="AE2C6AD4">
      <w:start w:val="1"/>
      <w:numFmt w:val="decimal"/>
      <w:lvlText w:val="22.1.%1"/>
      <w:lvlJc w:val="left"/>
      <w:pPr>
        <w:ind w:left="2123" w:hanging="360"/>
      </w:pPr>
      <w:rPr>
        <w:rFonts w:hint="default"/>
      </w:rPr>
    </w:lvl>
    <w:lvl w:ilvl="1" w:tplc="04090019" w:tentative="1">
      <w:start w:val="1"/>
      <w:numFmt w:val="lowerLetter"/>
      <w:lvlText w:val="%2."/>
      <w:lvlJc w:val="left"/>
      <w:pPr>
        <w:ind w:left="2843" w:hanging="360"/>
      </w:pPr>
    </w:lvl>
    <w:lvl w:ilvl="2" w:tplc="0409001B" w:tentative="1">
      <w:start w:val="1"/>
      <w:numFmt w:val="lowerRoman"/>
      <w:lvlText w:val="%3."/>
      <w:lvlJc w:val="right"/>
      <w:pPr>
        <w:ind w:left="3563" w:hanging="180"/>
      </w:pPr>
    </w:lvl>
    <w:lvl w:ilvl="3" w:tplc="0409000F" w:tentative="1">
      <w:start w:val="1"/>
      <w:numFmt w:val="decimal"/>
      <w:lvlText w:val="%4."/>
      <w:lvlJc w:val="left"/>
      <w:pPr>
        <w:ind w:left="4283" w:hanging="360"/>
      </w:pPr>
    </w:lvl>
    <w:lvl w:ilvl="4" w:tplc="04090019" w:tentative="1">
      <w:start w:val="1"/>
      <w:numFmt w:val="lowerLetter"/>
      <w:lvlText w:val="%5."/>
      <w:lvlJc w:val="left"/>
      <w:pPr>
        <w:ind w:left="5003" w:hanging="360"/>
      </w:pPr>
    </w:lvl>
    <w:lvl w:ilvl="5" w:tplc="0409001B" w:tentative="1">
      <w:start w:val="1"/>
      <w:numFmt w:val="lowerRoman"/>
      <w:lvlText w:val="%6."/>
      <w:lvlJc w:val="right"/>
      <w:pPr>
        <w:ind w:left="5723" w:hanging="180"/>
      </w:pPr>
    </w:lvl>
    <w:lvl w:ilvl="6" w:tplc="0409000F" w:tentative="1">
      <w:start w:val="1"/>
      <w:numFmt w:val="decimal"/>
      <w:lvlText w:val="%7."/>
      <w:lvlJc w:val="left"/>
      <w:pPr>
        <w:ind w:left="6443" w:hanging="360"/>
      </w:pPr>
    </w:lvl>
    <w:lvl w:ilvl="7" w:tplc="04090019" w:tentative="1">
      <w:start w:val="1"/>
      <w:numFmt w:val="lowerLetter"/>
      <w:lvlText w:val="%8."/>
      <w:lvlJc w:val="left"/>
      <w:pPr>
        <w:ind w:left="7163" w:hanging="360"/>
      </w:pPr>
    </w:lvl>
    <w:lvl w:ilvl="8" w:tplc="0409001B" w:tentative="1">
      <w:start w:val="1"/>
      <w:numFmt w:val="lowerRoman"/>
      <w:lvlText w:val="%9."/>
      <w:lvlJc w:val="right"/>
      <w:pPr>
        <w:ind w:left="7883" w:hanging="180"/>
      </w:pPr>
    </w:lvl>
  </w:abstractNum>
  <w:abstractNum w:abstractNumId="23" w15:restartNumberingAfterBreak="0">
    <w:nsid w:val="2108564D"/>
    <w:multiLevelType w:val="hybridMultilevel"/>
    <w:tmpl w:val="262A712C"/>
    <w:lvl w:ilvl="0" w:tplc="5CE4E8C6">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04090019">
      <w:start w:val="1"/>
      <w:numFmt w:val="decimal"/>
      <w:lvlText w:val="%2.1"/>
      <w:lvlJc w:val="left"/>
      <w:pPr>
        <w:tabs>
          <w:tab w:val="num" w:pos="360"/>
        </w:tabs>
        <w:ind w:left="360" w:hanging="360"/>
      </w:pPr>
      <w:rPr>
        <w:rFonts w:hint="default"/>
        <w:lang w:bidi="th-TH"/>
      </w:rPr>
    </w:lvl>
    <w:lvl w:ilvl="2" w:tplc="0409001B">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11B3767"/>
    <w:multiLevelType w:val="hybridMultilevel"/>
    <w:tmpl w:val="003439AC"/>
    <w:lvl w:ilvl="0" w:tplc="4A88CA26">
      <w:start w:val="1"/>
      <w:numFmt w:val="decimal"/>
      <w:lvlText w:val="13.2.%1"/>
      <w:lvlJc w:val="left"/>
      <w:pPr>
        <w:ind w:left="1080" w:hanging="360"/>
      </w:pPr>
      <w:rPr>
        <w:rFonts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5" w15:restartNumberingAfterBreak="0">
    <w:nsid w:val="247977EE"/>
    <w:multiLevelType w:val="hybridMultilevel"/>
    <w:tmpl w:val="2348FA10"/>
    <w:lvl w:ilvl="0" w:tplc="13BA108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A1285D"/>
    <w:multiLevelType w:val="hybridMultilevel"/>
    <w:tmpl w:val="5F88715C"/>
    <w:lvl w:ilvl="0" w:tplc="08AAD6EA">
      <w:numFmt w:val="bullet"/>
      <w:lvlText w:val="-"/>
      <w:lvlJc w:val="left"/>
      <w:pPr>
        <w:ind w:left="3337" w:hanging="360"/>
      </w:pPr>
      <w:rPr>
        <w:rFonts w:ascii="Angsana New" w:eastAsia="Times New Roman" w:hAnsi="Angsana New" w:cs="Angsana New" w:hint="default"/>
      </w:rPr>
    </w:lvl>
    <w:lvl w:ilvl="1" w:tplc="691250AC" w:tentative="1">
      <w:start w:val="1"/>
      <w:numFmt w:val="bullet"/>
      <w:lvlText w:val="o"/>
      <w:lvlJc w:val="left"/>
      <w:pPr>
        <w:ind w:left="2160" w:hanging="360"/>
      </w:pPr>
      <w:rPr>
        <w:rFonts w:ascii="Courier New" w:hAnsi="Courier New" w:cs="Courier New" w:hint="default"/>
      </w:rPr>
    </w:lvl>
    <w:lvl w:ilvl="2" w:tplc="A962C800"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1FB82F52"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7" w15:restartNumberingAfterBreak="0">
    <w:nsid w:val="27AF2A88"/>
    <w:multiLevelType w:val="hybridMultilevel"/>
    <w:tmpl w:val="40241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AF71F8"/>
    <w:multiLevelType w:val="multilevel"/>
    <w:tmpl w:val="01E0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322F10"/>
    <w:multiLevelType w:val="hybridMultilevel"/>
    <w:tmpl w:val="346EB1C0"/>
    <w:lvl w:ilvl="0" w:tplc="5824F026">
      <w:start w:val="1"/>
      <w:numFmt w:val="decimal"/>
      <w:lvlText w:val="37.%1"/>
      <w:lvlJc w:val="left"/>
      <w:pPr>
        <w:ind w:left="360"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2FF630CC"/>
    <w:multiLevelType w:val="multilevel"/>
    <w:tmpl w:val="23B2C65E"/>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32A64C4B"/>
    <w:multiLevelType w:val="hybridMultilevel"/>
    <w:tmpl w:val="8B56FDC6"/>
    <w:lvl w:ilvl="0" w:tplc="006A4C18">
      <w:start w:val="55"/>
      <w:numFmt w:val="bullet"/>
      <w:lvlText w:val="–"/>
      <w:lvlJc w:val="left"/>
      <w:pPr>
        <w:ind w:left="539" w:hanging="360"/>
      </w:pPr>
      <w:rPr>
        <w:rFonts w:ascii="Angsana New" w:eastAsia="Angsana New" w:hAnsi="Angsana New" w:cs="Angsana New"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32" w15:restartNumberingAfterBreak="0">
    <w:nsid w:val="337A0F8A"/>
    <w:multiLevelType w:val="hybridMultilevel"/>
    <w:tmpl w:val="D700B89C"/>
    <w:lvl w:ilvl="0" w:tplc="425E7654">
      <w:start w:val="1"/>
      <w:numFmt w:val="bullet"/>
      <w:lvlText w:val=""/>
      <w:lvlJc w:val="left"/>
      <w:pPr>
        <w:ind w:left="1440" w:hanging="360"/>
      </w:pPr>
      <w:rPr>
        <w:rFonts w:ascii="Symbol" w:hAnsi="Symbol"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B32980"/>
    <w:multiLevelType w:val="hybridMultilevel"/>
    <w:tmpl w:val="D8142B8E"/>
    <w:lvl w:ilvl="0" w:tplc="0002BD4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1052BF"/>
    <w:multiLevelType w:val="multilevel"/>
    <w:tmpl w:val="E90C126E"/>
    <w:lvl w:ilvl="0">
      <w:start w:val="1"/>
      <w:numFmt w:val="bullet"/>
      <w:lvlText w:val="o"/>
      <w:lvlJc w:val="left"/>
      <w:pPr>
        <w:ind w:left="720" w:hanging="360"/>
      </w:pPr>
      <w:rPr>
        <w:rFonts w:ascii="Courier New" w:hAnsi="Courier New" w:hint="default"/>
        <w:sz w:val="20"/>
      </w:rPr>
    </w:lvl>
    <w:lvl w:ilvl="1">
      <w:start w:val="2"/>
      <w:numFmt w:val="bullet"/>
      <w:lvlText w:val="–"/>
      <w:lvlJc w:val="left"/>
      <w:pPr>
        <w:ind w:left="1440" w:hanging="360"/>
      </w:pPr>
      <w:rPr>
        <w:rFonts w:ascii="Angsana New" w:eastAsia="Times New Roman" w:hAnsi="Angsana New" w:cs="Angsan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EE6AF8"/>
    <w:multiLevelType w:val="multilevel"/>
    <w:tmpl w:val="9B2C5EC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3A947E20"/>
    <w:multiLevelType w:val="multilevel"/>
    <w:tmpl w:val="D0AE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D1562D"/>
    <w:multiLevelType w:val="hybridMultilevel"/>
    <w:tmpl w:val="A87C2480"/>
    <w:lvl w:ilvl="0" w:tplc="79320964">
      <w:start w:val="1"/>
      <w:numFmt w:val="decimal"/>
      <w:lvlText w:val="26.%1"/>
      <w:lvlJc w:val="left"/>
      <w:pPr>
        <w:ind w:left="1077" w:hanging="360"/>
      </w:pPr>
      <w:rPr>
        <w:rFonts w:hint="default"/>
        <w:b w:val="0"/>
        <w:bCs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15:restartNumberingAfterBreak="0">
    <w:nsid w:val="3D1F01FD"/>
    <w:multiLevelType w:val="hybridMultilevel"/>
    <w:tmpl w:val="1D48C50A"/>
    <w:lvl w:ilvl="0" w:tplc="CA1E576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3F40360E"/>
    <w:multiLevelType w:val="multilevel"/>
    <w:tmpl w:val="F726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862D9E"/>
    <w:multiLevelType w:val="multilevel"/>
    <w:tmpl w:val="1C949EF6"/>
    <w:lvl w:ilvl="0">
      <w:start w:val="20"/>
      <w:numFmt w:val="decimal"/>
      <w:lvlText w:val="%1"/>
      <w:lvlJc w:val="left"/>
      <w:pPr>
        <w:ind w:left="360" w:hanging="360"/>
      </w:pPr>
      <w:rPr>
        <w:rFonts w:hint="default"/>
      </w:rPr>
    </w:lvl>
    <w:lvl w:ilvl="1">
      <w:start w:val="1"/>
      <w:numFmt w:val="decimal"/>
      <w:lvlText w:val="20.%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abstractNum w:abstractNumId="41" w15:restartNumberingAfterBreak="0">
    <w:nsid w:val="436E11ED"/>
    <w:multiLevelType w:val="hybridMultilevel"/>
    <w:tmpl w:val="6CC8A48E"/>
    <w:lvl w:ilvl="0" w:tplc="E90636B6">
      <w:start w:val="1"/>
      <w:numFmt w:val="decimal"/>
      <w:lvlText w:val="12.%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AE57FE"/>
    <w:multiLevelType w:val="multilevel"/>
    <w:tmpl w:val="E916B778"/>
    <w:lvl w:ilvl="0">
      <w:start w:val="9"/>
      <w:numFmt w:val="decimal"/>
      <w:lvlText w:val="%1"/>
      <w:lvlJc w:val="left"/>
      <w:pPr>
        <w:ind w:left="360" w:hanging="360"/>
      </w:pPr>
      <w:rPr>
        <w:rFonts w:hint="default"/>
      </w:rPr>
    </w:lvl>
    <w:lvl w:ilvl="1">
      <w:start w:val="1"/>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43" w15:restartNumberingAfterBreak="0">
    <w:nsid w:val="481875BB"/>
    <w:multiLevelType w:val="hybridMultilevel"/>
    <w:tmpl w:val="F428648A"/>
    <w:lvl w:ilvl="0" w:tplc="9C6C5CEA">
      <w:start w:val="1"/>
      <w:numFmt w:val="decimal"/>
      <w:lvlText w:val="25.3.%1"/>
      <w:lvlJc w:val="left"/>
      <w:pPr>
        <w:ind w:left="360" w:hanging="360"/>
      </w:pPr>
      <w:rPr>
        <w:rFonts w:hint="default"/>
        <w:lang w:val="en-G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89668DC"/>
    <w:multiLevelType w:val="multilevel"/>
    <w:tmpl w:val="0E067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49700A4F"/>
    <w:multiLevelType w:val="hybridMultilevel"/>
    <w:tmpl w:val="3EC462C8"/>
    <w:lvl w:ilvl="0" w:tplc="2416AF7E">
      <w:start w:val="1"/>
      <w:numFmt w:val="decimal"/>
      <w:lvlText w:val="13.%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AB96D3E"/>
    <w:multiLevelType w:val="hybridMultilevel"/>
    <w:tmpl w:val="16C87DBC"/>
    <w:lvl w:ilvl="0" w:tplc="CCC8CB1E">
      <w:start w:val="1"/>
      <w:numFmt w:val="decimal"/>
      <w:lvlText w:val="37.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E7E034E"/>
    <w:multiLevelType w:val="multilevel"/>
    <w:tmpl w:val="02C480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EA8533F"/>
    <w:multiLevelType w:val="multilevel"/>
    <w:tmpl w:val="D7CAED1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50" w15:restartNumberingAfterBreak="0">
    <w:nsid w:val="51945C2C"/>
    <w:multiLevelType w:val="hybridMultilevel"/>
    <w:tmpl w:val="83E6A416"/>
    <w:lvl w:ilvl="0" w:tplc="7040AB82">
      <w:numFmt w:val="bullet"/>
      <w:lvlText w:val="-"/>
      <w:lvlJc w:val="left"/>
      <w:pPr>
        <w:ind w:left="1996" w:hanging="360"/>
      </w:pPr>
      <w:rPr>
        <w:rFonts w:ascii="Angsana New" w:eastAsiaTheme="minorHAnsi"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51" w15:restartNumberingAfterBreak="0">
    <w:nsid w:val="52007F26"/>
    <w:multiLevelType w:val="hybridMultilevel"/>
    <w:tmpl w:val="46BCF0A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2" w15:restartNumberingAfterBreak="0">
    <w:nsid w:val="56AB2B71"/>
    <w:multiLevelType w:val="hybridMultilevel"/>
    <w:tmpl w:val="E4728734"/>
    <w:lvl w:ilvl="0" w:tplc="4E7EBEDE">
      <w:start w:val="55"/>
      <w:numFmt w:val="bullet"/>
      <w:lvlText w:val="–"/>
      <w:lvlJc w:val="left"/>
      <w:pPr>
        <w:ind w:left="539" w:hanging="360"/>
      </w:pPr>
      <w:rPr>
        <w:rFonts w:ascii="Angsana New" w:eastAsia="Angsana New" w:hAnsi="Angsana New" w:cs="Angsana New"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53" w15:restartNumberingAfterBreak="0">
    <w:nsid w:val="592B17B3"/>
    <w:multiLevelType w:val="multilevel"/>
    <w:tmpl w:val="DE0E6B44"/>
    <w:lvl w:ilvl="0">
      <w:start w:val="22"/>
      <w:numFmt w:val="decimal"/>
      <w:lvlText w:val="%1"/>
      <w:lvlJc w:val="left"/>
      <w:pPr>
        <w:ind w:left="360" w:hanging="360"/>
      </w:pPr>
      <w:rPr>
        <w:rFonts w:hint="default"/>
      </w:rPr>
    </w:lvl>
    <w:lvl w:ilvl="1">
      <w:start w:val="1"/>
      <w:numFmt w:val="decimal"/>
      <w:lvlText w:val="%1.%2"/>
      <w:lvlJc w:val="left"/>
      <w:pPr>
        <w:ind w:left="1168" w:hanging="360"/>
      </w:pPr>
      <w:rPr>
        <w:rFonts w:hint="default"/>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6736" w:hanging="1080"/>
      </w:pPr>
      <w:rPr>
        <w:rFonts w:hint="default"/>
      </w:rPr>
    </w:lvl>
    <w:lvl w:ilvl="8">
      <w:start w:val="1"/>
      <w:numFmt w:val="decimal"/>
      <w:lvlText w:val="%1.%2.%3.%4.%5.%6.%7.%8.%9"/>
      <w:lvlJc w:val="left"/>
      <w:pPr>
        <w:ind w:left="7904" w:hanging="1440"/>
      </w:pPr>
      <w:rPr>
        <w:rFonts w:hint="default"/>
      </w:rPr>
    </w:lvl>
  </w:abstractNum>
  <w:abstractNum w:abstractNumId="54" w15:restartNumberingAfterBreak="0">
    <w:nsid w:val="5CA56508"/>
    <w:multiLevelType w:val="multilevel"/>
    <w:tmpl w:val="65A84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CD700E"/>
    <w:multiLevelType w:val="hybridMultilevel"/>
    <w:tmpl w:val="534869A0"/>
    <w:lvl w:ilvl="0" w:tplc="4A88CA26">
      <w:start w:val="1"/>
      <w:numFmt w:val="decimal"/>
      <w:lvlText w:val="1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1D41BE"/>
    <w:multiLevelType w:val="multilevel"/>
    <w:tmpl w:val="CB841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AF46686"/>
    <w:multiLevelType w:val="hybridMultilevel"/>
    <w:tmpl w:val="C5306C30"/>
    <w:lvl w:ilvl="0" w:tplc="D56E8E5C">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58"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9" w15:restartNumberingAfterBreak="0">
    <w:nsid w:val="6E4056AF"/>
    <w:multiLevelType w:val="hybridMultilevel"/>
    <w:tmpl w:val="81C4A262"/>
    <w:lvl w:ilvl="0" w:tplc="04090003">
      <w:start w:val="1"/>
      <w:numFmt w:val="bullet"/>
      <w:lvlText w:val="o"/>
      <w:lvlJc w:val="left"/>
      <w:pPr>
        <w:ind w:left="1713" w:hanging="360"/>
      </w:pPr>
      <w:rPr>
        <w:rFonts w:ascii="Courier New" w:hAnsi="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0" w15:restartNumberingAfterBreak="0">
    <w:nsid w:val="6F345FDC"/>
    <w:multiLevelType w:val="hybridMultilevel"/>
    <w:tmpl w:val="9CD652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6F50B4"/>
    <w:multiLevelType w:val="multilevel"/>
    <w:tmpl w:val="7B2473BC"/>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2"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2352D53"/>
    <w:multiLevelType w:val="multilevel"/>
    <w:tmpl w:val="F428648A"/>
    <w:lvl w:ilvl="0">
      <w:start w:val="1"/>
      <w:numFmt w:val="decimal"/>
      <w:lvlText w:val="25.3.%1"/>
      <w:lvlJc w:val="left"/>
      <w:pPr>
        <w:ind w:left="360" w:hanging="360"/>
      </w:pPr>
      <w:rPr>
        <w:rFonts w:hint="default"/>
        <w:lang w:val="en-GB"/>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736F2F22"/>
    <w:multiLevelType w:val="multilevel"/>
    <w:tmpl w:val="63B0B61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5" w15:restartNumberingAfterBreak="0">
    <w:nsid w:val="738576E1"/>
    <w:multiLevelType w:val="hybridMultilevel"/>
    <w:tmpl w:val="40241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42B59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43F56A6"/>
    <w:multiLevelType w:val="hybridMultilevel"/>
    <w:tmpl w:val="66DC933C"/>
    <w:lvl w:ilvl="0" w:tplc="EB76C1C2">
      <w:start w:val="1"/>
      <w:numFmt w:val="decimal"/>
      <w:lvlText w:val="%1)"/>
      <w:lvlJc w:val="left"/>
      <w:pPr>
        <w:ind w:left="502" w:hanging="360"/>
      </w:pPr>
      <w:rPr>
        <w:rFonts w:hint="default"/>
        <w:b/>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8" w15:restartNumberingAfterBreak="0">
    <w:nsid w:val="77FD71BF"/>
    <w:multiLevelType w:val="hybridMultilevel"/>
    <w:tmpl w:val="E452AAA0"/>
    <w:lvl w:ilvl="0" w:tplc="6DF01514">
      <w:start w:val="1"/>
      <w:numFmt w:val="decimal"/>
      <w:lvlText w:val="2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53754019">
    <w:abstractNumId w:val="11"/>
  </w:num>
  <w:num w:numId="2" w16cid:durableId="930742743">
    <w:abstractNumId w:val="23"/>
  </w:num>
  <w:num w:numId="3" w16cid:durableId="1660766488">
    <w:abstractNumId w:val="47"/>
  </w:num>
  <w:num w:numId="4" w16cid:durableId="195242238">
    <w:abstractNumId w:val="19"/>
  </w:num>
  <w:num w:numId="5" w16cid:durableId="1440107976">
    <w:abstractNumId w:val="35"/>
  </w:num>
  <w:num w:numId="6" w16cid:durableId="726297018">
    <w:abstractNumId w:val="16"/>
  </w:num>
  <w:num w:numId="7" w16cid:durableId="80419229">
    <w:abstractNumId w:val="4"/>
  </w:num>
  <w:num w:numId="8" w16cid:durableId="180896579">
    <w:abstractNumId w:val="40"/>
  </w:num>
  <w:num w:numId="9" w16cid:durableId="918901407">
    <w:abstractNumId w:val="6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146702">
    <w:abstractNumId w:val="26"/>
  </w:num>
  <w:num w:numId="11" w16cid:durableId="663919">
    <w:abstractNumId w:val="10"/>
  </w:num>
  <w:num w:numId="12" w16cid:durableId="1752313230">
    <w:abstractNumId w:val="57"/>
  </w:num>
  <w:num w:numId="13" w16cid:durableId="349718543">
    <w:abstractNumId w:val="58"/>
  </w:num>
  <w:num w:numId="14" w16cid:durableId="1298414664">
    <w:abstractNumId w:val="18"/>
  </w:num>
  <w:num w:numId="15" w16cid:durableId="15133720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3621170">
    <w:abstractNumId w:val="49"/>
  </w:num>
  <w:num w:numId="17" w16cid:durableId="567574344">
    <w:abstractNumId w:val="8"/>
  </w:num>
  <w:num w:numId="18" w16cid:durableId="830221833">
    <w:abstractNumId w:val="37"/>
  </w:num>
  <w:num w:numId="19" w16cid:durableId="1319309107">
    <w:abstractNumId w:val="41"/>
  </w:num>
  <w:num w:numId="20" w16cid:durableId="1072582716">
    <w:abstractNumId w:val="45"/>
  </w:num>
  <w:num w:numId="21" w16cid:durableId="733507267">
    <w:abstractNumId w:val="61"/>
  </w:num>
  <w:num w:numId="22" w16cid:durableId="33818281">
    <w:abstractNumId w:val="42"/>
  </w:num>
  <w:num w:numId="23" w16cid:durableId="1172526532">
    <w:abstractNumId w:val="53"/>
  </w:num>
  <w:num w:numId="24" w16cid:durableId="718359058">
    <w:abstractNumId w:val="15"/>
  </w:num>
  <w:num w:numId="25" w16cid:durableId="1578204239">
    <w:abstractNumId w:val="0"/>
  </w:num>
  <w:num w:numId="26" w16cid:durableId="1053047037">
    <w:abstractNumId w:val="31"/>
  </w:num>
  <w:num w:numId="27" w16cid:durableId="1485974634">
    <w:abstractNumId w:val="52"/>
  </w:num>
  <w:num w:numId="28" w16cid:durableId="970096129">
    <w:abstractNumId w:val="30"/>
  </w:num>
  <w:num w:numId="29" w16cid:durableId="1252081893">
    <w:abstractNumId w:val="51"/>
  </w:num>
  <w:num w:numId="30" w16cid:durableId="216211820">
    <w:abstractNumId w:val="38"/>
  </w:num>
  <w:num w:numId="31" w16cid:durableId="1616135038">
    <w:abstractNumId w:val="12"/>
  </w:num>
  <w:num w:numId="32" w16cid:durableId="1585185475">
    <w:abstractNumId w:val="44"/>
  </w:num>
  <w:num w:numId="33" w16cid:durableId="694498780">
    <w:abstractNumId w:val="64"/>
  </w:num>
  <w:num w:numId="34" w16cid:durableId="1996572217">
    <w:abstractNumId w:val="34"/>
  </w:num>
  <w:num w:numId="35" w16cid:durableId="829708824">
    <w:abstractNumId w:val="25"/>
  </w:num>
  <w:num w:numId="36" w16cid:durableId="838736623">
    <w:abstractNumId w:val="60"/>
  </w:num>
  <w:num w:numId="37" w16cid:durableId="248733783">
    <w:abstractNumId w:val="2"/>
  </w:num>
  <w:num w:numId="38" w16cid:durableId="216623753">
    <w:abstractNumId w:val="32"/>
  </w:num>
  <w:num w:numId="39" w16cid:durableId="1008365299">
    <w:abstractNumId w:val="24"/>
  </w:num>
  <w:num w:numId="40" w16cid:durableId="1868786276">
    <w:abstractNumId w:val="17"/>
  </w:num>
  <w:num w:numId="41" w16cid:durableId="1698769883">
    <w:abstractNumId w:val="39"/>
  </w:num>
  <w:num w:numId="42" w16cid:durableId="1756629264">
    <w:abstractNumId w:val="55"/>
  </w:num>
  <w:num w:numId="43" w16cid:durableId="775292430">
    <w:abstractNumId w:val="67"/>
  </w:num>
  <w:num w:numId="44" w16cid:durableId="695234935">
    <w:abstractNumId w:val="27"/>
  </w:num>
  <w:num w:numId="45" w16cid:durableId="1499879946">
    <w:abstractNumId w:val="68"/>
  </w:num>
  <w:num w:numId="46" w16cid:durableId="26804384">
    <w:abstractNumId w:val="20"/>
  </w:num>
  <w:num w:numId="47" w16cid:durableId="611281667">
    <w:abstractNumId w:val="21"/>
  </w:num>
  <w:num w:numId="48" w16cid:durableId="377322811">
    <w:abstractNumId w:val="22"/>
  </w:num>
  <w:num w:numId="49" w16cid:durableId="30375485">
    <w:abstractNumId w:val="43"/>
  </w:num>
  <w:num w:numId="50" w16cid:durableId="1906454155">
    <w:abstractNumId w:val="63"/>
  </w:num>
  <w:num w:numId="51" w16cid:durableId="1316841896">
    <w:abstractNumId w:val="66"/>
  </w:num>
  <w:num w:numId="52" w16cid:durableId="1733581826">
    <w:abstractNumId w:val="56"/>
  </w:num>
  <w:num w:numId="53" w16cid:durableId="1809587996">
    <w:abstractNumId w:val="6"/>
  </w:num>
  <w:num w:numId="54" w16cid:durableId="1608537013">
    <w:abstractNumId w:val="28"/>
  </w:num>
  <w:num w:numId="55" w16cid:durableId="1845318535">
    <w:abstractNumId w:val="65"/>
  </w:num>
  <w:num w:numId="56" w16cid:durableId="1505899538">
    <w:abstractNumId w:val="48"/>
  </w:num>
  <w:num w:numId="57" w16cid:durableId="1333486902">
    <w:abstractNumId w:val="13"/>
  </w:num>
  <w:num w:numId="58" w16cid:durableId="487407269">
    <w:abstractNumId w:val="5"/>
  </w:num>
  <w:num w:numId="59" w16cid:durableId="2063869547">
    <w:abstractNumId w:val="9"/>
  </w:num>
  <w:num w:numId="60" w16cid:durableId="41447415">
    <w:abstractNumId w:val="33"/>
  </w:num>
  <w:num w:numId="61" w16cid:durableId="1490052639">
    <w:abstractNumId w:val="59"/>
  </w:num>
  <w:num w:numId="62" w16cid:durableId="933510965">
    <w:abstractNumId w:val="7"/>
  </w:num>
  <w:num w:numId="63" w16cid:durableId="1618415251">
    <w:abstractNumId w:val="50"/>
  </w:num>
  <w:num w:numId="64" w16cid:durableId="337276746">
    <w:abstractNumId w:val="54"/>
  </w:num>
  <w:num w:numId="65" w16cid:durableId="1033308921">
    <w:abstractNumId w:val="36"/>
  </w:num>
  <w:num w:numId="66" w16cid:durableId="1939213793">
    <w:abstractNumId w:val="29"/>
  </w:num>
  <w:num w:numId="67" w16cid:durableId="1680503497">
    <w:abstractNumId w:val="46"/>
  </w:num>
  <w:num w:numId="68" w16cid:durableId="310410633">
    <w:abstractNumId w:val="1"/>
  </w:num>
  <w:num w:numId="69" w16cid:durableId="989212314">
    <w:abstractNumId w:val="14"/>
  </w:num>
  <w:num w:numId="70" w16cid:durableId="52706663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235"/>
    <w:rsid w:val="00000393"/>
    <w:rsid w:val="000003E9"/>
    <w:rsid w:val="00000528"/>
    <w:rsid w:val="000007C0"/>
    <w:rsid w:val="00000A41"/>
    <w:rsid w:val="00000B75"/>
    <w:rsid w:val="00000B8C"/>
    <w:rsid w:val="00001225"/>
    <w:rsid w:val="00001236"/>
    <w:rsid w:val="0000150E"/>
    <w:rsid w:val="00001627"/>
    <w:rsid w:val="0000202E"/>
    <w:rsid w:val="000024C8"/>
    <w:rsid w:val="000024FB"/>
    <w:rsid w:val="00002785"/>
    <w:rsid w:val="00002AC3"/>
    <w:rsid w:val="00002C2E"/>
    <w:rsid w:val="00002C8E"/>
    <w:rsid w:val="00002CAD"/>
    <w:rsid w:val="00002FD3"/>
    <w:rsid w:val="0000326E"/>
    <w:rsid w:val="0000328F"/>
    <w:rsid w:val="0000349E"/>
    <w:rsid w:val="00003587"/>
    <w:rsid w:val="00003620"/>
    <w:rsid w:val="000038D6"/>
    <w:rsid w:val="00003B0B"/>
    <w:rsid w:val="00003CD9"/>
    <w:rsid w:val="00003F9F"/>
    <w:rsid w:val="000040DD"/>
    <w:rsid w:val="00004216"/>
    <w:rsid w:val="000044C3"/>
    <w:rsid w:val="0000487B"/>
    <w:rsid w:val="00004F83"/>
    <w:rsid w:val="0000546D"/>
    <w:rsid w:val="000055DF"/>
    <w:rsid w:val="00005943"/>
    <w:rsid w:val="00005AEF"/>
    <w:rsid w:val="00006030"/>
    <w:rsid w:val="00006252"/>
    <w:rsid w:val="00006A15"/>
    <w:rsid w:val="00006ADB"/>
    <w:rsid w:val="00006AFA"/>
    <w:rsid w:val="00006B18"/>
    <w:rsid w:val="00006C8C"/>
    <w:rsid w:val="00006DC8"/>
    <w:rsid w:val="00006F54"/>
    <w:rsid w:val="00007316"/>
    <w:rsid w:val="000073E8"/>
    <w:rsid w:val="000075D4"/>
    <w:rsid w:val="00007B72"/>
    <w:rsid w:val="000103EB"/>
    <w:rsid w:val="000104EF"/>
    <w:rsid w:val="00010773"/>
    <w:rsid w:val="00010981"/>
    <w:rsid w:val="000109B8"/>
    <w:rsid w:val="00010A0A"/>
    <w:rsid w:val="00011548"/>
    <w:rsid w:val="00011B4F"/>
    <w:rsid w:val="00011B50"/>
    <w:rsid w:val="000121F5"/>
    <w:rsid w:val="00012521"/>
    <w:rsid w:val="000126C8"/>
    <w:rsid w:val="000127B2"/>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DAA"/>
    <w:rsid w:val="00014E16"/>
    <w:rsid w:val="00014EC8"/>
    <w:rsid w:val="00014FF5"/>
    <w:rsid w:val="0001505B"/>
    <w:rsid w:val="00015439"/>
    <w:rsid w:val="000155EE"/>
    <w:rsid w:val="00015654"/>
    <w:rsid w:val="00015AA2"/>
    <w:rsid w:val="00016032"/>
    <w:rsid w:val="0001608C"/>
    <w:rsid w:val="00016722"/>
    <w:rsid w:val="0001675B"/>
    <w:rsid w:val="00016D76"/>
    <w:rsid w:val="00016D77"/>
    <w:rsid w:val="0001716E"/>
    <w:rsid w:val="0001732F"/>
    <w:rsid w:val="0001749A"/>
    <w:rsid w:val="000178E0"/>
    <w:rsid w:val="00017A47"/>
    <w:rsid w:val="00017A55"/>
    <w:rsid w:val="00017A7C"/>
    <w:rsid w:val="00017C9B"/>
    <w:rsid w:val="000200F8"/>
    <w:rsid w:val="00020146"/>
    <w:rsid w:val="00020179"/>
    <w:rsid w:val="00020577"/>
    <w:rsid w:val="00020952"/>
    <w:rsid w:val="00020B02"/>
    <w:rsid w:val="00020F67"/>
    <w:rsid w:val="00020FF3"/>
    <w:rsid w:val="000211F7"/>
    <w:rsid w:val="00021998"/>
    <w:rsid w:val="00021BE6"/>
    <w:rsid w:val="00021F09"/>
    <w:rsid w:val="000222BD"/>
    <w:rsid w:val="00022547"/>
    <w:rsid w:val="0002262C"/>
    <w:rsid w:val="000226B0"/>
    <w:rsid w:val="0002295E"/>
    <w:rsid w:val="00022AB2"/>
    <w:rsid w:val="00022B13"/>
    <w:rsid w:val="00022C96"/>
    <w:rsid w:val="00022ECD"/>
    <w:rsid w:val="00022F62"/>
    <w:rsid w:val="00023051"/>
    <w:rsid w:val="00023481"/>
    <w:rsid w:val="000234C2"/>
    <w:rsid w:val="00023891"/>
    <w:rsid w:val="00023CA4"/>
    <w:rsid w:val="000244F1"/>
    <w:rsid w:val="0002457D"/>
    <w:rsid w:val="00024744"/>
    <w:rsid w:val="000247F9"/>
    <w:rsid w:val="00024818"/>
    <w:rsid w:val="00024BEC"/>
    <w:rsid w:val="00024DD2"/>
    <w:rsid w:val="00024E0F"/>
    <w:rsid w:val="00024EB3"/>
    <w:rsid w:val="00024F90"/>
    <w:rsid w:val="000250BA"/>
    <w:rsid w:val="000250F6"/>
    <w:rsid w:val="000254CA"/>
    <w:rsid w:val="0002598D"/>
    <w:rsid w:val="00025DB7"/>
    <w:rsid w:val="00026092"/>
    <w:rsid w:val="00026340"/>
    <w:rsid w:val="00026B89"/>
    <w:rsid w:val="00026EBF"/>
    <w:rsid w:val="00026F4C"/>
    <w:rsid w:val="0002719A"/>
    <w:rsid w:val="00027CB6"/>
    <w:rsid w:val="000300F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40B"/>
    <w:rsid w:val="00032B25"/>
    <w:rsid w:val="00033D92"/>
    <w:rsid w:val="000341FC"/>
    <w:rsid w:val="0003427F"/>
    <w:rsid w:val="00034416"/>
    <w:rsid w:val="000344B5"/>
    <w:rsid w:val="0003495A"/>
    <w:rsid w:val="00034A84"/>
    <w:rsid w:val="00034F41"/>
    <w:rsid w:val="000351C7"/>
    <w:rsid w:val="0003529A"/>
    <w:rsid w:val="00035426"/>
    <w:rsid w:val="00035561"/>
    <w:rsid w:val="000355C4"/>
    <w:rsid w:val="00035B49"/>
    <w:rsid w:val="00035C84"/>
    <w:rsid w:val="00035F01"/>
    <w:rsid w:val="0003621F"/>
    <w:rsid w:val="000363DF"/>
    <w:rsid w:val="00036556"/>
    <w:rsid w:val="000366DF"/>
    <w:rsid w:val="00036811"/>
    <w:rsid w:val="000369C8"/>
    <w:rsid w:val="00036BF3"/>
    <w:rsid w:val="00036C1D"/>
    <w:rsid w:val="0003737D"/>
    <w:rsid w:val="00037506"/>
    <w:rsid w:val="000378BE"/>
    <w:rsid w:val="00037BAF"/>
    <w:rsid w:val="00037E26"/>
    <w:rsid w:val="00040071"/>
    <w:rsid w:val="00040287"/>
    <w:rsid w:val="0004050D"/>
    <w:rsid w:val="00040620"/>
    <w:rsid w:val="0004098E"/>
    <w:rsid w:val="00040BB3"/>
    <w:rsid w:val="00040BE3"/>
    <w:rsid w:val="00040F3F"/>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58A"/>
    <w:rsid w:val="00046732"/>
    <w:rsid w:val="0004675A"/>
    <w:rsid w:val="00046B16"/>
    <w:rsid w:val="00046C77"/>
    <w:rsid w:val="00046DC6"/>
    <w:rsid w:val="0004733F"/>
    <w:rsid w:val="000475EB"/>
    <w:rsid w:val="00047700"/>
    <w:rsid w:val="00047852"/>
    <w:rsid w:val="00050101"/>
    <w:rsid w:val="000503B9"/>
    <w:rsid w:val="000505DD"/>
    <w:rsid w:val="00050C22"/>
    <w:rsid w:val="00051274"/>
    <w:rsid w:val="0005183E"/>
    <w:rsid w:val="00051B1A"/>
    <w:rsid w:val="00051C6A"/>
    <w:rsid w:val="00051F81"/>
    <w:rsid w:val="00052148"/>
    <w:rsid w:val="0005216D"/>
    <w:rsid w:val="000523E8"/>
    <w:rsid w:val="00052464"/>
    <w:rsid w:val="000524D6"/>
    <w:rsid w:val="00052967"/>
    <w:rsid w:val="00052A5F"/>
    <w:rsid w:val="00052C88"/>
    <w:rsid w:val="00052D21"/>
    <w:rsid w:val="00052E4A"/>
    <w:rsid w:val="00052E4C"/>
    <w:rsid w:val="00052F52"/>
    <w:rsid w:val="00053264"/>
    <w:rsid w:val="0005334E"/>
    <w:rsid w:val="0005369A"/>
    <w:rsid w:val="000536E7"/>
    <w:rsid w:val="00053924"/>
    <w:rsid w:val="00053BD0"/>
    <w:rsid w:val="00053CC7"/>
    <w:rsid w:val="00054020"/>
    <w:rsid w:val="0005416B"/>
    <w:rsid w:val="000546CA"/>
    <w:rsid w:val="000548DB"/>
    <w:rsid w:val="00054F63"/>
    <w:rsid w:val="0005554C"/>
    <w:rsid w:val="00055626"/>
    <w:rsid w:val="00055985"/>
    <w:rsid w:val="00055BEA"/>
    <w:rsid w:val="00056364"/>
    <w:rsid w:val="0005638A"/>
    <w:rsid w:val="000564EF"/>
    <w:rsid w:val="000566CF"/>
    <w:rsid w:val="00056750"/>
    <w:rsid w:val="00056933"/>
    <w:rsid w:val="00056BA4"/>
    <w:rsid w:val="00056CC8"/>
    <w:rsid w:val="000573BF"/>
    <w:rsid w:val="00057499"/>
    <w:rsid w:val="0005782F"/>
    <w:rsid w:val="00057ADF"/>
    <w:rsid w:val="0006047B"/>
    <w:rsid w:val="000608FB"/>
    <w:rsid w:val="00060E25"/>
    <w:rsid w:val="00061134"/>
    <w:rsid w:val="0006145E"/>
    <w:rsid w:val="00061524"/>
    <w:rsid w:val="00061737"/>
    <w:rsid w:val="0006180B"/>
    <w:rsid w:val="00061820"/>
    <w:rsid w:val="00061BB0"/>
    <w:rsid w:val="00061EBD"/>
    <w:rsid w:val="00061FDE"/>
    <w:rsid w:val="00061FEC"/>
    <w:rsid w:val="0006202F"/>
    <w:rsid w:val="000621A3"/>
    <w:rsid w:val="0006222C"/>
    <w:rsid w:val="00062374"/>
    <w:rsid w:val="000623BD"/>
    <w:rsid w:val="000624F3"/>
    <w:rsid w:val="00062796"/>
    <w:rsid w:val="000629AD"/>
    <w:rsid w:val="000629F7"/>
    <w:rsid w:val="000629F9"/>
    <w:rsid w:val="00062A69"/>
    <w:rsid w:val="00062B3A"/>
    <w:rsid w:val="000633DC"/>
    <w:rsid w:val="000636A1"/>
    <w:rsid w:val="000636DA"/>
    <w:rsid w:val="00063B9C"/>
    <w:rsid w:val="00063BFF"/>
    <w:rsid w:val="00063F60"/>
    <w:rsid w:val="00063FE4"/>
    <w:rsid w:val="00064035"/>
    <w:rsid w:val="0006442F"/>
    <w:rsid w:val="00064643"/>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A04"/>
    <w:rsid w:val="00067F37"/>
    <w:rsid w:val="00070264"/>
    <w:rsid w:val="0007073F"/>
    <w:rsid w:val="00070818"/>
    <w:rsid w:val="00070B62"/>
    <w:rsid w:val="00071320"/>
    <w:rsid w:val="0007142A"/>
    <w:rsid w:val="00071567"/>
    <w:rsid w:val="00071B24"/>
    <w:rsid w:val="00071FDF"/>
    <w:rsid w:val="00072010"/>
    <w:rsid w:val="000720BE"/>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17"/>
    <w:rsid w:val="000751CF"/>
    <w:rsid w:val="00075337"/>
    <w:rsid w:val="000757EE"/>
    <w:rsid w:val="000759CB"/>
    <w:rsid w:val="00075CC2"/>
    <w:rsid w:val="00075EC0"/>
    <w:rsid w:val="000762BA"/>
    <w:rsid w:val="0007671C"/>
    <w:rsid w:val="000768E2"/>
    <w:rsid w:val="00077099"/>
    <w:rsid w:val="0007727E"/>
    <w:rsid w:val="00077444"/>
    <w:rsid w:val="00077537"/>
    <w:rsid w:val="0007776E"/>
    <w:rsid w:val="00077848"/>
    <w:rsid w:val="000778A7"/>
    <w:rsid w:val="00077951"/>
    <w:rsid w:val="00077A1A"/>
    <w:rsid w:val="00077AC5"/>
    <w:rsid w:val="00077B3D"/>
    <w:rsid w:val="00077C7F"/>
    <w:rsid w:val="00077CA3"/>
    <w:rsid w:val="000801F6"/>
    <w:rsid w:val="0008028D"/>
    <w:rsid w:val="00080494"/>
    <w:rsid w:val="0008099E"/>
    <w:rsid w:val="000809DD"/>
    <w:rsid w:val="00080B3C"/>
    <w:rsid w:val="00080BF5"/>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6E"/>
    <w:rsid w:val="0008419F"/>
    <w:rsid w:val="0008424D"/>
    <w:rsid w:val="000846B8"/>
    <w:rsid w:val="00085023"/>
    <w:rsid w:val="00085276"/>
    <w:rsid w:val="000852C3"/>
    <w:rsid w:val="00085D12"/>
    <w:rsid w:val="00085D36"/>
    <w:rsid w:val="0008627F"/>
    <w:rsid w:val="00086367"/>
    <w:rsid w:val="000863E4"/>
    <w:rsid w:val="00086594"/>
    <w:rsid w:val="000865A2"/>
    <w:rsid w:val="000868DB"/>
    <w:rsid w:val="000869E9"/>
    <w:rsid w:val="00086B50"/>
    <w:rsid w:val="00086D6F"/>
    <w:rsid w:val="00086DE6"/>
    <w:rsid w:val="00086EB2"/>
    <w:rsid w:val="00087081"/>
    <w:rsid w:val="000874C4"/>
    <w:rsid w:val="00087A5B"/>
    <w:rsid w:val="00090626"/>
    <w:rsid w:val="00090AA4"/>
    <w:rsid w:val="00090AC5"/>
    <w:rsid w:val="00090C3D"/>
    <w:rsid w:val="0009103F"/>
    <w:rsid w:val="0009198D"/>
    <w:rsid w:val="000919AF"/>
    <w:rsid w:val="00091C79"/>
    <w:rsid w:val="00092279"/>
    <w:rsid w:val="000922BC"/>
    <w:rsid w:val="0009238A"/>
    <w:rsid w:val="00092539"/>
    <w:rsid w:val="000925D0"/>
    <w:rsid w:val="000927AE"/>
    <w:rsid w:val="00092A6B"/>
    <w:rsid w:val="00092BCD"/>
    <w:rsid w:val="00092D17"/>
    <w:rsid w:val="0009302E"/>
    <w:rsid w:val="00093E29"/>
    <w:rsid w:val="00093E71"/>
    <w:rsid w:val="0009432E"/>
    <w:rsid w:val="00094912"/>
    <w:rsid w:val="00094C3E"/>
    <w:rsid w:val="0009504F"/>
    <w:rsid w:val="00095265"/>
    <w:rsid w:val="0009526C"/>
    <w:rsid w:val="000956A1"/>
    <w:rsid w:val="00095952"/>
    <w:rsid w:val="000959AF"/>
    <w:rsid w:val="00095D4C"/>
    <w:rsid w:val="00096017"/>
    <w:rsid w:val="000960F1"/>
    <w:rsid w:val="00096136"/>
    <w:rsid w:val="00096283"/>
    <w:rsid w:val="0009648E"/>
    <w:rsid w:val="000969E0"/>
    <w:rsid w:val="00097121"/>
    <w:rsid w:val="000971AC"/>
    <w:rsid w:val="000979BE"/>
    <w:rsid w:val="00097A83"/>
    <w:rsid w:val="00097B69"/>
    <w:rsid w:val="00097EFA"/>
    <w:rsid w:val="00097F25"/>
    <w:rsid w:val="00097F9D"/>
    <w:rsid w:val="000A0226"/>
    <w:rsid w:val="000A0239"/>
    <w:rsid w:val="000A0266"/>
    <w:rsid w:val="000A02B9"/>
    <w:rsid w:val="000A038F"/>
    <w:rsid w:val="000A0475"/>
    <w:rsid w:val="000A05CD"/>
    <w:rsid w:val="000A075C"/>
    <w:rsid w:val="000A0DDF"/>
    <w:rsid w:val="000A0DE2"/>
    <w:rsid w:val="000A164B"/>
    <w:rsid w:val="000A1A21"/>
    <w:rsid w:val="000A2262"/>
    <w:rsid w:val="000A25F0"/>
    <w:rsid w:val="000A2BD8"/>
    <w:rsid w:val="000A2CE5"/>
    <w:rsid w:val="000A2FB2"/>
    <w:rsid w:val="000A31FA"/>
    <w:rsid w:val="000A333E"/>
    <w:rsid w:val="000A3417"/>
    <w:rsid w:val="000A36A8"/>
    <w:rsid w:val="000A36EB"/>
    <w:rsid w:val="000A3751"/>
    <w:rsid w:val="000A396B"/>
    <w:rsid w:val="000A3A52"/>
    <w:rsid w:val="000A3BB0"/>
    <w:rsid w:val="000A49C4"/>
    <w:rsid w:val="000A4A89"/>
    <w:rsid w:val="000A535D"/>
    <w:rsid w:val="000A5B25"/>
    <w:rsid w:val="000A5C44"/>
    <w:rsid w:val="000A5DC6"/>
    <w:rsid w:val="000A61D7"/>
    <w:rsid w:val="000A61F8"/>
    <w:rsid w:val="000A6246"/>
    <w:rsid w:val="000A663A"/>
    <w:rsid w:val="000A6674"/>
    <w:rsid w:val="000A6811"/>
    <w:rsid w:val="000A6C30"/>
    <w:rsid w:val="000A6D46"/>
    <w:rsid w:val="000A6F8E"/>
    <w:rsid w:val="000A715A"/>
    <w:rsid w:val="000B0719"/>
    <w:rsid w:val="000B0B94"/>
    <w:rsid w:val="000B0DB9"/>
    <w:rsid w:val="000B1602"/>
    <w:rsid w:val="000B165D"/>
    <w:rsid w:val="000B1AF9"/>
    <w:rsid w:val="000B1D6D"/>
    <w:rsid w:val="000B2D0C"/>
    <w:rsid w:val="000B2D4B"/>
    <w:rsid w:val="000B2F97"/>
    <w:rsid w:val="000B30E7"/>
    <w:rsid w:val="000B332A"/>
    <w:rsid w:val="000B3A2C"/>
    <w:rsid w:val="000B3A75"/>
    <w:rsid w:val="000B3BD7"/>
    <w:rsid w:val="000B3BDC"/>
    <w:rsid w:val="000B3DFF"/>
    <w:rsid w:val="000B409B"/>
    <w:rsid w:val="000B415D"/>
    <w:rsid w:val="000B4398"/>
    <w:rsid w:val="000B4A73"/>
    <w:rsid w:val="000B4BD6"/>
    <w:rsid w:val="000B4D15"/>
    <w:rsid w:val="000B4EA9"/>
    <w:rsid w:val="000B54D8"/>
    <w:rsid w:val="000B58E2"/>
    <w:rsid w:val="000B5EF2"/>
    <w:rsid w:val="000B630B"/>
    <w:rsid w:val="000B6D69"/>
    <w:rsid w:val="000B6FC9"/>
    <w:rsid w:val="000B7127"/>
    <w:rsid w:val="000B76FA"/>
    <w:rsid w:val="000B7C12"/>
    <w:rsid w:val="000B7C71"/>
    <w:rsid w:val="000B7F59"/>
    <w:rsid w:val="000C0038"/>
    <w:rsid w:val="000C035C"/>
    <w:rsid w:val="000C09B1"/>
    <w:rsid w:val="000C0D45"/>
    <w:rsid w:val="000C0F2A"/>
    <w:rsid w:val="000C1075"/>
    <w:rsid w:val="000C107B"/>
    <w:rsid w:val="000C11D4"/>
    <w:rsid w:val="000C1CF1"/>
    <w:rsid w:val="000C239B"/>
    <w:rsid w:val="000C255C"/>
    <w:rsid w:val="000C2677"/>
    <w:rsid w:val="000C2728"/>
    <w:rsid w:val="000C278E"/>
    <w:rsid w:val="000C2A27"/>
    <w:rsid w:val="000C2ACA"/>
    <w:rsid w:val="000C2B7F"/>
    <w:rsid w:val="000C2CB8"/>
    <w:rsid w:val="000C2D40"/>
    <w:rsid w:val="000C2D4E"/>
    <w:rsid w:val="000C2E8A"/>
    <w:rsid w:val="000C2EA8"/>
    <w:rsid w:val="000C2EBB"/>
    <w:rsid w:val="000C2F0F"/>
    <w:rsid w:val="000C31CF"/>
    <w:rsid w:val="000C3B64"/>
    <w:rsid w:val="000C3D21"/>
    <w:rsid w:val="000C423C"/>
    <w:rsid w:val="000C427A"/>
    <w:rsid w:val="000C4321"/>
    <w:rsid w:val="000C44DB"/>
    <w:rsid w:val="000C463F"/>
    <w:rsid w:val="000C46DF"/>
    <w:rsid w:val="000C492D"/>
    <w:rsid w:val="000C4CA1"/>
    <w:rsid w:val="000C4CD4"/>
    <w:rsid w:val="000C53A1"/>
    <w:rsid w:val="000C5435"/>
    <w:rsid w:val="000C5A0F"/>
    <w:rsid w:val="000C5E1D"/>
    <w:rsid w:val="000C6405"/>
    <w:rsid w:val="000C64A8"/>
    <w:rsid w:val="000C6909"/>
    <w:rsid w:val="000C6A42"/>
    <w:rsid w:val="000C6CAE"/>
    <w:rsid w:val="000C6D30"/>
    <w:rsid w:val="000C763B"/>
    <w:rsid w:val="000C7678"/>
    <w:rsid w:val="000C7703"/>
    <w:rsid w:val="000C7876"/>
    <w:rsid w:val="000C7CDC"/>
    <w:rsid w:val="000C7FEA"/>
    <w:rsid w:val="000D0956"/>
    <w:rsid w:val="000D096A"/>
    <w:rsid w:val="000D0A16"/>
    <w:rsid w:val="000D0E36"/>
    <w:rsid w:val="000D0F0D"/>
    <w:rsid w:val="000D110C"/>
    <w:rsid w:val="000D11E1"/>
    <w:rsid w:val="000D143C"/>
    <w:rsid w:val="000D1580"/>
    <w:rsid w:val="000D16DA"/>
    <w:rsid w:val="000D2015"/>
    <w:rsid w:val="000D2D67"/>
    <w:rsid w:val="000D2EFF"/>
    <w:rsid w:val="000D2F00"/>
    <w:rsid w:val="000D2F39"/>
    <w:rsid w:val="000D312F"/>
    <w:rsid w:val="000D332C"/>
    <w:rsid w:val="000D35E7"/>
    <w:rsid w:val="000D37E3"/>
    <w:rsid w:val="000D42F5"/>
    <w:rsid w:val="000D4376"/>
    <w:rsid w:val="000D474F"/>
    <w:rsid w:val="000D49FC"/>
    <w:rsid w:val="000D4BB8"/>
    <w:rsid w:val="000D4BE6"/>
    <w:rsid w:val="000D555E"/>
    <w:rsid w:val="000D55DE"/>
    <w:rsid w:val="000D55F4"/>
    <w:rsid w:val="000D57D4"/>
    <w:rsid w:val="000D59EC"/>
    <w:rsid w:val="000D6134"/>
    <w:rsid w:val="000D62F9"/>
    <w:rsid w:val="000D6398"/>
    <w:rsid w:val="000D659E"/>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0E56"/>
    <w:rsid w:val="000E133C"/>
    <w:rsid w:val="000E184E"/>
    <w:rsid w:val="000E1A40"/>
    <w:rsid w:val="000E1AE6"/>
    <w:rsid w:val="000E1B28"/>
    <w:rsid w:val="000E1E42"/>
    <w:rsid w:val="000E24D8"/>
    <w:rsid w:val="000E2A52"/>
    <w:rsid w:val="000E2A6E"/>
    <w:rsid w:val="000E2CD9"/>
    <w:rsid w:val="000E2DC2"/>
    <w:rsid w:val="000E2E8C"/>
    <w:rsid w:val="000E2F2F"/>
    <w:rsid w:val="000E32F7"/>
    <w:rsid w:val="000E35A1"/>
    <w:rsid w:val="000E387F"/>
    <w:rsid w:val="000E393E"/>
    <w:rsid w:val="000E3FB2"/>
    <w:rsid w:val="000E411C"/>
    <w:rsid w:val="000E4424"/>
    <w:rsid w:val="000E4849"/>
    <w:rsid w:val="000E49C0"/>
    <w:rsid w:val="000E4C63"/>
    <w:rsid w:val="000E4FB8"/>
    <w:rsid w:val="000E5132"/>
    <w:rsid w:val="000E5580"/>
    <w:rsid w:val="000E55ED"/>
    <w:rsid w:val="000E5A4A"/>
    <w:rsid w:val="000E5BE5"/>
    <w:rsid w:val="000E62AD"/>
    <w:rsid w:val="000E670F"/>
    <w:rsid w:val="000E6900"/>
    <w:rsid w:val="000E6EB6"/>
    <w:rsid w:val="000E6EDD"/>
    <w:rsid w:val="000E6F35"/>
    <w:rsid w:val="000E73C2"/>
    <w:rsid w:val="000E73D5"/>
    <w:rsid w:val="000E746C"/>
    <w:rsid w:val="000E7817"/>
    <w:rsid w:val="000E7A2A"/>
    <w:rsid w:val="000E7B7D"/>
    <w:rsid w:val="000F00DE"/>
    <w:rsid w:val="000F05DE"/>
    <w:rsid w:val="000F0A1E"/>
    <w:rsid w:val="000F0D56"/>
    <w:rsid w:val="000F0EB3"/>
    <w:rsid w:val="000F1131"/>
    <w:rsid w:val="000F1579"/>
    <w:rsid w:val="000F157C"/>
    <w:rsid w:val="000F165B"/>
    <w:rsid w:val="000F1842"/>
    <w:rsid w:val="000F1998"/>
    <w:rsid w:val="000F1AB0"/>
    <w:rsid w:val="000F1EF2"/>
    <w:rsid w:val="000F24D5"/>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B3A"/>
    <w:rsid w:val="000F5CD5"/>
    <w:rsid w:val="000F60BF"/>
    <w:rsid w:val="000F61C1"/>
    <w:rsid w:val="000F6523"/>
    <w:rsid w:val="000F663E"/>
    <w:rsid w:val="000F6782"/>
    <w:rsid w:val="000F6A0D"/>
    <w:rsid w:val="000F6C88"/>
    <w:rsid w:val="000F70F7"/>
    <w:rsid w:val="000F7A78"/>
    <w:rsid w:val="000F7F4B"/>
    <w:rsid w:val="001001BE"/>
    <w:rsid w:val="00100306"/>
    <w:rsid w:val="001004DA"/>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089"/>
    <w:rsid w:val="00103133"/>
    <w:rsid w:val="00103229"/>
    <w:rsid w:val="00103302"/>
    <w:rsid w:val="0010381F"/>
    <w:rsid w:val="00103ABC"/>
    <w:rsid w:val="001040BF"/>
    <w:rsid w:val="0010461F"/>
    <w:rsid w:val="00104695"/>
    <w:rsid w:val="00104A13"/>
    <w:rsid w:val="00104E4D"/>
    <w:rsid w:val="0010519B"/>
    <w:rsid w:val="00105665"/>
    <w:rsid w:val="001056BC"/>
    <w:rsid w:val="00105833"/>
    <w:rsid w:val="00105867"/>
    <w:rsid w:val="0010592C"/>
    <w:rsid w:val="00105C86"/>
    <w:rsid w:val="0010641C"/>
    <w:rsid w:val="00106620"/>
    <w:rsid w:val="001068F7"/>
    <w:rsid w:val="00106A8C"/>
    <w:rsid w:val="00106B75"/>
    <w:rsid w:val="00107138"/>
    <w:rsid w:val="001075B4"/>
    <w:rsid w:val="0010766F"/>
    <w:rsid w:val="001079B2"/>
    <w:rsid w:val="00107A6A"/>
    <w:rsid w:val="00107D1C"/>
    <w:rsid w:val="00107D35"/>
    <w:rsid w:val="00107D88"/>
    <w:rsid w:val="00107DF8"/>
    <w:rsid w:val="00107E8C"/>
    <w:rsid w:val="0011000C"/>
    <w:rsid w:val="001101FA"/>
    <w:rsid w:val="00110253"/>
    <w:rsid w:val="00110345"/>
    <w:rsid w:val="001105A0"/>
    <w:rsid w:val="0011066A"/>
    <w:rsid w:val="00110681"/>
    <w:rsid w:val="001106B8"/>
    <w:rsid w:val="00110E49"/>
    <w:rsid w:val="001112E8"/>
    <w:rsid w:val="00111603"/>
    <w:rsid w:val="00111F0B"/>
    <w:rsid w:val="0011233C"/>
    <w:rsid w:val="001123C8"/>
    <w:rsid w:val="001125AD"/>
    <w:rsid w:val="0011260A"/>
    <w:rsid w:val="0011276C"/>
    <w:rsid w:val="001128A9"/>
    <w:rsid w:val="00112A4B"/>
    <w:rsid w:val="00112BE8"/>
    <w:rsid w:val="00112D41"/>
    <w:rsid w:val="001130D8"/>
    <w:rsid w:val="0011312E"/>
    <w:rsid w:val="001133BD"/>
    <w:rsid w:val="00113769"/>
    <w:rsid w:val="00113BD4"/>
    <w:rsid w:val="00113C92"/>
    <w:rsid w:val="00113D39"/>
    <w:rsid w:val="00113F72"/>
    <w:rsid w:val="00113FEF"/>
    <w:rsid w:val="0011412C"/>
    <w:rsid w:val="00114428"/>
    <w:rsid w:val="00114814"/>
    <w:rsid w:val="001148EE"/>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350"/>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1ED"/>
    <w:rsid w:val="00124315"/>
    <w:rsid w:val="0012455F"/>
    <w:rsid w:val="001245C1"/>
    <w:rsid w:val="00124825"/>
    <w:rsid w:val="00124856"/>
    <w:rsid w:val="00124FF5"/>
    <w:rsid w:val="001254F4"/>
    <w:rsid w:val="00125529"/>
    <w:rsid w:val="00125697"/>
    <w:rsid w:val="00125A2A"/>
    <w:rsid w:val="00125F2F"/>
    <w:rsid w:val="001261E2"/>
    <w:rsid w:val="0012620F"/>
    <w:rsid w:val="0012657B"/>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3FE"/>
    <w:rsid w:val="0013055A"/>
    <w:rsid w:val="0013064D"/>
    <w:rsid w:val="001306EF"/>
    <w:rsid w:val="00130981"/>
    <w:rsid w:val="00130A4D"/>
    <w:rsid w:val="00130CA5"/>
    <w:rsid w:val="00130DC5"/>
    <w:rsid w:val="0013113B"/>
    <w:rsid w:val="001315F3"/>
    <w:rsid w:val="00131731"/>
    <w:rsid w:val="0013173C"/>
    <w:rsid w:val="00131741"/>
    <w:rsid w:val="00131749"/>
    <w:rsid w:val="00131CB0"/>
    <w:rsid w:val="00131CC2"/>
    <w:rsid w:val="00131E41"/>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B95"/>
    <w:rsid w:val="00133ED3"/>
    <w:rsid w:val="0013493E"/>
    <w:rsid w:val="00134BDC"/>
    <w:rsid w:val="00134CBE"/>
    <w:rsid w:val="00134CF3"/>
    <w:rsid w:val="00134F62"/>
    <w:rsid w:val="001351D1"/>
    <w:rsid w:val="001353BC"/>
    <w:rsid w:val="00135870"/>
    <w:rsid w:val="00135A2F"/>
    <w:rsid w:val="00135C6B"/>
    <w:rsid w:val="001366D7"/>
    <w:rsid w:val="00136761"/>
    <w:rsid w:val="00136D63"/>
    <w:rsid w:val="0013714B"/>
    <w:rsid w:val="0013726C"/>
    <w:rsid w:val="0013772B"/>
    <w:rsid w:val="001378AA"/>
    <w:rsid w:val="00137A36"/>
    <w:rsid w:val="00137A38"/>
    <w:rsid w:val="00137D0F"/>
    <w:rsid w:val="001400C9"/>
    <w:rsid w:val="00140626"/>
    <w:rsid w:val="001407C1"/>
    <w:rsid w:val="00140989"/>
    <w:rsid w:val="00140BC7"/>
    <w:rsid w:val="00140BF9"/>
    <w:rsid w:val="00141046"/>
    <w:rsid w:val="0014106F"/>
    <w:rsid w:val="0014110F"/>
    <w:rsid w:val="001417D0"/>
    <w:rsid w:val="00142042"/>
    <w:rsid w:val="001423BB"/>
    <w:rsid w:val="0014282F"/>
    <w:rsid w:val="00142E4B"/>
    <w:rsid w:val="00142F23"/>
    <w:rsid w:val="001439FB"/>
    <w:rsid w:val="00143B06"/>
    <w:rsid w:val="00143B27"/>
    <w:rsid w:val="00143DB4"/>
    <w:rsid w:val="00143DBC"/>
    <w:rsid w:val="00143DDB"/>
    <w:rsid w:val="001440A9"/>
    <w:rsid w:val="0014421B"/>
    <w:rsid w:val="001443A1"/>
    <w:rsid w:val="00144634"/>
    <w:rsid w:val="0014480B"/>
    <w:rsid w:val="001450C5"/>
    <w:rsid w:val="00145163"/>
    <w:rsid w:val="0014529C"/>
    <w:rsid w:val="001452ED"/>
    <w:rsid w:val="00145A03"/>
    <w:rsid w:val="00145CCC"/>
    <w:rsid w:val="00145DCB"/>
    <w:rsid w:val="0014660C"/>
    <w:rsid w:val="00146AB3"/>
    <w:rsid w:val="00147358"/>
    <w:rsid w:val="0014767F"/>
    <w:rsid w:val="00147758"/>
    <w:rsid w:val="00147A9E"/>
    <w:rsid w:val="00147B44"/>
    <w:rsid w:val="00147D22"/>
    <w:rsid w:val="00147DAE"/>
    <w:rsid w:val="00150330"/>
    <w:rsid w:val="00150EDE"/>
    <w:rsid w:val="0015101D"/>
    <w:rsid w:val="001511F6"/>
    <w:rsid w:val="001515AD"/>
    <w:rsid w:val="0015167A"/>
    <w:rsid w:val="00151704"/>
    <w:rsid w:val="00151726"/>
    <w:rsid w:val="00151A60"/>
    <w:rsid w:val="00151C86"/>
    <w:rsid w:val="00151FFB"/>
    <w:rsid w:val="001525CE"/>
    <w:rsid w:val="00152B32"/>
    <w:rsid w:val="00152BCC"/>
    <w:rsid w:val="00152EFF"/>
    <w:rsid w:val="00152F08"/>
    <w:rsid w:val="00153108"/>
    <w:rsid w:val="00153141"/>
    <w:rsid w:val="0015379F"/>
    <w:rsid w:val="0015381E"/>
    <w:rsid w:val="001538BB"/>
    <w:rsid w:val="0015392B"/>
    <w:rsid w:val="00153DDA"/>
    <w:rsid w:val="00153F34"/>
    <w:rsid w:val="00154150"/>
    <w:rsid w:val="0015420C"/>
    <w:rsid w:val="001543D5"/>
    <w:rsid w:val="00154E1B"/>
    <w:rsid w:val="00154ECE"/>
    <w:rsid w:val="0015504C"/>
    <w:rsid w:val="00155467"/>
    <w:rsid w:val="0015564F"/>
    <w:rsid w:val="00155B74"/>
    <w:rsid w:val="00156075"/>
    <w:rsid w:val="0015610C"/>
    <w:rsid w:val="00156745"/>
    <w:rsid w:val="00156789"/>
    <w:rsid w:val="00156EBB"/>
    <w:rsid w:val="00157151"/>
    <w:rsid w:val="0015761E"/>
    <w:rsid w:val="0015782C"/>
    <w:rsid w:val="00157A13"/>
    <w:rsid w:val="00157C4F"/>
    <w:rsid w:val="00157D10"/>
    <w:rsid w:val="00157D82"/>
    <w:rsid w:val="00157DA8"/>
    <w:rsid w:val="001600A4"/>
    <w:rsid w:val="0016021C"/>
    <w:rsid w:val="001605D6"/>
    <w:rsid w:val="00161060"/>
    <w:rsid w:val="001612A6"/>
    <w:rsid w:val="00161360"/>
    <w:rsid w:val="0016138E"/>
    <w:rsid w:val="0016157B"/>
    <w:rsid w:val="0016157E"/>
    <w:rsid w:val="00161661"/>
    <w:rsid w:val="00161927"/>
    <w:rsid w:val="00161E03"/>
    <w:rsid w:val="00161E6F"/>
    <w:rsid w:val="00161EF7"/>
    <w:rsid w:val="001621E3"/>
    <w:rsid w:val="00162616"/>
    <w:rsid w:val="001626BA"/>
    <w:rsid w:val="00162C2C"/>
    <w:rsid w:val="00162D70"/>
    <w:rsid w:val="00163066"/>
    <w:rsid w:val="001636D1"/>
    <w:rsid w:val="00163794"/>
    <w:rsid w:val="00163B1D"/>
    <w:rsid w:val="00164254"/>
    <w:rsid w:val="001647A6"/>
    <w:rsid w:val="00164A35"/>
    <w:rsid w:val="00164A48"/>
    <w:rsid w:val="00164B2F"/>
    <w:rsid w:val="001655F8"/>
    <w:rsid w:val="00165DC4"/>
    <w:rsid w:val="0016606F"/>
    <w:rsid w:val="001661DF"/>
    <w:rsid w:val="001663B6"/>
    <w:rsid w:val="00166B2C"/>
    <w:rsid w:val="00166C47"/>
    <w:rsid w:val="00166CFF"/>
    <w:rsid w:val="00166D4F"/>
    <w:rsid w:val="00166FE3"/>
    <w:rsid w:val="00167824"/>
    <w:rsid w:val="00167A92"/>
    <w:rsid w:val="00167AD0"/>
    <w:rsid w:val="00167D8F"/>
    <w:rsid w:val="00167DA5"/>
    <w:rsid w:val="00167F58"/>
    <w:rsid w:val="00170120"/>
    <w:rsid w:val="001702C2"/>
    <w:rsid w:val="0017047B"/>
    <w:rsid w:val="00170663"/>
    <w:rsid w:val="001708E9"/>
    <w:rsid w:val="001709A5"/>
    <w:rsid w:val="00171131"/>
    <w:rsid w:val="001711A0"/>
    <w:rsid w:val="0017188B"/>
    <w:rsid w:val="00171945"/>
    <w:rsid w:val="00171A84"/>
    <w:rsid w:val="00171DA6"/>
    <w:rsid w:val="00171DB5"/>
    <w:rsid w:val="00171E74"/>
    <w:rsid w:val="0017208D"/>
    <w:rsid w:val="00172249"/>
    <w:rsid w:val="00172772"/>
    <w:rsid w:val="00172C1A"/>
    <w:rsid w:val="00172DCC"/>
    <w:rsid w:val="00172EDD"/>
    <w:rsid w:val="0017349A"/>
    <w:rsid w:val="001734A5"/>
    <w:rsid w:val="00173505"/>
    <w:rsid w:val="00173536"/>
    <w:rsid w:val="001735E6"/>
    <w:rsid w:val="00173673"/>
    <w:rsid w:val="001736E4"/>
    <w:rsid w:val="001738F6"/>
    <w:rsid w:val="00173B6D"/>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5B6"/>
    <w:rsid w:val="0017669F"/>
    <w:rsid w:val="00176C2F"/>
    <w:rsid w:val="0017721E"/>
    <w:rsid w:val="001774AB"/>
    <w:rsid w:val="001775CA"/>
    <w:rsid w:val="00177A0D"/>
    <w:rsid w:val="00177C93"/>
    <w:rsid w:val="00177E93"/>
    <w:rsid w:val="00177ECD"/>
    <w:rsid w:val="00180075"/>
    <w:rsid w:val="00180130"/>
    <w:rsid w:val="001802F4"/>
    <w:rsid w:val="00180339"/>
    <w:rsid w:val="00180404"/>
    <w:rsid w:val="001807C0"/>
    <w:rsid w:val="00180929"/>
    <w:rsid w:val="00180B6C"/>
    <w:rsid w:val="00180E53"/>
    <w:rsid w:val="00180E9A"/>
    <w:rsid w:val="00181286"/>
    <w:rsid w:val="0018131F"/>
    <w:rsid w:val="00181346"/>
    <w:rsid w:val="00181F98"/>
    <w:rsid w:val="0018287A"/>
    <w:rsid w:val="00182A36"/>
    <w:rsid w:val="00182D07"/>
    <w:rsid w:val="00182E70"/>
    <w:rsid w:val="00182F33"/>
    <w:rsid w:val="00182F89"/>
    <w:rsid w:val="00183054"/>
    <w:rsid w:val="001832BD"/>
    <w:rsid w:val="001832FF"/>
    <w:rsid w:val="0018355F"/>
    <w:rsid w:val="00183927"/>
    <w:rsid w:val="00183A52"/>
    <w:rsid w:val="00183B70"/>
    <w:rsid w:val="00183BF1"/>
    <w:rsid w:val="00183E80"/>
    <w:rsid w:val="00184852"/>
    <w:rsid w:val="00184E1D"/>
    <w:rsid w:val="00184F97"/>
    <w:rsid w:val="00185163"/>
    <w:rsid w:val="00185345"/>
    <w:rsid w:val="00185613"/>
    <w:rsid w:val="00185B9E"/>
    <w:rsid w:val="00185F5F"/>
    <w:rsid w:val="00185FD0"/>
    <w:rsid w:val="0018615B"/>
    <w:rsid w:val="00186B95"/>
    <w:rsid w:val="00186F91"/>
    <w:rsid w:val="001870AA"/>
    <w:rsid w:val="00187304"/>
    <w:rsid w:val="00187329"/>
    <w:rsid w:val="00187391"/>
    <w:rsid w:val="0018748B"/>
    <w:rsid w:val="00187490"/>
    <w:rsid w:val="0018763C"/>
    <w:rsid w:val="00187642"/>
    <w:rsid w:val="00187C6C"/>
    <w:rsid w:val="00187E6C"/>
    <w:rsid w:val="00190634"/>
    <w:rsid w:val="0019082D"/>
    <w:rsid w:val="00190AD3"/>
    <w:rsid w:val="00190B17"/>
    <w:rsid w:val="00190C4A"/>
    <w:rsid w:val="00190F8E"/>
    <w:rsid w:val="00190FAA"/>
    <w:rsid w:val="00190FB9"/>
    <w:rsid w:val="00191224"/>
    <w:rsid w:val="00191296"/>
    <w:rsid w:val="001916EC"/>
    <w:rsid w:val="0019197F"/>
    <w:rsid w:val="001919E9"/>
    <w:rsid w:val="001919ED"/>
    <w:rsid w:val="001920E4"/>
    <w:rsid w:val="0019213E"/>
    <w:rsid w:val="00192179"/>
    <w:rsid w:val="001921B7"/>
    <w:rsid w:val="001927A7"/>
    <w:rsid w:val="0019294E"/>
    <w:rsid w:val="00192D57"/>
    <w:rsid w:val="0019315E"/>
    <w:rsid w:val="0019342D"/>
    <w:rsid w:val="001939AC"/>
    <w:rsid w:val="00193B31"/>
    <w:rsid w:val="00194104"/>
    <w:rsid w:val="00194712"/>
    <w:rsid w:val="00194C42"/>
    <w:rsid w:val="00194D8A"/>
    <w:rsid w:val="00195082"/>
    <w:rsid w:val="001950B4"/>
    <w:rsid w:val="00195178"/>
    <w:rsid w:val="0019555B"/>
    <w:rsid w:val="0019563A"/>
    <w:rsid w:val="00195A3F"/>
    <w:rsid w:val="00195B3F"/>
    <w:rsid w:val="00195B5D"/>
    <w:rsid w:val="00195DD6"/>
    <w:rsid w:val="00196038"/>
    <w:rsid w:val="001966B9"/>
    <w:rsid w:val="00196C24"/>
    <w:rsid w:val="00196DB4"/>
    <w:rsid w:val="00197163"/>
    <w:rsid w:val="001974F2"/>
    <w:rsid w:val="00197729"/>
    <w:rsid w:val="00197773"/>
    <w:rsid w:val="00197DFF"/>
    <w:rsid w:val="001A01B5"/>
    <w:rsid w:val="001A0251"/>
    <w:rsid w:val="001A02B5"/>
    <w:rsid w:val="001A041D"/>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2EF2"/>
    <w:rsid w:val="001A35A0"/>
    <w:rsid w:val="001A35D2"/>
    <w:rsid w:val="001A35F8"/>
    <w:rsid w:val="001A36F7"/>
    <w:rsid w:val="001A37A5"/>
    <w:rsid w:val="001A3865"/>
    <w:rsid w:val="001A3919"/>
    <w:rsid w:val="001A3E30"/>
    <w:rsid w:val="001A42EC"/>
    <w:rsid w:val="001A4956"/>
    <w:rsid w:val="001A498C"/>
    <w:rsid w:val="001A4C3A"/>
    <w:rsid w:val="001A5456"/>
    <w:rsid w:val="001A56BA"/>
    <w:rsid w:val="001A56FB"/>
    <w:rsid w:val="001A57D6"/>
    <w:rsid w:val="001A58BE"/>
    <w:rsid w:val="001A5BB9"/>
    <w:rsid w:val="001A5C9D"/>
    <w:rsid w:val="001A61C7"/>
    <w:rsid w:val="001A6215"/>
    <w:rsid w:val="001A6283"/>
    <w:rsid w:val="001A6327"/>
    <w:rsid w:val="001A635A"/>
    <w:rsid w:val="001A6E2D"/>
    <w:rsid w:val="001A6EF3"/>
    <w:rsid w:val="001A703D"/>
    <w:rsid w:val="001A751C"/>
    <w:rsid w:val="001A77E1"/>
    <w:rsid w:val="001A7B33"/>
    <w:rsid w:val="001A7B50"/>
    <w:rsid w:val="001A7B76"/>
    <w:rsid w:val="001A7D1C"/>
    <w:rsid w:val="001A7D4F"/>
    <w:rsid w:val="001A7D78"/>
    <w:rsid w:val="001A7E79"/>
    <w:rsid w:val="001B0611"/>
    <w:rsid w:val="001B06BE"/>
    <w:rsid w:val="001B0AB1"/>
    <w:rsid w:val="001B0D67"/>
    <w:rsid w:val="001B0DBE"/>
    <w:rsid w:val="001B103C"/>
    <w:rsid w:val="001B1160"/>
    <w:rsid w:val="001B11C9"/>
    <w:rsid w:val="001B150E"/>
    <w:rsid w:val="001B16D8"/>
    <w:rsid w:val="001B1749"/>
    <w:rsid w:val="001B1918"/>
    <w:rsid w:val="001B1A4F"/>
    <w:rsid w:val="001B1B2A"/>
    <w:rsid w:val="001B1BE3"/>
    <w:rsid w:val="001B1E9A"/>
    <w:rsid w:val="001B1F78"/>
    <w:rsid w:val="001B229F"/>
    <w:rsid w:val="001B2357"/>
    <w:rsid w:val="001B291A"/>
    <w:rsid w:val="001B2E6B"/>
    <w:rsid w:val="001B32A5"/>
    <w:rsid w:val="001B3392"/>
    <w:rsid w:val="001B36B0"/>
    <w:rsid w:val="001B37C9"/>
    <w:rsid w:val="001B3A01"/>
    <w:rsid w:val="001B3C13"/>
    <w:rsid w:val="001B3C44"/>
    <w:rsid w:val="001B3DF9"/>
    <w:rsid w:val="001B3E66"/>
    <w:rsid w:val="001B4041"/>
    <w:rsid w:val="001B40D6"/>
    <w:rsid w:val="001B4302"/>
    <w:rsid w:val="001B4428"/>
    <w:rsid w:val="001B4B9F"/>
    <w:rsid w:val="001B4EED"/>
    <w:rsid w:val="001B4F70"/>
    <w:rsid w:val="001B5AAE"/>
    <w:rsid w:val="001B5EAC"/>
    <w:rsid w:val="001B5FCF"/>
    <w:rsid w:val="001B6135"/>
    <w:rsid w:val="001B67DB"/>
    <w:rsid w:val="001B6951"/>
    <w:rsid w:val="001B6ABB"/>
    <w:rsid w:val="001B71A8"/>
    <w:rsid w:val="001B77EA"/>
    <w:rsid w:val="001B7B93"/>
    <w:rsid w:val="001B7C12"/>
    <w:rsid w:val="001B7EF8"/>
    <w:rsid w:val="001C0002"/>
    <w:rsid w:val="001C04A1"/>
    <w:rsid w:val="001C04CC"/>
    <w:rsid w:val="001C0972"/>
    <w:rsid w:val="001C0C1A"/>
    <w:rsid w:val="001C0F5D"/>
    <w:rsid w:val="001C1874"/>
    <w:rsid w:val="001C19FA"/>
    <w:rsid w:val="001C1CD3"/>
    <w:rsid w:val="001C1DE0"/>
    <w:rsid w:val="001C213B"/>
    <w:rsid w:val="001C22DF"/>
    <w:rsid w:val="001C25D5"/>
    <w:rsid w:val="001C25E9"/>
    <w:rsid w:val="001C2608"/>
    <w:rsid w:val="001C2AB2"/>
    <w:rsid w:val="001C2BE2"/>
    <w:rsid w:val="001C3A7C"/>
    <w:rsid w:val="001C3C48"/>
    <w:rsid w:val="001C45ED"/>
    <w:rsid w:val="001C4671"/>
    <w:rsid w:val="001C4C1C"/>
    <w:rsid w:val="001C57C3"/>
    <w:rsid w:val="001C5B2B"/>
    <w:rsid w:val="001C5B5D"/>
    <w:rsid w:val="001C5CD7"/>
    <w:rsid w:val="001C65D5"/>
    <w:rsid w:val="001C66C7"/>
    <w:rsid w:val="001C6AD3"/>
    <w:rsid w:val="001C6F4C"/>
    <w:rsid w:val="001C7964"/>
    <w:rsid w:val="001C7D86"/>
    <w:rsid w:val="001D0274"/>
    <w:rsid w:val="001D043E"/>
    <w:rsid w:val="001D04AB"/>
    <w:rsid w:val="001D0629"/>
    <w:rsid w:val="001D0905"/>
    <w:rsid w:val="001D12B6"/>
    <w:rsid w:val="001D1C50"/>
    <w:rsid w:val="001D2032"/>
    <w:rsid w:val="001D2101"/>
    <w:rsid w:val="001D25E7"/>
    <w:rsid w:val="001D2941"/>
    <w:rsid w:val="001D303C"/>
    <w:rsid w:val="001D3319"/>
    <w:rsid w:val="001D3552"/>
    <w:rsid w:val="001D37A4"/>
    <w:rsid w:val="001D38F5"/>
    <w:rsid w:val="001D3D0C"/>
    <w:rsid w:val="001D3DDD"/>
    <w:rsid w:val="001D3E4D"/>
    <w:rsid w:val="001D3F4F"/>
    <w:rsid w:val="001D449F"/>
    <w:rsid w:val="001D45EB"/>
    <w:rsid w:val="001D4753"/>
    <w:rsid w:val="001D49A4"/>
    <w:rsid w:val="001D4ACB"/>
    <w:rsid w:val="001D4B14"/>
    <w:rsid w:val="001D4C86"/>
    <w:rsid w:val="001D4DC8"/>
    <w:rsid w:val="001D4F08"/>
    <w:rsid w:val="001D53AB"/>
    <w:rsid w:val="001D53E5"/>
    <w:rsid w:val="001D55E4"/>
    <w:rsid w:val="001D5817"/>
    <w:rsid w:val="001D5B91"/>
    <w:rsid w:val="001D5E78"/>
    <w:rsid w:val="001D6071"/>
    <w:rsid w:val="001D65BE"/>
    <w:rsid w:val="001D689D"/>
    <w:rsid w:val="001D69BF"/>
    <w:rsid w:val="001D6B47"/>
    <w:rsid w:val="001D6CDF"/>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0A"/>
    <w:rsid w:val="001E0842"/>
    <w:rsid w:val="001E0F2E"/>
    <w:rsid w:val="001E1049"/>
    <w:rsid w:val="001E19B4"/>
    <w:rsid w:val="001E19C8"/>
    <w:rsid w:val="001E1BA4"/>
    <w:rsid w:val="001E1CA6"/>
    <w:rsid w:val="001E1D73"/>
    <w:rsid w:val="001E1E1F"/>
    <w:rsid w:val="001E1EB3"/>
    <w:rsid w:val="001E2267"/>
    <w:rsid w:val="001E267A"/>
    <w:rsid w:val="001E2CA6"/>
    <w:rsid w:val="001E31D4"/>
    <w:rsid w:val="001E3B22"/>
    <w:rsid w:val="001E4036"/>
    <w:rsid w:val="001E40AE"/>
    <w:rsid w:val="001E412C"/>
    <w:rsid w:val="001E423C"/>
    <w:rsid w:val="001E47A2"/>
    <w:rsid w:val="001E4947"/>
    <w:rsid w:val="001E4B5E"/>
    <w:rsid w:val="001E4C01"/>
    <w:rsid w:val="001E4D24"/>
    <w:rsid w:val="001E4F1B"/>
    <w:rsid w:val="001E5585"/>
    <w:rsid w:val="001E56EB"/>
    <w:rsid w:val="001E5A23"/>
    <w:rsid w:val="001E5B98"/>
    <w:rsid w:val="001E5D55"/>
    <w:rsid w:val="001E5EFF"/>
    <w:rsid w:val="001E6874"/>
    <w:rsid w:val="001E68BC"/>
    <w:rsid w:val="001E69C4"/>
    <w:rsid w:val="001E6B3C"/>
    <w:rsid w:val="001E7224"/>
    <w:rsid w:val="001E7434"/>
    <w:rsid w:val="001E7695"/>
    <w:rsid w:val="001E79C9"/>
    <w:rsid w:val="001E79DB"/>
    <w:rsid w:val="001E7CAE"/>
    <w:rsid w:val="001E7E08"/>
    <w:rsid w:val="001F03DC"/>
    <w:rsid w:val="001F03FF"/>
    <w:rsid w:val="001F0B12"/>
    <w:rsid w:val="001F0E54"/>
    <w:rsid w:val="001F14A5"/>
    <w:rsid w:val="001F14FC"/>
    <w:rsid w:val="001F16E2"/>
    <w:rsid w:val="001F18D8"/>
    <w:rsid w:val="001F193A"/>
    <w:rsid w:val="001F1BBA"/>
    <w:rsid w:val="001F1DC0"/>
    <w:rsid w:val="001F2009"/>
    <w:rsid w:val="001F2177"/>
    <w:rsid w:val="001F2497"/>
    <w:rsid w:val="001F24E3"/>
    <w:rsid w:val="001F253F"/>
    <w:rsid w:val="001F2B0F"/>
    <w:rsid w:val="001F3559"/>
    <w:rsid w:val="001F3756"/>
    <w:rsid w:val="001F3914"/>
    <w:rsid w:val="001F3B1B"/>
    <w:rsid w:val="001F3FC2"/>
    <w:rsid w:val="001F41B2"/>
    <w:rsid w:val="001F44E0"/>
    <w:rsid w:val="001F48AB"/>
    <w:rsid w:val="001F4D9C"/>
    <w:rsid w:val="001F4E8D"/>
    <w:rsid w:val="001F4EC5"/>
    <w:rsid w:val="001F52F6"/>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B"/>
    <w:rsid w:val="00200768"/>
    <w:rsid w:val="002007FA"/>
    <w:rsid w:val="0020098B"/>
    <w:rsid w:val="00200BBE"/>
    <w:rsid w:val="0020107A"/>
    <w:rsid w:val="002013E9"/>
    <w:rsid w:val="002014C0"/>
    <w:rsid w:val="00201680"/>
    <w:rsid w:val="00201B32"/>
    <w:rsid w:val="00201B99"/>
    <w:rsid w:val="00201B9E"/>
    <w:rsid w:val="00201E01"/>
    <w:rsid w:val="00201F7A"/>
    <w:rsid w:val="0020203A"/>
    <w:rsid w:val="00202258"/>
    <w:rsid w:val="00202F23"/>
    <w:rsid w:val="00203055"/>
    <w:rsid w:val="00203078"/>
    <w:rsid w:val="002033A1"/>
    <w:rsid w:val="0020363A"/>
    <w:rsid w:val="002036A1"/>
    <w:rsid w:val="00203CB9"/>
    <w:rsid w:val="00203E63"/>
    <w:rsid w:val="002040C1"/>
    <w:rsid w:val="00204178"/>
    <w:rsid w:val="0020442F"/>
    <w:rsid w:val="00204C3B"/>
    <w:rsid w:val="00204CF7"/>
    <w:rsid w:val="00204D45"/>
    <w:rsid w:val="00204E25"/>
    <w:rsid w:val="00205364"/>
    <w:rsid w:val="002054E9"/>
    <w:rsid w:val="00205663"/>
    <w:rsid w:val="00205699"/>
    <w:rsid w:val="00205C70"/>
    <w:rsid w:val="00205D76"/>
    <w:rsid w:val="00205EC5"/>
    <w:rsid w:val="002060C4"/>
    <w:rsid w:val="002063EF"/>
    <w:rsid w:val="002067E4"/>
    <w:rsid w:val="00206DBB"/>
    <w:rsid w:val="00207872"/>
    <w:rsid w:val="00207884"/>
    <w:rsid w:val="002078A7"/>
    <w:rsid w:val="00207AD0"/>
    <w:rsid w:val="00207D33"/>
    <w:rsid w:val="00207FA7"/>
    <w:rsid w:val="00210189"/>
    <w:rsid w:val="00210199"/>
    <w:rsid w:val="00210671"/>
    <w:rsid w:val="00210DC6"/>
    <w:rsid w:val="002110F4"/>
    <w:rsid w:val="002111A2"/>
    <w:rsid w:val="00211423"/>
    <w:rsid w:val="00211438"/>
    <w:rsid w:val="00211527"/>
    <w:rsid w:val="00211C0A"/>
    <w:rsid w:val="00211EF8"/>
    <w:rsid w:val="00212D08"/>
    <w:rsid w:val="00212E74"/>
    <w:rsid w:val="00213405"/>
    <w:rsid w:val="00213659"/>
    <w:rsid w:val="00213A13"/>
    <w:rsid w:val="00213C1E"/>
    <w:rsid w:val="00213C42"/>
    <w:rsid w:val="00213D44"/>
    <w:rsid w:val="00214372"/>
    <w:rsid w:val="002143E7"/>
    <w:rsid w:val="0021459B"/>
    <w:rsid w:val="00214635"/>
    <w:rsid w:val="00214695"/>
    <w:rsid w:val="00214AE8"/>
    <w:rsid w:val="00214B60"/>
    <w:rsid w:val="00214BC7"/>
    <w:rsid w:val="00214BFF"/>
    <w:rsid w:val="00214DC6"/>
    <w:rsid w:val="00214E57"/>
    <w:rsid w:val="00214F30"/>
    <w:rsid w:val="00215B29"/>
    <w:rsid w:val="00215DEB"/>
    <w:rsid w:val="00215E1B"/>
    <w:rsid w:val="00215F4C"/>
    <w:rsid w:val="002164B1"/>
    <w:rsid w:val="002164F8"/>
    <w:rsid w:val="002165ED"/>
    <w:rsid w:val="00216A24"/>
    <w:rsid w:val="00216B4D"/>
    <w:rsid w:val="00216CA1"/>
    <w:rsid w:val="00216ED9"/>
    <w:rsid w:val="00217002"/>
    <w:rsid w:val="0021700C"/>
    <w:rsid w:val="0021735C"/>
    <w:rsid w:val="002176C6"/>
    <w:rsid w:val="0021778A"/>
    <w:rsid w:val="00217DF2"/>
    <w:rsid w:val="00217FEA"/>
    <w:rsid w:val="0022005E"/>
    <w:rsid w:val="002202C7"/>
    <w:rsid w:val="00220EA4"/>
    <w:rsid w:val="002214F5"/>
    <w:rsid w:val="002218E2"/>
    <w:rsid w:val="002219A3"/>
    <w:rsid w:val="002220DB"/>
    <w:rsid w:val="00222182"/>
    <w:rsid w:val="002224A8"/>
    <w:rsid w:val="002229BD"/>
    <w:rsid w:val="00222D5C"/>
    <w:rsid w:val="00222EE4"/>
    <w:rsid w:val="00222F1D"/>
    <w:rsid w:val="00223396"/>
    <w:rsid w:val="00223B85"/>
    <w:rsid w:val="00223F6D"/>
    <w:rsid w:val="002242FB"/>
    <w:rsid w:val="00224B6B"/>
    <w:rsid w:val="00224C10"/>
    <w:rsid w:val="00224C78"/>
    <w:rsid w:val="00224EF4"/>
    <w:rsid w:val="00224F00"/>
    <w:rsid w:val="00225088"/>
    <w:rsid w:val="002258F0"/>
    <w:rsid w:val="002258F8"/>
    <w:rsid w:val="00225A99"/>
    <w:rsid w:val="00225D7C"/>
    <w:rsid w:val="00225F37"/>
    <w:rsid w:val="00226603"/>
    <w:rsid w:val="00226659"/>
    <w:rsid w:val="00226D79"/>
    <w:rsid w:val="002271BE"/>
    <w:rsid w:val="0022744F"/>
    <w:rsid w:val="0022758E"/>
    <w:rsid w:val="0022771B"/>
    <w:rsid w:val="0022783C"/>
    <w:rsid w:val="00227887"/>
    <w:rsid w:val="00227A54"/>
    <w:rsid w:val="002303D3"/>
    <w:rsid w:val="00230D64"/>
    <w:rsid w:val="002310E7"/>
    <w:rsid w:val="002312CC"/>
    <w:rsid w:val="002317AB"/>
    <w:rsid w:val="00231805"/>
    <w:rsid w:val="00231855"/>
    <w:rsid w:val="00231908"/>
    <w:rsid w:val="002319CA"/>
    <w:rsid w:val="00231CBC"/>
    <w:rsid w:val="00231E1A"/>
    <w:rsid w:val="00231E90"/>
    <w:rsid w:val="00231ECA"/>
    <w:rsid w:val="00231FC9"/>
    <w:rsid w:val="00232649"/>
    <w:rsid w:val="0023264F"/>
    <w:rsid w:val="002328F3"/>
    <w:rsid w:val="00232A42"/>
    <w:rsid w:val="0023325E"/>
    <w:rsid w:val="00233537"/>
    <w:rsid w:val="0023360B"/>
    <w:rsid w:val="002339E1"/>
    <w:rsid w:val="00233C1B"/>
    <w:rsid w:val="00233F1E"/>
    <w:rsid w:val="002342B1"/>
    <w:rsid w:val="002347E2"/>
    <w:rsid w:val="0023488C"/>
    <w:rsid w:val="00234B82"/>
    <w:rsid w:val="00234D0B"/>
    <w:rsid w:val="00234F6D"/>
    <w:rsid w:val="00235298"/>
    <w:rsid w:val="002352C9"/>
    <w:rsid w:val="002353D6"/>
    <w:rsid w:val="0023564E"/>
    <w:rsid w:val="0023588E"/>
    <w:rsid w:val="00235B53"/>
    <w:rsid w:val="00235C11"/>
    <w:rsid w:val="00236236"/>
    <w:rsid w:val="0023629A"/>
    <w:rsid w:val="002363FB"/>
    <w:rsid w:val="00236A38"/>
    <w:rsid w:val="00236AAF"/>
    <w:rsid w:val="00236BC2"/>
    <w:rsid w:val="00236E39"/>
    <w:rsid w:val="0023725B"/>
    <w:rsid w:val="00237501"/>
    <w:rsid w:val="002378F7"/>
    <w:rsid w:val="002379FC"/>
    <w:rsid w:val="00237B92"/>
    <w:rsid w:val="00240578"/>
    <w:rsid w:val="00240B8F"/>
    <w:rsid w:val="00241564"/>
    <w:rsid w:val="002417C0"/>
    <w:rsid w:val="00241A90"/>
    <w:rsid w:val="00241B33"/>
    <w:rsid w:val="00241B7B"/>
    <w:rsid w:val="00241DE8"/>
    <w:rsid w:val="00241FD9"/>
    <w:rsid w:val="00242616"/>
    <w:rsid w:val="00242C1A"/>
    <w:rsid w:val="00242C7B"/>
    <w:rsid w:val="00243543"/>
    <w:rsid w:val="00243702"/>
    <w:rsid w:val="0024393B"/>
    <w:rsid w:val="002439B1"/>
    <w:rsid w:val="00244AF6"/>
    <w:rsid w:val="00244B3A"/>
    <w:rsid w:val="00244BC4"/>
    <w:rsid w:val="00244D77"/>
    <w:rsid w:val="002452C8"/>
    <w:rsid w:val="00245809"/>
    <w:rsid w:val="00245870"/>
    <w:rsid w:val="00245955"/>
    <w:rsid w:val="00245AD0"/>
    <w:rsid w:val="00245CE0"/>
    <w:rsid w:val="00245EEA"/>
    <w:rsid w:val="002460B3"/>
    <w:rsid w:val="0024630D"/>
    <w:rsid w:val="00246367"/>
    <w:rsid w:val="002464F0"/>
    <w:rsid w:val="00246542"/>
    <w:rsid w:val="00246951"/>
    <w:rsid w:val="00247509"/>
    <w:rsid w:val="002475CB"/>
    <w:rsid w:val="002477F2"/>
    <w:rsid w:val="00247A89"/>
    <w:rsid w:val="002502DF"/>
    <w:rsid w:val="002502F1"/>
    <w:rsid w:val="0025042E"/>
    <w:rsid w:val="002505A7"/>
    <w:rsid w:val="00250AA7"/>
    <w:rsid w:val="00250AAC"/>
    <w:rsid w:val="00250ED8"/>
    <w:rsid w:val="002511A4"/>
    <w:rsid w:val="00251500"/>
    <w:rsid w:val="00251667"/>
    <w:rsid w:val="0025170E"/>
    <w:rsid w:val="00251BCD"/>
    <w:rsid w:val="00251E57"/>
    <w:rsid w:val="00251FD1"/>
    <w:rsid w:val="0025252A"/>
    <w:rsid w:val="00252C70"/>
    <w:rsid w:val="00252FA3"/>
    <w:rsid w:val="002530D0"/>
    <w:rsid w:val="0025316D"/>
    <w:rsid w:val="002531D1"/>
    <w:rsid w:val="002533FD"/>
    <w:rsid w:val="00253BDB"/>
    <w:rsid w:val="00253D55"/>
    <w:rsid w:val="00253DAA"/>
    <w:rsid w:val="002540DA"/>
    <w:rsid w:val="0025457A"/>
    <w:rsid w:val="00254F43"/>
    <w:rsid w:val="00255080"/>
    <w:rsid w:val="00255260"/>
    <w:rsid w:val="00255444"/>
    <w:rsid w:val="002555D1"/>
    <w:rsid w:val="0025609F"/>
    <w:rsid w:val="002562CA"/>
    <w:rsid w:val="00256394"/>
    <w:rsid w:val="00256469"/>
    <w:rsid w:val="00256694"/>
    <w:rsid w:val="00256A2B"/>
    <w:rsid w:val="00256C69"/>
    <w:rsid w:val="00256F79"/>
    <w:rsid w:val="002571B3"/>
    <w:rsid w:val="002572CA"/>
    <w:rsid w:val="00257437"/>
    <w:rsid w:val="00257485"/>
    <w:rsid w:val="0025754E"/>
    <w:rsid w:val="00257736"/>
    <w:rsid w:val="0025784D"/>
    <w:rsid w:val="0025786A"/>
    <w:rsid w:val="00260063"/>
    <w:rsid w:val="00260181"/>
    <w:rsid w:val="0026053A"/>
    <w:rsid w:val="00260C74"/>
    <w:rsid w:val="00260CAA"/>
    <w:rsid w:val="00260E7A"/>
    <w:rsid w:val="0026139C"/>
    <w:rsid w:val="00261401"/>
    <w:rsid w:val="002615F9"/>
    <w:rsid w:val="0026197E"/>
    <w:rsid w:val="00261A8A"/>
    <w:rsid w:val="00261F80"/>
    <w:rsid w:val="0026215D"/>
    <w:rsid w:val="0026248F"/>
    <w:rsid w:val="002629EE"/>
    <w:rsid w:val="00262A17"/>
    <w:rsid w:val="00263668"/>
    <w:rsid w:val="00263ABF"/>
    <w:rsid w:val="00263FF6"/>
    <w:rsid w:val="0026418C"/>
    <w:rsid w:val="00264355"/>
    <w:rsid w:val="00264365"/>
    <w:rsid w:val="0026479B"/>
    <w:rsid w:val="002647A8"/>
    <w:rsid w:val="0026482D"/>
    <w:rsid w:val="002648FF"/>
    <w:rsid w:val="002649C6"/>
    <w:rsid w:val="00264A6B"/>
    <w:rsid w:val="00264B06"/>
    <w:rsid w:val="00264B40"/>
    <w:rsid w:val="002652D0"/>
    <w:rsid w:val="002659A9"/>
    <w:rsid w:val="00265D9A"/>
    <w:rsid w:val="002662A2"/>
    <w:rsid w:val="00266302"/>
    <w:rsid w:val="00266667"/>
    <w:rsid w:val="00266709"/>
    <w:rsid w:val="0026682E"/>
    <w:rsid w:val="00266847"/>
    <w:rsid w:val="00266D10"/>
    <w:rsid w:val="00266E86"/>
    <w:rsid w:val="00266EDA"/>
    <w:rsid w:val="0026734C"/>
    <w:rsid w:val="00267621"/>
    <w:rsid w:val="002679E0"/>
    <w:rsid w:val="00267D83"/>
    <w:rsid w:val="00267E59"/>
    <w:rsid w:val="00267EC6"/>
    <w:rsid w:val="002700B9"/>
    <w:rsid w:val="002704B6"/>
    <w:rsid w:val="002704FF"/>
    <w:rsid w:val="002707CF"/>
    <w:rsid w:val="00270CA7"/>
    <w:rsid w:val="00270D22"/>
    <w:rsid w:val="00270D3C"/>
    <w:rsid w:val="00271253"/>
    <w:rsid w:val="0027181D"/>
    <w:rsid w:val="002725D7"/>
    <w:rsid w:val="00272D6B"/>
    <w:rsid w:val="00272D7F"/>
    <w:rsid w:val="00272EEF"/>
    <w:rsid w:val="002733F5"/>
    <w:rsid w:val="002734B2"/>
    <w:rsid w:val="002736CB"/>
    <w:rsid w:val="002739BA"/>
    <w:rsid w:val="00273CFD"/>
    <w:rsid w:val="00274463"/>
    <w:rsid w:val="00275532"/>
    <w:rsid w:val="002757F7"/>
    <w:rsid w:val="00275C54"/>
    <w:rsid w:val="00275FCE"/>
    <w:rsid w:val="002761DC"/>
    <w:rsid w:val="00276363"/>
    <w:rsid w:val="00276763"/>
    <w:rsid w:val="002767D6"/>
    <w:rsid w:val="002768B0"/>
    <w:rsid w:val="00276A9D"/>
    <w:rsid w:val="00276F4C"/>
    <w:rsid w:val="00277034"/>
    <w:rsid w:val="002770BA"/>
    <w:rsid w:val="00277317"/>
    <w:rsid w:val="002779B3"/>
    <w:rsid w:val="00277BBB"/>
    <w:rsid w:val="002801C2"/>
    <w:rsid w:val="00280864"/>
    <w:rsid w:val="0028095E"/>
    <w:rsid w:val="00280A00"/>
    <w:rsid w:val="00280D8E"/>
    <w:rsid w:val="00280F0B"/>
    <w:rsid w:val="0028112E"/>
    <w:rsid w:val="002814B0"/>
    <w:rsid w:val="00281598"/>
    <w:rsid w:val="002818A6"/>
    <w:rsid w:val="00282339"/>
    <w:rsid w:val="00282B64"/>
    <w:rsid w:val="00282C9A"/>
    <w:rsid w:val="002830D1"/>
    <w:rsid w:val="002831DC"/>
    <w:rsid w:val="002832A5"/>
    <w:rsid w:val="002834B3"/>
    <w:rsid w:val="002839C0"/>
    <w:rsid w:val="00283D4F"/>
    <w:rsid w:val="00283E1F"/>
    <w:rsid w:val="00284017"/>
    <w:rsid w:val="00284155"/>
    <w:rsid w:val="00284169"/>
    <w:rsid w:val="0028416C"/>
    <w:rsid w:val="0028421D"/>
    <w:rsid w:val="002843EF"/>
    <w:rsid w:val="00284746"/>
    <w:rsid w:val="0028498D"/>
    <w:rsid w:val="00284DCB"/>
    <w:rsid w:val="00284E3B"/>
    <w:rsid w:val="00285001"/>
    <w:rsid w:val="002851BB"/>
    <w:rsid w:val="00285C7D"/>
    <w:rsid w:val="00285CCC"/>
    <w:rsid w:val="00285F9B"/>
    <w:rsid w:val="002863C1"/>
    <w:rsid w:val="00286A21"/>
    <w:rsid w:val="00286ED1"/>
    <w:rsid w:val="002870B6"/>
    <w:rsid w:val="00287106"/>
    <w:rsid w:val="002871F9"/>
    <w:rsid w:val="002872B7"/>
    <w:rsid w:val="002872CB"/>
    <w:rsid w:val="0028745E"/>
    <w:rsid w:val="002874AE"/>
    <w:rsid w:val="002878C0"/>
    <w:rsid w:val="002878CA"/>
    <w:rsid w:val="00287BD2"/>
    <w:rsid w:val="00290036"/>
    <w:rsid w:val="0029043E"/>
    <w:rsid w:val="00290941"/>
    <w:rsid w:val="00290BF7"/>
    <w:rsid w:val="002913A3"/>
    <w:rsid w:val="002919D4"/>
    <w:rsid w:val="00291B28"/>
    <w:rsid w:val="00291B9C"/>
    <w:rsid w:val="00291E1F"/>
    <w:rsid w:val="00291F46"/>
    <w:rsid w:val="00292004"/>
    <w:rsid w:val="0029217E"/>
    <w:rsid w:val="00292296"/>
    <w:rsid w:val="002922AA"/>
    <w:rsid w:val="00292529"/>
    <w:rsid w:val="00292604"/>
    <w:rsid w:val="00292DAB"/>
    <w:rsid w:val="00293275"/>
    <w:rsid w:val="00293366"/>
    <w:rsid w:val="0029343E"/>
    <w:rsid w:val="0029357B"/>
    <w:rsid w:val="00293897"/>
    <w:rsid w:val="00293B18"/>
    <w:rsid w:val="00293B41"/>
    <w:rsid w:val="0029434D"/>
    <w:rsid w:val="0029452B"/>
    <w:rsid w:val="002945C0"/>
    <w:rsid w:val="00294F44"/>
    <w:rsid w:val="00294F6A"/>
    <w:rsid w:val="00294F73"/>
    <w:rsid w:val="002950DA"/>
    <w:rsid w:val="00295257"/>
    <w:rsid w:val="002955D3"/>
    <w:rsid w:val="00295CFB"/>
    <w:rsid w:val="00295E12"/>
    <w:rsid w:val="00295E1C"/>
    <w:rsid w:val="00295FA3"/>
    <w:rsid w:val="00296497"/>
    <w:rsid w:val="00296589"/>
    <w:rsid w:val="002971ED"/>
    <w:rsid w:val="00297342"/>
    <w:rsid w:val="00297754"/>
    <w:rsid w:val="002977D5"/>
    <w:rsid w:val="00297AD5"/>
    <w:rsid w:val="00297B94"/>
    <w:rsid w:val="002A02D1"/>
    <w:rsid w:val="002A033D"/>
    <w:rsid w:val="002A06D4"/>
    <w:rsid w:val="002A0741"/>
    <w:rsid w:val="002A13AE"/>
    <w:rsid w:val="002A142A"/>
    <w:rsid w:val="002A229D"/>
    <w:rsid w:val="002A22DE"/>
    <w:rsid w:val="002A2575"/>
    <w:rsid w:val="002A257E"/>
    <w:rsid w:val="002A2823"/>
    <w:rsid w:val="002A2BC9"/>
    <w:rsid w:val="002A2BEF"/>
    <w:rsid w:val="002A2DB7"/>
    <w:rsid w:val="002A2FA7"/>
    <w:rsid w:val="002A3C46"/>
    <w:rsid w:val="002A4287"/>
    <w:rsid w:val="002A4304"/>
    <w:rsid w:val="002A4ACE"/>
    <w:rsid w:val="002A4E1C"/>
    <w:rsid w:val="002A5304"/>
    <w:rsid w:val="002A531B"/>
    <w:rsid w:val="002A5CD0"/>
    <w:rsid w:val="002A6027"/>
    <w:rsid w:val="002A61D6"/>
    <w:rsid w:val="002A63BA"/>
    <w:rsid w:val="002A6C3F"/>
    <w:rsid w:val="002A6C52"/>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58D"/>
    <w:rsid w:val="002B15D2"/>
    <w:rsid w:val="002B1913"/>
    <w:rsid w:val="002B1FD7"/>
    <w:rsid w:val="002B212F"/>
    <w:rsid w:val="002B2451"/>
    <w:rsid w:val="002B25E2"/>
    <w:rsid w:val="002B26BD"/>
    <w:rsid w:val="002B2B35"/>
    <w:rsid w:val="002B2E14"/>
    <w:rsid w:val="002B331D"/>
    <w:rsid w:val="002B335F"/>
    <w:rsid w:val="002B394D"/>
    <w:rsid w:val="002B3F6B"/>
    <w:rsid w:val="002B40D6"/>
    <w:rsid w:val="002B4108"/>
    <w:rsid w:val="002B424F"/>
    <w:rsid w:val="002B44ED"/>
    <w:rsid w:val="002B49A3"/>
    <w:rsid w:val="002B5114"/>
    <w:rsid w:val="002B5354"/>
    <w:rsid w:val="002B5782"/>
    <w:rsid w:val="002B5941"/>
    <w:rsid w:val="002B5D56"/>
    <w:rsid w:val="002B5DF6"/>
    <w:rsid w:val="002B62F0"/>
    <w:rsid w:val="002B6644"/>
    <w:rsid w:val="002B68B1"/>
    <w:rsid w:val="002B68B6"/>
    <w:rsid w:val="002B69B7"/>
    <w:rsid w:val="002B6A4D"/>
    <w:rsid w:val="002B6CF2"/>
    <w:rsid w:val="002B6EED"/>
    <w:rsid w:val="002B732C"/>
    <w:rsid w:val="002B77C4"/>
    <w:rsid w:val="002B77E0"/>
    <w:rsid w:val="002B788C"/>
    <w:rsid w:val="002B7A4F"/>
    <w:rsid w:val="002B7AA5"/>
    <w:rsid w:val="002B7F16"/>
    <w:rsid w:val="002B7FCC"/>
    <w:rsid w:val="002B7FD5"/>
    <w:rsid w:val="002C022C"/>
    <w:rsid w:val="002C039D"/>
    <w:rsid w:val="002C064E"/>
    <w:rsid w:val="002C06BF"/>
    <w:rsid w:val="002C0829"/>
    <w:rsid w:val="002C0A56"/>
    <w:rsid w:val="002C0A77"/>
    <w:rsid w:val="002C0CD7"/>
    <w:rsid w:val="002C1606"/>
    <w:rsid w:val="002C1BF6"/>
    <w:rsid w:val="002C1F2F"/>
    <w:rsid w:val="002C2239"/>
    <w:rsid w:val="002C22E2"/>
    <w:rsid w:val="002C2493"/>
    <w:rsid w:val="002C297E"/>
    <w:rsid w:val="002C2EB2"/>
    <w:rsid w:val="002C2EB8"/>
    <w:rsid w:val="002C3282"/>
    <w:rsid w:val="002C32C2"/>
    <w:rsid w:val="002C3508"/>
    <w:rsid w:val="002C3767"/>
    <w:rsid w:val="002C39A7"/>
    <w:rsid w:val="002C39D4"/>
    <w:rsid w:val="002C4031"/>
    <w:rsid w:val="002C406E"/>
    <w:rsid w:val="002C467C"/>
    <w:rsid w:val="002C4EA6"/>
    <w:rsid w:val="002C5031"/>
    <w:rsid w:val="002C52B1"/>
    <w:rsid w:val="002C5465"/>
    <w:rsid w:val="002C54D3"/>
    <w:rsid w:val="002C571D"/>
    <w:rsid w:val="002C5739"/>
    <w:rsid w:val="002C5AF0"/>
    <w:rsid w:val="002C5D30"/>
    <w:rsid w:val="002C5DEB"/>
    <w:rsid w:val="002C6175"/>
    <w:rsid w:val="002C6211"/>
    <w:rsid w:val="002C6597"/>
    <w:rsid w:val="002C6A8A"/>
    <w:rsid w:val="002C6C41"/>
    <w:rsid w:val="002C6FBD"/>
    <w:rsid w:val="002C704C"/>
    <w:rsid w:val="002C754B"/>
    <w:rsid w:val="002C796C"/>
    <w:rsid w:val="002C7D24"/>
    <w:rsid w:val="002C7F5D"/>
    <w:rsid w:val="002D00D2"/>
    <w:rsid w:val="002D03B5"/>
    <w:rsid w:val="002D043F"/>
    <w:rsid w:val="002D053A"/>
    <w:rsid w:val="002D07A1"/>
    <w:rsid w:val="002D08D4"/>
    <w:rsid w:val="002D097B"/>
    <w:rsid w:val="002D0999"/>
    <w:rsid w:val="002D0BE1"/>
    <w:rsid w:val="002D0CF2"/>
    <w:rsid w:val="002D0F41"/>
    <w:rsid w:val="002D1BBF"/>
    <w:rsid w:val="002D24E4"/>
    <w:rsid w:val="002D271E"/>
    <w:rsid w:val="002D2BA2"/>
    <w:rsid w:val="002D2C57"/>
    <w:rsid w:val="002D2C66"/>
    <w:rsid w:val="002D2CA5"/>
    <w:rsid w:val="002D2DA6"/>
    <w:rsid w:val="002D2DB6"/>
    <w:rsid w:val="002D30BA"/>
    <w:rsid w:val="002D3508"/>
    <w:rsid w:val="002D38FE"/>
    <w:rsid w:val="002D3C6B"/>
    <w:rsid w:val="002D3D00"/>
    <w:rsid w:val="002D3DBF"/>
    <w:rsid w:val="002D4020"/>
    <w:rsid w:val="002D4044"/>
    <w:rsid w:val="002D407B"/>
    <w:rsid w:val="002D430B"/>
    <w:rsid w:val="002D43E0"/>
    <w:rsid w:val="002D4D32"/>
    <w:rsid w:val="002D4EB4"/>
    <w:rsid w:val="002D4F21"/>
    <w:rsid w:val="002D4FC5"/>
    <w:rsid w:val="002D5712"/>
    <w:rsid w:val="002D57D9"/>
    <w:rsid w:val="002D5B0F"/>
    <w:rsid w:val="002D5B4A"/>
    <w:rsid w:val="002D5B8B"/>
    <w:rsid w:val="002D60E7"/>
    <w:rsid w:val="002D61DB"/>
    <w:rsid w:val="002D61DC"/>
    <w:rsid w:val="002D6279"/>
    <w:rsid w:val="002D62E3"/>
    <w:rsid w:val="002D6499"/>
    <w:rsid w:val="002D6527"/>
    <w:rsid w:val="002D66FB"/>
    <w:rsid w:val="002D68E3"/>
    <w:rsid w:val="002D6AA7"/>
    <w:rsid w:val="002D6AB9"/>
    <w:rsid w:val="002D6BAF"/>
    <w:rsid w:val="002D6FF3"/>
    <w:rsid w:val="002D711D"/>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96E"/>
    <w:rsid w:val="002E297D"/>
    <w:rsid w:val="002E2FE6"/>
    <w:rsid w:val="002E31D7"/>
    <w:rsid w:val="002E32A2"/>
    <w:rsid w:val="002E34F1"/>
    <w:rsid w:val="002E3574"/>
    <w:rsid w:val="002E37F0"/>
    <w:rsid w:val="002E3A51"/>
    <w:rsid w:val="002E3C39"/>
    <w:rsid w:val="002E3CDF"/>
    <w:rsid w:val="002E497C"/>
    <w:rsid w:val="002E4C0C"/>
    <w:rsid w:val="002E4F13"/>
    <w:rsid w:val="002E52A6"/>
    <w:rsid w:val="002E53C7"/>
    <w:rsid w:val="002E5BF7"/>
    <w:rsid w:val="002E5FDA"/>
    <w:rsid w:val="002E61BE"/>
    <w:rsid w:val="002E61EE"/>
    <w:rsid w:val="002E6499"/>
    <w:rsid w:val="002E649B"/>
    <w:rsid w:val="002E66D4"/>
    <w:rsid w:val="002E66F4"/>
    <w:rsid w:val="002E6945"/>
    <w:rsid w:val="002E71BA"/>
    <w:rsid w:val="002E732B"/>
    <w:rsid w:val="002E739A"/>
    <w:rsid w:val="002E77F9"/>
    <w:rsid w:val="002E7CF6"/>
    <w:rsid w:val="002E7EC5"/>
    <w:rsid w:val="002F02FF"/>
    <w:rsid w:val="002F07A6"/>
    <w:rsid w:val="002F0809"/>
    <w:rsid w:val="002F09D2"/>
    <w:rsid w:val="002F0B90"/>
    <w:rsid w:val="002F0D14"/>
    <w:rsid w:val="002F0FA8"/>
    <w:rsid w:val="002F1174"/>
    <w:rsid w:val="002F1448"/>
    <w:rsid w:val="002F1D0F"/>
    <w:rsid w:val="002F211B"/>
    <w:rsid w:val="002F2689"/>
    <w:rsid w:val="002F272A"/>
    <w:rsid w:val="002F2B8F"/>
    <w:rsid w:val="002F2CCD"/>
    <w:rsid w:val="002F2DAA"/>
    <w:rsid w:val="002F3364"/>
    <w:rsid w:val="002F3423"/>
    <w:rsid w:val="002F35C9"/>
    <w:rsid w:val="002F3747"/>
    <w:rsid w:val="002F3A2B"/>
    <w:rsid w:val="002F3D1A"/>
    <w:rsid w:val="002F4020"/>
    <w:rsid w:val="002F43D2"/>
    <w:rsid w:val="002F4452"/>
    <w:rsid w:val="002F4A40"/>
    <w:rsid w:val="002F4ACB"/>
    <w:rsid w:val="002F4B15"/>
    <w:rsid w:val="002F5302"/>
    <w:rsid w:val="002F53B5"/>
    <w:rsid w:val="002F58C0"/>
    <w:rsid w:val="002F617E"/>
    <w:rsid w:val="002F61A3"/>
    <w:rsid w:val="002F6367"/>
    <w:rsid w:val="002F63B8"/>
    <w:rsid w:val="002F6433"/>
    <w:rsid w:val="002F64B3"/>
    <w:rsid w:val="002F6B4C"/>
    <w:rsid w:val="002F6BFE"/>
    <w:rsid w:val="002F6C03"/>
    <w:rsid w:val="002F6F08"/>
    <w:rsid w:val="002F6FD6"/>
    <w:rsid w:val="002F7626"/>
    <w:rsid w:val="002F7CB8"/>
    <w:rsid w:val="002F7CF1"/>
    <w:rsid w:val="002F7D49"/>
    <w:rsid w:val="002F7D4A"/>
    <w:rsid w:val="00300101"/>
    <w:rsid w:val="00300154"/>
    <w:rsid w:val="003002E9"/>
    <w:rsid w:val="00300326"/>
    <w:rsid w:val="00300665"/>
    <w:rsid w:val="00300B2A"/>
    <w:rsid w:val="00300D75"/>
    <w:rsid w:val="0030101E"/>
    <w:rsid w:val="003010BB"/>
    <w:rsid w:val="003010FA"/>
    <w:rsid w:val="00301296"/>
    <w:rsid w:val="003014CB"/>
    <w:rsid w:val="003016B8"/>
    <w:rsid w:val="00301A7C"/>
    <w:rsid w:val="00301AB8"/>
    <w:rsid w:val="00301AF9"/>
    <w:rsid w:val="00301B92"/>
    <w:rsid w:val="00301BEA"/>
    <w:rsid w:val="00302B6A"/>
    <w:rsid w:val="00302BF4"/>
    <w:rsid w:val="003030A1"/>
    <w:rsid w:val="003036BB"/>
    <w:rsid w:val="003037B3"/>
    <w:rsid w:val="00303BD6"/>
    <w:rsid w:val="00303D3A"/>
    <w:rsid w:val="0030407D"/>
    <w:rsid w:val="00304163"/>
    <w:rsid w:val="003044E5"/>
    <w:rsid w:val="003049F1"/>
    <w:rsid w:val="003052C6"/>
    <w:rsid w:val="00305350"/>
    <w:rsid w:val="00305D7A"/>
    <w:rsid w:val="00305E1F"/>
    <w:rsid w:val="00305E2A"/>
    <w:rsid w:val="00305EC6"/>
    <w:rsid w:val="00305F6C"/>
    <w:rsid w:val="00306304"/>
    <w:rsid w:val="003067D9"/>
    <w:rsid w:val="00306F14"/>
    <w:rsid w:val="00307008"/>
    <w:rsid w:val="003078A4"/>
    <w:rsid w:val="00307A21"/>
    <w:rsid w:val="00307D2B"/>
    <w:rsid w:val="00307F8C"/>
    <w:rsid w:val="00310108"/>
    <w:rsid w:val="003101F8"/>
    <w:rsid w:val="00310551"/>
    <w:rsid w:val="00310584"/>
    <w:rsid w:val="003107E4"/>
    <w:rsid w:val="003108CD"/>
    <w:rsid w:val="00310C38"/>
    <w:rsid w:val="00310E50"/>
    <w:rsid w:val="00310FEC"/>
    <w:rsid w:val="0031115A"/>
    <w:rsid w:val="003111E0"/>
    <w:rsid w:val="003112CF"/>
    <w:rsid w:val="0031217E"/>
    <w:rsid w:val="0031247A"/>
    <w:rsid w:val="00312593"/>
    <w:rsid w:val="003125CE"/>
    <w:rsid w:val="0031287F"/>
    <w:rsid w:val="00312E05"/>
    <w:rsid w:val="00312EB2"/>
    <w:rsid w:val="00312EDE"/>
    <w:rsid w:val="00313110"/>
    <w:rsid w:val="0031340F"/>
    <w:rsid w:val="00314076"/>
    <w:rsid w:val="003142C9"/>
    <w:rsid w:val="0031440B"/>
    <w:rsid w:val="00314654"/>
    <w:rsid w:val="003147EE"/>
    <w:rsid w:val="00314913"/>
    <w:rsid w:val="00314A83"/>
    <w:rsid w:val="00314C0A"/>
    <w:rsid w:val="00314DCA"/>
    <w:rsid w:val="00314F6F"/>
    <w:rsid w:val="00315101"/>
    <w:rsid w:val="0031519D"/>
    <w:rsid w:val="003151EE"/>
    <w:rsid w:val="003152BE"/>
    <w:rsid w:val="003152DB"/>
    <w:rsid w:val="0031552E"/>
    <w:rsid w:val="003156D1"/>
    <w:rsid w:val="00315812"/>
    <w:rsid w:val="003159AE"/>
    <w:rsid w:val="00315F63"/>
    <w:rsid w:val="0031631C"/>
    <w:rsid w:val="0031667E"/>
    <w:rsid w:val="003167BA"/>
    <w:rsid w:val="00316B12"/>
    <w:rsid w:val="00316CB7"/>
    <w:rsid w:val="003175B8"/>
    <w:rsid w:val="003177C8"/>
    <w:rsid w:val="00317805"/>
    <w:rsid w:val="0031788B"/>
    <w:rsid w:val="00317C5D"/>
    <w:rsid w:val="00317C7B"/>
    <w:rsid w:val="00317CC1"/>
    <w:rsid w:val="00317F1C"/>
    <w:rsid w:val="00320127"/>
    <w:rsid w:val="00320335"/>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A7B"/>
    <w:rsid w:val="00323E3A"/>
    <w:rsid w:val="00324247"/>
    <w:rsid w:val="003242FE"/>
    <w:rsid w:val="00324415"/>
    <w:rsid w:val="0032456F"/>
    <w:rsid w:val="003249D4"/>
    <w:rsid w:val="003249F8"/>
    <w:rsid w:val="00324DF8"/>
    <w:rsid w:val="00324E72"/>
    <w:rsid w:val="00324FA7"/>
    <w:rsid w:val="003252DB"/>
    <w:rsid w:val="0032554B"/>
    <w:rsid w:val="003255FC"/>
    <w:rsid w:val="00325E0B"/>
    <w:rsid w:val="00325FE9"/>
    <w:rsid w:val="00326887"/>
    <w:rsid w:val="00326F96"/>
    <w:rsid w:val="00327152"/>
    <w:rsid w:val="00327190"/>
    <w:rsid w:val="003271E8"/>
    <w:rsid w:val="003274A2"/>
    <w:rsid w:val="00327E01"/>
    <w:rsid w:val="003300C4"/>
    <w:rsid w:val="00330B49"/>
    <w:rsid w:val="00331178"/>
    <w:rsid w:val="003311E8"/>
    <w:rsid w:val="00331DA5"/>
    <w:rsid w:val="00331EEE"/>
    <w:rsid w:val="00331FC1"/>
    <w:rsid w:val="0033258A"/>
    <w:rsid w:val="0033269E"/>
    <w:rsid w:val="00332B1D"/>
    <w:rsid w:val="00332C3F"/>
    <w:rsid w:val="00332E03"/>
    <w:rsid w:val="00332F2E"/>
    <w:rsid w:val="0033335C"/>
    <w:rsid w:val="00333778"/>
    <w:rsid w:val="00333AD4"/>
    <w:rsid w:val="00333C64"/>
    <w:rsid w:val="00334159"/>
    <w:rsid w:val="0033436C"/>
    <w:rsid w:val="00334421"/>
    <w:rsid w:val="0033492A"/>
    <w:rsid w:val="00334A32"/>
    <w:rsid w:val="00334A6C"/>
    <w:rsid w:val="00334C34"/>
    <w:rsid w:val="00334ED5"/>
    <w:rsid w:val="0033520A"/>
    <w:rsid w:val="0033579D"/>
    <w:rsid w:val="003357C1"/>
    <w:rsid w:val="00335AE0"/>
    <w:rsid w:val="00335C3A"/>
    <w:rsid w:val="00335DEE"/>
    <w:rsid w:val="003361A9"/>
    <w:rsid w:val="00336394"/>
    <w:rsid w:val="003366EE"/>
    <w:rsid w:val="0033672B"/>
    <w:rsid w:val="00336791"/>
    <w:rsid w:val="00336B9F"/>
    <w:rsid w:val="003375D3"/>
    <w:rsid w:val="003376F8"/>
    <w:rsid w:val="00337728"/>
    <w:rsid w:val="0033772A"/>
    <w:rsid w:val="00340671"/>
    <w:rsid w:val="003406A8"/>
    <w:rsid w:val="003406BC"/>
    <w:rsid w:val="00340793"/>
    <w:rsid w:val="00340C58"/>
    <w:rsid w:val="00340EFD"/>
    <w:rsid w:val="003410C7"/>
    <w:rsid w:val="003410FB"/>
    <w:rsid w:val="003411ED"/>
    <w:rsid w:val="00341451"/>
    <w:rsid w:val="003415E3"/>
    <w:rsid w:val="00341853"/>
    <w:rsid w:val="00341899"/>
    <w:rsid w:val="00341D9C"/>
    <w:rsid w:val="00341DC5"/>
    <w:rsid w:val="0034222C"/>
    <w:rsid w:val="00342408"/>
    <w:rsid w:val="00342786"/>
    <w:rsid w:val="00342A10"/>
    <w:rsid w:val="00342A44"/>
    <w:rsid w:val="003431B8"/>
    <w:rsid w:val="003432E5"/>
    <w:rsid w:val="0034330D"/>
    <w:rsid w:val="0034347F"/>
    <w:rsid w:val="0034373C"/>
    <w:rsid w:val="00343A64"/>
    <w:rsid w:val="00343BAD"/>
    <w:rsid w:val="00343CDF"/>
    <w:rsid w:val="00343CEC"/>
    <w:rsid w:val="00343E04"/>
    <w:rsid w:val="00343F10"/>
    <w:rsid w:val="003440EF"/>
    <w:rsid w:val="003443D4"/>
    <w:rsid w:val="003444ED"/>
    <w:rsid w:val="0034471F"/>
    <w:rsid w:val="00344B4B"/>
    <w:rsid w:val="0034512F"/>
    <w:rsid w:val="00345351"/>
    <w:rsid w:val="00345577"/>
    <w:rsid w:val="003455F9"/>
    <w:rsid w:val="0034564F"/>
    <w:rsid w:val="00345B35"/>
    <w:rsid w:val="00345E03"/>
    <w:rsid w:val="003461E8"/>
    <w:rsid w:val="003469A5"/>
    <w:rsid w:val="00346D5E"/>
    <w:rsid w:val="00346E46"/>
    <w:rsid w:val="00347107"/>
    <w:rsid w:val="0034728C"/>
    <w:rsid w:val="00347308"/>
    <w:rsid w:val="00347471"/>
    <w:rsid w:val="00347F83"/>
    <w:rsid w:val="00350011"/>
    <w:rsid w:val="0035001D"/>
    <w:rsid w:val="0035002D"/>
    <w:rsid w:val="003500BF"/>
    <w:rsid w:val="0035024A"/>
    <w:rsid w:val="003504BC"/>
    <w:rsid w:val="00350BFC"/>
    <w:rsid w:val="00350D31"/>
    <w:rsid w:val="00351146"/>
    <w:rsid w:val="00351769"/>
    <w:rsid w:val="00352262"/>
    <w:rsid w:val="0035247D"/>
    <w:rsid w:val="00352A40"/>
    <w:rsid w:val="00352E0B"/>
    <w:rsid w:val="00353064"/>
    <w:rsid w:val="003531F5"/>
    <w:rsid w:val="0035333C"/>
    <w:rsid w:val="00353382"/>
    <w:rsid w:val="003535DD"/>
    <w:rsid w:val="00353903"/>
    <w:rsid w:val="00353BC7"/>
    <w:rsid w:val="00353D15"/>
    <w:rsid w:val="00354AD8"/>
    <w:rsid w:val="00354CD9"/>
    <w:rsid w:val="00354F8C"/>
    <w:rsid w:val="003550A9"/>
    <w:rsid w:val="003552EB"/>
    <w:rsid w:val="00355304"/>
    <w:rsid w:val="0035533F"/>
    <w:rsid w:val="003553BC"/>
    <w:rsid w:val="00355587"/>
    <w:rsid w:val="0035570E"/>
    <w:rsid w:val="00355E5F"/>
    <w:rsid w:val="00355E90"/>
    <w:rsid w:val="003560AD"/>
    <w:rsid w:val="00356305"/>
    <w:rsid w:val="003566DA"/>
    <w:rsid w:val="00356BDD"/>
    <w:rsid w:val="00356D92"/>
    <w:rsid w:val="0035709C"/>
    <w:rsid w:val="003571F5"/>
    <w:rsid w:val="00357839"/>
    <w:rsid w:val="0035783F"/>
    <w:rsid w:val="00357AB0"/>
    <w:rsid w:val="00357D3F"/>
    <w:rsid w:val="00360034"/>
    <w:rsid w:val="00360084"/>
    <w:rsid w:val="003600F0"/>
    <w:rsid w:val="003603B0"/>
    <w:rsid w:val="0036041D"/>
    <w:rsid w:val="0036063C"/>
    <w:rsid w:val="003606AC"/>
    <w:rsid w:val="00360AE2"/>
    <w:rsid w:val="00360F4F"/>
    <w:rsid w:val="00360F79"/>
    <w:rsid w:val="003612E2"/>
    <w:rsid w:val="003614E8"/>
    <w:rsid w:val="00361EFE"/>
    <w:rsid w:val="00362791"/>
    <w:rsid w:val="00362C3E"/>
    <w:rsid w:val="00362C9E"/>
    <w:rsid w:val="00362DC3"/>
    <w:rsid w:val="0036310A"/>
    <w:rsid w:val="003633DC"/>
    <w:rsid w:val="0036347C"/>
    <w:rsid w:val="003634B5"/>
    <w:rsid w:val="00363671"/>
    <w:rsid w:val="00363D99"/>
    <w:rsid w:val="00363FBC"/>
    <w:rsid w:val="0036419E"/>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24"/>
    <w:rsid w:val="0036696D"/>
    <w:rsid w:val="00366C21"/>
    <w:rsid w:val="00367376"/>
    <w:rsid w:val="0036742E"/>
    <w:rsid w:val="00367549"/>
    <w:rsid w:val="003675CB"/>
    <w:rsid w:val="00367786"/>
    <w:rsid w:val="003702B9"/>
    <w:rsid w:val="00370616"/>
    <w:rsid w:val="00370A93"/>
    <w:rsid w:val="00370C1B"/>
    <w:rsid w:val="00370F53"/>
    <w:rsid w:val="003712DC"/>
    <w:rsid w:val="00371394"/>
    <w:rsid w:val="003714CF"/>
    <w:rsid w:val="00371949"/>
    <w:rsid w:val="00371C03"/>
    <w:rsid w:val="00371CDB"/>
    <w:rsid w:val="00371F2F"/>
    <w:rsid w:val="00372266"/>
    <w:rsid w:val="003729ED"/>
    <w:rsid w:val="00372C7D"/>
    <w:rsid w:val="00372E01"/>
    <w:rsid w:val="00373207"/>
    <w:rsid w:val="003732DE"/>
    <w:rsid w:val="00373485"/>
    <w:rsid w:val="00373DBB"/>
    <w:rsid w:val="00373EEE"/>
    <w:rsid w:val="00373F35"/>
    <w:rsid w:val="00373FA0"/>
    <w:rsid w:val="00374300"/>
    <w:rsid w:val="00374301"/>
    <w:rsid w:val="0037474D"/>
    <w:rsid w:val="00374A94"/>
    <w:rsid w:val="00374ED9"/>
    <w:rsid w:val="00374F18"/>
    <w:rsid w:val="003759F1"/>
    <w:rsid w:val="00375A66"/>
    <w:rsid w:val="00375C8B"/>
    <w:rsid w:val="00375CB8"/>
    <w:rsid w:val="00375D87"/>
    <w:rsid w:val="00375D9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67A"/>
    <w:rsid w:val="003808C9"/>
    <w:rsid w:val="0038091A"/>
    <w:rsid w:val="00380BA1"/>
    <w:rsid w:val="00380BE7"/>
    <w:rsid w:val="00380D4E"/>
    <w:rsid w:val="00380D60"/>
    <w:rsid w:val="00380ECF"/>
    <w:rsid w:val="003810F4"/>
    <w:rsid w:val="00381640"/>
    <w:rsid w:val="003818D6"/>
    <w:rsid w:val="00381AB3"/>
    <w:rsid w:val="00381B64"/>
    <w:rsid w:val="00381BE5"/>
    <w:rsid w:val="003821D6"/>
    <w:rsid w:val="0038227E"/>
    <w:rsid w:val="0038275E"/>
    <w:rsid w:val="00382792"/>
    <w:rsid w:val="003828DD"/>
    <w:rsid w:val="00382ADD"/>
    <w:rsid w:val="00382F5E"/>
    <w:rsid w:val="00382FCC"/>
    <w:rsid w:val="00383078"/>
    <w:rsid w:val="003832B0"/>
    <w:rsid w:val="003834C3"/>
    <w:rsid w:val="00383BE7"/>
    <w:rsid w:val="00383CB3"/>
    <w:rsid w:val="00384523"/>
    <w:rsid w:val="00384609"/>
    <w:rsid w:val="003847D6"/>
    <w:rsid w:val="00384C2A"/>
    <w:rsid w:val="00385053"/>
    <w:rsid w:val="003858CE"/>
    <w:rsid w:val="003859A0"/>
    <w:rsid w:val="00386346"/>
    <w:rsid w:val="00386477"/>
    <w:rsid w:val="003867A9"/>
    <w:rsid w:val="0038708B"/>
    <w:rsid w:val="00387177"/>
    <w:rsid w:val="00387AD4"/>
    <w:rsid w:val="00387B1B"/>
    <w:rsid w:val="00387F8F"/>
    <w:rsid w:val="00387FE6"/>
    <w:rsid w:val="003902B6"/>
    <w:rsid w:val="00390439"/>
    <w:rsid w:val="0039065B"/>
    <w:rsid w:val="00390DE1"/>
    <w:rsid w:val="003916BA"/>
    <w:rsid w:val="003917B8"/>
    <w:rsid w:val="0039182E"/>
    <w:rsid w:val="00391CE1"/>
    <w:rsid w:val="00391D99"/>
    <w:rsid w:val="00391FB9"/>
    <w:rsid w:val="00391FC3"/>
    <w:rsid w:val="00392113"/>
    <w:rsid w:val="00392426"/>
    <w:rsid w:val="00392468"/>
    <w:rsid w:val="0039272F"/>
    <w:rsid w:val="0039285A"/>
    <w:rsid w:val="00392D09"/>
    <w:rsid w:val="00392D69"/>
    <w:rsid w:val="003934AA"/>
    <w:rsid w:val="00393587"/>
    <w:rsid w:val="003935D0"/>
    <w:rsid w:val="003936B7"/>
    <w:rsid w:val="00393B25"/>
    <w:rsid w:val="0039419C"/>
    <w:rsid w:val="00394360"/>
    <w:rsid w:val="0039476C"/>
    <w:rsid w:val="00394806"/>
    <w:rsid w:val="00394E55"/>
    <w:rsid w:val="003951CE"/>
    <w:rsid w:val="00395361"/>
    <w:rsid w:val="00395B15"/>
    <w:rsid w:val="00395B71"/>
    <w:rsid w:val="00395EF6"/>
    <w:rsid w:val="003962FA"/>
    <w:rsid w:val="003966D8"/>
    <w:rsid w:val="0039682C"/>
    <w:rsid w:val="00396ADE"/>
    <w:rsid w:val="00396CF6"/>
    <w:rsid w:val="00396E54"/>
    <w:rsid w:val="00397B21"/>
    <w:rsid w:val="00397CB3"/>
    <w:rsid w:val="00397CD9"/>
    <w:rsid w:val="00397D05"/>
    <w:rsid w:val="00397F64"/>
    <w:rsid w:val="00397F9D"/>
    <w:rsid w:val="003A01A7"/>
    <w:rsid w:val="003A02AD"/>
    <w:rsid w:val="003A068E"/>
    <w:rsid w:val="003A06BC"/>
    <w:rsid w:val="003A0736"/>
    <w:rsid w:val="003A0F27"/>
    <w:rsid w:val="003A1615"/>
    <w:rsid w:val="003A173A"/>
    <w:rsid w:val="003A1CB7"/>
    <w:rsid w:val="003A2199"/>
    <w:rsid w:val="003A274C"/>
    <w:rsid w:val="003A2817"/>
    <w:rsid w:val="003A2C68"/>
    <w:rsid w:val="003A2FBF"/>
    <w:rsid w:val="003A3081"/>
    <w:rsid w:val="003A37F7"/>
    <w:rsid w:val="003A3CE4"/>
    <w:rsid w:val="003A415A"/>
    <w:rsid w:val="003A4208"/>
    <w:rsid w:val="003A4279"/>
    <w:rsid w:val="003A4388"/>
    <w:rsid w:val="003A44E5"/>
    <w:rsid w:val="003A4983"/>
    <w:rsid w:val="003A4B6C"/>
    <w:rsid w:val="003A4B77"/>
    <w:rsid w:val="003A4C12"/>
    <w:rsid w:val="003A4E4F"/>
    <w:rsid w:val="003A4F11"/>
    <w:rsid w:val="003A4F4D"/>
    <w:rsid w:val="003A5471"/>
    <w:rsid w:val="003A59BA"/>
    <w:rsid w:val="003A5BF2"/>
    <w:rsid w:val="003A5D81"/>
    <w:rsid w:val="003A62EA"/>
    <w:rsid w:val="003A6638"/>
    <w:rsid w:val="003A663F"/>
    <w:rsid w:val="003A6C64"/>
    <w:rsid w:val="003A6D50"/>
    <w:rsid w:val="003A6E09"/>
    <w:rsid w:val="003A702E"/>
    <w:rsid w:val="003A70A8"/>
    <w:rsid w:val="003A7113"/>
    <w:rsid w:val="003A72C8"/>
    <w:rsid w:val="003A76A1"/>
    <w:rsid w:val="003A7D5E"/>
    <w:rsid w:val="003B01F3"/>
    <w:rsid w:val="003B049B"/>
    <w:rsid w:val="003B06D5"/>
    <w:rsid w:val="003B0935"/>
    <w:rsid w:val="003B0B62"/>
    <w:rsid w:val="003B16A0"/>
    <w:rsid w:val="003B1943"/>
    <w:rsid w:val="003B19C2"/>
    <w:rsid w:val="003B2010"/>
    <w:rsid w:val="003B21F1"/>
    <w:rsid w:val="003B2821"/>
    <w:rsid w:val="003B2863"/>
    <w:rsid w:val="003B2C55"/>
    <w:rsid w:val="003B2D50"/>
    <w:rsid w:val="003B3058"/>
    <w:rsid w:val="003B3227"/>
    <w:rsid w:val="003B3601"/>
    <w:rsid w:val="003B382E"/>
    <w:rsid w:val="003B38CB"/>
    <w:rsid w:val="003B39D6"/>
    <w:rsid w:val="003B3A19"/>
    <w:rsid w:val="003B3D5A"/>
    <w:rsid w:val="003B3EA1"/>
    <w:rsid w:val="003B3EC8"/>
    <w:rsid w:val="003B3FD4"/>
    <w:rsid w:val="003B42DF"/>
    <w:rsid w:val="003B4694"/>
    <w:rsid w:val="003B4703"/>
    <w:rsid w:val="003B4F40"/>
    <w:rsid w:val="003B4F7A"/>
    <w:rsid w:val="003B51F1"/>
    <w:rsid w:val="003B5373"/>
    <w:rsid w:val="003B5BC9"/>
    <w:rsid w:val="003B5C4A"/>
    <w:rsid w:val="003B5EF2"/>
    <w:rsid w:val="003B5F93"/>
    <w:rsid w:val="003B5FB7"/>
    <w:rsid w:val="003B6395"/>
    <w:rsid w:val="003B67C5"/>
    <w:rsid w:val="003B6802"/>
    <w:rsid w:val="003B6DDE"/>
    <w:rsid w:val="003B6FB0"/>
    <w:rsid w:val="003B70BC"/>
    <w:rsid w:val="003C0775"/>
    <w:rsid w:val="003C143A"/>
    <w:rsid w:val="003C1666"/>
    <w:rsid w:val="003C19C8"/>
    <w:rsid w:val="003C1A97"/>
    <w:rsid w:val="003C1C36"/>
    <w:rsid w:val="003C1D9E"/>
    <w:rsid w:val="003C1E4B"/>
    <w:rsid w:val="003C1FD3"/>
    <w:rsid w:val="003C23B7"/>
    <w:rsid w:val="003C2504"/>
    <w:rsid w:val="003C255C"/>
    <w:rsid w:val="003C2844"/>
    <w:rsid w:val="003C2AF4"/>
    <w:rsid w:val="003C2E24"/>
    <w:rsid w:val="003C31A4"/>
    <w:rsid w:val="003C341D"/>
    <w:rsid w:val="003C38B3"/>
    <w:rsid w:val="003C3A71"/>
    <w:rsid w:val="003C3AFC"/>
    <w:rsid w:val="003C3C7F"/>
    <w:rsid w:val="003C3CB3"/>
    <w:rsid w:val="003C3CC4"/>
    <w:rsid w:val="003C3D55"/>
    <w:rsid w:val="003C3E37"/>
    <w:rsid w:val="003C3E65"/>
    <w:rsid w:val="003C4566"/>
    <w:rsid w:val="003C47CE"/>
    <w:rsid w:val="003C4861"/>
    <w:rsid w:val="003C4889"/>
    <w:rsid w:val="003C4FB9"/>
    <w:rsid w:val="003C4FE1"/>
    <w:rsid w:val="003C54A3"/>
    <w:rsid w:val="003C54C0"/>
    <w:rsid w:val="003C54DC"/>
    <w:rsid w:val="003C5A66"/>
    <w:rsid w:val="003C5CD0"/>
    <w:rsid w:val="003C5F10"/>
    <w:rsid w:val="003C607E"/>
    <w:rsid w:val="003C6099"/>
    <w:rsid w:val="003C61F9"/>
    <w:rsid w:val="003C62AF"/>
    <w:rsid w:val="003C652D"/>
    <w:rsid w:val="003C668D"/>
    <w:rsid w:val="003C67F1"/>
    <w:rsid w:val="003C69B8"/>
    <w:rsid w:val="003C6A72"/>
    <w:rsid w:val="003C6C86"/>
    <w:rsid w:val="003C7064"/>
    <w:rsid w:val="003C71A7"/>
    <w:rsid w:val="003C7836"/>
    <w:rsid w:val="003C7977"/>
    <w:rsid w:val="003C7A7A"/>
    <w:rsid w:val="003C7F5F"/>
    <w:rsid w:val="003C7F8C"/>
    <w:rsid w:val="003D03CE"/>
    <w:rsid w:val="003D08B8"/>
    <w:rsid w:val="003D094A"/>
    <w:rsid w:val="003D0988"/>
    <w:rsid w:val="003D09CB"/>
    <w:rsid w:val="003D09E6"/>
    <w:rsid w:val="003D0DA8"/>
    <w:rsid w:val="003D1376"/>
    <w:rsid w:val="003D178A"/>
    <w:rsid w:val="003D1B85"/>
    <w:rsid w:val="003D1DED"/>
    <w:rsid w:val="003D1EED"/>
    <w:rsid w:val="003D24CF"/>
    <w:rsid w:val="003D269A"/>
    <w:rsid w:val="003D29F8"/>
    <w:rsid w:val="003D2E50"/>
    <w:rsid w:val="003D2E7F"/>
    <w:rsid w:val="003D3052"/>
    <w:rsid w:val="003D309D"/>
    <w:rsid w:val="003D379C"/>
    <w:rsid w:val="003D3AE2"/>
    <w:rsid w:val="003D3F38"/>
    <w:rsid w:val="003D429C"/>
    <w:rsid w:val="003D4686"/>
    <w:rsid w:val="003D4795"/>
    <w:rsid w:val="003D4797"/>
    <w:rsid w:val="003D4D16"/>
    <w:rsid w:val="003D4E49"/>
    <w:rsid w:val="003D4FE4"/>
    <w:rsid w:val="003D54DB"/>
    <w:rsid w:val="003D5BA6"/>
    <w:rsid w:val="003D5DE1"/>
    <w:rsid w:val="003D5E64"/>
    <w:rsid w:val="003D626F"/>
    <w:rsid w:val="003D63EB"/>
    <w:rsid w:val="003D6AD4"/>
    <w:rsid w:val="003D6B47"/>
    <w:rsid w:val="003D6E8A"/>
    <w:rsid w:val="003D716F"/>
    <w:rsid w:val="003D72B1"/>
    <w:rsid w:val="003D7662"/>
    <w:rsid w:val="003D77A6"/>
    <w:rsid w:val="003D77D1"/>
    <w:rsid w:val="003D7804"/>
    <w:rsid w:val="003D789D"/>
    <w:rsid w:val="003D7A06"/>
    <w:rsid w:val="003D7B85"/>
    <w:rsid w:val="003D7C4E"/>
    <w:rsid w:val="003D7CC6"/>
    <w:rsid w:val="003E009C"/>
    <w:rsid w:val="003E00A7"/>
    <w:rsid w:val="003E0651"/>
    <w:rsid w:val="003E084E"/>
    <w:rsid w:val="003E0B6F"/>
    <w:rsid w:val="003E0B83"/>
    <w:rsid w:val="003E1054"/>
    <w:rsid w:val="003E105B"/>
    <w:rsid w:val="003E1125"/>
    <w:rsid w:val="003E1137"/>
    <w:rsid w:val="003E12AB"/>
    <w:rsid w:val="003E131F"/>
    <w:rsid w:val="003E159E"/>
    <w:rsid w:val="003E1AAC"/>
    <w:rsid w:val="003E2118"/>
    <w:rsid w:val="003E235D"/>
    <w:rsid w:val="003E2522"/>
    <w:rsid w:val="003E2DDC"/>
    <w:rsid w:val="003E2FAC"/>
    <w:rsid w:val="003E307D"/>
    <w:rsid w:val="003E3145"/>
    <w:rsid w:val="003E3798"/>
    <w:rsid w:val="003E3842"/>
    <w:rsid w:val="003E39C9"/>
    <w:rsid w:val="003E3A1F"/>
    <w:rsid w:val="003E3DF1"/>
    <w:rsid w:val="003E4013"/>
    <w:rsid w:val="003E43A1"/>
    <w:rsid w:val="003E4454"/>
    <w:rsid w:val="003E4635"/>
    <w:rsid w:val="003E4663"/>
    <w:rsid w:val="003E46F1"/>
    <w:rsid w:val="003E4AD1"/>
    <w:rsid w:val="003E5004"/>
    <w:rsid w:val="003E5047"/>
    <w:rsid w:val="003E5067"/>
    <w:rsid w:val="003E5325"/>
    <w:rsid w:val="003E536F"/>
    <w:rsid w:val="003E5565"/>
    <w:rsid w:val="003E5765"/>
    <w:rsid w:val="003E57CA"/>
    <w:rsid w:val="003E581E"/>
    <w:rsid w:val="003E5CE2"/>
    <w:rsid w:val="003E5DFF"/>
    <w:rsid w:val="003E5FC4"/>
    <w:rsid w:val="003E620C"/>
    <w:rsid w:val="003E64B0"/>
    <w:rsid w:val="003E65EE"/>
    <w:rsid w:val="003E67A1"/>
    <w:rsid w:val="003E6962"/>
    <w:rsid w:val="003E6AF9"/>
    <w:rsid w:val="003E6B15"/>
    <w:rsid w:val="003E6C06"/>
    <w:rsid w:val="003E6CF1"/>
    <w:rsid w:val="003E6E2A"/>
    <w:rsid w:val="003E7246"/>
    <w:rsid w:val="003E72E1"/>
    <w:rsid w:val="003E77B0"/>
    <w:rsid w:val="003E77DB"/>
    <w:rsid w:val="003E7D1C"/>
    <w:rsid w:val="003E7EE1"/>
    <w:rsid w:val="003E7F48"/>
    <w:rsid w:val="003F0013"/>
    <w:rsid w:val="003F0198"/>
    <w:rsid w:val="003F07C2"/>
    <w:rsid w:val="003F0900"/>
    <w:rsid w:val="003F099E"/>
    <w:rsid w:val="003F0CF3"/>
    <w:rsid w:val="003F0FFF"/>
    <w:rsid w:val="003F1128"/>
    <w:rsid w:val="003F14CF"/>
    <w:rsid w:val="003F1770"/>
    <w:rsid w:val="003F1BAA"/>
    <w:rsid w:val="003F1C8B"/>
    <w:rsid w:val="003F1F0E"/>
    <w:rsid w:val="003F20C3"/>
    <w:rsid w:val="003F254F"/>
    <w:rsid w:val="003F29EC"/>
    <w:rsid w:val="003F2D00"/>
    <w:rsid w:val="003F2DE1"/>
    <w:rsid w:val="003F3020"/>
    <w:rsid w:val="003F361B"/>
    <w:rsid w:val="003F3BC6"/>
    <w:rsid w:val="003F3C2D"/>
    <w:rsid w:val="003F3F18"/>
    <w:rsid w:val="003F3F4F"/>
    <w:rsid w:val="003F3F82"/>
    <w:rsid w:val="003F458C"/>
    <w:rsid w:val="003F494E"/>
    <w:rsid w:val="003F49FE"/>
    <w:rsid w:val="003F4A73"/>
    <w:rsid w:val="003F4D9B"/>
    <w:rsid w:val="003F4E96"/>
    <w:rsid w:val="003F4F62"/>
    <w:rsid w:val="003F50DC"/>
    <w:rsid w:val="003F5216"/>
    <w:rsid w:val="003F53E5"/>
    <w:rsid w:val="003F5425"/>
    <w:rsid w:val="003F5676"/>
    <w:rsid w:val="003F56C9"/>
    <w:rsid w:val="003F5AF7"/>
    <w:rsid w:val="003F5D62"/>
    <w:rsid w:val="003F61A6"/>
    <w:rsid w:val="003F621A"/>
    <w:rsid w:val="003F6483"/>
    <w:rsid w:val="003F6756"/>
    <w:rsid w:val="003F6BB6"/>
    <w:rsid w:val="003F6C3C"/>
    <w:rsid w:val="003F6CB1"/>
    <w:rsid w:val="003F6CC2"/>
    <w:rsid w:val="003F6F5D"/>
    <w:rsid w:val="003F6FC7"/>
    <w:rsid w:val="003F7058"/>
    <w:rsid w:val="003F7229"/>
    <w:rsid w:val="003F7595"/>
    <w:rsid w:val="003F78AD"/>
    <w:rsid w:val="003F792F"/>
    <w:rsid w:val="004000D0"/>
    <w:rsid w:val="004005A5"/>
    <w:rsid w:val="00400847"/>
    <w:rsid w:val="00401388"/>
    <w:rsid w:val="00401914"/>
    <w:rsid w:val="00401B16"/>
    <w:rsid w:val="00401FED"/>
    <w:rsid w:val="00402652"/>
    <w:rsid w:val="00402763"/>
    <w:rsid w:val="00402991"/>
    <w:rsid w:val="00402B3E"/>
    <w:rsid w:val="0040353F"/>
    <w:rsid w:val="004036A3"/>
    <w:rsid w:val="0040391C"/>
    <w:rsid w:val="00403A59"/>
    <w:rsid w:val="00403D14"/>
    <w:rsid w:val="00403E21"/>
    <w:rsid w:val="00403F4C"/>
    <w:rsid w:val="00404055"/>
    <w:rsid w:val="00404370"/>
    <w:rsid w:val="004044B2"/>
    <w:rsid w:val="00404852"/>
    <w:rsid w:val="00404E11"/>
    <w:rsid w:val="0040568D"/>
    <w:rsid w:val="00405812"/>
    <w:rsid w:val="00405C43"/>
    <w:rsid w:val="00405F96"/>
    <w:rsid w:val="00405FD2"/>
    <w:rsid w:val="0040617F"/>
    <w:rsid w:val="004063D4"/>
    <w:rsid w:val="0040643A"/>
    <w:rsid w:val="00406440"/>
    <w:rsid w:val="004064FA"/>
    <w:rsid w:val="00406C38"/>
    <w:rsid w:val="00406CB4"/>
    <w:rsid w:val="00406E31"/>
    <w:rsid w:val="00407136"/>
    <w:rsid w:val="0040726D"/>
    <w:rsid w:val="00407637"/>
    <w:rsid w:val="0040784F"/>
    <w:rsid w:val="00407A4B"/>
    <w:rsid w:val="00407B58"/>
    <w:rsid w:val="00407CAA"/>
    <w:rsid w:val="00410203"/>
    <w:rsid w:val="0041070E"/>
    <w:rsid w:val="00410727"/>
    <w:rsid w:val="00410760"/>
    <w:rsid w:val="004107EF"/>
    <w:rsid w:val="004114C2"/>
    <w:rsid w:val="0041152A"/>
    <w:rsid w:val="004115BF"/>
    <w:rsid w:val="00411670"/>
    <w:rsid w:val="00411DA5"/>
    <w:rsid w:val="00411EEE"/>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569"/>
    <w:rsid w:val="004135CC"/>
    <w:rsid w:val="00413896"/>
    <w:rsid w:val="00413959"/>
    <w:rsid w:val="00413B8E"/>
    <w:rsid w:val="00413FEA"/>
    <w:rsid w:val="00414106"/>
    <w:rsid w:val="00414575"/>
    <w:rsid w:val="00414920"/>
    <w:rsid w:val="00414B01"/>
    <w:rsid w:val="00414BBD"/>
    <w:rsid w:val="0041509F"/>
    <w:rsid w:val="0041525E"/>
    <w:rsid w:val="00415967"/>
    <w:rsid w:val="00415B47"/>
    <w:rsid w:val="00416816"/>
    <w:rsid w:val="00416BDA"/>
    <w:rsid w:val="00416BFC"/>
    <w:rsid w:val="00416E03"/>
    <w:rsid w:val="00416F3D"/>
    <w:rsid w:val="00417384"/>
    <w:rsid w:val="004177D5"/>
    <w:rsid w:val="00417982"/>
    <w:rsid w:val="00417AE1"/>
    <w:rsid w:val="00417BC5"/>
    <w:rsid w:val="00420172"/>
    <w:rsid w:val="0042049B"/>
    <w:rsid w:val="0042055C"/>
    <w:rsid w:val="00420EE0"/>
    <w:rsid w:val="004213F9"/>
    <w:rsid w:val="00421590"/>
    <w:rsid w:val="0042165B"/>
    <w:rsid w:val="00421933"/>
    <w:rsid w:val="00421CC9"/>
    <w:rsid w:val="004220D7"/>
    <w:rsid w:val="0042229B"/>
    <w:rsid w:val="00422635"/>
    <w:rsid w:val="00422690"/>
    <w:rsid w:val="00422B63"/>
    <w:rsid w:val="004233AF"/>
    <w:rsid w:val="004233E1"/>
    <w:rsid w:val="004233FC"/>
    <w:rsid w:val="00423428"/>
    <w:rsid w:val="004238D3"/>
    <w:rsid w:val="00423952"/>
    <w:rsid w:val="00423B22"/>
    <w:rsid w:val="00423BBF"/>
    <w:rsid w:val="00423E1A"/>
    <w:rsid w:val="00423FBD"/>
    <w:rsid w:val="004244DD"/>
    <w:rsid w:val="00424653"/>
    <w:rsid w:val="004246C0"/>
    <w:rsid w:val="004246F6"/>
    <w:rsid w:val="004248C6"/>
    <w:rsid w:val="00424A8D"/>
    <w:rsid w:val="00424B13"/>
    <w:rsid w:val="00424F3A"/>
    <w:rsid w:val="00425092"/>
    <w:rsid w:val="004257A5"/>
    <w:rsid w:val="004257C9"/>
    <w:rsid w:val="0042589B"/>
    <w:rsid w:val="00425956"/>
    <w:rsid w:val="00425E14"/>
    <w:rsid w:val="00426215"/>
    <w:rsid w:val="00426249"/>
    <w:rsid w:val="004263C5"/>
    <w:rsid w:val="004263F0"/>
    <w:rsid w:val="004267A4"/>
    <w:rsid w:val="00426BD3"/>
    <w:rsid w:val="00426C53"/>
    <w:rsid w:val="004270A9"/>
    <w:rsid w:val="004273B2"/>
    <w:rsid w:val="00427818"/>
    <w:rsid w:val="00427D4B"/>
    <w:rsid w:val="00427ED2"/>
    <w:rsid w:val="00430013"/>
    <w:rsid w:val="0043041D"/>
    <w:rsid w:val="00430712"/>
    <w:rsid w:val="004307F3"/>
    <w:rsid w:val="00430889"/>
    <w:rsid w:val="0043091B"/>
    <w:rsid w:val="00430E85"/>
    <w:rsid w:val="00431778"/>
    <w:rsid w:val="004318A3"/>
    <w:rsid w:val="00431E37"/>
    <w:rsid w:val="00431ED0"/>
    <w:rsid w:val="00432499"/>
    <w:rsid w:val="00432B58"/>
    <w:rsid w:val="00432C4E"/>
    <w:rsid w:val="00433350"/>
    <w:rsid w:val="00433382"/>
    <w:rsid w:val="004339E7"/>
    <w:rsid w:val="00433B27"/>
    <w:rsid w:val="00433BE0"/>
    <w:rsid w:val="00433CA3"/>
    <w:rsid w:val="00433F75"/>
    <w:rsid w:val="00434069"/>
    <w:rsid w:val="004345BE"/>
    <w:rsid w:val="00434C91"/>
    <w:rsid w:val="00434F44"/>
    <w:rsid w:val="00435214"/>
    <w:rsid w:val="00435803"/>
    <w:rsid w:val="00435DAA"/>
    <w:rsid w:val="00435DE4"/>
    <w:rsid w:val="00435FA2"/>
    <w:rsid w:val="00436124"/>
    <w:rsid w:val="00436213"/>
    <w:rsid w:val="00436354"/>
    <w:rsid w:val="004363E3"/>
    <w:rsid w:val="004364A7"/>
    <w:rsid w:val="00436F3E"/>
    <w:rsid w:val="004375A9"/>
    <w:rsid w:val="00437647"/>
    <w:rsid w:val="004377FB"/>
    <w:rsid w:val="004401B7"/>
    <w:rsid w:val="00440562"/>
    <w:rsid w:val="00440D79"/>
    <w:rsid w:val="00440EB8"/>
    <w:rsid w:val="00440EE3"/>
    <w:rsid w:val="004410FB"/>
    <w:rsid w:val="0044165C"/>
    <w:rsid w:val="00441BFB"/>
    <w:rsid w:val="00441DBE"/>
    <w:rsid w:val="0044243B"/>
    <w:rsid w:val="004424BD"/>
    <w:rsid w:val="004425F5"/>
    <w:rsid w:val="00442947"/>
    <w:rsid w:val="004429EC"/>
    <w:rsid w:val="004429F3"/>
    <w:rsid w:val="00442C79"/>
    <w:rsid w:val="00442F9A"/>
    <w:rsid w:val="00443320"/>
    <w:rsid w:val="00443434"/>
    <w:rsid w:val="004435A0"/>
    <w:rsid w:val="00444137"/>
    <w:rsid w:val="00444151"/>
    <w:rsid w:val="00444306"/>
    <w:rsid w:val="004443CC"/>
    <w:rsid w:val="004443E5"/>
    <w:rsid w:val="004444C1"/>
    <w:rsid w:val="004445FA"/>
    <w:rsid w:val="00444774"/>
    <w:rsid w:val="00444A47"/>
    <w:rsid w:val="00444BA1"/>
    <w:rsid w:val="0044580B"/>
    <w:rsid w:val="00445C3E"/>
    <w:rsid w:val="00445CB2"/>
    <w:rsid w:val="00445D8A"/>
    <w:rsid w:val="004464CF"/>
    <w:rsid w:val="00446519"/>
    <w:rsid w:val="004466B7"/>
    <w:rsid w:val="004468B4"/>
    <w:rsid w:val="00446934"/>
    <w:rsid w:val="004471BF"/>
    <w:rsid w:val="0044755E"/>
    <w:rsid w:val="00447822"/>
    <w:rsid w:val="00447836"/>
    <w:rsid w:val="00447859"/>
    <w:rsid w:val="004478D4"/>
    <w:rsid w:val="00450238"/>
    <w:rsid w:val="00450B8C"/>
    <w:rsid w:val="00450DAD"/>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1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7"/>
    <w:rsid w:val="0046030D"/>
    <w:rsid w:val="00460318"/>
    <w:rsid w:val="004607AF"/>
    <w:rsid w:val="00460AC4"/>
    <w:rsid w:val="00460C7C"/>
    <w:rsid w:val="00460D5D"/>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3F96"/>
    <w:rsid w:val="00464588"/>
    <w:rsid w:val="00464CA0"/>
    <w:rsid w:val="00464FC6"/>
    <w:rsid w:val="004650F3"/>
    <w:rsid w:val="0046539F"/>
    <w:rsid w:val="004656E6"/>
    <w:rsid w:val="004658D5"/>
    <w:rsid w:val="00465AB0"/>
    <w:rsid w:val="00465B6A"/>
    <w:rsid w:val="00465D22"/>
    <w:rsid w:val="0046652E"/>
    <w:rsid w:val="00466818"/>
    <w:rsid w:val="00466833"/>
    <w:rsid w:val="00466835"/>
    <w:rsid w:val="00466C3F"/>
    <w:rsid w:val="00466C8E"/>
    <w:rsid w:val="00466E68"/>
    <w:rsid w:val="0046721C"/>
    <w:rsid w:val="00467623"/>
    <w:rsid w:val="004676E0"/>
    <w:rsid w:val="0046770A"/>
    <w:rsid w:val="00470154"/>
    <w:rsid w:val="0047017E"/>
    <w:rsid w:val="0047028C"/>
    <w:rsid w:val="00470573"/>
    <w:rsid w:val="004705B2"/>
    <w:rsid w:val="004706C4"/>
    <w:rsid w:val="004708C1"/>
    <w:rsid w:val="00470A5D"/>
    <w:rsid w:val="00470E69"/>
    <w:rsid w:val="00470E8F"/>
    <w:rsid w:val="00471041"/>
    <w:rsid w:val="00471167"/>
    <w:rsid w:val="004711A8"/>
    <w:rsid w:val="004711B1"/>
    <w:rsid w:val="00471355"/>
    <w:rsid w:val="004713CE"/>
    <w:rsid w:val="004713D4"/>
    <w:rsid w:val="00471450"/>
    <w:rsid w:val="00471537"/>
    <w:rsid w:val="00471632"/>
    <w:rsid w:val="004719BA"/>
    <w:rsid w:val="00471D69"/>
    <w:rsid w:val="00471EC8"/>
    <w:rsid w:val="00471FDC"/>
    <w:rsid w:val="0047203F"/>
    <w:rsid w:val="0047208B"/>
    <w:rsid w:val="00472104"/>
    <w:rsid w:val="00472429"/>
    <w:rsid w:val="0047245A"/>
    <w:rsid w:val="004725A9"/>
    <w:rsid w:val="00472663"/>
    <w:rsid w:val="00472BD2"/>
    <w:rsid w:val="00472E66"/>
    <w:rsid w:val="004731AB"/>
    <w:rsid w:val="004731FB"/>
    <w:rsid w:val="004736F0"/>
    <w:rsid w:val="0047398A"/>
    <w:rsid w:val="00473FB6"/>
    <w:rsid w:val="004741AB"/>
    <w:rsid w:val="004741B3"/>
    <w:rsid w:val="004743D3"/>
    <w:rsid w:val="00474622"/>
    <w:rsid w:val="004748AD"/>
    <w:rsid w:val="00474DA4"/>
    <w:rsid w:val="00474E5C"/>
    <w:rsid w:val="004753D1"/>
    <w:rsid w:val="00475B22"/>
    <w:rsid w:val="00475D7F"/>
    <w:rsid w:val="00475FC3"/>
    <w:rsid w:val="00476192"/>
    <w:rsid w:val="00476282"/>
    <w:rsid w:val="004762B2"/>
    <w:rsid w:val="004765E2"/>
    <w:rsid w:val="00476772"/>
    <w:rsid w:val="004767E6"/>
    <w:rsid w:val="00476AEE"/>
    <w:rsid w:val="00477270"/>
    <w:rsid w:val="004772EE"/>
    <w:rsid w:val="00477C8B"/>
    <w:rsid w:val="0048008D"/>
    <w:rsid w:val="004804E9"/>
    <w:rsid w:val="00480624"/>
    <w:rsid w:val="0048077A"/>
    <w:rsid w:val="00480A11"/>
    <w:rsid w:val="00480A98"/>
    <w:rsid w:val="00480CC5"/>
    <w:rsid w:val="00480D64"/>
    <w:rsid w:val="0048156B"/>
    <w:rsid w:val="00481636"/>
    <w:rsid w:val="004816C9"/>
    <w:rsid w:val="004816DE"/>
    <w:rsid w:val="0048195D"/>
    <w:rsid w:val="004819A5"/>
    <w:rsid w:val="00481C10"/>
    <w:rsid w:val="00482032"/>
    <w:rsid w:val="0048205A"/>
    <w:rsid w:val="004822E7"/>
    <w:rsid w:val="004827FA"/>
    <w:rsid w:val="004829A7"/>
    <w:rsid w:val="00482BA3"/>
    <w:rsid w:val="00482DFE"/>
    <w:rsid w:val="00482FF4"/>
    <w:rsid w:val="00483216"/>
    <w:rsid w:val="00483538"/>
    <w:rsid w:val="004839BB"/>
    <w:rsid w:val="00483EE1"/>
    <w:rsid w:val="00484409"/>
    <w:rsid w:val="00484588"/>
    <w:rsid w:val="00484A97"/>
    <w:rsid w:val="00484C9A"/>
    <w:rsid w:val="0048505A"/>
    <w:rsid w:val="00485277"/>
    <w:rsid w:val="004852C3"/>
    <w:rsid w:val="004854E3"/>
    <w:rsid w:val="00485948"/>
    <w:rsid w:val="00485D46"/>
    <w:rsid w:val="00486130"/>
    <w:rsid w:val="00486523"/>
    <w:rsid w:val="00486700"/>
    <w:rsid w:val="00486A1B"/>
    <w:rsid w:val="00486B4B"/>
    <w:rsid w:val="00486E6A"/>
    <w:rsid w:val="00486ED6"/>
    <w:rsid w:val="0048708F"/>
    <w:rsid w:val="004872C0"/>
    <w:rsid w:val="00487585"/>
    <w:rsid w:val="004875CA"/>
    <w:rsid w:val="004879E6"/>
    <w:rsid w:val="00487E4A"/>
    <w:rsid w:val="0049017F"/>
    <w:rsid w:val="00490186"/>
    <w:rsid w:val="0049048E"/>
    <w:rsid w:val="00490519"/>
    <w:rsid w:val="00490CB6"/>
    <w:rsid w:val="0049113B"/>
    <w:rsid w:val="004916BA"/>
    <w:rsid w:val="004919D7"/>
    <w:rsid w:val="0049218C"/>
    <w:rsid w:val="004923B3"/>
    <w:rsid w:val="004923D9"/>
    <w:rsid w:val="0049248A"/>
    <w:rsid w:val="00492650"/>
    <w:rsid w:val="00492AD2"/>
    <w:rsid w:val="0049340C"/>
    <w:rsid w:val="0049366C"/>
    <w:rsid w:val="0049367C"/>
    <w:rsid w:val="004938EA"/>
    <w:rsid w:val="00493945"/>
    <w:rsid w:val="00493F6A"/>
    <w:rsid w:val="00493FE0"/>
    <w:rsid w:val="0049435A"/>
    <w:rsid w:val="0049502B"/>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97A26"/>
    <w:rsid w:val="004A0177"/>
    <w:rsid w:val="004A0308"/>
    <w:rsid w:val="004A035B"/>
    <w:rsid w:val="004A06C3"/>
    <w:rsid w:val="004A08C4"/>
    <w:rsid w:val="004A08FB"/>
    <w:rsid w:val="004A0C54"/>
    <w:rsid w:val="004A0E8F"/>
    <w:rsid w:val="004A0E9C"/>
    <w:rsid w:val="004A0FE4"/>
    <w:rsid w:val="004A1061"/>
    <w:rsid w:val="004A1B53"/>
    <w:rsid w:val="004A1F00"/>
    <w:rsid w:val="004A1FC8"/>
    <w:rsid w:val="004A2509"/>
    <w:rsid w:val="004A281D"/>
    <w:rsid w:val="004A288D"/>
    <w:rsid w:val="004A2A50"/>
    <w:rsid w:val="004A32C4"/>
    <w:rsid w:val="004A35E2"/>
    <w:rsid w:val="004A364E"/>
    <w:rsid w:val="004A3EBC"/>
    <w:rsid w:val="004A4097"/>
    <w:rsid w:val="004A42FB"/>
    <w:rsid w:val="004A445F"/>
    <w:rsid w:val="004A44F9"/>
    <w:rsid w:val="004A463F"/>
    <w:rsid w:val="004A4EAD"/>
    <w:rsid w:val="004A5046"/>
    <w:rsid w:val="004A5441"/>
    <w:rsid w:val="004A57E8"/>
    <w:rsid w:val="004A583E"/>
    <w:rsid w:val="004A5890"/>
    <w:rsid w:val="004A5A66"/>
    <w:rsid w:val="004A5AA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701"/>
    <w:rsid w:val="004B09F7"/>
    <w:rsid w:val="004B0B93"/>
    <w:rsid w:val="004B0EE0"/>
    <w:rsid w:val="004B0F51"/>
    <w:rsid w:val="004B14B3"/>
    <w:rsid w:val="004B15CF"/>
    <w:rsid w:val="004B1CBC"/>
    <w:rsid w:val="004B1E91"/>
    <w:rsid w:val="004B1F8F"/>
    <w:rsid w:val="004B206C"/>
    <w:rsid w:val="004B2208"/>
    <w:rsid w:val="004B2280"/>
    <w:rsid w:val="004B25E6"/>
    <w:rsid w:val="004B26B9"/>
    <w:rsid w:val="004B2789"/>
    <w:rsid w:val="004B27E8"/>
    <w:rsid w:val="004B28D1"/>
    <w:rsid w:val="004B2A83"/>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69C"/>
    <w:rsid w:val="004B584E"/>
    <w:rsid w:val="004B590F"/>
    <w:rsid w:val="004B5B43"/>
    <w:rsid w:val="004B5BEB"/>
    <w:rsid w:val="004B6380"/>
    <w:rsid w:val="004B65A1"/>
    <w:rsid w:val="004B6C13"/>
    <w:rsid w:val="004B6CC4"/>
    <w:rsid w:val="004B7209"/>
    <w:rsid w:val="004B734B"/>
    <w:rsid w:val="004B7548"/>
    <w:rsid w:val="004B754C"/>
    <w:rsid w:val="004B761C"/>
    <w:rsid w:val="004B76D9"/>
    <w:rsid w:val="004B79FB"/>
    <w:rsid w:val="004B7A0E"/>
    <w:rsid w:val="004C010F"/>
    <w:rsid w:val="004C043E"/>
    <w:rsid w:val="004C0546"/>
    <w:rsid w:val="004C0941"/>
    <w:rsid w:val="004C0E24"/>
    <w:rsid w:val="004C1025"/>
    <w:rsid w:val="004C12C5"/>
    <w:rsid w:val="004C1418"/>
    <w:rsid w:val="004C1B36"/>
    <w:rsid w:val="004C2237"/>
    <w:rsid w:val="004C2298"/>
    <w:rsid w:val="004C2311"/>
    <w:rsid w:val="004C29D6"/>
    <w:rsid w:val="004C2B64"/>
    <w:rsid w:val="004C2DC1"/>
    <w:rsid w:val="004C36FB"/>
    <w:rsid w:val="004C39B1"/>
    <w:rsid w:val="004C3BD6"/>
    <w:rsid w:val="004C3BD8"/>
    <w:rsid w:val="004C3CE7"/>
    <w:rsid w:val="004C404D"/>
    <w:rsid w:val="004C48F9"/>
    <w:rsid w:val="004C4A4B"/>
    <w:rsid w:val="004C4BA5"/>
    <w:rsid w:val="004C4FC3"/>
    <w:rsid w:val="004C53B1"/>
    <w:rsid w:val="004C5EC2"/>
    <w:rsid w:val="004C600C"/>
    <w:rsid w:val="004C61F8"/>
    <w:rsid w:val="004C6506"/>
    <w:rsid w:val="004C6955"/>
    <w:rsid w:val="004C6B5B"/>
    <w:rsid w:val="004C6B62"/>
    <w:rsid w:val="004C6F66"/>
    <w:rsid w:val="004C6FE8"/>
    <w:rsid w:val="004C7051"/>
    <w:rsid w:val="004C70CC"/>
    <w:rsid w:val="004C7EA7"/>
    <w:rsid w:val="004C7FC4"/>
    <w:rsid w:val="004D05DE"/>
    <w:rsid w:val="004D06F4"/>
    <w:rsid w:val="004D0B0F"/>
    <w:rsid w:val="004D0C57"/>
    <w:rsid w:val="004D0FC9"/>
    <w:rsid w:val="004D1046"/>
    <w:rsid w:val="004D106B"/>
    <w:rsid w:val="004D12EE"/>
    <w:rsid w:val="004D16C2"/>
    <w:rsid w:val="004D16DC"/>
    <w:rsid w:val="004D176A"/>
    <w:rsid w:val="004D1BDA"/>
    <w:rsid w:val="004D1C9B"/>
    <w:rsid w:val="004D1E3D"/>
    <w:rsid w:val="004D1ED8"/>
    <w:rsid w:val="004D2776"/>
    <w:rsid w:val="004D2813"/>
    <w:rsid w:val="004D2CAC"/>
    <w:rsid w:val="004D2DF5"/>
    <w:rsid w:val="004D3059"/>
    <w:rsid w:val="004D309F"/>
    <w:rsid w:val="004D331C"/>
    <w:rsid w:val="004D3441"/>
    <w:rsid w:val="004D3487"/>
    <w:rsid w:val="004D35AA"/>
    <w:rsid w:val="004D3946"/>
    <w:rsid w:val="004D3A02"/>
    <w:rsid w:val="004D451D"/>
    <w:rsid w:val="004D4DAE"/>
    <w:rsid w:val="004D5BC6"/>
    <w:rsid w:val="004D5D5F"/>
    <w:rsid w:val="004D5FCA"/>
    <w:rsid w:val="004D64CD"/>
    <w:rsid w:val="004D69A2"/>
    <w:rsid w:val="004D6A33"/>
    <w:rsid w:val="004D6D91"/>
    <w:rsid w:val="004D6E16"/>
    <w:rsid w:val="004D70DD"/>
    <w:rsid w:val="004D79A7"/>
    <w:rsid w:val="004D7D2A"/>
    <w:rsid w:val="004D7FB1"/>
    <w:rsid w:val="004E05ED"/>
    <w:rsid w:val="004E0939"/>
    <w:rsid w:val="004E0A93"/>
    <w:rsid w:val="004E0AE9"/>
    <w:rsid w:val="004E0B11"/>
    <w:rsid w:val="004E0DA2"/>
    <w:rsid w:val="004E0F55"/>
    <w:rsid w:val="004E0F8C"/>
    <w:rsid w:val="004E0FAE"/>
    <w:rsid w:val="004E0FE7"/>
    <w:rsid w:val="004E1148"/>
    <w:rsid w:val="004E1629"/>
    <w:rsid w:val="004E1BE2"/>
    <w:rsid w:val="004E1CB5"/>
    <w:rsid w:val="004E24D4"/>
    <w:rsid w:val="004E298B"/>
    <w:rsid w:val="004E2D9B"/>
    <w:rsid w:val="004E2E18"/>
    <w:rsid w:val="004E3256"/>
    <w:rsid w:val="004E37DE"/>
    <w:rsid w:val="004E37EF"/>
    <w:rsid w:val="004E40ED"/>
    <w:rsid w:val="004E427C"/>
    <w:rsid w:val="004E4324"/>
    <w:rsid w:val="004E43CB"/>
    <w:rsid w:val="004E47B1"/>
    <w:rsid w:val="004E47F5"/>
    <w:rsid w:val="004E4C15"/>
    <w:rsid w:val="004E509A"/>
    <w:rsid w:val="004E5186"/>
    <w:rsid w:val="004E5316"/>
    <w:rsid w:val="004E58F4"/>
    <w:rsid w:val="004E5927"/>
    <w:rsid w:val="004E5AD0"/>
    <w:rsid w:val="004E5D14"/>
    <w:rsid w:val="004E5ECA"/>
    <w:rsid w:val="004E5EEA"/>
    <w:rsid w:val="004E639D"/>
    <w:rsid w:val="004E6600"/>
    <w:rsid w:val="004E674B"/>
    <w:rsid w:val="004E6915"/>
    <w:rsid w:val="004E6949"/>
    <w:rsid w:val="004E6DF7"/>
    <w:rsid w:val="004E7067"/>
    <w:rsid w:val="004E737F"/>
    <w:rsid w:val="004E766B"/>
    <w:rsid w:val="004E7841"/>
    <w:rsid w:val="004E7B78"/>
    <w:rsid w:val="004E7D99"/>
    <w:rsid w:val="004E7E47"/>
    <w:rsid w:val="004E7EF0"/>
    <w:rsid w:val="004E7FAB"/>
    <w:rsid w:val="004F005F"/>
    <w:rsid w:val="004F017B"/>
    <w:rsid w:val="004F02DE"/>
    <w:rsid w:val="004F0672"/>
    <w:rsid w:val="004F0C72"/>
    <w:rsid w:val="004F1484"/>
    <w:rsid w:val="004F14DD"/>
    <w:rsid w:val="004F190B"/>
    <w:rsid w:val="004F1C5B"/>
    <w:rsid w:val="004F1F37"/>
    <w:rsid w:val="004F2197"/>
    <w:rsid w:val="004F23DF"/>
    <w:rsid w:val="004F24C6"/>
    <w:rsid w:val="004F24E7"/>
    <w:rsid w:val="004F253D"/>
    <w:rsid w:val="004F2685"/>
    <w:rsid w:val="004F26BF"/>
    <w:rsid w:val="004F286A"/>
    <w:rsid w:val="004F2D44"/>
    <w:rsid w:val="004F3052"/>
    <w:rsid w:val="004F333C"/>
    <w:rsid w:val="004F33CA"/>
    <w:rsid w:val="004F3554"/>
    <w:rsid w:val="004F37B2"/>
    <w:rsid w:val="004F392D"/>
    <w:rsid w:val="004F3C2D"/>
    <w:rsid w:val="004F3D46"/>
    <w:rsid w:val="004F40FF"/>
    <w:rsid w:val="004F42F5"/>
    <w:rsid w:val="004F44BD"/>
    <w:rsid w:val="004F4818"/>
    <w:rsid w:val="004F48D7"/>
    <w:rsid w:val="004F4F80"/>
    <w:rsid w:val="004F5045"/>
    <w:rsid w:val="004F50F2"/>
    <w:rsid w:val="004F5232"/>
    <w:rsid w:val="004F5241"/>
    <w:rsid w:val="004F52FF"/>
    <w:rsid w:val="004F5B9F"/>
    <w:rsid w:val="004F5D88"/>
    <w:rsid w:val="004F5DC8"/>
    <w:rsid w:val="004F5E9A"/>
    <w:rsid w:val="004F5FC7"/>
    <w:rsid w:val="004F60F1"/>
    <w:rsid w:val="004F634E"/>
    <w:rsid w:val="004F6588"/>
    <w:rsid w:val="004F6922"/>
    <w:rsid w:val="004F6A6F"/>
    <w:rsid w:val="004F6D99"/>
    <w:rsid w:val="004F6DAB"/>
    <w:rsid w:val="004F73ED"/>
    <w:rsid w:val="004F7458"/>
    <w:rsid w:val="004F746F"/>
    <w:rsid w:val="004F7648"/>
    <w:rsid w:val="004F7651"/>
    <w:rsid w:val="004F7701"/>
    <w:rsid w:val="004F7731"/>
    <w:rsid w:val="004F7B46"/>
    <w:rsid w:val="004F7CB9"/>
    <w:rsid w:val="005000C9"/>
    <w:rsid w:val="005002F5"/>
    <w:rsid w:val="005004ED"/>
    <w:rsid w:val="0050074F"/>
    <w:rsid w:val="0050089C"/>
    <w:rsid w:val="005008C8"/>
    <w:rsid w:val="00501197"/>
    <w:rsid w:val="005018B2"/>
    <w:rsid w:val="00501C36"/>
    <w:rsid w:val="0050252A"/>
    <w:rsid w:val="005026C3"/>
    <w:rsid w:val="005029F1"/>
    <w:rsid w:val="00502B0A"/>
    <w:rsid w:val="00502BD1"/>
    <w:rsid w:val="00503410"/>
    <w:rsid w:val="00503546"/>
    <w:rsid w:val="005037A0"/>
    <w:rsid w:val="005037C2"/>
    <w:rsid w:val="005039F3"/>
    <w:rsid w:val="00503BB7"/>
    <w:rsid w:val="00503DF5"/>
    <w:rsid w:val="00503FFB"/>
    <w:rsid w:val="005041CB"/>
    <w:rsid w:val="005042C0"/>
    <w:rsid w:val="005042FB"/>
    <w:rsid w:val="005043BC"/>
    <w:rsid w:val="00504727"/>
    <w:rsid w:val="00504EDF"/>
    <w:rsid w:val="0050566D"/>
    <w:rsid w:val="00505C2C"/>
    <w:rsid w:val="00505CCB"/>
    <w:rsid w:val="0050608C"/>
    <w:rsid w:val="00506128"/>
    <w:rsid w:val="005065C0"/>
    <w:rsid w:val="005066D5"/>
    <w:rsid w:val="00506A00"/>
    <w:rsid w:val="00506C30"/>
    <w:rsid w:val="005074CA"/>
    <w:rsid w:val="00507607"/>
    <w:rsid w:val="00507B82"/>
    <w:rsid w:val="00507D7A"/>
    <w:rsid w:val="0051016A"/>
    <w:rsid w:val="0051023F"/>
    <w:rsid w:val="005103AC"/>
    <w:rsid w:val="00510617"/>
    <w:rsid w:val="00510A31"/>
    <w:rsid w:val="00510FDA"/>
    <w:rsid w:val="0051143C"/>
    <w:rsid w:val="0051150E"/>
    <w:rsid w:val="0051151B"/>
    <w:rsid w:val="00511621"/>
    <w:rsid w:val="00511CDF"/>
    <w:rsid w:val="00511D32"/>
    <w:rsid w:val="00511F42"/>
    <w:rsid w:val="0051296F"/>
    <w:rsid w:val="00512B39"/>
    <w:rsid w:val="00512D36"/>
    <w:rsid w:val="00512F94"/>
    <w:rsid w:val="005133B4"/>
    <w:rsid w:val="005137E5"/>
    <w:rsid w:val="005139BF"/>
    <w:rsid w:val="0051435A"/>
    <w:rsid w:val="00514509"/>
    <w:rsid w:val="00514B19"/>
    <w:rsid w:val="00515604"/>
    <w:rsid w:val="00515BB0"/>
    <w:rsid w:val="0051631F"/>
    <w:rsid w:val="0051649F"/>
    <w:rsid w:val="00516652"/>
    <w:rsid w:val="00516697"/>
    <w:rsid w:val="00516D2B"/>
    <w:rsid w:val="0051788C"/>
    <w:rsid w:val="0051790B"/>
    <w:rsid w:val="00517AA2"/>
    <w:rsid w:val="00517BCD"/>
    <w:rsid w:val="00517CEE"/>
    <w:rsid w:val="0052065F"/>
    <w:rsid w:val="005212D5"/>
    <w:rsid w:val="005215EE"/>
    <w:rsid w:val="005218FD"/>
    <w:rsid w:val="00522521"/>
    <w:rsid w:val="00522A0A"/>
    <w:rsid w:val="00522A14"/>
    <w:rsid w:val="00522A2F"/>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5BC2"/>
    <w:rsid w:val="00526039"/>
    <w:rsid w:val="005262EF"/>
    <w:rsid w:val="00526376"/>
    <w:rsid w:val="005264FD"/>
    <w:rsid w:val="0052656A"/>
    <w:rsid w:val="005268A0"/>
    <w:rsid w:val="00526E37"/>
    <w:rsid w:val="005272F7"/>
    <w:rsid w:val="005275C4"/>
    <w:rsid w:val="005279BC"/>
    <w:rsid w:val="00527AFF"/>
    <w:rsid w:val="00527D1F"/>
    <w:rsid w:val="00527F08"/>
    <w:rsid w:val="00527F20"/>
    <w:rsid w:val="005307E0"/>
    <w:rsid w:val="00530C24"/>
    <w:rsid w:val="00530C6E"/>
    <w:rsid w:val="00530DF1"/>
    <w:rsid w:val="005310B8"/>
    <w:rsid w:val="0053121E"/>
    <w:rsid w:val="0053129A"/>
    <w:rsid w:val="00531329"/>
    <w:rsid w:val="0053154B"/>
    <w:rsid w:val="00531787"/>
    <w:rsid w:val="00531B14"/>
    <w:rsid w:val="00532548"/>
    <w:rsid w:val="005328BD"/>
    <w:rsid w:val="00532995"/>
    <w:rsid w:val="00532C67"/>
    <w:rsid w:val="00532CE9"/>
    <w:rsid w:val="0053338B"/>
    <w:rsid w:val="00534012"/>
    <w:rsid w:val="005340AB"/>
    <w:rsid w:val="00534181"/>
    <w:rsid w:val="00534501"/>
    <w:rsid w:val="0053467B"/>
    <w:rsid w:val="00534799"/>
    <w:rsid w:val="00534A25"/>
    <w:rsid w:val="00534BA1"/>
    <w:rsid w:val="00534BAE"/>
    <w:rsid w:val="00534E58"/>
    <w:rsid w:val="00534F10"/>
    <w:rsid w:val="00535204"/>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115"/>
    <w:rsid w:val="0054081B"/>
    <w:rsid w:val="00540B2B"/>
    <w:rsid w:val="00540C4E"/>
    <w:rsid w:val="00540DB8"/>
    <w:rsid w:val="005410E8"/>
    <w:rsid w:val="00541133"/>
    <w:rsid w:val="00541590"/>
    <w:rsid w:val="00541659"/>
    <w:rsid w:val="005417C1"/>
    <w:rsid w:val="005418B3"/>
    <w:rsid w:val="00541A5C"/>
    <w:rsid w:val="00541CA6"/>
    <w:rsid w:val="00541DF7"/>
    <w:rsid w:val="00541EBB"/>
    <w:rsid w:val="00541FA9"/>
    <w:rsid w:val="00542305"/>
    <w:rsid w:val="0054289B"/>
    <w:rsid w:val="00542AFB"/>
    <w:rsid w:val="00542BD4"/>
    <w:rsid w:val="00542E1A"/>
    <w:rsid w:val="00542FD3"/>
    <w:rsid w:val="00543772"/>
    <w:rsid w:val="00543D6F"/>
    <w:rsid w:val="00543E74"/>
    <w:rsid w:val="0054465C"/>
    <w:rsid w:val="005446FB"/>
    <w:rsid w:val="00544F8C"/>
    <w:rsid w:val="00544FDB"/>
    <w:rsid w:val="00545037"/>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1D03"/>
    <w:rsid w:val="0055259A"/>
    <w:rsid w:val="00552DD3"/>
    <w:rsid w:val="00553147"/>
    <w:rsid w:val="005531FA"/>
    <w:rsid w:val="00553935"/>
    <w:rsid w:val="00553953"/>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35"/>
    <w:rsid w:val="00555F45"/>
    <w:rsid w:val="005562B0"/>
    <w:rsid w:val="005565D1"/>
    <w:rsid w:val="005566DF"/>
    <w:rsid w:val="00556C5E"/>
    <w:rsid w:val="00556CA8"/>
    <w:rsid w:val="00556D38"/>
    <w:rsid w:val="00556F8C"/>
    <w:rsid w:val="0055736D"/>
    <w:rsid w:val="00557940"/>
    <w:rsid w:val="00557CE6"/>
    <w:rsid w:val="00557D07"/>
    <w:rsid w:val="005600C6"/>
    <w:rsid w:val="005601A1"/>
    <w:rsid w:val="005605C7"/>
    <w:rsid w:val="0056078E"/>
    <w:rsid w:val="0056086C"/>
    <w:rsid w:val="005609BB"/>
    <w:rsid w:val="00560D13"/>
    <w:rsid w:val="00561421"/>
    <w:rsid w:val="0056153E"/>
    <w:rsid w:val="00561563"/>
    <w:rsid w:val="00561EB2"/>
    <w:rsid w:val="005626F3"/>
    <w:rsid w:val="0056275F"/>
    <w:rsid w:val="005629E8"/>
    <w:rsid w:val="00562A95"/>
    <w:rsid w:val="00562B33"/>
    <w:rsid w:val="00562C4E"/>
    <w:rsid w:val="00562C6F"/>
    <w:rsid w:val="00562CAC"/>
    <w:rsid w:val="005632E9"/>
    <w:rsid w:val="00563713"/>
    <w:rsid w:val="00563CF3"/>
    <w:rsid w:val="00563D5B"/>
    <w:rsid w:val="0056403B"/>
    <w:rsid w:val="005641CA"/>
    <w:rsid w:val="005641CD"/>
    <w:rsid w:val="0056457D"/>
    <w:rsid w:val="005649BB"/>
    <w:rsid w:val="00564A90"/>
    <w:rsid w:val="005650A3"/>
    <w:rsid w:val="0056534A"/>
    <w:rsid w:val="00565496"/>
    <w:rsid w:val="00565A22"/>
    <w:rsid w:val="00566237"/>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B98"/>
    <w:rsid w:val="00570F43"/>
    <w:rsid w:val="00571622"/>
    <w:rsid w:val="00571A37"/>
    <w:rsid w:val="00571B03"/>
    <w:rsid w:val="005724B9"/>
    <w:rsid w:val="005727DE"/>
    <w:rsid w:val="00572C84"/>
    <w:rsid w:val="00572FF4"/>
    <w:rsid w:val="0057313E"/>
    <w:rsid w:val="00573211"/>
    <w:rsid w:val="00573529"/>
    <w:rsid w:val="005737B1"/>
    <w:rsid w:val="005740A6"/>
    <w:rsid w:val="0057465F"/>
    <w:rsid w:val="00574993"/>
    <w:rsid w:val="00574A22"/>
    <w:rsid w:val="00574C77"/>
    <w:rsid w:val="00575077"/>
    <w:rsid w:val="0057593D"/>
    <w:rsid w:val="00575B07"/>
    <w:rsid w:val="00575D6C"/>
    <w:rsid w:val="00575D8F"/>
    <w:rsid w:val="00575E2D"/>
    <w:rsid w:val="005767A6"/>
    <w:rsid w:val="0057693F"/>
    <w:rsid w:val="00576C66"/>
    <w:rsid w:val="00576E68"/>
    <w:rsid w:val="00576E77"/>
    <w:rsid w:val="00576EE5"/>
    <w:rsid w:val="0057740C"/>
    <w:rsid w:val="00577913"/>
    <w:rsid w:val="00577C19"/>
    <w:rsid w:val="00577F9C"/>
    <w:rsid w:val="00577FE2"/>
    <w:rsid w:val="0058014A"/>
    <w:rsid w:val="00580699"/>
    <w:rsid w:val="00580A75"/>
    <w:rsid w:val="005811CF"/>
    <w:rsid w:val="0058136A"/>
    <w:rsid w:val="00581783"/>
    <w:rsid w:val="005819F5"/>
    <w:rsid w:val="0058203B"/>
    <w:rsid w:val="0058233B"/>
    <w:rsid w:val="005823E0"/>
    <w:rsid w:val="00582509"/>
    <w:rsid w:val="00582577"/>
    <w:rsid w:val="005829FF"/>
    <w:rsid w:val="00582A11"/>
    <w:rsid w:val="00582AB0"/>
    <w:rsid w:val="00582B21"/>
    <w:rsid w:val="00582B6B"/>
    <w:rsid w:val="00583821"/>
    <w:rsid w:val="005839D2"/>
    <w:rsid w:val="00583A08"/>
    <w:rsid w:val="00583DEF"/>
    <w:rsid w:val="00584251"/>
    <w:rsid w:val="00584F0C"/>
    <w:rsid w:val="005857F8"/>
    <w:rsid w:val="00585985"/>
    <w:rsid w:val="00585F77"/>
    <w:rsid w:val="0058627B"/>
    <w:rsid w:val="005863E2"/>
    <w:rsid w:val="005867AC"/>
    <w:rsid w:val="0058688A"/>
    <w:rsid w:val="00586B41"/>
    <w:rsid w:val="00586C8F"/>
    <w:rsid w:val="00586D11"/>
    <w:rsid w:val="00586D14"/>
    <w:rsid w:val="00586D79"/>
    <w:rsid w:val="005871F0"/>
    <w:rsid w:val="00587467"/>
    <w:rsid w:val="0058753E"/>
    <w:rsid w:val="005875F3"/>
    <w:rsid w:val="005877CD"/>
    <w:rsid w:val="00587BBF"/>
    <w:rsid w:val="00587C4C"/>
    <w:rsid w:val="00587C88"/>
    <w:rsid w:val="00590B46"/>
    <w:rsid w:val="00590BEF"/>
    <w:rsid w:val="00590D5B"/>
    <w:rsid w:val="00590FE4"/>
    <w:rsid w:val="00591D69"/>
    <w:rsid w:val="00591F30"/>
    <w:rsid w:val="0059239A"/>
    <w:rsid w:val="00592445"/>
    <w:rsid w:val="00592E6A"/>
    <w:rsid w:val="00593358"/>
    <w:rsid w:val="005933E5"/>
    <w:rsid w:val="005939C4"/>
    <w:rsid w:val="00593A8A"/>
    <w:rsid w:val="00594457"/>
    <w:rsid w:val="00594F64"/>
    <w:rsid w:val="005951A0"/>
    <w:rsid w:val="005951A7"/>
    <w:rsid w:val="00595579"/>
    <w:rsid w:val="00595700"/>
    <w:rsid w:val="00595987"/>
    <w:rsid w:val="00595A1C"/>
    <w:rsid w:val="00595E31"/>
    <w:rsid w:val="00596373"/>
    <w:rsid w:val="00596753"/>
    <w:rsid w:val="005967BA"/>
    <w:rsid w:val="00596942"/>
    <w:rsid w:val="00596F20"/>
    <w:rsid w:val="0059714D"/>
    <w:rsid w:val="0059745F"/>
    <w:rsid w:val="0059749D"/>
    <w:rsid w:val="005975D5"/>
    <w:rsid w:val="005976D9"/>
    <w:rsid w:val="005978E3"/>
    <w:rsid w:val="00597AFE"/>
    <w:rsid w:val="005A037F"/>
    <w:rsid w:val="005A0586"/>
    <w:rsid w:val="005A0CA5"/>
    <w:rsid w:val="005A0E1F"/>
    <w:rsid w:val="005A1329"/>
    <w:rsid w:val="005A14B1"/>
    <w:rsid w:val="005A154E"/>
    <w:rsid w:val="005A15AD"/>
    <w:rsid w:val="005A1867"/>
    <w:rsid w:val="005A188E"/>
    <w:rsid w:val="005A1BB8"/>
    <w:rsid w:val="005A1C91"/>
    <w:rsid w:val="005A1EBC"/>
    <w:rsid w:val="005A210D"/>
    <w:rsid w:val="005A213B"/>
    <w:rsid w:val="005A2235"/>
    <w:rsid w:val="005A227E"/>
    <w:rsid w:val="005A239D"/>
    <w:rsid w:val="005A2685"/>
    <w:rsid w:val="005A2BD3"/>
    <w:rsid w:val="005A316F"/>
    <w:rsid w:val="005A34D3"/>
    <w:rsid w:val="005A36B5"/>
    <w:rsid w:val="005A3838"/>
    <w:rsid w:val="005A404D"/>
    <w:rsid w:val="005A433A"/>
    <w:rsid w:val="005A4375"/>
    <w:rsid w:val="005A448F"/>
    <w:rsid w:val="005A4765"/>
    <w:rsid w:val="005A4F00"/>
    <w:rsid w:val="005A57A4"/>
    <w:rsid w:val="005A5832"/>
    <w:rsid w:val="005A597C"/>
    <w:rsid w:val="005A5D86"/>
    <w:rsid w:val="005A64C6"/>
    <w:rsid w:val="005A650C"/>
    <w:rsid w:val="005A6CC9"/>
    <w:rsid w:val="005A703A"/>
    <w:rsid w:val="005A70DD"/>
    <w:rsid w:val="005A7405"/>
    <w:rsid w:val="005A75C5"/>
    <w:rsid w:val="005A7AC2"/>
    <w:rsid w:val="005A7BEF"/>
    <w:rsid w:val="005A7DF9"/>
    <w:rsid w:val="005B0097"/>
    <w:rsid w:val="005B0533"/>
    <w:rsid w:val="005B06C0"/>
    <w:rsid w:val="005B094E"/>
    <w:rsid w:val="005B09B9"/>
    <w:rsid w:val="005B0AF0"/>
    <w:rsid w:val="005B0E84"/>
    <w:rsid w:val="005B1134"/>
    <w:rsid w:val="005B11C9"/>
    <w:rsid w:val="005B124B"/>
    <w:rsid w:val="005B14D9"/>
    <w:rsid w:val="005B1516"/>
    <w:rsid w:val="005B1604"/>
    <w:rsid w:val="005B1AF2"/>
    <w:rsid w:val="005B1B8A"/>
    <w:rsid w:val="005B2004"/>
    <w:rsid w:val="005B2085"/>
    <w:rsid w:val="005B21F3"/>
    <w:rsid w:val="005B2437"/>
    <w:rsid w:val="005B2999"/>
    <w:rsid w:val="005B2E91"/>
    <w:rsid w:val="005B3051"/>
    <w:rsid w:val="005B340A"/>
    <w:rsid w:val="005B3A1D"/>
    <w:rsid w:val="005B3A90"/>
    <w:rsid w:val="005B4010"/>
    <w:rsid w:val="005B41E4"/>
    <w:rsid w:val="005B4325"/>
    <w:rsid w:val="005B4540"/>
    <w:rsid w:val="005B48FC"/>
    <w:rsid w:val="005B5013"/>
    <w:rsid w:val="005B51B9"/>
    <w:rsid w:val="005B5302"/>
    <w:rsid w:val="005B53C2"/>
    <w:rsid w:val="005B545E"/>
    <w:rsid w:val="005B56B9"/>
    <w:rsid w:val="005B586A"/>
    <w:rsid w:val="005B589D"/>
    <w:rsid w:val="005B59E2"/>
    <w:rsid w:val="005B5F81"/>
    <w:rsid w:val="005B5FDA"/>
    <w:rsid w:val="005B6068"/>
    <w:rsid w:val="005B65FD"/>
    <w:rsid w:val="005B6AC8"/>
    <w:rsid w:val="005B6AD1"/>
    <w:rsid w:val="005B6DFC"/>
    <w:rsid w:val="005B70EE"/>
    <w:rsid w:val="005B7100"/>
    <w:rsid w:val="005B72D0"/>
    <w:rsid w:val="005B7A53"/>
    <w:rsid w:val="005B7B7C"/>
    <w:rsid w:val="005B7B97"/>
    <w:rsid w:val="005B7FAD"/>
    <w:rsid w:val="005B7FC7"/>
    <w:rsid w:val="005C0254"/>
    <w:rsid w:val="005C0690"/>
    <w:rsid w:val="005C0AAB"/>
    <w:rsid w:val="005C0CBA"/>
    <w:rsid w:val="005C1046"/>
    <w:rsid w:val="005C1072"/>
    <w:rsid w:val="005C13E2"/>
    <w:rsid w:val="005C1592"/>
    <w:rsid w:val="005C162B"/>
    <w:rsid w:val="005C1861"/>
    <w:rsid w:val="005C1D8B"/>
    <w:rsid w:val="005C1DF7"/>
    <w:rsid w:val="005C2481"/>
    <w:rsid w:val="005C2A32"/>
    <w:rsid w:val="005C2A34"/>
    <w:rsid w:val="005C2F80"/>
    <w:rsid w:val="005C367B"/>
    <w:rsid w:val="005C3B45"/>
    <w:rsid w:val="005C3F7D"/>
    <w:rsid w:val="005C4573"/>
    <w:rsid w:val="005C46F4"/>
    <w:rsid w:val="005C4771"/>
    <w:rsid w:val="005C4960"/>
    <w:rsid w:val="005C4AB1"/>
    <w:rsid w:val="005C5339"/>
    <w:rsid w:val="005C566C"/>
    <w:rsid w:val="005C5C43"/>
    <w:rsid w:val="005C62DD"/>
    <w:rsid w:val="005C649C"/>
    <w:rsid w:val="005C7182"/>
    <w:rsid w:val="005C71EE"/>
    <w:rsid w:val="005C7303"/>
    <w:rsid w:val="005C739B"/>
    <w:rsid w:val="005C7600"/>
    <w:rsid w:val="005C7737"/>
    <w:rsid w:val="005C7F99"/>
    <w:rsid w:val="005C7FA1"/>
    <w:rsid w:val="005D0206"/>
    <w:rsid w:val="005D06DE"/>
    <w:rsid w:val="005D0C9C"/>
    <w:rsid w:val="005D0CAA"/>
    <w:rsid w:val="005D0FB8"/>
    <w:rsid w:val="005D18A5"/>
    <w:rsid w:val="005D18BB"/>
    <w:rsid w:val="005D18F9"/>
    <w:rsid w:val="005D19CD"/>
    <w:rsid w:val="005D1CA5"/>
    <w:rsid w:val="005D2366"/>
    <w:rsid w:val="005D24EB"/>
    <w:rsid w:val="005D276E"/>
    <w:rsid w:val="005D29BA"/>
    <w:rsid w:val="005D2DE3"/>
    <w:rsid w:val="005D2F1D"/>
    <w:rsid w:val="005D31FA"/>
    <w:rsid w:val="005D3207"/>
    <w:rsid w:val="005D32E2"/>
    <w:rsid w:val="005D33E0"/>
    <w:rsid w:val="005D39EF"/>
    <w:rsid w:val="005D3B25"/>
    <w:rsid w:val="005D3D0A"/>
    <w:rsid w:val="005D42D5"/>
    <w:rsid w:val="005D42DE"/>
    <w:rsid w:val="005D4495"/>
    <w:rsid w:val="005D4A0B"/>
    <w:rsid w:val="005D4A99"/>
    <w:rsid w:val="005D4AA1"/>
    <w:rsid w:val="005D4AF6"/>
    <w:rsid w:val="005D4F12"/>
    <w:rsid w:val="005D522E"/>
    <w:rsid w:val="005D57C8"/>
    <w:rsid w:val="005D5820"/>
    <w:rsid w:val="005D59F7"/>
    <w:rsid w:val="005D5BEF"/>
    <w:rsid w:val="005D5C44"/>
    <w:rsid w:val="005D605B"/>
    <w:rsid w:val="005D61A7"/>
    <w:rsid w:val="005D6310"/>
    <w:rsid w:val="005D65C3"/>
    <w:rsid w:val="005D6785"/>
    <w:rsid w:val="005D6AA2"/>
    <w:rsid w:val="005D6AD7"/>
    <w:rsid w:val="005D6C8E"/>
    <w:rsid w:val="005D6FDF"/>
    <w:rsid w:val="005D7065"/>
    <w:rsid w:val="005D771A"/>
    <w:rsid w:val="005D7A9F"/>
    <w:rsid w:val="005D7C52"/>
    <w:rsid w:val="005D7FDE"/>
    <w:rsid w:val="005E00A0"/>
    <w:rsid w:val="005E01FA"/>
    <w:rsid w:val="005E05BA"/>
    <w:rsid w:val="005E06F5"/>
    <w:rsid w:val="005E07A3"/>
    <w:rsid w:val="005E09BE"/>
    <w:rsid w:val="005E0BCE"/>
    <w:rsid w:val="005E0F3C"/>
    <w:rsid w:val="005E120B"/>
    <w:rsid w:val="005E1992"/>
    <w:rsid w:val="005E1A0F"/>
    <w:rsid w:val="005E1F82"/>
    <w:rsid w:val="005E20A2"/>
    <w:rsid w:val="005E22F4"/>
    <w:rsid w:val="005E2C71"/>
    <w:rsid w:val="005E2EFC"/>
    <w:rsid w:val="005E33B2"/>
    <w:rsid w:val="005E3647"/>
    <w:rsid w:val="005E36B1"/>
    <w:rsid w:val="005E3713"/>
    <w:rsid w:val="005E3975"/>
    <w:rsid w:val="005E3B6C"/>
    <w:rsid w:val="005E3CA5"/>
    <w:rsid w:val="005E452F"/>
    <w:rsid w:val="005E456A"/>
    <w:rsid w:val="005E476A"/>
    <w:rsid w:val="005E4AC7"/>
    <w:rsid w:val="005E4D89"/>
    <w:rsid w:val="005E51AC"/>
    <w:rsid w:val="005E52D0"/>
    <w:rsid w:val="005E5364"/>
    <w:rsid w:val="005E5C52"/>
    <w:rsid w:val="005E5D5C"/>
    <w:rsid w:val="005E65A8"/>
    <w:rsid w:val="005E65F2"/>
    <w:rsid w:val="005E674A"/>
    <w:rsid w:val="005E6E18"/>
    <w:rsid w:val="005E7094"/>
    <w:rsid w:val="005E7588"/>
    <w:rsid w:val="005E77FD"/>
    <w:rsid w:val="005E79AE"/>
    <w:rsid w:val="005E7A88"/>
    <w:rsid w:val="005E7B58"/>
    <w:rsid w:val="005E7D79"/>
    <w:rsid w:val="005E7F5B"/>
    <w:rsid w:val="005F0559"/>
    <w:rsid w:val="005F0763"/>
    <w:rsid w:val="005F08E5"/>
    <w:rsid w:val="005F0B52"/>
    <w:rsid w:val="005F1118"/>
    <w:rsid w:val="005F11C8"/>
    <w:rsid w:val="005F1B83"/>
    <w:rsid w:val="005F1F4C"/>
    <w:rsid w:val="005F2062"/>
    <w:rsid w:val="005F280D"/>
    <w:rsid w:val="005F2C9E"/>
    <w:rsid w:val="005F2F4F"/>
    <w:rsid w:val="005F328A"/>
    <w:rsid w:val="005F364E"/>
    <w:rsid w:val="005F41B4"/>
    <w:rsid w:val="005F41B5"/>
    <w:rsid w:val="005F4351"/>
    <w:rsid w:val="005F4400"/>
    <w:rsid w:val="005F457C"/>
    <w:rsid w:val="005F463B"/>
    <w:rsid w:val="005F47A0"/>
    <w:rsid w:val="005F47A4"/>
    <w:rsid w:val="005F4BCA"/>
    <w:rsid w:val="005F4C0C"/>
    <w:rsid w:val="005F5168"/>
    <w:rsid w:val="005F5217"/>
    <w:rsid w:val="005F5A47"/>
    <w:rsid w:val="005F5B5C"/>
    <w:rsid w:val="005F5F2D"/>
    <w:rsid w:val="005F5F74"/>
    <w:rsid w:val="005F5FC7"/>
    <w:rsid w:val="005F62FA"/>
    <w:rsid w:val="005F634A"/>
    <w:rsid w:val="005F7372"/>
    <w:rsid w:val="005F7672"/>
    <w:rsid w:val="005F7871"/>
    <w:rsid w:val="005F7E5A"/>
    <w:rsid w:val="0060046F"/>
    <w:rsid w:val="00600788"/>
    <w:rsid w:val="00600B7F"/>
    <w:rsid w:val="00600E34"/>
    <w:rsid w:val="00600F0F"/>
    <w:rsid w:val="006010B1"/>
    <w:rsid w:val="006011CB"/>
    <w:rsid w:val="00601254"/>
    <w:rsid w:val="00601758"/>
    <w:rsid w:val="00601A74"/>
    <w:rsid w:val="00601DA3"/>
    <w:rsid w:val="0060209D"/>
    <w:rsid w:val="006022C9"/>
    <w:rsid w:val="0060241F"/>
    <w:rsid w:val="0060246E"/>
    <w:rsid w:val="006024FB"/>
    <w:rsid w:val="00602B2B"/>
    <w:rsid w:val="00602CA1"/>
    <w:rsid w:val="00602CC0"/>
    <w:rsid w:val="00602F21"/>
    <w:rsid w:val="00603006"/>
    <w:rsid w:val="006032FD"/>
    <w:rsid w:val="00603621"/>
    <w:rsid w:val="00603A26"/>
    <w:rsid w:val="00603BBF"/>
    <w:rsid w:val="00603DF8"/>
    <w:rsid w:val="00603E64"/>
    <w:rsid w:val="00603EB1"/>
    <w:rsid w:val="006042C0"/>
    <w:rsid w:val="00604548"/>
    <w:rsid w:val="00604618"/>
    <w:rsid w:val="00604708"/>
    <w:rsid w:val="00604852"/>
    <w:rsid w:val="006049ED"/>
    <w:rsid w:val="006051F2"/>
    <w:rsid w:val="0060522A"/>
    <w:rsid w:val="00605B30"/>
    <w:rsid w:val="00605ED3"/>
    <w:rsid w:val="00605EF1"/>
    <w:rsid w:val="00605EF6"/>
    <w:rsid w:val="00605FC3"/>
    <w:rsid w:val="0060613D"/>
    <w:rsid w:val="0060650F"/>
    <w:rsid w:val="00606678"/>
    <w:rsid w:val="00606AE7"/>
    <w:rsid w:val="00606B1E"/>
    <w:rsid w:val="00606D76"/>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4B2"/>
    <w:rsid w:val="00612AFE"/>
    <w:rsid w:val="00612F8C"/>
    <w:rsid w:val="0061391E"/>
    <w:rsid w:val="00613D2F"/>
    <w:rsid w:val="006143F2"/>
    <w:rsid w:val="00614569"/>
    <w:rsid w:val="00614959"/>
    <w:rsid w:val="00614B03"/>
    <w:rsid w:val="00615023"/>
    <w:rsid w:val="006150C9"/>
    <w:rsid w:val="0061512B"/>
    <w:rsid w:val="00615AD6"/>
    <w:rsid w:val="00615D0D"/>
    <w:rsid w:val="00615DE1"/>
    <w:rsid w:val="00615E93"/>
    <w:rsid w:val="006163D4"/>
    <w:rsid w:val="00616624"/>
    <w:rsid w:val="00616AFC"/>
    <w:rsid w:val="0061745D"/>
    <w:rsid w:val="00617D27"/>
    <w:rsid w:val="00617E0C"/>
    <w:rsid w:val="00620118"/>
    <w:rsid w:val="00620579"/>
    <w:rsid w:val="006208A2"/>
    <w:rsid w:val="006208BE"/>
    <w:rsid w:val="00620A42"/>
    <w:rsid w:val="0062129F"/>
    <w:rsid w:val="00621835"/>
    <w:rsid w:val="006218B3"/>
    <w:rsid w:val="00621C1D"/>
    <w:rsid w:val="0062259F"/>
    <w:rsid w:val="0062283F"/>
    <w:rsid w:val="0062296A"/>
    <w:rsid w:val="006229C4"/>
    <w:rsid w:val="00622C5C"/>
    <w:rsid w:val="00622E06"/>
    <w:rsid w:val="00622FA9"/>
    <w:rsid w:val="0062358A"/>
    <w:rsid w:val="00623ACA"/>
    <w:rsid w:val="00623BDD"/>
    <w:rsid w:val="00623BE9"/>
    <w:rsid w:val="00623C5A"/>
    <w:rsid w:val="00623CFC"/>
    <w:rsid w:val="00624123"/>
    <w:rsid w:val="0062462C"/>
    <w:rsid w:val="00624A06"/>
    <w:rsid w:val="00624B2E"/>
    <w:rsid w:val="00624F23"/>
    <w:rsid w:val="006258A4"/>
    <w:rsid w:val="00625B6C"/>
    <w:rsid w:val="00625DBE"/>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367"/>
    <w:rsid w:val="006306C2"/>
    <w:rsid w:val="006309E9"/>
    <w:rsid w:val="0063130B"/>
    <w:rsid w:val="00631367"/>
    <w:rsid w:val="006317F8"/>
    <w:rsid w:val="006318F9"/>
    <w:rsid w:val="00631AD9"/>
    <w:rsid w:val="00631DFD"/>
    <w:rsid w:val="00631F06"/>
    <w:rsid w:val="0063212A"/>
    <w:rsid w:val="006323AA"/>
    <w:rsid w:val="00632B9D"/>
    <w:rsid w:val="00632E26"/>
    <w:rsid w:val="00633028"/>
    <w:rsid w:val="006330F6"/>
    <w:rsid w:val="00633147"/>
    <w:rsid w:val="0063329F"/>
    <w:rsid w:val="006337F6"/>
    <w:rsid w:val="00633892"/>
    <w:rsid w:val="006342C7"/>
    <w:rsid w:val="00634980"/>
    <w:rsid w:val="00634A29"/>
    <w:rsid w:val="00634E0D"/>
    <w:rsid w:val="00635495"/>
    <w:rsid w:val="0063586F"/>
    <w:rsid w:val="00635B3F"/>
    <w:rsid w:val="00635B7B"/>
    <w:rsid w:val="00635D89"/>
    <w:rsid w:val="006361CD"/>
    <w:rsid w:val="006362C2"/>
    <w:rsid w:val="00636355"/>
    <w:rsid w:val="00636536"/>
    <w:rsid w:val="00636627"/>
    <w:rsid w:val="00636733"/>
    <w:rsid w:val="00636D38"/>
    <w:rsid w:val="00636D44"/>
    <w:rsid w:val="00637237"/>
    <w:rsid w:val="006379C0"/>
    <w:rsid w:val="00637B7D"/>
    <w:rsid w:val="00637BC5"/>
    <w:rsid w:val="00637F27"/>
    <w:rsid w:val="0064058B"/>
    <w:rsid w:val="006405A4"/>
    <w:rsid w:val="00640805"/>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1DA"/>
    <w:rsid w:val="006446FE"/>
    <w:rsid w:val="00644B17"/>
    <w:rsid w:val="00644B4A"/>
    <w:rsid w:val="00644EDF"/>
    <w:rsid w:val="006452C1"/>
    <w:rsid w:val="00645372"/>
    <w:rsid w:val="006453CD"/>
    <w:rsid w:val="00645637"/>
    <w:rsid w:val="00645846"/>
    <w:rsid w:val="00645EFC"/>
    <w:rsid w:val="00645F12"/>
    <w:rsid w:val="00646174"/>
    <w:rsid w:val="00646347"/>
    <w:rsid w:val="0064679E"/>
    <w:rsid w:val="00646E8F"/>
    <w:rsid w:val="00646FC5"/>
    <w:rsid w:val="0064723B"/>
    <w:rsid w:val="006473C4"/>
    <w:rsid w:val="00647810"/>
    <w:rsid w:val="00647C68"/>
    <w:rsid w:val="00647E71"/>
    <w:rsid w:val="006500BE"/>
    <w:rsid w:val="0065016E"/>
    <w:rsid w:val="0065064E"/>
    <w:rsid w:val="00650688"/>
    <w:rsid w:val="006507EA"/>
    <w:rsid w:val="006508F4"/>
    <w:rsid w:val="00650B0C"/>
    <w:rsid w:val="00650C7B"/>
    <w:rsid w:val="00650D6D"/>
    <w:rsid w:val="00650D74"/>
    <w:rsid w:val="00650F43"/>
    <w:rsid w:val="00651092"/>
    <w:rsid w:val="0065185E"/>
    <w:rsid w:val="006518FB"/>
    <w:rsid w:val="00651A15"/>
    <w:rsid w:val="00651AA7"/>
    <w:rsid w:val="00651B8D"/>
    <w:rsid w:val="00651D83"/>
    <w:rsid w:val="00651DBB"/>
    <w:rsid w:val="00651DDF"/>
    <w:rsid w:val="00651E2F"/>
    <w:rsid w:val="006523C0"/>
    <w:rsid w:val="006526DB"/>
    <w:rsid w:val="00653755"/>
    <w:rsid w:val="00653ABA"/>
    <w:rsid w:val="00653DB8"/>
    <w:rsid w:val="00653F93"/>
    <w:rsid w:val="006541CA"/>
    <w:rsid w:val="006548E1"/>
    <w:rsid w:val="00654B7A"/>
    <w:rsid w:val="00654CFF"/>
    <w:rsid w:val="00654E92"/>
    <w:rsid w:val="00654FB1"/>
    <w:rsid w:val="006556E9"/>
    <w:rsid w:val="00655945"/>
    <w:rsid w:val="006559CA"/>
    <w:rsid w:val="00655AC9"/>
    <w:rsid w:val="00655CAD"/>
    <w:rsid w:val="00655DD9"/>
    <w:rsid w:val="0065601F"/>
    <w:rsid w:val="0065608D"/>
    <w:rsid w:val="006560EA"/>
    <w:rsid w:val="00656395"/>
    <w:rsid w:val="006563BA"/>
    <w:rsid w:val="00656890"/>
    <w:rsid w:val="00656EEB"/>
    <w:rsid w:val="006571F7"/>
    <w:rsid w:val="00657725"/>
    <w:rsid w:val="00657972"/>
    <w:rsid w:val="00657D21"/>
    <w:rsid w:val="00657E84"/>
    <w:rsid w:val="00660045"/>
    <w:rsid w:val="006600F8"/>
    <w:rsid w:val="006601B8"/>
    <w:rsid w:val="0066025F"/>
    <w:rsid w:val="00660917"/>
    <w:rsid w:val="00660D34"/>
    <w:rsid w:val="00660EB9"/>
    <w:rsid w:val="0066110C"/>
    <w:rsid w:val="006618B7"/>
    <w:rsid w:val="00661AF2"/>
    <w:rsid w:val="006620A6"/>
    <w:rsid w:val="00662ABC"/>
    <w:rsid w:val="006634E6"/>
    <w:rsid w:val="006637C0"/>
    <w:rsid w:val="00663E77"/>
    <w:rsid w:val="0066433F"/>
    <w:rsid w:val="0066434E"/>
    <w:rsid w:val="006647C7"/>
    <w:rsid w:val="00664B43"/>
    <w:rsid w:val="00664E4C"/>
    <w:rsid w:val="0066522B"/>
    <w:rsid w:val="00665332"/>
    <w:rsid w:val="0066544B"/>
    <w:rsid w:val="0066555A"/>
    <w:rsid w:val="006656C3"/>
    <w:rsid w:val="00665EAC"/>
    <w:rsid w:val="00665F77"/>
    <w:rsid w:val="00666212"/>
    <w:rsid w:val="0066622A"/>
    <w:rsid w:val="00666A14"/>
    <w:rsid w:val="00666D3A"/>
    <w:rsid w:val="00667100"/>
    <w:rsid w:val="00667388"/>
    <w:rsid w:val="00667996"/>
    <w:rsid w:val="00667AE3"/>
    <w:rsid w:val="00670235"/>
    <w:rsid w:val="00670721"/>
    <w:rsid w:val="00670A99"/>
    <w:rsid w:val="00670ABE"/>
    <w:rsid w:val="00671193"/>
    <w:rsid w:val="00671BDC"/>
    <w:rsid w:val="0067265A"/>
    <w:rsid w:val="006726FD"/>
    <w:rsid w:val="00672F3D"/>
    <w:rsid w:val="00672FD3"/>
    <w:rsid w:val="006731FA"/>
    <w:rsid w:val="006733A3"/>
    <w:rsid w:val="00673703"/>
    <w:rsid w:val="0067386E"/>
    <w:rsid w:val="00673ACE"/>
    <w:rsid w:val="00673FB9"/>
    <w:rsid w:val="006745EE"/>
    <w:rsid w:val="00674682"/>
    <w:rsid w:val="00674752"/>
    <w:rsid w:val="006747D7"/>
    <w:rsid w:val="00674A58"/>
    <w:rsid w:val="00675C80"/>
    <w:rsid w:val="00676376"/>
    <w:rsid w:val="006767CE"/>
    <w:rsid w:val="006767F9"/>
    <w:rsid w:val="0067705D"/>
    <w:rsid w:val="00677285"/>
    <w:rsid w:val="006775A6"/>
    <w:rsid w:val="00677B68"/>
    <w:rsid w:val="00677E31"/>
    <w:rsid w:val="00677E77"/>
    <w:rsid w:val="006801AD"/>
    <w:rsid w:val="0068047B"/>
    <w:rsid w:val="0068054E"/>
    <w:rsid w:val="00680DB3"/>
    <w:rsid w:val="00681803"/>
    <w:rsid w:val="00681AD8"/>
    <w:rsid w:val="00681BA6"/>
    <w:rsid w:val="00681C2A"/>
    <w:rsid w:val="00681D37"/>
    <w:rsid w:val="00681EB0"/>
    <w:rsid w:val="0068213C"/>
    <w:rsid w:val="00682344"/>
    <w:rsid w:val="00682377"/>
    <w:rsid w:val="006826C9"/>
    <w:rsid w:val="006827FD"/>
    <w:rsid w:val="00682962"/>
    <w:rsid w:val="00682A83"/>
    <w:rsid w:val="00682FB8"/>
    <w:rsid w:val="00683220"/>
    <w:rsid w:val="0068328F"/>
    <w:rsid w:val="00683352"/>
    <w:rsid w:val="0068364B"/>
    <w:rsid w:val="00683A12"/>
    <w:rsid w:val="00683EED"/>
    <w:rsid w:val="00683FB7"/>
    <w:rsid w:val="006840F9"/>
    <w:rsid w:val="00684142"/>
    <w:rsid w:val="006841B5"/>
    <w:rsid w:val="006845D1"/>
    <w:rsid w:val="00684C13"/>
    <w:rsid w:val="00684F43"/>
    <w:rsid w:val="006856B5"/>
    <w:rsid w:val="006858DB"/>
    <w:rsid w:val="00685A82"/>
    <w:rsid w:val="00685B35"/>
    <w:rsid w:val="00685CA9"/>
    <w:rsid w:val="00685FE3"/>
    <w:rsid w:val="00686058"/>
    <w:rsid w:val="00686529"/>
    <w:rsid w:val="006865C6"/>
    <w:rsid w:val="006866D9"/>
    <w:rsid w:val="00686AB5"/>
    <w:rsid w:val="00686CFC"/>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1FE6"/>
    <w:rsid w:val="00692094"/>
    <w:rsid w:val="006928F4"/>
    <w:rsid w:val="0069291B"/>
    <w:rsid w:val="00692A3E"/>
    <w:rsid w:val="00692C58"/>
    <w:rsid w:val="006930B4"/>
    <w:rsid w:val="006932B9"/>
    <w:rsid w:val="006937B2"/>
    <w:rsid w:val="006939F7"/>
    <w:rsid w:val="00693FBB"/>
    <w:rsid w:val="006945FC"/>
    <w:rsid w:val="0069472B"/>
    <w:rsid w:val="00694734"/>
    <w:rsid w:val="00694751"/>
    <w:rsid w:val="0069485D"/>
    <w:rsid w:val="006949B2"/>
    <w:rsid w:val="00694B0D"/>
    <w:rsid w:val="00694CF8"/>
    <w:rsid w:val="00694E72"/>
    <w:rsid w:val="00694F04"/>
    <w:rsid w:val="00694F8C"/>
    <w:rsid w:val="006951FB"/>
    <w:rsid w:val="0069528B"/>
    <w:rsid w:val="006954B2"/>
    <w:rsid w:val="00695D53"/>
    <w:rsid w:val="00695E5A"/>
    <w:rsid w:val="0069613C"/>
    <w:rsid w:val="0069650D"/>
    <w:rsid w:val="0069667C"/>
    <w:rsid w:val="006966F3"/>
    <w:rsid w:val="006967E8"/>
    <w:rsid w:val="00696E3F"/>
    <w:rsid w:val="00697062"/>
    <w:rsid w:val="006972EC"/>
    <w:rsid w:val="00697515"/>
    <w:rsid w:val="00697EAC"/>
    <w:rsid w:val="006A0244"/>
    <w:rsid w:val="006A02AE"/>
    <w:rsid w:val="006A04B1"/>
    <w:rsid w:val="006A0539"/>
    <w:rsid w:val="006A054E"/>
    <w:rsid w:val="006A0690"/>
    <w:rsid w:val="006A0748"/>
    <w:rsid w:val="006A0B23"/>
    <w:rsid w:val="006A13E7"/>
    <w:rsid w:val="006A1491"/>
    <w:rsid w:val="006A152A"/>
    <w:rsid w:val="006A17AB"/>
    <w:rsid w:val="006A1943"/>
    <w:rsid w:val="006A201F"/>
    <w:rsid w:val="006A213A"/>
    <w:rsid w:val="006A275D"/>
    <w:rsid w:val="006A2A16"/>
    <w:rsid w:val="006A2AC6"/>
    <w:rsid w:val="006A2BE0"/>
    <w:rsid w:val="006A2F59"/>
    <w:rsid w:val="006A2FF7"/>
    <w:rsid w:val="006A3578"/>
    <w:rsid w:val="006A369A"/>
    <w:rsid w:val="006A4026"/>
    <w:rsid w:val="006A4A4F"/>
    <w:rsid w:val="006A4A7F"/>
    <w:rsid w:val="006A4E33"/>
    <w:rsid w:val="006A50AB"/>
    <w:rsid w:val="006A533A"/>
    <w:rsid w:val="006A5426"/>
    <w:rsid w:val="006A5448"/>
    <w:rsid w:val="006A56AF"/>
    <w:rsid w:val="006A573F"/>
    <w:rsid w:val="006A587D"/>
    <w:rsid w:val="006A5D38"/>
    <w:rsid w:val="006A628B"/>
    <w:rsid w:val="006A63A4"/>
    <w:rsid w:val="006A68F3"/>
    <w:rsid w:val="006A6AC7"/>
    <w:rsid w:val="006A6DAB"/>
    <w:rsid w:val="006A6E85"/>
    <w:rsid w:val="006A7433"/>
    <w:rsid w:val="006A75BC"/>
    <w:rsid w:val="006A7A8E"/>
    <w:rsid w:val="006A7AB5"/>
    <w:rsid w:val="006B000E"/>
    <w:rsid w:val="006B0148"/>
    <w:rsid w:val="006B056E"/>
    <w:rsid w:val="006B0638"/>
    <w:rsid w:val="006B0EA9"/>
    <w:rsid w:val="006B2954"/>
    <w:rsid w:val="006B2B7C"/>
    <w:rsid w:val="006B2EEC"/>
    <w:rsid w:val="006B31B4"/>
    <w:rsid w:val="006B3312"/>
    <w:rsid w:val="006B34D2"/>
    <w:rsid w:val="006B34FD"/>
    <w:rsid w:val="006B3556"/>
    <w:rsid w:val="006B37E0"/>
    <w:rsid w:val="006B3E99"/>
    <w:rsid w:val="006B41DA"/>
    <w:rsid w:val="006B4229"/>
    <w:rsid w:val="006B432A"/>
    <w:rsid w:val="006B4B9D"/>
    <w:rsid w:val="006B4BFF"/>
    <w:rsid w:val="006B4D9C"/>
    <w:rsid w:val="006B4DBE"/>
    <w:rsid w:val="006B52D0"/>
    <w:rsid w:val="006B57ED"/>
    <w:rsid w:val="006B5814"/>
    <w:rsid w:val="006B5909"/>
    <w:rsid w:val="006B5ECA"/>
    <w:rsid w:val="006B6063"/>
    <w:rsid w:val="006B6124"/>
    <w:rsid w:val="006B64FD"/>
    <w:rsid w:val="006B6606"/>
    <w:rsid w:val="006B686F"/>
    <w:rsid w:val="006B68AE"/>
    <w:rsid w:val="006B6CC0"/>
    <w:rsid w:val="006B7286"/>
    <w:rsid w:val="006B77DF"/>
    <w:rsid w:val="006B7A3E"/>
    <w:rsid w:val="006C010A"/>
    <w:rsid w:val="006C03B1"/>
    <w:rsid w:val="006C0408"/>
    <w:rsid w:val="006C04C3"/>
    <w:rsid w:val="006C0C16"/>
    <w:rsid w:val="006C1BB9"/>
    <w:rsid w:val="006C1D95"/>
    <w:rsid w:val="006C1E13"/>
    <w:rsid w:val="006C1F82"/>
    <w:rsid w:val="006C1FC6"/>
    <w:rsid w:val="006C1FC7"/>
    <w:rsid w:val="006C2016"/>
    <w:rsid w:val="006C22D9"/>
    <w:rsid w:val="006C27C0"/>
    <w:rsid w:val="006C2925"/>
    <w:rsid w:val="006C2E63"/>
    <w:rsid w:val="006C2FE3"/>
    <w:rsid w:val="006C2FE7"/>
    <w:rsid w:val="006C3223"/>
    <w:rsid w:val="006C3245"/>
    <w:rsid w:val="006C340B"/>
    <w:rsid w:val="006C373B"/>
    <w:rsid w:val="006C3F08"/>
    <w:rsid w:val="006C403D"/>
    <w:rsid w:val="006C4503"/>
    <w:rsid w:val="006C4AEA"/>
    <w:rsid w:val="006C4D64"/>
    <w:rsid w:val="006C4FA6"/>
    <w:rsid w:val="006C4FD6"/>
    <w:rsid w:val="006C518B"/>
    <w:rsid w:val="006C58F9"/>
    <w:rsid w:val="006C5C52"/>
    <w:rsid w:val="006C5E6D"/>
    <w:rsid w:val="006C5E7D"/>
    <w:rsid w:val="006C6162"/>
    <w:rsid w:val="006C62A9"/>
    <w:rsid w:val="006C62DA"/>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CCA"/>
    <w:rsid w:val="006D2EFD"/>
    <w:rsid w:val="006D2F79"/>
    <w:rsid w:val="006D3116"/>
    <w:rsid w:val="006D32E9"/>
    <w:rsid w:val="006D33D1"/>
    <w:rsid w:val="006D3517"/>
    <w:rsid w:val="006D3A11"/>
    <w:rsid w:val="006D3B8D"/>
    <w:rsid w:val="006D3C37"/>
    <w:rsid w:val="006D3CCD"/>
    <w:rsid w:val="006D3D43"/>
    <w:rsid w:val="006D3F1B"/>
    <w:rsid w:val="006D48AC"/>
    <w:rsid w:val="006D577F"/>
    <w:rsid w:val="006D5828"/>
    <w:rsid w:val="006D611C"/>
    <w:rsid w:val="006D6246"/>
    <w:rsid w:val="006D63D8"/>
    <w:rsid w:val="006D6614"/>
    <w:rsid w:val="006D69F0"/>
    <w:rsid w:val="006D6CF0"/>
    <w:rsid w:val="006D7021"/>
    <w:rsid w:val="006D7359"/>
    <w:rsid w:val="006D7677"/>
    <w:rsid w:val="006D771E"/>
    <w:rsid w:val="006D7AAF"/>
    <w:rsid w:val="006D7AF4"/>
    <w:rsid w:val="006E039B"/>
    <w:rsid w:val="006E076D"/>
    <w:rsid w:val="006E08A4"/>
    <w:rsid w:val="006E0C0B"/>
    <w:rsid w:val="006E0D6D"/>
    <w:rsid w:val="006E0E98"/>
    <w:rsid w:val="006E1134"/>
    <w:rsid w:val="006E14F0"/>
    <w:rsid w:val="006E17AB"/>
    <w:rsid w:val="006E17CA"/>
    <w:rsid w:val="006E1916"/>
    <w:rsid w:val="006E1B71"/>
    <w:rsid w:val="006E1B7A"/>
    <w:rsid w:val="006E2330"/>
    <w:rsid w:val="006E236F"/>
    <w:rsid w:val="006E2416"/>
    <w:rsid w:val="006E2927"/>
    <w:rsid w:val="006E2CBE"/>
    <w:rsid w:val="006E3192"/>
    <w:rsid w:val="006E35A0"/>
    <w:rsid w:val="006E36E1"/>
    <w:rsid w:val="006E37E0"/>
    <w:rsid w:val="006E3D6F"/>
    <w:rsid w:val="006E3F5F"/>
    <w:rsid w:val="006E403B"/>
    <w:rsid w:val="006E4BF7"/>
    <w:rsid w:val="006E4D2C"/>
    <w:rsid w:val="006E512C"/>
    <w:rsid w:val="006E5703"/>
    <w:rsid w:val="006E578B"/>
    <w:rsid w:val="006E593E"/>
    <w:rsid w:val="006E6124"/>
    <w:rsid w:val="006E6128"/>
    <w:rsid w:val="006E6394"/>
    <w:rsid w:val="006E6D29"/>
    <w:rsid w:val="006E6F97"/>
    <w:rsid w:val="006E756D"/>
    <w:rsid w:val="006E7833"/>
    <w:rsid w:val="006E78A8"/>
    <w:rsid w:val="006E79E1"/>
    <w:rsid w:val="006E7A33"/>
    <w:rsid w:val="006E7AF9"/>
    <w:rsid w:val="006E7BDE"/>
    <w:rsid w:val="006E7BF3"/>
    <w:rsid w:val="006F03DA"/>
    <w:rsid w:val="006F0428"/>
    <w:rsid w:val="006F08B8"/>
    <w:rsid w:val="006F0984"/>
    <w:rsid w:val="006F0B66"/>
    <w:rsid w:val="006F1042"/>
    <w:rsid w:val="006F1174"/>
    <w:rsid w:val="006F121C"/>
    <w:rsid w:val="006F1D33"/>
    <w:rsid w:val="006F20C3"/>
    <w:rsid w:val="006F2314"/>
    <w:rsid w:val="006F25B6"/>
    <w:rsid w:val="006F25C9"/>
    <w:rsid w:val="006F297A"/>
    <w:rsid w:val="006F29B8"/>
    <w:rsid w:val="006F2D63"/>
    <w:rsid w:val="006F3110"/>
    <w:rsid w:val="006F31A4"/>
    <w:rsid w:val="006F324A"/>
    <w:rsid w:val="006F33EB"/>
    <w:rsid w:val="006F3628"/>
    <w:rsid w:val="006F38CC"/>
    <w:rsid w:val="006F3A5E"/>
    <w:rsid w:val="006F3DEC"/>
    <w:rsid w:val="006F3EFC"/>
    <w:rsid w:val="006F3F50"/>
    <w:rsid w:val="006F41B6"/>
    <w:rsid w:val="006F47A5"/>
    <w:rsid w:val="006F5527"/>
    <w:rsid w:val="006F57CF"/>
    <w:rsid w:val="006F57FE"/>
    <w:rsid w:val="006F59AF"/>
    <w:rsid w:val="006F5C13"/>
    <w:rsid w:val="006F5C6B"/>
    <w:rsid w:val="006F5C8A"/>
    <w:rsid w:val="006F5EAD"/>
    <w:rsid w:val="006F6348"/>
    <w:rsid w:val="006F6539"/>
    <w:rsid w:val="006F6673"/>
    <w:rsid w:val="006F67C7"/>
    <w:rsid w:val="006F6CA4"/>
    <w:rsid w:val="006F72BB"/>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9BC"/>
    <w:rsid w:val="00701E9D"/>
    <w:rsid w:val="00701F02"/>
    <w:rsid w:val="00702077"/>
    <w:rsid w:val="007021D3"/>
    <w:rsid w:val="007021D8"/>
    <w:rsid w:val="007022CA"/>
    <w:rsid w:val="007023CD"/>
    <w:rsid w:val="00702AD6"/>
    <w:rsid w:val="00702B2D"/>
    <w:rsid w:val="00702B3B"/>
    <w:rsid w:val="00703213"/>
    <w:rsid w:val="0070367E"/>
    <w:rsid w:val="0070383A"/>
    <w:rsid w:val="007039D8"/>
    <w:rsid w:val="00703F0A"/>
    <w:rsid w:val="00703FCC"/>
    <w:rsid w:val="0070416E"/>
    <w:rsid w:val="0070430C"/>
    <w:rsid w:val="00704532"/>
    <w:rsid w:val="00704840"/>
    <w:rsid w:val="0070493B"/>
    <w:rsid w:val="00704D3C"/>
    <w:rsid w:val="007058C1"/>
    <w:rsid w:val="00705A64"/>
    <w:rsid w:val="00706031"/>
    <w:rsid w:val="007063A9"/>
    <w:rsid w:val="00706464"/>
    <w:rsid w:val="00706DD3"/>
    <w:rsid w:val="0070709F"/>
    <w:rsid w:val="00707506"/>
    <w:rsid w:val="00707545"/>
    <w:rsid w:val="007079FC"/>
    <w:rsid w:val="00707ABB"/>
    <w:rsid w:val="00707CC5"/>
    <w:rsid w:val="00707FF8"/>
    <w:rsid w:val="007100AE"/>
    <w:rsid w:val="007103C5"/>
    <w:rsid w:val="0071069C"/>
    <w:rsid w:val="007106C8"/>
    <w:rsid w:val="00710846"/>
    <w:rsid w:val="00710B82"/>
    <w:rsid w:val="00710B90"/>
    <w:rsid w:val="0071131F"/>
    <w:rsid w:val="00711859"/>
    <w:rsid w:val="0071196D"/>
    <w:rsid w:val="007120CC"/>
    <w:rsid w:val="0071237A"/>
    <w:rsid w:val="00712722"/>
    <w:rsid w:val="0071275F"/>
    <w:rsid w:val="0071285F"/>
    <w:rsid w:val="00712E53"/>
    <w:rsid w:val="00713101"/>
    <w:rsid w:val="00713337"/>
    <w:rsid w:val="007134A4"/>
    <w:rsid w:val="007137EA"/>
    <w:rsid w:val="007137F1"/>
    <w:rsid w:val="00713E17"/>
    <w:rsid w:val="00714389"/>
    <w:rsid w:val="0071443D"/>
    <w:rsid w:val="0071453C"/>
    <w:rsid w:val="0071477A"/>
    <w:rsid w:val="00714DD5"/>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31"/>
    <w:rsid w:val="007216A5"/>
    <w:rsid w:val="007217CF"/>
    <w:rsid w:val="007217F6"/>
    <w:rsid w:val="007219A8"/>
    <w:rsid w:val="00721D47"/>
    <w:rsid w:val="007226B4"/>
    <w:rsid w:val="00722919"/>
    <w:rsid w:val="00722963"/>
    <w:rsid w:val="007229BC"/>
    <w:rsid w:val="00722C2D"/>
    <w:rsid w:val="00722C4A"/>
    <w:rsid w:val="00723032"/>
    <w:rsid w:val="00723440"/>
    <w:rsid w:val="00723981"/>
    <w:rsid w:val="007239F7"/>
    <w:rsid w:val="00723AB0"/>
    <w:rsid w:val="00723ECF"/>
    <w:rsid w:val="007240E1"/>
    <w:rsid w:val="00724342"/>
    <w:rsid w:val="007243F2"/>
    <w:rsid w:val="00724498"/>
    <w:rsid w:val="0072456D"/>
    <w:rsid w:val="007246CE"/>
    <w:rsid w:val="00724BF0"/>
    <w:rsid w:val="007250A2"/>
    <w:rsid w:val="007251E0"/>
    <w:rsid w:val="00725252"/>
    <w:rsid w:val="0072528B"/>
    <w:rsid w:val="00725BA7"/>
    <w:rsid w:val="00725EC6"/>
    <w:rsid w:val="00725F1B"/>
    <w:rsid w:val="0072656C"/>
    <w:rsid w:val="00726B09"/>
    <w:rsid w:val="00726BE2"/>
    <w:rsid w:val="00726EBE"/>
    <w:rsid w:val="00727093"/>
    <w:rsid w:val="00727484"/>
    <w:rsid w:val="00727648"/>
    <w:rsid w:val="00727825"/>
    <w:rsid w:val="00727883"/>
    <w:rsid w:val="00727A43"/>
    <w:rsid w:val="00727A75"/>
    <w:rsid w:val="00727CC1"/>
    <w:rsid w:val="007302FA"/>
    <w:rsid w:val="00730550"/>
    <w:rsid w:val="0073071E"/>
    <w:rsid w:val="0073086B"/>
    <w:rsid w:val="0073088D"/>
    <w:rsid w:val="0073095A"/>
    <w:rsid w:val="00730C7A"/>
    <w:rsid w:val="007311EA"/>
    <w:rsid w:val="00731322"/>
    <w:rsid w:val="00731328"/>
    <w:rsid w:val="00731542"/>
    <w:rsid w:val="007315A2"/>
    <w:rsid w:val="00731C94"/>
    <w:rsid w:val="00731FCE"/>
    <w:rsid w:val="00732075"/>
    <w:rsid w:val="007323A1"/>
    <w:rsid w:val="007324AA"/>
    <w:rsid w:val="00732622"/>
    <w:rsid w:val="00732E5D"/>
    <w:rsid w:val="00732E93"/>
    <w:rsid w:val="007330AC"/>
    <w:rsid w:val="00733250"/>
    <w:rsid w:val="0073361E"/>
    <w:rsid w:val="00733666"/>
    <w:rsid w:val="00733C7F"/>
    <w:rsid w:val="0073430F"/>
    <w:rsid w:val="00735215"/>
    <w:rsid w:val="007352C8"/>
    <w:rsid w:val="00735420"/>
    <w:rsid w:val="00735828"/>
    <w:rsid w:val="0073589B"/>
    <w:rsid w:val="00735CA7"/>
    <w:rsid w:val="00735D1D"/>
    <w:rsid w:val="00735D9F"/>
    <w:rsid w:val="00736914"/>
    <w:rsid w:val="00736A32"/>
    <w:rsid w:val="0073759F"/>
    <w:rsid w:val="007376F8"/>
    <w:rsid w:val="0073771F"/>
    <w:rsid w:val="007377FB"/>
    <w:rsid w:val="00737FA1"/>
    <w:rsid w:val="00737FD6"/>
    <w:rsid w:val="007400E9"/>
    <w:rsid w:val="007402F2"/>
    <w:rsid w:val="00740685"/>
    <w:rsid w:val="007409C7"/>
    <w:rsid w:val="00740D1C"/>
    <w:rsid w:val="00740FF8"/>
    <w:rsid w:val="00741030"/>
    <w:rsid w:val="0074146A"/>
    <w:rsid w:val="00741760"/>
    <w:rsid w:val="00741C3C"/>
    <w:rsid w:val="00742576"/>
    <w:rsid w:val="00742FDA"/>
    <w:rsid w:val="0074325A"/>
    <w:rsid w:val="00743C19"/>
    <w:rsid w:val="00743C5A"/>
    <w:rsid w:val="00743C90"/>
    <w:rsid w:val="00744408"/>
    <w:rsid w:val="00744512"/>
    <w:rsid w:val="007446BE"/>
    <w:rsid w:val="00744725"/>
    <w:rsid w:val="007448E8"/>
    <w:rsid w:val="00744EE7"/>
    <w:rsid w:val="007455FC"/>
    <w:rsid w:val="00745A1B"/>
    <w:rsid w:val="00745A44"/>
    <w:rsid w:val="00745DB8"/>
    <w:rsid w:val="0074617E"/>
    <w:rsid w:val="007462AC"/>
    <w:rsid w:val="007462EA"/>
    <w:rsid w:val="007462F6"/>
    <w:rsid w:val="007468D5"/>
    <w:rsid w:val="00746BF1"/>
    <w:rsid w:val="00746E71"/>
    <w:rsid w:val="00746EC6"/>
    <w:rsid w:val="00746F4D"/>
    <w:rsid w:val="00747711"/>
    <w:rsid w:val="0074775A"/>
    <w:rsid w:val="00747C75"/>
    <w:rsid w:val="007501ED"/>
    <w:rsid w:val="007508F9"/>
    <w:rsid w:val="00750DE0"/>
    <w:rsid w:val="007517C1"/>
    <w:rsid w:val="00751A4B"/>
    <w:rsid w:val="00751DC8"/>
    <w:rsid w:val="00751E7A"/>
    <w:rsid w:val="007521DB"/>
    <w:rsid w:val="00752779"/>
    <w:rsid w:val="00752806"/>
    <w:rsid w:val="007528B3"/>
    <w:rsid w:val="0075291A"/>
    <w:rsid w:val="0075294B"/>
    <w:rsid w:val="00752FCE"/>
    <w:rsid w:val="0075325F"/>
    <w:rsid w:val="007534ED"/>
    <w:rsid w:val="00753D29"/>
    <w:rsid w:val="0075409C"/>
    <w:rsid w:val="00754119"/>
    <w:rsid w:val="00754190"/>
    <w:rsid w:val="00754411"/>
    <w:rsid w:val="0075461C"/>
    <w:rsid w:val="0075489B"/>
    <w:rsid w:val="007548F0"/>
    <w:rsid w:val="00754D5D"/>
    <w:rsid w:val="00754D97"/>
    <w:rsid w:val="00755A3C"/>
    <w:rsid w:val="00755B59"/>
    <w:rsid w:val="00755C3E"/>
    <w:rsid w:val="00755C45"/>
    <w:rsid w:val="007561DF"/>
    <w:rsid w:val="007562CC"/>
    <w:rsid w:val="0075640E"/>
    <w:rsid w:val="00756602"/>
    <w:rsid w:val="0075678C"/>
    <w:rsid w:val="00756848"/>
    <w:rsid w:val="00756AD9"/>
    <w:rsid w:val="00756B4C"/>
    <w:rsid w:val="00756CCB"/>
    <w:rsid w:val="00756D37"/>
    <w:rsid w:val="00756F01"/>
    <w:rsid w:val="00757057"/>
    <w:rsid w:val="00757330"/>
    <w:rsid w:val="0075779A"/>
    <w:rsid w:val="00757836"/>
    <w:rsid w:val="0075787C"/>
    <w:rsid w:val="007578CF"/>
    <w:rsid w:val="00757916"/>
    <w:rsid w:val="00757DE3"/>
    <w:rsid w:val="007602B0"/>
    <w:rsid w:val="00760511"/>
    <w:rsid w:val="00760592"/>
    <w:rsid w:val="00760ABD"/>
    <w:rsid w:val="00760C60"/>
    <w:rsid w:val="00760CB5"/>
    <w:rsid w:val="0076190D"/>
    <w:rsid w:val="007619A5"/>
    <w:rsid w:val="00761A91"/>
    <w:rsid w:val="00761B4C"/>
    <w:rsid w:val="00761B9B"/>
    <w:rsid w:val="00761DFA"/>
    <w:rsid w:val="0076206A"/>
    <w:rsid w:val="007622CC"/>
    <w:rsid w:val="00762A48"/>
    <w:rsid w:val="00762AC5"/>
    <w:rsid w:val="00762AF6"/>
    <w:rsid w:val="00762CC8"/>
    <w:rsid w:val="00762DE1"/>
    <w:rsid w:val="007630D5"/>
    <w:rsid w:val="00763408"/>
    <w:rsid w:val="007637BC"/>
    <w:rsid w:val="00763860"/>
    <w:rsid w:val="00763BCD"/>
    <w:rsid w:val="00763BF5"/>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0"/>
    <w:rsid w:val="00766D6F"/>
    <w:rsid w:val="0076742A"/>
    <w:rsid w:val="007675FD"/>
    <w:rsid w:val="0076762D"/>
    <w:rsid w:val="007677A5"/>
    <w:rsid w:val="00767BF8"/>
    <w:rsid w:val="0077027A"/>
    <w:rsid w:val="0077082B"/>
    <w:rsid w:val="00770E84"/>
    <w:rsid w:val="0077127A"/>
    <w:rsid w:val="0077162F"/>
    <w:rsid w:val="007719B2"/>
    <w:rsid w:val="00771A3A"/>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0B8"/>
    <w:rsid w:val="0077421B"/>
    <w:rsid w:val="00774409"/>
    <w:rsid w:val="00774598"/>
    <w:rsid w:val="007747C8"/>
    <w:rsid w:val="00774F57"/>
    <w:rsid w:val="007750C0"/>
    <w:rsid w:val="0077544F"/>
    <w:rsid w:val="007754D7"/>
    <w:rsid w:val="007756C6"/>
    <w:rsid w:val="007757A4"/>
    <w:rsid w:val="0077588C"/>
    <w:rsid w:val="00775A4B"/>
    <w:rsid w:val="00775CCE"/>
    <w:rsid w:val="00775E52"/>
    <w:rsid w:val="0077623A"/>
    <w:rsid w:val="00776390"/>
    <w:rsid w:val="00776C66"/>
    <w:rsid w:val="00776DC6"/>
    <w:rsid w:val="007770D8"/>
    <w:rsid w:val="00777126"/>
    <w:rsid w:val="0077731D"/>
    <w:rsid w:val="00777343"/>
    <w:rsid w:val="00777482"/>
    <w:rsid w:val="00777483"/>
    <w:rsid w:val="007775C2"/>
    <w:rsid w:val="00777745"/>
    <w:rsid w:val="00777769"/>
    <w:rsid w:val="0077780C"/>
    <w:rsid w:val="00777C1C"/>
    <w:rsid w:val="00777C8F"/>
    <w:rsid w:val="00777DFA"/>
    <w:rsid w:val="007801AA"/>
    <w:rsid w:val="007801EC"/>
    <w:rsid w:val="00780798"/>
    <w:rsid w:val="007810DE"/>
    <w:rsid w:val="007811B8"/>
    <w:rsid w:val="00781287"/>
    <w:rsid w:val="00781FB7"/>
    <w:rsid w:val="00782534"/>
    <w:rsid w:val="007825F5"/>
    <w:rsid w:val="00782646"/>
    <w:rsid w:val="007826F6"/>
    <w:rsid w:val="00782887"/>
    <w:rsid w:val="00782B31"/>
    <w:rsid w:val="00782C1A"/>
    <w:rsid w:val="00782C98"/>
    <w:rsid w:val="007831AA"/>
    <w:rsid w:val="007831F2"/>
    <w:rsid w:val="0078345E"/>
    <w:rsid w:val="00783536"/>
    <w:rsid w:val="007835FC"/>
    <w:rsid w:val="0078427B"/>
    <w:rsid w:val="0078433C"/>
    <w:rsid w:val="00784611"/>
    <w:rsid w:val="00784901"/>
    <w:rsid w:val="00784A6F"/>
    <w:rsid w:val="00784B9E"/>
    <w:rsid w:val="00785058"/>
    <w:rsid w:val="0078549F"/>
    <w:rsid w:val="00785774"/>
    <w:rsid w:val="00785B64"/>
    <w:rsid w:val="00785D79"/>
    <w:rsid w:val="00786038"/>
    <w:rsid w:val="0078675D"/>
    <w:rsid w:val="007867C1"/>
    <w:rsid w:val="00786A5D"/>
    <w:rsid w:val="00786EED"/>
    <w:rsid w:val="0078758E"/>
    <w:rsid w:val="00787659"/>
    <w:rsid w:val="00787679"/>
    <w:rsid w:val="00787D30"/>
    <w:rsid w:val="00787D4F"/>
    <w:rsid w:val="007901E7"/>
    <w:rsid w:val="00790202"/>
    <w:rsid w:val="0079028C"/>
    <w:rsid w:val="007902F4"/>
    <w:rsid w:val="007908A8"/>
    <w:rsid w:val="00790B82"/>
    <w:rsid w:val="00791070"/>
    <w:rsid w:val="0079110D"/>
    <w:rsid w:val="00791169"/>
    <w:rsid w:val="00791294"/>
    <w:rsid w:val="007912C3"/>
    <w:rsid w:val="007914B2"/>
    <w:rsid w:val="0079197D"/>
    <w:rsid w:val="00791CCA"/>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327"/>
    <w:rsid w:val="00794552"/>
    <w:rsid w:val="00794829"/>
    <w:rsid w:val="00794B20"/>
    <w:rsid w:val="00794B76"/>
    <w:rsid w:val="00794BA9"/>
    <w:rsid w:val="00794C72"/>
    <w:rsid w:val="00794C87"/>
    <w:rsid w:val="00794DF0"/>
    <w:rsid w:val="007950B9"/>
    <w:rsid w:val="0079520C"/>
    <w:rsid w:val="007958B8"/>
    <w:rsid w:val="00795968"/>
    <w:rsid w:val="00795AFC"/>
    <w:rsid w:val="00795CCD"/>
    <w:rsid w:val="007960F0"/>
    <w:rsid w:val="0079636D"/>
    <w:rsid w:val="00796891"/>
    <w:rsid w:val="00796C36"/>
    <w:rsid w:val="00796FEC"/>
    <w:rsid w:val="00797031"/>
    <w:rsid w:val="00797048"/>
    <w:rsid w:val="00797372"/>
    <w:rsid w:val="00797AC4"/>
    <w:rsid w:val="00797FDC"/>
    <w:rsid w:val="007A001C"/>
    <w:rsid w:val="007A0519"/>
    <w:rsid w:val="007A0566"/>
    <w:rsid w:val="007A08F0"/>
    <w:rsid w:val="007A0AF8"/>
    <w:rsid w:val="007A0BF9"/>
    <w:rsid w:val="007A0CBF"/>
    <w:rsid w:val="007A0D0D"/>
    <w:rsid w:val="007A0E11"/>
    <w:rsid w:val="007A0EA4"/>
    <w:rsid w:val="007A0F2C"/>
    <w:rsid w:val="007A11FB"/>
    <w:rsid w:val="007A144B"/>
    <w:rsid w:val="007A14D1"/>
    <w:rsid w:val="007A1A71"/>
    <w:rsid w:val="007A1ACC"/>
    <w:rsid w:val="007A1EFE"/>
    <w:rsid w:val="007A21B9"/>
    <w:rsid w:val="007A21D5"/>
    <w:rsid w:val="007A250E"/>
    <w:rsid w:val="007A28E4"/>
    <w:rsid w:val="007A2B76"/>
    <w:rsid w:val="007A2E7F"/>
    <w:rsid w:val="007A30E9"/>
    <w:rsid w:val="007A34CD"/>
    <w:rsid w:val="007A35B9"/>
    <w:rsid w:val="007A39EF"/>
    <w:rsid w:val="007A3B2D"/>
    <w:rsid w:val="007A3BB8"/>
    <w:rsid w:val="007A3EDB"/>
    <w:rsid w:val="007A44F8"/>
    <w:rsid w:val="007A455A"/>
    <w:rsid w:val="007A470B"/>
    <w:rsid w:val="007A47B9"/>
    <w:rsid w:val="007A4922"/>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31F"/>
    <w:rsid w:val="007A73FE"/>
    <w:rsid w:val="007A7435"/>
    <w:rsid w:val="007A76BF"/>
    <w:rsid w:val="007A7948"/>
    <w:rsid w:val="007A7DAB"/>
    <w:rsid w:val="007B020A"/>
    <w:rsid w:val="007B03B7"/>
    <w:rsid w:val="007B0F9B"/>
    <w:rsid w:val="007B1362"/>
    <w:rsid w:val="007B1383"/>
    <w:rsid w:val="007B1973"/>
    <w:rsid w:val="007B1FA1"/>
    <w:rsid w:val="007B2096"/>
    <w:rsid w:val="007B22A5"/>
    <w:rsid w:val="007B2572"/>
    <w:rsid w:val="007B25D3"/>
    <w:rsid w:val="007B25D6"/>
    <w:rsid w:val="007B271B"/>
    <w:rsid w:val="007B27AF"/>
    <w:rsid w:val="007B2A10"/>
    <w:rsid w:val="007B2A45"/>
    <w:rsid w:val="007B2CAC"/>
    <w:rsid w:val="007B2F44"/>
    <w:rsid w:val="007B3C23"/>
    <w:rsid w:val="007B3E38"/>
    <w:rsid w:val="007B3FA9"/>
    <w:rsid w:val="007B4498"/>
    <w:rsid w:val="007B4B89"/>
    <w:rsid w:val="007B5591"/>
    <w:rsid w:val="007B56D6"/>
    <w:rsid w:val="007B577B"/>
    <w:rsid w:val="007B63B0"/>
    <w:rsid w:val="007B6BBC"/>
    <w:rsid w:val="007B6C58"/>
    <w:rsid w:val="007B6F35"/>
    <w:rsid w:val="007B755A"/>
    <w:rsid w:val="007B756D"/>
    <w:rsid w:val="007B7640"/>
    <w:rsid w:val="007B7675"/>
    <w:rsid w:val="007B7784"/>
    <w:rsid w:val="007B79BF"/>
    <w:rsid w:val="007B79F4"/>
    <w:rsid w:val="007B7B08"/>
    <w:rsid w:val="007C0032"/>
    <w:rsid w:val="007C03A5"/>
    <w:rsid w:val="007C05A4"/>
    <w:rsid w:val="007C0D5E"/>
    <w:rsid w:val="007C0EEC"/>
    <w:rsid w:val="007C0F3A"/>
    <w:rsid w:val="007C1292"/>
    <w:rsid w:val="007C19AD"/>
    <w:rsid w:val="007C1BD4"/>
    <w:rsid w:val="007C2CE2"/>
    <w:rsid w:val="007C2D5E"/>
    <w:rsid w:val="007C2E8B"/>
    <w:rsid w:val="007C3481"/>
    <w:rsid w:val="007C3630"/>
    <w:rsid w:val="007C37C3"/>
    <w:rsid w:val="007C38A8"/>
    <w:rsid w:val="007C394F"/>
    <w:rsid w:val="007C40B9"/>
    <w:rsid w:val="007C4389"/>
    <w:rsid w:val="007C4445"/>
    <w:rsid w:val="007C4764"/>
    <w:rsid w:val="007C4E38"/>
    <w:rsid w:val="007C5581"/>
    <w:rsid w:val="007C5799"/>
    <w:rsid w:val="007C5B09"/>
    <w:rsid w:val="007C5D89"/>
    <w:rsid w:val="007C5DB3"/>
    <w:rsid w:val="007C5DC9"/>
    <w:rsid w:val="007C61B3"/>
    <w:rsid w:val="007C61B7"/>
    <w:rsid w:val="007C64D6"/>
    <w:rsid w:val="007C6590"/>
    <w:rsid w:val="007C65D0"/>
    <w:rsid w:val="007C672F"/>
    <w:rsid w:val="007C6A05"/>
    <w:rsid w:val="007C701B"/>
    <w:rsid w:val="007C727D"/>
    <w:rsid w:val="007C737A"/>
    <w:rsid w:val="007C7467"/>
    <w:rsid w:val="007C74A8"/>
    <w:rsid w:val="007C7504"/>
    <w:rsid w:val="007C7AEB"/>
    <w:rsid w:val="007D043B"/>
    <w:rsid w:val="007D0965"/>
    <w:rsid w:val="007D0AFD"/>
    <w:rsid w:val="007D0D67"/>
    <w:rsid w:val="007D0E6F"/>
    <w:rsid w:val="007D0F7A"/>
    <w:rsid w:val="007D1308"/>
    <w:rsid w:val="007D13BE"/>
    <w:rsid w:val="007D1822"/>
    <w:rsid w:val="007D1A98"/>
    <w:rsid w:val="007D1ADA"/>
    <w:rsid w:val="007D1B0A"/>
    <w:rsid w:val="007D1B9A"/>
    <w:rsid w:val="007D2558"/>
    <w:rsid w:val="007D2C58"/>
    <w:rsid w:val="007D2DB2"/>
    <w:rsid w:val="007D305B"/>
    <w:rsid w:val="007D30C5"/>
    <w:rsid w:val="007D30E5"/>
    <w:rsid w:val="007D3923"/>
    <w:rsid w:val="007D3DC7"/>
    <w:rsid w:val="007D3E66"/>
    <w:rsid w:val="007D41D8"/>
    <w:rsid w:val="007D4335"/>
    <w:rsid w:val="007D436E"/>
    <w:rsid w:val="007D49A1"/>
    <w:rsid w:val="007D4D0A"/>
    <w:rsid w:val="007D5212"/>
    <w:rsid w:val="007D5215"/>
    <w:rsid w:val="007D55C2"/>
    <w:rsid w:val="007D579E"/>
    <w:rsid w:val="007D59A0"/>
    <w:rsid w:val="007D5F6E"/>
    <w:rsid w:val="007D639D"/>
    <w:rsid w:val="007D665E"/>
    <w:rsid w:val="007D6871"/>
    <w:rsid w:val="007D6C55"/>
    <w:rsid w:val="007D6D28"/>
    <w:rsid w:val="007D7233"/>
    <w:rsid w:val="007D74D2"/>
    <w:rsid w:val="007D78EF"/>
    <w:rsid w:val="007D7A19"/>
    <w:rsid w:val="007D7A52"/>
    <w:rsid w:val="007D7A9E"/>
    <w:rsid w:val="007D7F26"/>
    <w:rsid w:val="007E02CF"/>
    <w:rsid w:val="007E071F"/>
    <w:rsid w:val="007E079D"/>
    <w:rsid w:val="007E082D"/>
    <w:rsid w:val="007E0888"/>
    <w:rsid w:val="007E0A12"/>
    <w:rsid w:val="007E0B8D"/>
    <w:rsid w:val="007E0DD2"/>
    <w:rsid w:val="007E119D"/>
    <w:rsid w:val="007E16CD"/>
    <w:rsid w:val="007E1B99"/>
    <w:rsid w:val="007E1C2A"/>
    <w:rsid w:val="007E1FC5"/>
    <w:rsid w:val="007E218F"/>
    <w:rsid w:val="007E2194"/>
    <w:rsid w:val="007E2378"/>
    <w:rsid w:val="007E2759"/>
    <w:rsid w:val="007E27EA"/>
    <w:rsid w:val="007E2EA8"/>
    <w:rsid w:val="007E3111"/>
    <w:rsid w:val="007E3363"/>
    <w:rsid w:val="007E37FE"/>
    <w:rsid w:val="007E3AEA"/>
    <w:rsid w:val="007E3C33"/>
    <w:rsid w:val="007E4019"/>
    <w:rsid w:val="007E41CF"/>
    <w:rsid w:val="007E44E6"/>
    <w:rsid w:val="007E4A93"/>
    <w:rsid w:val="007E4C18"/>
    <w:rsid w:val="007E4C4F"/>
    <w:rsid w:val="007E4CE4"/>
    <w:rsid w:val="007E4D4D"/>
    <w:rsid w:val="007E4DE1"/>
    <w:rsid w:val="007E5017"/>
    <w:rsid w:val="007E5209"/>
    <w:rsid w:val="007E542D"/>
    <w:rsid w:val="007E55B5"/>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E7856"/>
    <w:rsid w:val="007E7ACC"/>
    <w:rsid w:val="007E7EDF"/>
    <w:rsid w:val="007F0325"/>
    <w:rsid w:val="007F034D"/>
    <w:rsid w:val="007F0966"/>
    <w:rsid w:val="007F0A8F"/>
    <w:rsid w:val="007F0D3D"/>
    <w:rsid w:val="007F0E4B"/>
    <w:rsid w:val="007F1032"/>
    <w:rsid w:val="007F1698"/>
    <w:rsid w:val="007F1A81"/>
    <w:rsid w:val="007F1DEC"/>
    <w:rsid w:val="007F1EC4"/>
    <w:rsid w:val="007F1ECB"/>
    <w:rsid w:val="007F21DE"/>
    <w:rsid w:val="007F243A"/>
    <w:rsid w:val="007F2476"/>
    <w:rsid w:val="007F25AA"/>
    <w:rsid w:val="007F290E"/>
    <w:rsid w:val="007F2FE0"/>
    <w:rsid w:val="007F31DB"/>
    <w:rsid w:val="007F345D"/>
    <w:rsid w:val="007F36A6"/>
    <w:rsid w:val="007F3C93"/>
    <w:rsid w:val="007F3C97"/>
    <w:rsid w:val="007F417A"/>
    <w:rsid w:val="007F457F"/>
    <w:rsid w:val="007F499D"/>
    <w:rsid w:val="007F5068"/>
    <w:rsid w:val="007F59CC"/>
    <w:rsid w:val="007F61AE"/>
    <w:rsid w:val="007F6302"/>
    <w:rsid w:val="007F6407"/>
    <w:rsid w:val="007F659F"/>
    <w:rsid w:val="007F666E"/>
    <w:rsid w:val="007F6946"/>
    <w:rsid w:val="007F6AE7"/>
    <w:rsid w:val="007F7BDE"/>
    <w:rsid w:val="007F7C22"/>
    <w:rsid w:val="008001B5"/>
    <w:rsid w:val="0080036B"/>
    <w:rsid w:val="00800393"/>
    <w:rsid w:val="0080040C"/>
    <w:rsid w:val="00800466"/>
    <w:rsid w:val="008005F7"/>
    <w:rsid w:val="00800EA9"/>
    <w:rsid w:val="008011EC"/>
    <w:rsid w:val="00801993"/>
    <w:rsid w:val="00801BFA"/>
    <w:rsid w:val="00801CD5"/>
    <w:rsid w:val="008024C6"/>
    <w:rsid w:val="008025EC"/>
    <w:rsid w:val="00802689"/>
    <w:rsid w:val="00802904"/>
    <w:rsid w:val="00802A79"/>
    <w:rsid w:val="00802B26"/>
    <w:rsid w:val="00802FCD"/>
    <w:rsid w:val="00803668"/>
    <w:rsid w:val="008038D2"/>
    <w:rsid w:val="00803FAB"/>
    <w:rsid w:val="008046E2"/>
    <w:rsid w:val="00804940"/>
    <w:rsid w:val="00805039"/>
    <w:rsid w:val="008054FC"/>
    <w:rsid w:val="0080569E"/>
    <w:rsid w:val="00805ECD"/>
    <w:rsid w:val="00805F15"/>
    <w:rsid w:val="00806341"/>
    <w:rsid w:val="00806364"/>
    <w:rsid w:val="00806680"/>
    <w:rsid w:val="00806769"/>
    <w:rsid w:val="00806877"/>
    <w:rsid w:val="00806C28"/>
    <w:rsid w:val="00806D43"/>
    <w:rsid w:val="0080728B"/>
    <w:rsid w:val="008075E1"/>
    <w:rsid w:val="008077A8"/>
    <w:rsid w:val="00807923"/>
    <w:rsid w:val="00807A0B"/>
    <w:rsid w:val="00807C07"/>
    <w:rsid w:val="00807CF0"/>
    <w:rsid w:val="00807EF1"/>
    <w:rsid w:val="00810034"/>
    <w:rsid w:val="00810E01"/>
    <w:rsid w:val="00810E21"/>
    <w:rsid w:val="0081125E"/>
    <w:rsid w:val="0081137C"/>
    <w:rsid w:val="008114C0"/>
    <w:rsid w:val="00811E28"/>
    <w:rsid w:val="00811F8D"/>
    <w:rsid w:val="00812089"/>
    <w:rsid w:val="008124FB"/>
    <w:rsid w:val="00812A1A"/>
    <w:rsid w:val="00813078"/>
    <w:rsid w:val="00813399"/>
    <w:rsid w:val="00813788"/>
    <w:rsid w:val="00813794"/>
    <w:rsid w:val="008139B4"/>
    <w:rsid w:val="00814054"/>
    <w:rsid w:val="00814334"/>
    <w:rsid w:val="00814554"/>
    <w:rsid w:val="0081463B"/>
    <w:rsid w:val="008146D2"/>
    <w:rsid w:val="00814846"/>
    <w:rsid w:val="008157D5"/>
    <w:rsid w:val="008157DB"/>
    <w:rsid w:val="008158E6"/>
    <w:rsid w:val="0081597C"/>
    <w:rsid w:val="008162BE"/>
    <w:rsid w:val="008164D0"/>
    <w:rsid w:val="00816971"/>
    <w:rsid w:val="00816D8A"/>
    <w:rsid w:val="008170B7"/>
    <w:rsid w:val="0081719D"/>
    <w:rsid w:val="008171E5"/>
    <w:rsid w:val="00817635"/>
    <w:rsid w:val="008176C2"/>
    <w:rsid w:val="00817781"/>
    <w:rsid w:val="008178F2"/>
    <w:rsid w:val="00817DD9"/>
    <w:rsid w:val="00817EC8"/>
    <w:rsid w:val="008200CA"/>
    <w:rsid w:val="008203DF"/>
    <w:rsid w:val="008209D8"/>
    <w:rsid w:val="00820C41"/>
    <w:rsid w:val="00820D5C"/>
    <w:rsid w:val="00821096"/>
    <w:rsid w:val="008217D6"/>
    <w:rsid w:val="008226EB"/>
    <w:rsid w:val="00822A48"/>
    <w:rsid w:val="00822AB6"/>
    <w:rsid w:val="00822B1D"/>
    <w:rsid w:val="00822CE1"/>
    <w:rsid w:val="00822CFB"/>
    <w:rsid w:val="008230B1"/>
    <w:rsid w:val="00823471"/>
    <w:rsid w:val="0082361A"/>
    <w:rsid w:val="0082409A"/>
    <w:rsid w:val="00824499"/>
    <w:rsid w:val="0082460E"/>
    <w:rsid w:val="00824BC5"/>
    <w:rsid w:val="00825329"/>
    <w:rsid w:val="00825B36"/>
    <w:rsid w:val="00825BA3"/>
    <w:rsid w:val="008263FB"/>
    <w:rsid w:val="0082658D"/>
    <w:rsid w:val="0082702A"/>
    <w:rsid w:val="008271E9"/>
    <w:rsid w:val="008272FD"/>
    <w:rsid w:val="00827441"/>
    <w:rsid w:val="00827460"/>
    <w:rsid w:val="00827500"/>
    <w:rsid w:val="00827898"/>
    <w:rsid w:val="008279D6"/>
    <w:rsid w:val="00827A1A"/>
    <w:rsid w:val="00827B6C"/>
    <w:rsid w:val="00827BA7"/>
    <w:rsid w:val="008301AB"/>
    <w:rsid w:val="008304CD"/>
    <w:rsid w:val="00830865"/>
    <w:rsid w:val="00830A03"/>
    <w:rsid w:val="00830AFA"/>
    <w:rsid w:val="00831157"/>
    <w:rsid w:val="008315AC"/>
    <w:rsid w:val="00831699"/>
    <w:rsid w:val="00831884"/>
    <w:rsid w:val="00831976"/>
    <w:rsid w:val="00831B09"/>
    <w:rsid w:val="00831B25"/>
    <w:rsid w:val="00831B71"/>
    <w:rsid w:val="00831B96"/>
    <w:rsid w:val="008324D0"/>
    <w:rsid w:val="0083260F"/>
    <w:rsid w:val="008329D9"/>
    <w:rsid w:val="00832A88"/>
    <w:rsid w:val="00832BAA"/>
    <w:rsid w:val="00832DF1"/>
    <w:rsid w:val="00832FDA"/>
    <w:rsid w:val="00833584"/>
    <w:rsid w:val="0083378E"/>
    <w:rsid w:val="0083384A"/>
    <w:rsid w:val="008338A9"/>
    <w:rsid w:val="008338B2"/>
    <w:rsid w:val="0083398D"/>
    <w:rsid w:val="00833A85"/>
    <w:rsid w:val="00833A94"/>
    <w:rsid w:val="008340A9"/>
    <w:rsid w:val="0083421D"/>
    <w:rsid w:val="008342B2"/>
    <w:rsid w:val="00834CCD"/>
    <w:rsid w:val="00835149"/>
    <w:rsid w:val="0083548E"/>
    <w:rsid w:val="00835550"/>
    <w:rsid w:val="008356DF"/>
    <w:rsid w:val="00835CA2"/>
    <w:rsid w:val="00835F28"/>
    <w:rsid w:val="00836593"/>
    <w:rsid w:val="00836CCF"/>
    <w:rsid w:val="00836DA6"/>
    <w:rsid w:val="00836FF1"/>
    <w:rsid w:val="00837278"/>
    <w:rsid w:val="0083761A"/>
    <w:rsid w:val="008376E6"/>
    <w:rsid w:val="008378EE"/>
    <w:rsid w:val="0083795B"/>
    <w:rsid w:val="00837C3C"/>
    <w:rsid w:val="008402AE"/>
    <w:rsid w:val="00840A66"/>
    <w:rsid w:val="00840B3B"/>
    <w:rsid w:val="00840CAB"/>
    <w:rsid w:val="008411A8"/>
    <w:rsid w:val="008417C2"/>
    <w:rsid w:val="00841944"/>
    <w:rsid w:val="00841985"/>
    <w:rsid w:val="008419CA"/>
    <w:rsid w:val="00842481"/>
    <w:rsid w:val="0084299B"/>
    <w:rsid w:val="00842C95"/>
    <w:rsid w:val="00843118"/>
    <w:rsid w:val="0084390E"/>
    <w:rsid w:val="00843D25"/>
    <w:rsid w:val="00843DC8"/>
    <w:rsid w:val="00844027"/>
    <w:rsid w:val="008441E3"/>
    <w:rsid w:val="008444CF"/>
    <w:rsid w:val="00844B0D"/>
    <w:rsid w:val="00844BD0"/>
    <w:rsid w:val="00844CB5"/>
    <w:rsid w:val="00844CC6"/>
    <w:rsid w:val="00844F6E"/>
    <w:rsid w:val="0084522E"/>
    <w:rsid w:val="00845618"/>
    <w:rsid w:val="008457AA"/>
    <w:rsid w:val="00845953"/>
    <w:rsid w:val="008459F3"/>
    <w:rsid w:val="00845AD1"/>
    <w:rsid w:val="00845B4A"/>
    <w:rsid w:val="008463F4"/>
    <w:rsid w:val="00846A7E"/>
    <w:rsid w:val="00846E45"/>
    <w:rsid w:val="00846F81"/>
    <w:rsid w:val="008470C5"/>
    <w:rsid w:val="008477C7"/>
    <w:rsid w:val="0085027E"/>
    <w:rsid w:val="008507F8"/>
    <w:rsid w:val="00850936"/>
    <w:rsid w:val="00850C0E"/>
    <w:rsid w:val="00850C71"/>
    <w:rsid w:val="00850F88"/>
    <w:rsid w:val="00851103"/>
    <w:rsid w:val="0085116E"/>
    <w:rsid w:val="00851872"/>
    <w:rsid w:val="00851917"/>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255"/>
    <w:rsid w:val="008563D2"/>
    <w:rsid w:val="0085649B"/>
    <w:rsid w:val="008570C0"/>
    <w:rsid w:val="00857295"/>
    <w:rsid w:val="0085790A"/>
    <w:rsid w:val="00857976"/>
    <w:rsid w:val="008579B6"/>
    <w:rsid w:val="008601BD"/>
    <w:rsid w:val="0086041B"/>
    <w:rsid w:val="008604F1"/>
    <w:rsid w:val="00860696"/>
    <w:rsid w:val="008606A1"/>
    <w:rsid w:val="008607CD"/>
    <w:rsid w:val="0086095A"/>
    <w:rsid w:val="00860A40"/>
    <w:rsid w:val="00860C05"/>
    <w:rsid w:val="00860CDC"/>
    <w:rsid w:val="00860E5A"/>
    <w:rsid w:val="0086151D"/>
    <w:rsid w:val="0086155B"/>
    <w:rsid w:val="0086181A"/>
    <w:rsid w:val="00861A16"/>
    <w:rsid w:val="00861A85"/>
    <w:rsid w:val="00861ACC"/>
    <w:rsid w:val="00861C37"/>
    <w:rsid w:val="00861FAD"/>
    <w:rsid w:val="0086201B"/>
    <w:rsid w:val="00862392"/>
    <w:rsid w:val="00862444"/>
    <w:rsid w:val="0086247C"/>
    <w:rsid w:val="00862945"/>
    <w:rsid w:val="008629C7"/>
    <w:rsid w:val="00862AE1"/>
    <w:rsid w:val="00862D34"/>
    <w:rsid w:val="00862E83"/>
    <w:rsid w:val="00862F5A"/>
    <w:rsid w:val="00863044"/>
    <w:rsid w:val="008635A5"/>
    <w:rsid w:val="00863B14"/>
    <w:rsid w:val="00863ECA"/>
    <w:rsid w:val="008641DF"/>
    <w:rsid w:val="00864395"/>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D4B"/>
    <w:rsid w:val="00865E9C"/>
    <w:rsid w:val="00866227"/>
    <w:rsid w:val="00866893"/>
    <w:rsid w:val="00866913"/>
    <w:rsid w:val="00866F37"/>
    <w:rsid w:val="00866F55"/>
    <w:rsid w:val="00867436"/>
    <w:rsid w:val="008676C7"/>
    <w:rsid w:val="00867CAF"/>
    <w:rsid w:val="00870045"/>
    <w:rsid w:val="008701C9"/>
    <w:rsid w:val="0087070C"/>
    <w:rsid w:val="008708AF"/>
    <w:rsid w:val="008709B7"/>
    <w:rsid w:val="00870B5D"/>
    <w:rsid w:val="008716D9"/>
    <w:rsid w:val="00871798"/>
    <w:rsid w:val="00871BCB"/>
    <w:rsid w:val="00871FDB"/>
    <w:rsid w:val="00872432"/>
    <w:rsid w:val="00872449"/>
    <w:rsid w:val="00872503"/>
    <w:rsid w:val="008725D7"/>
    <w:rsid w:val="0087275D"/>
    <w:rsid w:val="0087286C"/>
    <w:rsid w:val="0087287C"/>
    <w:rsid w:val="008729E9"/>
    <w:rsid w:val="00872CB2"/>
    <w:rsid w:val="00872F5A"/>
    <w:rsid w:val="0087324C"/>
    <w:rsid w:val="00873601"/>
    <w:rsid w:val="0087368D"/>
    <w:rsid w:val="00873E14"/>
    <w:rsid w:val="00874B2F"/>
    <w:rsid w:val="00874EC6"/>
    <w:rsid w:val="008750A5"/>
    <w:rsid w:val="00875237"/>
    <w:rsid w:val="0087552F"/>
    <w:rsid w:val="00875707"/>
    <w:rsid w:val="008758C7"/>
    <w:rsid w:val="00875A4C"/>
    <w:rsid w:val="00875C64"/>
    <w:rsid w:val="00875DFA"/>
    <w:rsid w:val="00875E12"/>
    <w:rsid w:val="00875F02"/>
    <w:rsid w:val="00875F5A"/>
    <w:rsid w:val="00876254"/>
    <w:rsid w:val="00876299"/>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19FE"/>
    <w:rsid w:val="008821E4"/>
    <w:rsid w:val="00882489"/>
    <w:rsid w:val="00882DEE"/>
    <w:rsid w:val="0088334B"/>
    <w:rsid w:val="008834E1"/>
    <w:rsid w:val="008838B4"/>
    <w:rsid w:val="00883B22"/>
    <w:rsid w:val="00883C8E"/>
    <w:rsid w:val="00883F09"/>
    <w:rsid w:val="00884130"/>
    <w:rsid w:val="00884438"/>
    <w:rsid w:val="008848BD"/>
    <w:rsid w:val="00884A34"/>
    <w:rsid w:val="00884A36"/>
    <w:rsid w:val="008856F3"/>
    <w:rsid w:val="00885D24"/>
    <w:rsid w:val="008863E1"/>
    <w:rsid w:val="008868DE"/>
    <w:rsid w:val="00886AA1"/>
    <w:rsid w:val="00886C47"/>
    <w:rsid w:val="00886E5A"/>
    <w:rsid w:val="00886FC1"/>
    <w:rsid w:val="0088721F"/>
    <w:rsid w:val="008874AC"/>
    <w:rsid w:val="00887B73"/>
    <w:rsid w:val="00887BC1"/>
    <w:rsid w:val="00887DAF"/>
    <w:rsid w:val="0089017E"/>
    <w:rsid w:val="00890266"/>
    <w:rsid w:val="00890439"/>
    <w:rsid w:val="008904BB"/>
    <w:rsid w:val="0089079F"/>
    <w:rsid w:val="00891238"/>
    <w:rsid w:val="00891512"/>
    <w:rsid w:val="00891782"/>
    <w:rsid w:val="00891785"/>
    <w:rsid w:val="00891C62"/>
    <w:rsid w:val="00891DF3"/>
    <w:rsid w:val="00892637"/>
    <w:rsid w:val="00892698"/>
    <w:rsid w:val="00892736"/>
    <w:rsid w:val="00892859"/>
    <w:rsid w:val="0089299E"/>
    <w:rsid w:val="008932B5"/>
    <w:rsid w:val="008932C5"/>
    <w:rsid w:val="0089331F"/>
    <w:rsid w:val="00893627"/>
    <w:rsid w:val="008939C0"/>
    <w:rsid w:val="00893A2D"/>
    <w:rsid w:val="00893DD4"/>
    <w:rsid w:val="008944B5"/>
    <w:rsid w:val="0089493D"/>
    <w:rsid w:val="00895199"/>
    <w:rsid w:val="00895318"/>
    <w:rsid w:val="00895461"/>
    <w:rsid w:val="008954D3"/>
    <w:rsid w:val="00895BF0"/>
    <w:rsid w:val="00895EDF"/>
    <w:rsid w:val="00896029"/>
    <w:rsid w:val="0089626D"/>
    <w:rsid w:val="00896380"/>
    <w:rsid w:val="00896C52"/>
    <w:rsid w:val="00897197"/>
    <w:rsid w:val="00897AE9"/>
    <w:rsid w:val="00897FD1"/>
    <w:rsid w:val="008A02AE"/>
    <w:rsid w:val="008A063D"/>
    <w:rsid w:val="008A09AD"/>
    <w:rsid w:val="008A0AD7"/>
    <w:rsid w:val="008A20B4"/>
    <w:rsid w:val="008A2295"/>
    <w:rsid w:val="008A25FC"/>
    <w:rsid w:val="008A292C"/>
    <w:rsid w:val="008A2AA2"/>
    <w:rsid w:val="008A2C08"/>
    <w:rsid w:val="008A2CCE"/>
    <w:rsid w:val="008A341C"/>
    <w:rsid w:val="008A34BF"/>
    <w:rsid w:val="008A34D5"/>
    <w:rsid w:val="008A37DC"/>
    <w:rsid w:val="008A38F8"/>
    <w:rsid w:val="008A3AC7"/>
    <w:rsid w:val="008A3C31"/>
    <w:rsid w:val="008A3FD7"/>
    <w:rsid w:val="008A3FFB"/>
    <w:rsid w:val="008A40E5"/>
    <w:rsid w:val="008A41B8"/>
    <w:rsid w:val="008A4232"/>
    <w:rsid w:val="008A46E4"/>
    <w:rsid w:val="008A48C3"/>
    <w:rsid w:val="008A4964"/>
    <w:rsid w:val="008A4A1A"/>
    <w:rsid w:val="008A4A43"/>
    <w:rsid w:val="008A4FDC"/>
    <w:rsid w:val="008A502E"/>
    <w:rsid w:val="008A509C"/>
    <w:rsid w:val="008A5AEB"/>
    <w:rsid w:val="008A5B61"/>
    <w:rsid w:val="008A5E88"/>
    <w:rsid w:val="008A60CB"/>
    <w:rsid w:val="008A60F1"/>
    <w:rsid w:val="008A66C5"/>
    <w:rsid w:val="008A6853"/>
    <w:rsid w:val="008A717F"/>
    <w:rsid w:val="008A7341"/>
    <w:rsid w:val="008A7868"/>
    <w:rsid w:val="008A79CB"/>
    <w:rsid w:val="008A7D33"/>
    <w:rsid w:val="008B009F"/>
    <w:rsid w:val="008B00E7"/>
    <w:rsid w:val="008B00F1"/>
    <w:rsid w:val="008B04E2"/>
    <w:rsid w:val="008B05C4"/>
    <w:rsid w:val="008B0771"/>
    <w:rsid w:val="008B0821"/>
    <w:rsid w:val="008B09E7"/>
    <w:rsid w:val="008B0D0E"/>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480E"/>
    <w:rsid w:val="008B4ECF"/>
    <w:rsid w:val="008B4F87"/>
    <w:rsid w:val="008B567D"/>
    <w:rsid w:val="008B56F8"/>
    <w:rsid w:val="008B5796"/>
    <w:rsid w:val="008B5CB2"/>
    <w:rsid w:val="008B611A"/>
    <w:rsid w:val="008B6269"/>
    <w:rsid w:val="008B6294"/>
    <w:rsid w:val="008B63A6"/>
    <w:rsid w:val="008B651B"/>
    <w:rsid w:val="008B658B"/>
    <w:rsid w:val="008B66ED"/>
    <w:rsid w:val="008B6808"/>
    <w:rsid w:val="008B6905"/>
    <w:rsid w:val="008B6AA1"/>
    <w:rsid w:val="008B6CA1"/>
    <w:rsid w:val="008B6E1B"/>
    <w:rsid w:val="008B6EEA"/>
    <w:rsid w:val="008B7259"/>
    <w:rsid w:val="008B72CE"/>
    <w:rsid w:val="008B7602"/>
    <w:rsid w:val="008B77EF"/>
    <w:rsid w:val="008B791B"/>
    <w:rsid w:val="008B7E5A"/>
    <w:rsid w:val="008C0568"/>
    <w:rsid w:val="008C0584"/>
    <w:rsid w:val="008C068F"/>
    <w:rsid w:val="008C0856"/>
    <w:rsid w:val="008C08DE"/>
    <w:rsid w:val="008C0F78"/>
    <w:rsid w:val="008C0FD4"/>
    <w:rsid w:val="008C183D"/>
    <w:rsid w:val="008C1872"/>
    <w:rsid w:val="008C1B51"/>
    <w:rsid w:val="008C2685"/>
    <w:rsid w:val="008C2CC9"/>
    <w:rsid w:val="008C3896"/>
    <w:rsid w:val="008C38FD"/>
    <w:rsid w:val="008C390A"/>
    <w:rsid w:val="008C3CD5"/>
    <w:rsid w:val="008C3DCA"/>
    <w:rsid w:val="008C46B7"/>
    <w:rsid w:val="008C4710"/>
    <w:rsid w:val="008C47E3"/>
    <w:rsid w:val="008C499C"/>
    <w:rsid w:val="008C4A6E"/>
    <w:rsid w:val="008C4CD5"/>
    <w:rsid w:val="008C4F1F"/>
    <w:rsid w:val="008C513F"/>
    <w:rsid w:val="008C532B"/>
    <w:rsid w:val="008C56DD"/>
    <w:rsid w:val="008C5718"/>
    <w:rsid w:val="008C5BC9"/>
    <w:rsid w:val="008C5EE2"/>
    <w:rsid w:val="008C606B"/>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0EA2"/>
    <w:rsid w:val="008D1324"/>
    <w:rsid w:val="008D148E"/>
    <w:rsid w:val="008D1A0F"/>
    <w:rsid w:val="008D1AF7"/>
    <w:rsid w:val="008D1D5C"/>
    <w:rsid w:val="008D29BF"/>
    <w:rsid w:val="008D2BA9"/>
    <w:rsid w:val="008D328A"/>
    <w:rsid w:val="008D34DE"/>
    <w:rsid w:val="008D36B9"/>
    <w:rsid w:val="008D3775"/>
    <w:rsid w:val="008D3997"/>
    <w:rsid w:val="008D3A33"/>
    <w:rsid w:val="008D3A86"/>
    <w:rsid w:val="008D3AAB"/>
    <w:rsid w:val="008D3B4F"/>
    <w:rsid w:val="008D3C6C"/>
    <w:rsid w:val="008D4129"/>
    <w:rsid w:val="008D419F"/>
    <w:rsid w:val="008D42AA"/>
    <w:rsid w:val="008D42FC"/>
    <w:rsid w:val="008D4326"/>
    <w:rsid w:val="008D433E"/>
    <w:rsid w:val="008D4403"/>
    <w:rsid w:val="008D4703"/>
    <w:rsid w:val="008D4BA3"/>
    <w:rsid w:val="008D4BDF"/>
    <w:rsid w:val="008D4CBB"/>
    <w:rsid w:val="008D5048"/>
    <w:rsid w:val="008D5181"/>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D7E37"/>
    <w:rsid w:val="008E05A5"/>
    <w:rsid w:val="008E0B58"/>
    <w:rsid w:val="008E0CC2"/>
    <w:rsid w:val="008E0D69"/>
    <w:rsid w:val="008E10FC"/>
    <w:rsid w:val="008E1553"/>
    <w:rsid w:val="008E1885"/>
    <w:rsid w:val="008E1CBA"/>
    <w:rsid w:val="008E2517"/>
    <w:rsid w:val="008E2850"/>
    <w:rsid w:val="008E2BB3"/>
    <w:rsid w:val="008E2C15"/>
    <w:rsid w:val="008E2DA3"/>
    <w:rsid w:val="008E2E63"/>
    <w:rsid w:val="008E3055"/>
    <w:rsid w:val="008E3128"/>
    <w:rsid w:val="008E3147"/>
    <w:rsid w:val="008E34C9"/>
    <w:rsid w:val="008E386D"/>
    <w:rsid w:val="008E38A6"/>
    <w:rsid w:val="008E3D92"/>
    <w:rsid w:val="008E3F77"/>
    <w:rsid w:val="008E3FA6"/>
    <w:rsid w:val="008E40AB"/>
    <w:rsid w:val="008E40BE"/>
    <w:rsid w:val="008E41A8"/>
    <w:rsid w:val="008E4212"/>
    <w:rsid w:val="008E48F4"/>
    <w:rsid w:val="008E4D36"/>
    <w:rsid w:val="008E4D57"/>
    <w:rsid w:val="008E4FE5"/>
    <w:rsid w:val="008E508A"/>
    <w:rsid w:val="008E5983"/>
    <w:rsid w:val="008E5A82"/>
    <w:rsid w:val="008E5EA4"/>
    <w:rsid w:val="008E5FC7"/>
    <w:rsid w:val="008E6096"/>
    <w:rsid w:val="008E6217"/>
    <w:rsid w:val="008E6440"/>
    <w:rsid w:val="008E64AC"/>
    <w:rsid w:val="008E6520"/>
    <w:rsid w:val="008E730B"/>
    <w:rsid w:val="008E7354"/>
    <w:rsid w:val="008E765E"/>
    <w:rsid w:val="008E7664"/>
    <w:rsid w:val="008E784C"/>
    <w:rsid w:val="008E7A0D"/>
    <w:rsid w:val="008E7F1E"/>
    <w:rsid w:val="008F0082"/>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2E00"/>
    <w:rsid w:val="008F3036"/>
    <w:rsid w:val="008F32E0"/>
    <w:rsid w:val="008F34B7"/>
    <w:rsid w:val="008F373A"/>
    <w:rsid w:val="008F38F7"/>
    <w:rsid w:val="008F40EF"/>
    <w:rsid w:val="008F43C6"/>
    <w:rsid w:val="008F526E"/>
    <w:rsid w:val="008F5763"/>
    <w:rsid w:val="008F5C69"/>
    <w:rsid w:val="008F5D5E"/>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0E6D"/>
    <w:rsid w:val="00901072"/>
    <w:rsid w:val="009010D4"/>
    <w:rsid w:val="00901131"/>
    <w:rsid w:val="009012F5"/>
    <w:rsid w:val="009018B1"/>
    <w:rsid w:val="009019CD"/>
    <w:rsid w:val="00901D9A"/>
    <w:rsid w:val="00901DD5"/>
    <w:rsid w:val="0090227E"/>
    <w:rsid w:val="0090289A"/>
    <w:rsid w:val="00902B4C"/>
    <w:rsid w:val="00903064"/>
    <w:rsid w:val="00903121"/>
    <w:rsid w:val="00903249"/>
    <w:rsid w:val="009034E2"/>
    <w:rsid w:val="00903649"/>
    <w:rsid w:val="009037A1"/>
    <w:rsid w:val="0090391E"/>
    <w:rsid w:val="00903AFD"/>
    <w:rsid w:val="00903ED8"/>
    <w:rsid w:val="0090410A"/>
    <w:rsid w:val="0090421C"/>
    <w:rsid w:val="009045E4"/>
    <w:rsid w:val="00904912"/>
    <w:rsid w:val="00904A1E"/>
    <w:rsid w:val="00904A50"/>
    <w:rsid w:val="00904C49"/>
    <w:rsid w:val="00904F1C"/>
    <w:rsid w:val="00905052"/>
    <w:rsid w:val="009052E0"/>
    <w:rsid w:val="009054B4"/>
    <w:rsid w:val="0090560D"/>
    <w:rsid w:val="0090594B"/>
    <w:rsid w:val="00905C02"/>
    <w:rsid w:val="00905FB6"/>
    <w:rsid w:val="00906431"/>
    <w:rsid w:val="00906472"/>
    <w:rsid w:val="009066CA"/>
    <w:rsid w:val="00906A22"/>
    <w:rsid w:val="00906F32"/>
    <w:rsid w:val="00907040"/>
    <w:rsid w:val="009073AF"/>
    <w:rsid w:val="00907541"/>
    <w:rsid w:val="0090770A"/>
    <w:rsid w:val="00907881"/>
    <w:rsid w:val="009078EC"/>
    <w:rsid w:val="00907B42"/>
    <w:rsid w:val="00907CB2"/>
    <w:rsid w:val="0091001B"/>
    <w:rsid w:val="0091020E"/>
    <w:rsid w:val="009104D7"/>
    <w:rsid w:val="009109BA"/>
    <w:rsid w:val="00910B0D"/>
    <w:rsid w:val="00910B2C"/>
    <w:rsid w:val="00910DA4"/>
    <w:rsid w:val="00910EA4"/>
    <w:rsid w:val="0091113B"/>
    <w:rsid w:val="009111A6"/>
    <w:rsid w:val="00911535"/>
    <w:rsid w:val="0091177C"/>
    <w:rsid w:val="00911C9A"/>
    <w:rsid w:val="00911CDE"/>
    <w:rsid w:val="00911CE0"/>
    <w:rsid w:val="00911ECA"/>
    <w:rsid w:val="00911F30"/>
    <w:rsid w:val="0091205E"/>
    <w:rsid w:val="009122BD"/>
    <w:rsid w:val="009124EE"/>
    <w:rsid w:val="0091254B"/>
    <w:rsid w:val="00912A75"/>
    <w:rsid w:val="00912CF0"/>
    <w:rsid w:val="00912FA0"/>
    <w:rsid w:val="00913085"/>
    <w:rsid w:val="009134C1"/>
    <w:rsid w:val="0091379C"/>
    <w:rsid w:val="009141CC"/>
    <w:rsid w:val="00914347"/>
    <w:rsid w:val="0091435D"/>
    <w:rsid w:val="0091451A"/>
    <w:rsid w:val="00914C4A"/>
    <w:rsid w:val="00914E4C"/>
    <w:rsid w:val="00915797"/>
    <w:rsid w:val="00915B45"/>
    <w:rsid w:val="00915BC9"/>
    <w:rsid w:val="00915D72"/>
    <w:rsid w:val="00915F01"/>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5F9"/>
    <w:rsid w:val="00920A0F"/>
    <w:rsid w:val="00920C68"/>
    <w:rsid w:val="00920E63"/>
    <w:rsid w:val="00920E8C"/>
    <w:rsid w:val="0092141B"/>
    <w:rsid w:val="0092152F"/>
    <w:rsid w:val="00921AEF"/>
    <w:rsid w:val="00921C47"/>
    <w:rsid w:val="00921D03"/>
    <w:rsid w:val="0092233E"/>
    <w:rsid w:val="009223EC"/>
    <w:rsid w:val="009225A3"/>
    <w:rsid w:val="00922A29"/>
    <w:rsid w:val="00922DC3"/>
    <w:rsid w:val="00922DEA"/>
    <w:rsid w:val="00922FA3"/>
    <w:rsid w:val="00923014"/>
    <w:rsid w:val="0092316C"/>
    <w:rsid w:val="00923308"/>
    <w:rsid w:val="00923325"/>
    <w:rsid w:val="00923368"/>
    <w:rsid w:val="009234C1"/>
    <w:rsid w:val="0092389B"/>
    <w:rsid w:val="00923901"/>
    <w:rsid w:val="00923B85"/>
    <w:rsid w:val="00923BF9"/>
    <w:rsid w:val="00923D46"/>
    <w:rsid w:val="00923D78"/>
    <w:rsid w:val="00924754"/>
    <w:rsid w:val="0092497C"/>
    <w:rsid w:val="009249C6"/>
    <w:rsid w:val="00924B9F"/>
    <w:rsid w:val="00924EEC"/>
    <w:rsid w:val="0092504B"/>
    <w:rsid w:val="009252FC"/>
    <w:rsid w:val="00925835"/>
    <w:rsid w:val="009259CB"/>
    <w:rsid w:val="00925AEA"/>
    <w:rsid w:val="00925EED"/>
    <w:rsid w:val="00925F7E"/>
    <w:rsid w:val="0092612F"/>
    <w:rsid w:val="00926245"/>
    <w:rsid w:val="00926363"/>
    <w:rsid w:val="009264E3"/>
    <w:rsid w:val="009264F0"/>
    <w:rsid w:val="009265FD"/>
    <w:rsid w:val="00926AFB"/>
    <w:rsid w:val="00926B52"/>
    <w:rsid w:val="00926FE4"/>
    <w:rsid w:val="0092721C"/>
    <w:rsid w:val="009277CC"/>
    <w:rsid w:val="00927800"/>
    <w:rsid w:val="00927811"/>
    <w:rsid w:val="0092791A"/>
    <w:rsid w:val="00927B24"/>
    <w:rsid w:val="00927B69"/>
    <w:rsid w:val="00927C66"/>
    <w:rsid w:val="00927C6D"/>
    <w:rsid w:val="00927EFC"/>
    <w:rsid w:val="00930016"/>
    <w:rsid w:val="009303F7"/>
    <w:rsid w:val="00930536"/>
    <w:rsid w:val="009306B3"/>
    <w:rsid w:val="009306EF"/>
    <w:rsid w:val="0093081E"/>
    <w:rsid w:val="00930968"/>
    <w:rsid w:val="00930BA5"/>
    <w:rsid w:val="00930C2C"/>
    <w:rsid w:val="009310AD"/>
    <w:rsid w:val="009310E4"/>
    <w:rsid w:val="009310F6"/>
    <w:rsid w:val="009311AE"/>
    <w:rsid w:val="009314A8"/>
    <w:rsid w:val="0093154E"/>
    <w:rsid w:val="00931929"/>
    <w:rsid w:val="00931BD0"/>
    <w:rsid w:val="00931D16"/>
    <w:rsid w:val="00931DA6"/>
    <w:rsid w:val="00932389"/>
    <w:rsid w:val="00932429"/>
    <w:rsid w:val="00932E1E"/>
    <w:rsid w:val="00933460"/>
    <w:rsid w:val="00933C52"/>
    <w:rsid w:val="00933CE1"/>
    <w:rsid w:val="009341BD"/>
    <w:rsid w:val="00934738"/>
    <w:rsid w:val="009347C8"/>
    <w:rsid w:val="00934CAE"/>
    <w:rsid w:val="00934CE3"/>
    <w:rsid w:val="00935169"/>
    <w:rsid w:val="0093562E"/>
    <w:rsid w:val="00935669"/>
    <w:rsid w:val="009357B9"/>
    <w:rsid w:val="0093593F"/>
    <w:rsid w:val="00935CD8"/>
    <w:rsid w:val="00936065"/>
    <w:rsid w:val="009360FB"/>
    <w:rsid w:val="00936427"/>
    <w:rsid w:val="009366FE"/>
    <w:rsid w:val="00936721"/>
    <w:rsid w:val="00936C8A"/>
    <w:rsid w:val="00936E50"/>
    <w:rsid w:val="00936E5E"/>
    <w:rsid w:val="00936E83"/>
    <w:rsid w:val="009372D2"/>
    <w:rsid w:val="00937666"/>
    <w:rsid w:val="0093792B"/>
    <w:rsid w:val="00937B0D"/>
    <w:rsid w:val="00937E90"/>
    <w:rsid w:val="00940238"/>
    <w:rsid w:val="0094048F"/>
    <w:rsid w:val="00940726"/>
    <w:rsid w:val="009409A3"/>
    <w:rsid w:val="00940B6C"/>
    <w:rsid w:val="0094129B"/>
    <w:rsid w:val="0094165E"/>
    <w:rsid w:val="00941D1A"/>
    <w:rsid w:val="00941E21"/>
    <w:rsid w:val="00941E58"/>
    <w:rsid w:val="00942282"/>
    <w:rsid w:val="009424CD"/>
    <w:rsid w:val="00942A2D"/>
    <w:rsid w:val="00942E36"/>
    <w:rsid w:val="00942FB7"/>
    <w:rsid w:val="00942FEF"/>
    <w:rsid w:val="00943006"/>
    <w:rsid w:val="0094347C"/>
    <w:rsid w:val="009435B0"/>
    <w:rsid w:val="009436BB"/>
    <w:rsid w:val="009437DE"/>
    <w:rsid w:val="00943F46"/>
    <w:rsid w:val="00943FD1"/>
    <w:rsid w:val="009444D5"/>
    <w:rsid w:val="009447AA"/>
    <w:rsid w:val="00944B0B"/>
    <w:rsid w:val="00944E69"/>
    <w:rsid w:val="009450C3"/>
    <w:rsid w:val="009451EB"/>
    <w:rsid w:val="0094528C"/>
    <w:rsid w:val="00945361"/>
    <w:rsid w:val="00945C60"/>
    <w:rsid w:val="00946058"/>
    <w:rsid w:val="0094605C"/>
    <w:rsid w:val="009462D5"/>
    <w:rsid w:val="0094649D"/>
    <w:rsid w:val="00946793"/>
    <w:rsid w:val="00946A88"/>
    <w:rsid w:val="00946CA9"/>
    <w:rsid w:val="00946F07"/>
    <w:rsid w:val="0094709C"/>
    <w:rsid w:val="0094718E"/>
    <w:rsid w:val="0094791F"/>
    <w:rsid w:val="009479E6"/>
    <w:rsid w:val="00947C53"/>
    <w:rsid w:val="00947E85"/>
    <w:rsid w:val="009500AB"/>
    <w:rsid w:val="009501CE"/>
    <w:rsid w:val="009503EE"/>
    <w:rsid w:val="009504F1"/>
    <w:rsid w:val="009508B5"/>
    <w:rsid w:val="009508BD"/>
    <w:rsid w:val="00950D65"/>
    <w:rsid w:val="00950FDE"/>
    <w:rsid w:val="00951A83"/>
    <w:rsid w:val="009527F1"/>
    <w:rsid w:val="00952C26"/>
    <w:rsid w:val="0095310C"/>
    <w:rsid w:val="009533A5"/>
    <w:rsid w:val="00953507"/>
    <w:rsid w:val="009539FA"/>
    <w:rsid w:val="00953B74"/>
    <w:rsid w:val="00953BF6"/>
    <w:rsid w:val="00953C5F"/>
    <w:rsid w:val="00954613"/>
    <w:rsid w:val="009549D1"/>
    <w:rsid w:val="00954B48"/>
    <w:rsid w:val="00954ECA"/>
    <w:rsid w:val="00955182"/>
    <w:rsid w:val="00955406"/>
    <w:rsid w:val="00955484"/>
    <w:rsid w:val="009554B7"/>
    <w:rsid w:val="0095577E"/>
    <w:rsid w:val="00955858"/>
    <w:rsid w:val="00955ED6"/>
    <w:rsid w:val="009560B7"/>
    <w:rsid w:val="00956655"/>
    <w:rsid w:val="00956916"/>
    <w:rsid w:val="00956B97"/>
    <w:rsid w:val="00956C32"/>
    <w:rsid w:val="00957179"/>
    <w:rsid w:val="00957426"/>
    <w:rsid w:val="0095784A"/>
    <w:rsid w:val="0095793F"/>
    <w:rsid w:val="00957A49"/>
    <w:rsid w:val="00957C63"/>
    <w:rsid w:val="00957DB7"/>
    <w:rsid w:val="00957E48"/>
    <w:rsid w:val="00960438"/>
    <w:rsid w:val="00960C87"/>
    <w:rsid w:val="009610E5"/>
    <w:rsid w:val="00961153"/>
    <w:rsid w:val="0096149F"/>
    <w:rsid w:val="0096168E"/>
    <w:rsid w:val="00961703"/>
    <w:rsid w:val="009617CA"/>
    <w:rsid w:val="00961D2B"/>
    <w:rsid w:val="00961FE7"/>
    <w:rsid w:val="0096225F"/>
    <w:rsid w:val="00962631"/>
    <w:rsid w:val="0096295F"/>
    <w:rsid w:val="009629DF"/>
    <w:rsid w:val="00962BAC"/>
    <w:rsid w:val="00962E2F"/>
    <w:rsid w:val="00963155"/>
    <w:rsid w:val="009631F2"/>
    <w:rsid w:val="0096345B"/>
    <w:rsid w:val="00963578"/>
    <w:rsid w:val="0096381E"/>
    <w:rsid w:val="009638BE"/>
    <w:rsid w:val="00963AD0"/>
    <w:rsid w:val="00963C41"/>
    <w:rsid w:val="00963FFE"/>
    <w:rsid w:val="00964016"/>
    <w:rsid w:val="009645FC"/>
    <w:rsid w:val="009649D6"/>
    <w:rsid w:val="00965239"/>
    <w:rsid w:val="00965573"/>
    <w:rsid w:val="00965942"/>
    <w:rsid w:val="00965B77"/>
    <w:rsid w:val="00965D0B"/>
    <w:rsid w:val="00965DA6"/>
    <w:rsid w:val="00965F63"/>
    <w:rsid w:val="0096602B"/>
    <w:rsid w:val="009664B6"/>
    <w:rsid w:val="00966F0D"/>
    <w:rsid w:val="00967171"/>
    <w:rsid w:val="009673E7"/>
    <w:rsid w:val="00967747"/>
    <w:rsid w:val="0096795A"/>
    <w:rsid w:val="00967AE8"/>
    <w:rsid w:val="00967DD6"/>
    <w:rsid w:val="0097031D"/>
    <w:rsid w:val="00970572"/>
    <w:rsid w:val="00970C78"/>
    <w:rsid w:val="00970F39"/>
    <w:rsid w:val="009711DC"/>
    <w:rsid w:val="00971331"/>
    <w:rsid w:val="00971988"/>
    <w:rsid w:val="00971B0F"/>
    <w:rsid w:val="00971CE3"/>
    <w:rsid w:val="009720F6"/>
    <w:rsid w:val="00972728"/>
    <w:rsid w:val="00972953"/>
    <w:rsid w:val="0097296E"/>
    <w:rsid w:val="00972E2B"/>
    <w:rsid w:val="00972E8F"/>
    <w:rsid w:val="00973237"/>
    <w:rsid w:val="009733CE"/>
    <w:rsid w:val="0097348B"/>
    <w:rsid w:val="00973B6A"/>
    <w:rsid w:val="00973CF8"/>
    <w:rsid w:val="00974B52"/>
    <w:rsid w:val="00974C60"/>
    <w:rsid w:val="00974DC7"/>
    <w:rsid w:val="0097574E"/>
    <w:rsid w:val="00976082"/>
    <w:rsid w:val="0097644A"/>
    <w:rsid w:val="009764D2"/>
    <w:rsid w:val="00976765"/>
    <w:rsid w:val="00976783"/>
    <w:rsid w:val="00976D74"/>
    <w:rsid w:val="00977119"/>
    <w:rsid w:val="00977443"/>
    <w:rsid w:val="00977592"/>
    <w:rsid w:val="00977615"/>
    <w:rsid w:val="009776F1"/>
    <w:rsid w:val="00977EE9"/>
    <w:rsid w:val="00980391"/>
    <w:rsid w:val="009805CD"/>
    <w:rsid w:val="009807D2"/>
    <w:rsid w:val="0098098C"/>
    <w:rsid w:val="009818BD"/>
    <w:rsid w:val="00981F25"/>
    <w:rsid w:val="00982062"/>
    <w:rsid w:val="0098235B"/>
    <w:rsid w:val="0098245A"/>
    <w:rsid w:val="00982A8A"/>
    <w:rsid w:val="00982B2B"/>
    <w:rsid w:val="009837AA"/>
    <w:rsid w:val="00983C4C"/>
    <w:rsid w:val="00984298"/>
    <w:rsid w:val="009846E8"/>
    <w:rsid w:val="0098474C"/>
    <w:rsid w:val="00984B22"/>
    <w:rsid w:val="00984D51"/>
    <w:rsid w:val="0098523A"/>
    <w:rsid w:val="009857CD"/>
    <w:rsid w:val="009857EB"/>
    <w:rsid w:val="00985875"/>
    <w:rsid w:val="009859C0"/>
    <w:rsid w:val="00985D23"/>
    <w:rsid w:val="0098642D"/>
    <w:rsid w:val="00986487"/>
    <w:rsid w:val="00986730"/>
    <w:rsid w:val="009867D8"/>
    <w:rsid w:val="009867DB"/>
    <w:rsid w:val="009868DC"/>
    <w:rsid w:val="00986A99"/>
    <w:rsid w:val="00986C2B"/>
    <w:rsid w:val="00986D0D"/>
    <w:rsid w:val="00986D11"/>
    <w:rsid w:val="00987546"/>
    <w:rsid w:val="009876F3"/>
    <w:rsid w:val="00987C74"/>
    <w:rsid w:val="00987F72"/>
    <w:rsid w:val="009905C8"/>
    <w:rsid w:val="00990C37"/>
    <w:rsid w:val="00990F3D"/>
    <w:rsid w:val="00990FBB"/>
    <w:rsid w:val="00990FDA"/>
    <w:rsid w:val="009911D9"/>
    <w:rsid w:val="009917B8"/>
    <w:rsid w:val="00991935"/>
    <w:rsid w:val="00991C39"/>
    <w:rsid w:val="00991FFA"/>
    <w:rsid w:val="00992061"/>
    <w:rsid w:val="009920FF"/>
    <w:rsid w:val="009921DB"/>
    <w:rsid w:val="009921EF"/>
    <w:rsid w:val="009927A8"/>
    <w:rsid w:val="009929DD"/>
    <w:rsid w:val="00992B7C"/>
    <w:rsid w:val="00992C15"/>
    <w:rsid w:val="00992C36"/>
    <w:rsid w:val="00992E48"/>
    <w:rsid w:val="00993089"/>
    <w:rsid w:val="00993405"/>
    <w:rsid w:val="0099354E"/>
    <w:rsid w:val="00993663"/>
    <w:rsid w:val="00993784"/>
    <w:rsid w:val="00993861"/>
    <w:rsid w:val="009941E4"/>
    <w:rsid w:val="009942EB"/>
    <w:rsid w:val="009947E0"/>
    <w:rsid w:val="0099489B"/>
    <w:rsid w:val="00994ACC"/>
    <w:rsid w:val="00994BE3"/>
    <w:rsid w:val="0099574E"/>
    <w:rsid w:val="00995A07"/>
    <w:rsid w:val="00995D1E"/>
    <w:rsid w:val="00995F4C"/>
    <w:rsid w:val="00995F53"/>
    <w:rsid w:val="00996126"/>
    <w:rsid w:val="009961A6"/>
    <w:rsid w:val="009962D8"/>
    <w:rsid w:val="00996382"/>
    <w:rsid w:val="00996471"/>
    <w:rsid w:val="0099663B"/>
    <w:rsid w:val="00996F9E"/>
    <w:rsid w:val="00997347"/>
    <w:rsid w:val="0099739E"/>
    <w:rsid w:val="00997890"/>
    <w:rsid w:val="00997AC5"/>
    <w:rsid w:val="00997B71"/>
    <w:rsid w:val="00997E67"/>
    <w:rsid w:val="00997F80"/>
    <w:rsid w:val="009A019B"/>
    <w:rsid w:val="009A01B8"/>
    <w:rsid w:val="009A053B"/>
    <w:rsid w:val="009A0545"/>
    <w:rsid w:val="009A07EA"/>
    <w:rsid w:val="009A08C2"/>
    <w:rsid w:val="009A1074"/>
    <w:rsid w:val="009A12D4"/>
    <w:rsid w:val="009A1382"/>
    <w:rsid w:val="009A148D"/>
    <w:rsid w:val="009A1500"/>
    <w:rsid w:val="009A1AB5"/>
    <w:rsid w:val="009A1B03"/>
    <w:rsid w:val="009A1CA3"/>
    <w:rsid w:val="009A1DBC"/>
    <w:rsid w:val="009A238A"/>
    <w:rsid w:val="009A2544"/>
    <w:rsid w:val="009A2761"/>
    <w:rsid w:val="009A2B15"/>
    <w:rsid w:val="009A2E85"/>
    <w:rsid w:val="009A30F4"/>
    <w:rsid w:val="009A37B8"/>
    <w:rsid w:val="009A396D"/>
    <w:rsid w:val="009A3C83"/>
    <w:rsid w:val="009A4107"/>
    <w:rsid w:val="009A45B0"/>
    <w:rsid w:val="009A45E1"/>
    <w:rsid w:val="009A47AC"/>
    <w:rsid w:val="009A4851"/>
    <w:rsid w:val="009A4CE4"/>
    <w:rsid w:val="009A5208"/>
    <w:rsid w:val="009A56C3"/>
    <w:rsid w:val="009A5CCF"/>
    <w:rsid w:val="009A6422"/>
    <w:rsid w:val="009A680E"/>
    <w:rsid w:val="009A6CFD"/>
    <w:rsid w:val="009A75F4"/>
    <w:rsid w:val="009A7EC9"/>
    <w:rsid w:val="009A7F85"/>
    <w:rsid w:val="009B04F6"/>
    <w:rsid w:val="009B0598"/>
    <w:rsid w:val="009B05C8"/>
    <w:rsid w:val="009B074A"/>
    <w:rsid w:val="009B08F5"/>
    <w:rsid w:val="009B0A24"/>
    <w:rsid w:val="009B0B3F"/>
    <w:rsid w:val="009B0DFA"/>
    <w:rsid w:val="009B11A9"/>
    <w:rsid w:val="009B1331"/>
    <w:rsid w:val="009B148A"/>
    <w:rsid w:val="009B1EAF"/>
    <w:rsid w:val="009B2017"/>
    <w:rsid w:val="009B20CE"/>
    <w:rsid w:val="009B211C"/>
    <w:rsid w:val="009B2136"/>
    <w:rsid w:val="009B284B"/>
    <w:rsid w:val="009B2A78"/>
    <w:rsid w:val="009B2A91"/>
    <w:rsid w:val="009B2C26"/>
    <w:rsid w:val="009B2CA7"/>
    <w:rsid w:val="009B30C3"/>
    <w:rsid w:val="009B30CB"/>
    <w:rsid w:val="009B3212"/>
    <w:rsid w:val="009B35EA"/>
    <w:rsid w:val="009B3995"/>
    <w:rsid w:val="009B3BAE"/>
    <w:rsid w:val="009B420C"/>
    <w:rsid w:val="009B42F8"/>
    <w:rsid w:val="009B4499"/>
    <w:rsid w:val="009B4640"/>
    <w:rsid w:val="009B47AB"/>
    <w:rsid w:val="009B4AED"/>
    <w:rsid w:val="009B4D6A"/>
    <w:rsid w:val="009B4E55"/>
    <w:rsid w:val="009B541D"/>
    <w:rsid w:val="009B568F"/>
    <w:rsid w:val="009B575B"/>
    <w:rsid w:val="009B57AB"/>
    <w:rsid w:val="009B58A3"/>
    <w:rsid w:val="009B59E1"/>
    <w:rsid w:val="009B5A00"/>
    <w:rsid w:val="009B5AD3"/>
    <w:rsid w:val="009B5CB9"/>
    <w:rsid w:val="009B5FE9"/>
    <w:rsid w:val="009B60A3"/>
    <w:rsid w:val="009B61C4"/>
    <w:rsid w:val="009B63DD"/>
    <w:rsid w:val="009B67DD"/>
    <w:rsid w:val="009B6850"/>
    <w:rsid w:val="009B6A99"/>
    <w:rsid w:val="009B6A9E"/>
    <w:rsid w:val="009B6AE9"/>
    <w:rsid w:val="009B7316"/>
    <w:rsid w:val="009B746F"/>
    <w:rsid w:val="009B7758"/>
    <w:rsid w:val="009B7ADB"/>
    <w:rsid w:val="009B7C73"/>
    <w:rsid w:val="009B7C9E"/>
    <w:rsid w:val="009C0441"/>
    <w:rsid w:val="009C0783"/>
    <w:rsid w:val="009C0A0C"/>
    <w:rsid w:val="009C0B1E"/>
    <w:rsid w:val="009C0D70"/>
    <w:rsid w:val="009C107B"/>
    <w:rsid w:val="009C1576"/>
    <w:rsid w:val="009C1723"/>
    <w:rsid w:val="009C173C"/>
    <w:rsid w:val="009C18D5"/>
    <w:rsid w:val="009C1A42"/>
    <w:rsid w:val="009C1C7F"/>
    <w:rsid w:val="009C2021"/>
    <w:rsid w:val="009C2318"/>
    <w:rsid w:val="009C2872"/>
    <w:rsid w:val="009C29E2"/>
    <w:rsid w:val="009C2E93"/>
    <w:rsid w:val="009C2EF6"/>
    <w:rsid w:val="009C2F5D"/>
    <w:rsid w:val="009C314D"/>
    <w:rsid w:val="009C38BA"/>
    <w:rsid w:val="009C3A07"/>
    <w:rsid w:val="009C3D9C"/>
    <w:rsid w:val="009C405C"/>
    <w:rsid w:val="009C41A1"/>
    <w:rsid w:val="009C4232"/>
    <w:rsid w:val="009C45E8"/>
    <w:rsid w:val="009C4BBF"/>
    <w:rsid w:val="009C4BCB"/>
    <w:rsid w:val="009C512C"/>
    <w:rsid w:val="009C515A"/>
    <w:rsid w:val="009C55E9"/>
    <w:rsid w:val="009C5D92"/>
    <w:rsid w:val="009C6168"/>
    <w:rsid w:val="009C6361"/>
    <w:rsid w:val="009C650F"/>
    <w:rsid w:val="009C65ED"/>
    <w:rsid w:val="009C682E"/>
    <w:rsid w:val="009C6C83"/>
    <w:rsid w:val="009C6CE2"/>
    <w:rsid w:val="009C6EEB"/>
    <w:rsid w:val="009C6FDD"/>
    <w:rsid w:val="009C70B2"/>
    <w:rsid w:val="009C737A"/>
    <w:rsid w:val="009C744C"/>
    <w:rsid w:val="009C7862"/>
    <w:rsid w:val="009C79AA"/>
    <w:rsid w:val="009C7CA4"/>
    <w:rsid w:val="009C7D46"/>
    <w:rsid w:val="009D0130"/>
    <w:rsid w:val="009D013D"/>
    <w:rsid w:val="009D0205"/>
    <w:rsid w:val="009D028E"/>
    <w:rsid w:val="009D0A6C"/>
    <w:rsid w:val="009D0BC7"/>
    <w:rsid w:val="009D1089"/>
    <w:rsid w:val="009D1105"/>
    <w:rsid w:val="009D115F"/>
    <w:rsid w:val="009D16C4"/>
    <w:rsid w:val="009D1788"/>
    <w:rsid w:val="009D1F28"/>
    <w:rsid w:val="009D1F9B"/>
    <w:rsid w:val="009D20BC"/>
    <w:rsid w:val="009D231F"/>
    <w:rsid w:val="009D26B9"/>
    <w:rsid w:val="009D2BA2"/>
    <w:rsid w:val="009D2E77"/>
    <w:rsid w:val="009D3246"/>
    <w:rsid w:val="009D385F"/>
    <w:rsid w:val="009D405F"/>
    <w:rsid w:val="009D43FE"/>
    <w:rsid w:val="009D474D"/>
    <w:rsid w:val="009D4DCA"/>
    <w:rsid w:val="009D4F59"/>
    <w:rsid w:val="009D571F"/>
    <w:rsid w:val="009D58AD"/>
    <w:rsid w:val="009D5917"/>
    <w:rsid w:val="009D5EBE"/>
    <w:rsid w:val="009D5F53"/>
    <w:rsid w:val="009D6349"/>
    <w:rsid w:val="009D6438"/>
    <w:rsid w:val="009D697F"/>
    <w:rsid w:val="009D6BE3"/>
    <w:rsid w:val="009D7143"/>
    <w:rsid w:val="009D72CE"/>
    <w:rsid w:val="009D7679"/>
    <w:rsid w:val="009D77B8"/>
    <w:rsid w:val="009D788C"/>
    <w:rsid w:val="009D7AA1"/>
    <w:rsid w:val="009D7C10"/>
    <w:rsid w:val="009D7CD3"/>
    <w:rsid w:val="009D7EE0"/>
    <w:rsid w:val="009D7F2C"/>
    <w:rsid w:val="009E02F1"/>
    <w:rsid w:val="009E0481"/>
    <w:rsid w:val="009E0BE5"/>
    <w:rsid w:val="009E0D40"/>
    <w:rsid w:val="009E0EA4"/>
    <w:rsid w:val="009E0FFA"/>
    <w:rsid w:val="009E13FB"/>
    <w:rsid w:val="009E1674"/>
    <w:rsid w:val="009E1818"/>
    <w:rsid w:val="009E1A4B"/>
    <w:rsid w:val="009E210C"/>
    <w:rsid w:val="009E2286"/>
    <w:rsid w:val="009E237E"/>
    <w:rsid w:val="009E23D1"/>
    <w:rsid w:val="009E26E5"/>
    <w:rsid w:val="009E26F3"/>
    <w:rsid w:val="009E27CC"/>
    <w:rsid w:val="009E2AB0"/>
    <w:rsid w:val="009E2B09"/>
    <w:rsid w:val="009E2B2E"/>
    <w:rsid w:val="009E2F11"/>
    <w:rsid w:val="009E336C"/>
    <w:rsid w:val="009E3390"/>
    <w:rsid w:val="009E35D3"/>
    <w:rsid w:val="009E3663"/>
    <w:rsid w:val="009E3758"/>
    <w:rsid w:val="009E37CE"/>
    <w:rsid w:val="009E4345"/>
    <w:rsid w:val="009E47A2"/>
    <w:rsid w:val="009E4821"/>
    <w:rsid w:val="009E49FE"/>
    <w:rsid w:val="009E4A71"/>
    <w:rsid w:val="009E527D"/>
    <w:rsid w:val="009E530E"/>
    <w:rsid w:val="009E5632"/>
    <w:rsid w:val="009E5698"/>
    <w:rsid w:val="009E5B13"/>
    <w:rsid w:val="009E5CB5"/>
    <w:rsid w:val="009E5DD8"/>
    <w:rsid w:val="009E6363"/>
    <w:rsid w:val="009E6638"/>
    <w:rsid w:val="009E6F30"/>
    <w:rsid w:val="009E7097"/>
    <w:rsid w:val="009E70B2"/>
    <w:rsid w:val="009E73B7"/>
    <w:rsid w:val="009E78F4"/>
    <w:rsid w:val="009E7935"/>
    <w:rsid w:val="009E7961"/>
    <w:rsid w:val="009E7CEC"/>
    <w:rsid w:val="009E7E6B"/>
    <w:rsid w:val="009F01D8"/>
    <w:rsid w:val="009F0649"/>
    <w:rsid w:val="009F0CC3"/>
    <w:rsid w:val="009F0E7C"/>
    <w:rsid w:val="009F0F9D"/>
    <w:rsid w:val="009F1109"/>
    <w:rsid w:val="009F14EC"/>
    <w:rsid w:val="009F1579"/>
    <w:rsid w:val="009F15BF"/>
    <w:rsid w:val="009F172F"/>
    <w:rsid w:val="009F1B11"/>
    <w:rsid w:val="009F1E80"/>
    <w:rsid w:val="009F1E9A"/>
    <w:rsid w:val="009F1F0D"/>
    <w:rsid w:val="009F206C"/>
    <w:rsid w:val="009F21E3"/>
    <w:rsid w:val="009F2345"/>
    <w:rsid w:val="009F2680"/>
    <w:rsid w:val="009F2E6E"/>
    <w:rsid w:val="009F3422"/>
    <w:rsid w:val="009F3809"/>
    <w:rsid w:val="009F39F0"/>
    <w:rsid w:val="009F3A32"/>
    <w:rsid w:val="009F3DA4"/>
    <w:rsid w:val="009F3EFA"/>
    <w:rsid w:val="009F431D"/>
    <w:rsid w:val="009F4372"/>
    <w:rsid w:val="009F43B7"/>
    <w:rsid w:val="009F4584"/>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1B4"/>
    <w:rsid w:val="009F737A"/>
    <w:rsid w:val="009F73DF"/>
    <w:rsid w:val="009F7476"/>
    <w:rsid w:val="009F75D6"/>
    <w:rsid w:val="009F777B"/>
    <w:rsid w:val="00A00303"/>
    <w:rsid w:val="00A00472"/>
    <w:rsid w:val="00A0098F"/>
    <w:rsid w:val="00A00C10"/>
    <w:rsid w:val="00A010CA"/>
    <w:rsid w:val="00A012F9"/>
    <w:rsid w:val="00A013D1"/>
    <w:rsid w:val="00A014B6"/>
    <w:rsid w:val="00A016E3"/>
    <w:rsid w:val="00A018CF"/>
    <w:rsid w:val="00A01D5E"/>
    <w:rsid w:val="00A0202D"/>
    <w:rsid w:val="00A02FCA"/>
    <w:rsid w:val="00A032DB"/>
    <w:rsid w:val="00A03BE6"/>
    <w:rsid w:val="00A03F74"/>
    <w:rsid w:val="00A03F7C"/>
    <w:rsid w:val="00A04193"/>
    <w:rsid w:val="00A041BE"/>
    <w:rsid w:val="00A046BC"/>
    <w:rsid w:val="00A046DD"/>
    <w:rsid w:val="00A0470D"/>
    <w:rsid w:val="00A05439"/>
    <w:rsid w:val="00A054CD"/>
    <w:rsid w:val="00A05641"/>
    <w:rsid w:val="00A05A17"/>
    <w:rsid w:val="00A05B28"/>
    <w:rsid w:val="00A05B99"/>
    <w:rsid w:val="00A05BEE"/>
    <w:rsid w:val="00A05C2A"/>
    <w:rsid w:val="00A05C94"/>
    <w:rsid w:val="00A06C19"/>
    <w:rsid w:val="00A06DA8"/>
    <w:rsid w:val="00A06DDC"/>
    <w:rsid w:val="00A06E98"/>
    <w:rsid w:val="00A07086"/>
    <w:rsid w:val="00A071AF"/>
    <w:rsid w:val="00A0739E"/>
    <w:rsid w:val="00A07A09"/>
    <w:rsid w:val="00A100FF"/>
    <w:rsid w:val="00A10886"/>
    <w:rsid w:val="00A1092F"/>
    <w:rsid w:val="00A10A63"/>
    <w:rsid w:val="00A10B97"/>
    <w:rsid w:val="00A10D3E"/>
    <w:rsid w:val="00A10FE9"/>
    <w:rsid w:val="00A11183"/>
    <w:rsid w:val="00A111B4"/>
    <w:rsid w:val="00A1144E"/>
    <w:rsid w:val="00A11593"/>
    <w:rsid w:val="00A120FD"/>
    <w:rsid w:val="00A12304"/>
    <w:rsid w:val="00A12732"/>
    <w:rsid w:val="00A12D72"/>
    <w:rsid w:val="00A12EA7"/>
    <w:rsid w:val="00A12EBD"/>
    <w:rsid w:val="00A13041"/>
    <w:rsid w:val="00A13200"/>
    <w:rsid w:val="00A132EA"/>
    <w:rsid w:val="00A13449"/>
    <w:rsid w:val="00A14255"/>
    <w:rsid w:val="00A143F7"/>
    <w:rsid w:val="00A14944"/>
    <w:rsid w:val="00A14959"/>
    <w:rsid w:val="00A14BDF"/>
    <w:rsid w:val="00A14CC3"/>
    <w:rsid w:val="00A14DEB"/>
    <w:rsid w:val="00A1504A"/>
    <w:rsid w:val="00A150DD"/>
    <w:rsid w:val="00A15235"/>
    <w:rsid w:val="00A1533C"/>
    <w:rsid w:val="00A154DE"/>
    <w:rsid w:val="00A15B0F"/>
    <w:rsid w:val="00A15DD3"/>
    <w:rsid w:val="00A15F47"/>
    <w:rsid w:val="00A165F6"/>
    <w:rsid w:val="00A16701"/>
    <w:rsid w:val="00A16718"/>
    <w:rsid w:val="00A16D53"/>
    <w:rsid w:val="00A17113"/>
    <w:rsid w:val="00A1776C"/>
    <w:rsid w:val="00A17E71"/>
    <w:rsid w:val="00A17EB0"/>
    <w:rsid w:val="00A20075"/>
    <w:rsid w:val="00A2015C"/>
    <w:rsid w:val="00A20195"/>
    <w:rsid w:val="00A20491"/>
    <w:rsid w:val="00A20880"/>
    <w:rsid w:val="00A20A30"/>
    <w:rsid w:val="00A20B3A"/>
    <w:rsid w:val="00A20B84"/>
    <w:rsid w:val="00A2104D"/>
    <w:rsid w:val="00A211A8"/>
    <w:rsid w:val="00A21877"/>
    <w:rsid w:val="00A21A44"/>
    <w:rsid w:val="00A21D58"/>
    <w:rsid w:val="00A21F33"/>
    <w:rsid w:val="00A22271"/>
    <w:rsid w:val="00A22B66"/>
    <w:rsid w:val="00A22DD0"/>
    <w:rsid w:val="00A23661"/>
    <w:rsid w:val="00A23A96"/>
    <w:rsid w:val="00A23F47"/>
    <w:rsid w:val="00A2455F"/>
    <w:rsid w:val="00A24B5F"/>
    <w:rsid w:val="00A2570E"/>
    <w:rsid w:val="00A25765"/>
    <w:rsid w:val="00A25936"/>
    <w:rsid w:val="00A25956"/>
    <w:rsid w:val="00A2597D"/>
    <w:rsid w:val="00A25F25"/>
    <w:rsid w:val="00A26741"/>
    <w:rsid w:val="00A27047"/>
    <w:rsid w:val="00A270E5"/>
    <w:rsid w:val="00A27197"/>
    <w:rsid w:val="00A27C9F"/>
    <w:rsid w:val="00A27EBD"/>
    <w:rsid w:val="00A27ED9"/>
    <w:rsid w:val="00A3084F"/>
    <w:rsid w:val="00A3088F"/>
    <w:rsid w:val="00A3099B"/>
    <w:rsid w:val="00A30B32"/>
    <w:rsid w:val="00A30B80"/>
    <w:rsid w:val="00A30C15"/>
    <w:rsid w:val="00A315DB"/>
    <w:rsid w:val="00A31728"/>
    <w:rsid w:val="00A3190F"/>
    <w:rsid w:val="00A31A96"/>
    <w:rsid w:val="00A31E17"/>
    <w:rsid w:val="00A3268A"/>
    <w:rsid w:val="00A326E2"/>
    <w:rsid w:val="00A329CE"/>
    <w:rsid w:val="00A32E4D"/>
    <w:rsid w:val="00A339BC"/>
    <w:rsid w:val="00A34210"/>
    <w:rsid w:val="00A34354"/>
    <w:rsid w:val="00A34471"/>
    <w:rsid w:val="00A346CA"/>
    <w:rsid w:val="00A34B48"/>
    <w:rsid w:val="00A34B98"/>
    <w:rsid w:val="00A34D46"/>
    <w:rsid w:val="00A354AC"/>
    <w:rsid w:val="00A35828"/>
    <w:rsid w:val="00A35A3F"/>
    <w:rsid w:val="00A35B93"/>
    <w:rsid w:val="00A35BD4"/>
    <w:rsid w:val="00A361D1"/>
    <w:rsid w:val="00A36710"/>
    <w:rsid w:val="00A36A34"/>
    <w:rsid w:val="00A36A8E"/>
    <w:rsid w:val="00A36CBB"/>
    <w:rsid w:val="00A36FCF"/>
    <w:rsid w:val="00A3771B"/>
    <w:rsid w:val="00A37739"/>
    <w:rsid w:val="00A379EB"/>
    <w:rsid w:val="00A37FD9"/>
    <w:rsid w:val="00A40680"/>
    <w:rsid w:val="00A40AFE"/>
    <w:rsid w:val="00A40B18"/>
    <w:rsid w:val="00A40E99"/>
    <w:rsid w:val="00A41599"/>
    <w:rsid w:val="00A41677"/>
    <w:rsid w:val="00A41D14"/>
    <w:rsid w:val="00A41E9B"/>
    <w:rsid w:val="00A42237"/>
    <w:rsid w:val="00A422F2"/>
    <w:rsid w:val="00A425F9"/>
    <w:rsid w:val="00A42ABE"/>
    <w:rsid w:val="00A42B08"/>
    <w:rsid w:val="00A42E31"/>
    <w:rsid w:val="00A43133"/>
    <w:rsid w:val="00A431AC"/>
    <w:rsid w:val="00A43265"/>
    <w:rsid w:val="00A43805"/>
    <w:rsid w:val="00A43916"/>
    <w:rsid w:val="00A43A7D"/>
    <w:rsid w:val="00A43BB2"/>
    <w:rsid w:val="00A43C4D"/>
    <w:rsid w:val="00A43E42"/>
    <w:rsid w:val="00A43FE0"/>
    <w:rsid w:val="00A44E25"/>
    <w:rsid w:val="00A44F4E"/>
    <w:rsid w:val="00A452D6"/>
    <w:rsid w:val="00A453D5"/>
    <w:rsid w:val="00A4546A"/>
    <w:rsid w:val="00A455B5"/>
    <w:rsid w:val="00A45CCC"/>
    <w:rsid w:val="00A45D94"/>
    <w:rsid w:val="00A4601A"/>
    <w:rsid w:val="00A460E0"/>
    <w:rsid w:val="00A464E8"/>
    <w:rsid w:val="00A46BAD"/>
    <w:rsid w:val="00A4796B"/>
    <w:rsid w:val="00A47EB0"/>
    <w:rsid w:val="00A47F5B"/>
    <w:rsid w:val="00A47FE9"/>
    <w:rsid w:val="00A5019F"/>
    <w:rsid w:val="00A50738"/>
    <w:rsid w:val="00A50BF9"/>
    <w:rsid w:val="00A519E8"/>
    <w:rsid w:val="00A51A3C"/>
    <w:rsid w:val="00A51C1B"/>
    <w:rsid w:val="00A51D13"/>
    <w:rsid w:val="00A51F9E"/>
    <w:rsid w:val="00A520EE"/>
    <w:rsid w:val="00A52286"/>
    <w:rsid w:val="00A524AF"/>
    <w:rsid w:val="00A52548"/>
    <w:rsid w:val="00A52821"/>
    <w:rsid w:val="00A52A28"/>
    <w:rsid w:val="00A52DEA"/>
    <w:rsid w:val="00A53552"/>
    <w:rsid w:val="00A535CA"/>
    <w:rsid w:val="00A5382A"/>
    <w:rsid w:val="00A53835"/>
    <w:rsid w:val="00A53939"/>
    <w:rsid w:val="00A539E3"/>
    <w:rsid w:val="00A53A4C"/>
    <w:rsid w:val="00A53C7D"/>
    <w:rsid w:val="00A53C8F"/>
    <w:rsid w:val="00A53FD3"/>
    <w:rsid w:val="00A5437F"/>
    <w:rsid w:val="00A54550"/>
    <w:rsid w:val="00A545E5"/>
    <w:rsid w:val="00A54671"/>
    <w:rsid w:val="00A547E7"/>
    <w:rsid w:val="00A54926"/>
    <w:rsid w:val="00A54B57"/>
    <w:rsid w:val="00A54E85"/>
    <w:rsid w:val="00A54FE9"/>
    <w:rsid w:val="00A55072"/>
    <w:rsid w:val="00A552A6"/>
    <w:rsid w:val="00A55450"/>
    <w:rsid w:val="00A5555B"/>
    <w:rsid w:val="00A55762"/>
    <w:rsid w:val="00A557F5"/>
    <w:rsid w:val="00A55917"/>
    <w:rsid w:val="00A564A5"/>
    <w:rsid w:val="00A5677D"/>
    <w:rsid w:val="00A56D20"/>
    <w:rsid w:val="00A572A3"/>
    <w:rsid w:val="00A5770B"/>
    <w:rsid w:val="00A57894"/>
    <w:rsid w:val="00A578D2"/>
    <w:rsid w:val="00A57B5F"/>
    <w:rsid w:val="00A57D83"/>
    <w:rsid w:val="00A57FB6"/>
    <w:rsid w:val="00A60043"/>
    <w:rsid w:val="00A6006D"/>
    <w:rsid w:val="00A600E9"/>
    <w:rsid w:val="00A60199"/>
    <w:rsid w:val="00A603EA"/>
    <w:rsid w:val="00A604BC"/>
    <w:rsid w:val="00A60A1F"/>
    <w:rsid w:val="00A60C6C"/>
    <w:rsid w:val="00A60F8C"/>
    <w:rsid w:val="00A610E0"/>
    <w:rsid w:val="00A61337"/>
    <w:rsid w:val="00A6135D"/>
    <w:rsid w:val="00A61960"/>
    <w:rsid w:val="00A61C34"/>
    <w:rsid w:val="00A61C66"/>
    <w:rsid w:val="00A623E5"/>
    <w:rsid w:val="00A6275A"/>
    <w:rsid w:val="00A6298E"/>
    <w:rsid w:val="00A629F2"/>
    <w:rsid w:val="00A62A75"/>
    <w:rsid w:val="00A630D5"/>
    <w:rsid w:val="00A6311F"/>
    <w:rsid w:val="00A6358F"/>
    <w:rsid w:val="00A63925"/>
    <w:rsid w:val="00A63B31"/>
    <w:rsid w:val="00A63D0D"/>
    <w:rsid w:val="00A64241"/>
    <w:rsid w:val="00A645AA"/>
    <w:rsid w:val="00A645C0"/>
    <w:rsid w:val="00A64786"/>
    <w:rsid w:val="00A65B5B"/>
    <w:rsid w:val="00A65E41"/>
    <w:rsid w:val="00A66009"/>
    <w:rsid w:val="00A66139"/>
    <w:rsid w:val="00A66213"/>
    <w:rsid w:val="00A66571"/>
    <w:rsid w:val="00A66E3C"/>
    <w:rsid w:val="00A670BE"/>
    <w:rsid w:val="00A67521"/>
    <w:rsid w:val="00A676BB"/>
    <w:rsid w:val="00A6783F"/>
    <w:rsid w:val="00A67A50"/>
    <w:rsid w:val="00A67BDD"/>
    <w:rsid w:val="00A70773"/>
    <w:rsid w:val="00A70C2B"/>
    <w:rsid w:val="00A70D6E"/>
    <w:rsid w:val="00A716A8"/>
    <w:rsid w:val="00A7175A"/>
    <w:rsid w:val="00A7194B"/>
    <w:rsid w:val="00A71DB2"/>
    <w:rsid w:val="00A71F19"/>
    <w:rsid w:val="00A72220"/>
    <w:rsid w:val="00A722BD"/>
    <w:rsid w:val="00A729C4"/>
    <w:rsid w:val="00A72C52"/>
    <w:rsid w:val="00A72D74"/>
    <w:rsid w:val="00A732B1"/>
    <w:rsid w:val="00A732EA"/>
    <w:rsid w:val="00A73C8A"/>
    <w:rsid w:val="00A73D0E"/>
    <w:rsid w:val="00A73FC6"/>
    <w:rsid w:val="00A7441A"/>
    <w:rsid w:val="00A74766"/>
    <w:rsid w:val="00A748FA"/>
    <w:rsid w:val="00A74C14"/>
    <w:rsid w:val="00A74C64"/>
    <w:rsid w:val="00A74E07"/>
    <w:rsid w:val="00A755CE"/>
    <w:rsid w:val="00A7571D"/>
    <w:rsid w:val="00A75C47"/>
    <w:rsid w:val="00A75F6B"/>
    <w:rsid w:val="00A7696C"/>
    <w:rsid w:val="00A76A42"/>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0FA2"/>
    <w:rsid w:val="00A810C2"/>
    <w:rsid w:val="00A81725"/>
    <w:rsid w:val="00A81AD9"/>
    <w:rsid w:val="00A81D8B"/>
    <w:rsid w:val="00A821AB"/>
    <w:rsid w:val="00A82268"/>
    <w:rsid w:val="00A822ED"/>
    <w:rsid w:val="00A82391"/>
    <w:rsid w:val="00A825F4"/>
    <w:rsid w:val="00A82646"/>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26"/>
    <w:rsid w:val="00A85433"/>
    <w:rsid w:val="00A85A24"/>
    <w:rsid w:val="00A85D52"/>
    <w:rsid w:val="00A85E23"/>
    <w:rsid w:val="00A85E53"/>
    <w:rsid w:val="00A85F91"/>
    <w:rsid w:val="00A86B5D"/>
    <w:rsid w:val="00A86DE2"/>
    <w:rsid w:val="00A86F39"/>
    <w:rsid w:val="00A86FE4"/>
    <w:rsid w:val="00A871B2"/>
    <w:rsid w:val="00A90194"/>
    <w:rsid w:val="00A90287"/>
    <w:rsid w:val="00A905D0"/>
    <w:rsid w:val="00A907D4"/>
    <w:rsid w:val="00A90A45"/>
    <w:rsid w:val="00A90C90"/>
    <w:rsid w:val="00A90E9F"/>
    <w:rsid w:val="00A911FB"/>
    <w:rsid w:val="00A91279"/>
    <w:rsid w:val="00A913B5"/>
    <w:rsid w:val="00A916CB"/>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12B"/>
    <w:rsid w:val="00A952FB"/>
    <w:rsid w:val="00A95419"/>
    <w:rsid w:val="00A965C4"/>
    <w:rsid w:val="00A9663D"/>
    <w:rsid w:val="00A96943"/>
    <w:rsid w:val="00A96ABA"/>
    <w:rsid w:val="00A972E7"/>
    <w:rsid w:val="00A97321"/>
    <w:rsid w:val="00A97470"/>
    <w:rsid w:val="00A97DF5"/>
    <w:rsid w:val="00A97FC3"/>
    <w:rsid w:val="00AA03DF"/>
    <w:rsid w:val="00AA096B"/>
    <w:rsid w:val="00AA0990"/>
    <w:rsid w:val="00AA0A78"/>
    <w:rsid w:val="00AA0B3F"/>
    <w:rsid w:val="00AA0C67"/>
    <w:rsid w:val="00AA0FD3"/>
    <w:rsid w:val="00AA1715"/>
    <w:rsid w:val="00AA1C8C"/>
    <w:rsid w:val="00AA1DBC"/>
    <w:rsid w:val="00AA2687"/>
    <w:rsid w:val="00AA2857"/>
    <w:rsid w:val="00AA31BB"/>
    <w:rsid w:val="00AA345F"/>
    <w:rsid w:val="00AA38C9"/>
    <w:rsid w:val="00AA38EB"/>
    <w:rsid w:val="00AA396B"/>
    <w:rsid w:val="00AA40E9"/>
    <w:rsid w:val="00AA450F"/>
    <w:rsid w:val="00AA4B4E"/>
    <w:rsid w:val="00AA4B8F"/>
    <w:rsid w:val="00AA4CAC"/>
    <w:rsid w:val="00AA5099"/>
    <w:rsid w:val="00AA522A"/>
    <w:rsid w:val="00AA573C"/>
    <w:rsid w:val="00AA58DD"/>
    <w:rsid w:val="00AA5D39"/>
    <w:rsid w:val="00AA610B"/>
    <w:rsid w:val="00AA62BD"/>
    <w:rsid w:val="00AA62E7"/>
    <w:rsid w:val="00AA6544"/>
    <w:rsid w:val="00AA6591"/>
    <w:rsid w:val="00AA6CF5"/>
    <w:rsid w:val="00AA7101"/>
    <w:rsid w:val="00AA77F5"/>
    <w:rsid w:val="00AA7986"/>
    <w:rsid w:val="00AA7A41"/>
    <w:rsid w:val="00AA7ABB"/>
    <w:rsid w:val="00AB0705"/>
    <w:rsid w:val="00AB0815"/>
    <w:rsid w:val="00AB0ABC"/>
    <w:rsid w:val="00AB0ACD"/>
    <w:rsid w:val="00AB0CAD"/>
    <w:rsid w:val="00AB0F63"/>
    <w:rsid w:val="00AB0F6F"/>
    <w:rsid w:val="00AB11E5"/>
    <w:rsid w:val="00AB1286"/>
    <w:rsid w:val="00AB14F7"/>
    <w:rsid w:val="00AB17D5"/>
    <w:rsid w:val="00AB1AA2"/>
    <w:rsid w:val="00AB1BEB"/>
    <w:rsid w:val="00AB1F92"/>
    <w:rsid w:val="00AB20CB"/>
    <w:rsid w:val="00AB215C"/>
    <w:rsid w:val="00AB221C"/>
    <w:rsid w:val="00AB269E"/>
    <w:rsid w:val="00AB26D0"/>
    <w:rsid w:val="00AB2883"/>
    <w:rsid w:val="00AB2A43"/>
    <w:rsid w:val="00AB2BA0"/>
    <w:rsid w:val="00AB2F1A"/>
    <w:rsid w:val="00AB2F4C"/>
    <w:rsid w:val="00AB3033"/>
    <w:rsid w:val="00AB303A"/>
    <w:rsid w:val="00AB304E"/>
    <w:rsid w:val="00AB32D7"/>
    <w:rsid w:val="00AB338E"/>
    <w:rsid w:val="00AB3497"/>
    <w:rsid w:val="00AB3589"/>
    <w:rsid w:val="00AB3635"/>
    <w:rsid w:val="00AB369C"/>
    <w:rsid w:val="00AB3BB3"/>
    <w:rsid w:val="00AB40E3"/>
    <w:rsid w:val="00AB41C4"/>
    <w:rsid w:val="00AB4247"/>
    <w:rsid w:val="00AB4698"/>
    <w:rsid w:val="00AB4719"/>
    <w:rsid w:val="00AB47BB"/>
    <w:rsid w:val="00AB49D3"/>
    <w:rsid w:val="00AB50E9"/>
    <w:rsid w:val="00AB5186"/>
    <w:rsid w:val="00AB52F7"/>
    <w:rsid w:val="00AB55CB"/>
    <w:rsid w:val="00AB5D6F"/>
    <w:rsid w:val="00AB60B9"/>
    <w:rsid w:val="00AB6533"/>
    <w:rsid w:val="00AB658C"/>
    <w:rsid w:val="00AB6C83"/>
    <w:rsid w:val="00AB6F7A"/>
    <w:rsid w:val="00AB7193"/>
    <w:rsid w:val="00AB7222"/>
    <w:rsid w:val="00AB7633"/>
    <w:rsid w:val="00AB7659"/>
    <w:rsid w:val="00AB7ADE"/>
    <w:rsid w:val="00AB7F5C"/>
    <w:rsid w:val="00AC00D3"/>
    <w:rsid w:val="00AC0670"/>
    <w:rsid w:val="00AC06B5"/>
    <w:rsid w:val="00AC083A"/>
    <w:rsid w:val="00AC131F"/>
    <w:rsid w:val="00AC137B"/>
    <w:rsid w:val="00AC179D"/>
    <w:rsid w:val="00AC1900"/>
    <w:rsid w:val="00AC1913"/>
    <w:rsid w:val="00AC1A9A"/>
    <w:rsid w:val="00AC1AAE"/>
    <w:rsid w:val="00AC1AEA"/>
    <w:rsid w:val="00AC1B00"/>
    <w:rsid w:val="00AC1D83"/>
    <w:rsid w:val="00AC1EE7"/>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4C"/>
    <w:rsid w:val="00AD0622"/>
    <w:rsid w:val="00AD0968"/>
    <w:rsid w:val="00AD0BD8"/>
    <w:rsid w:val="00AD0CE5"/>
    <w:rsid w:val="00AD0FE1"/>
    <w:rsid w:val="00AD1521"/>
    <w:rsid w:val="00AD167D"/>
    <w:rsid w:val="00AD1932"/>
    <w:rsid w:val="00AD1AFD"/>
    <w:rsid w:val="00AD1D6E"/>
    <w:rsid w:val="00AD2199"/>
    <w:rsid w:val="00AD233F"/>
    <w:rsid w:val="00AD2384"/>
    <w:rsid w:val="00AD2601"/>
    <w:rsid w:val="00AD285A"/>
    <w:rsid w:val="00AD2C8D"/>
    <w:rsid w:val="00AD2CF9"/>
    <w:rsid w:val="00AD2F87"/>
    <w:rsid w:val="00AD347B"/>
    <w:rsid w:val="00AD3809"/>
    <w:rsid w:val="00AD391C"/>
    <w:rsid w:val="00AD3988"/>
    <w:rsid w:val="00AD3C3E"/>
    <w:rsid w:val="00AD4BA3"/>
    <w:rsid w:val="00AD4C98"/>
    <w:rsid w:val="00AD515E"/>
    <w:rsid w:val="00AD52A7"/>
    <w:rsid w:val="00AD58AC"/>
    <w:rsid w:val="00AD62C9"/>
    <w:rsid w:val="00AD67F1"/>
    <w:rsid w:val="00AD695E"/>
    <w:rsid w:val="00AD6A23"/>
    <w:rsid w:val="00AD6C8E"/>
    <w:rsid w:val="00AD7035"/>
    <w:rsid w:val="00AD7225"/>
    <w:rsid w:val="00AD73EC"/>
    <w:rsid w:val="00AD741D"/>
    <w:rsid w:val="00AD7435"/>
    <w:rsid w:val="00AD78EC"/>
    <w:rsid w:val="00AD7A34"/>
    <w:rsid w:val="00AD7B32"/>
    <w:rsid w:val="00AD7F3B"/>
    <w:rsid w:val="00AD7FFE"/>
    <w:rsid w:val="00AE02F8"/>
    <w:rsid w:val="00AE07DB"/>
    <w:rsid w:val="00AE10F8"/>
    <w:rsid w:val="00AE1638"/>
    <w:rsid w:val="00AE1A2E"/>
    <w:rsid w:val="00AE1A55"/>
    <w:rsid w:val="00AE1F9D"/>
    <w:rsid w:val="00AE2078"/>
    <w:rsid w:val="00AE217C"/>
    <w:rsid w:val="00AE2409"/>
    <w:rsid w:val="00AE25CC"/>
    <w:rsid w:val="00AE2830"/>
    <w:rsid w:val="00AE2CC6"/>
    <w:rsid w:val="00AE30A0"/>
    <w:rsid w:val="00AE345C"/>
    <w:rsid w:val="00AE36CA"/>
    <w:rsid w:val="00AE377C"/>
    <w:rsid w:val="00AE3A6B"/>
    <w:rsid w:val="00AE4523"/>
    <w:rsid w:val="00AE4A53"/>
    <w:rsid w:val="00AE4E87"/>
    <w:rsid w:val="00AE50E6"/>
    <w:rsid w:val="00AE5BAB"/>
    <w:rsid w:val="00AE5EDC"/>
    <w:rsid w:val="00AE5F45"/>
    <w:rsid w:val="00AE638E"/>
    <w:rsid w:val="00AE65CD"/>
    <w:rsid w:val="00AE6620"/>
    <w:rsid w:val="00AE6A6F"/>
    <w:rsid w:val="00AE6B1C"/>
    <w:rsid w:val="00AE702C"/>
    <w:rsid w:val="00AE71DC"/>
    <w:rsid w:val="00AE762D"/>
    <w:rsid w:val="00AE790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50F"/>
    <w:rsid w:val="00AF27E2"/>
    <w:rsid w:val="00AF28E8"/>
    <w:rsid w:val="00AF28EC"/>
    <w:rsid w:val="00AF2D98"/>
    <w:rsid w:val="00AF3215"/>
    <w:rsid w:val="00AF339D"/>
    <w:rsid w:val="00AF3453"/>
    <w:rsid w:val="00AF34F3"/>
    <w:rsid w:val="00AF34F7"/>
    <w:rsid w:val="00AF35EA"/>
    <w:rsid w:val="00AF3725"/>
    <w:rsid w:val="00AF3A51"/>
    <w:rsid w:val="00AF3E8D"/>
    <w:rsid w:val="00AF3F48"/>
    <w:rsid w:val="00AF424C"/>
    <w:rsid w:val="00AF425A"/>
    <w:rsid w:val="00AF42D3"/>
    <w:rsid w:val="00AF4385"/>
    <w:rsid w:val="00AF466E"/>
    <w:rsid w:val="00AF4886"/>
    <w:rsid w:val="00AF4E38"/>
    <w:rsid w:val="00AF4E40"/>
    <w:rsid w:val="00AF501F"/>
    <w:rsid w:val="00AF507E"/>
    <w:rsid w:val="00AF5192"/>
    <w:rsid w:val="00AF55A8"/>
    <w:rsid w:val="00AF574A"/>
    <w:rsid w:val="00AF57C6"/>
    <w:rsid w:val="00AF5A47"/>
    <w:rsid w:val="00AF5D49"/>
    <w:rsid w:val="00AF5E10"/>
    <w:rsid w:val="00AF5E62"/>
    <w:rsid w:val="00AF5EC6"/>
    <w:rsid w:val="00AF614F"/>
    <w:rsid w:val="00AF61F4"/>
    <w:rsid w:val="00AF64F0"/>
    <w:rsid w:val="00AF651D"/>
    <w:rsid w:val="00AF6592"/>
    <w:rsid w:val="00AF6672"/>
    <w:rsid w:val="00AF6945"/>
    <w:rsid w:val="00AF6C0E"/>
    <w:rsid w:val="00AF6CF5"/>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D0D"/>
    <w:rsid w:val="00B01E92"/>
    <w:rsid w:val="00B022EF"/>
    <w:rsid w:val="00B0250C"/>
    <w:rsid w:val="00B02601"/>
    <w:rsid w:val="00B02887"/>
    <w:rsid w:val="00B02902"/>
    <w:rsid w:val="00B02903"/>
    <w:rsid w:val="00B02C57"/>
    <w:rsid w:val="00B030FF"/>
    <w:rsid w:val="00B032A2"/>
    <w:rsid w:val="00B03F57"/>
    <w:rsid w:val="00B04547"/>
    <w:rsid w:val="00B04961"/>
    <w:rsid w:val="00B04FA2"/>
    <w:rsid w:val="00B05159"/>
    <w:rsid w:val="00B0526C"/>
    <w:rsid w:val="00B05725"/>
    <w:rsid w:val="00B059A9"/>
    <w:rsid w:val="00B05BE3"/>
    <w:rsid w:val="00B05CDF"/>
    <w:rsid w:val="00B05E04"/>
    <w:rsid w:val="00B05E46"/>
    <w:rsid w:val="00B05E7F"/>
    <w:rsid w:val="00B065CF"/>
    <w:rsid w:val="00B068AD"/>
    <w:rsid w:val="00B06BBC"/>
    <w:rsid w:val="00B06E56"/>
    <w:rsid w:val="00B06F03"/>
    <w:rsid w:val="00B073AF"/>
    <w:rsid w:val="00B075AA"/>
    <w:rsid w:val="00B075B4"/>
    <w:rsid w:val="00B077E7"/>
    <w:rsid w:val="00B07987"/>
    <w:rsid w:val="00B07D40"/>
    <w:rsid w:val="00B07F7A"/>
    <w:rsid w:val="00B10077"/>
    <w:rsid w:val="00B1024F"/>
    <w:rsid w:val="00B1027A"/>
    <w:rsid w:val="00B1030A"/>
    <w:rsid w:val="00B10A6C"/>
    <w:rsid w:val="00B10BA5"/>
    <w:rsid w:val="00B10ED7"/>
    <w:rsid w:val="00B1116A"/>
    <w:rsid w:val="00B1121C"/>
    <w:rsid w:val="00B1131B"/>
    <w:rsid w:val="00B114AC"/>
    <w:rsid w:val="00B118E4"/>
    <w:rsid w:val="00B11B2A"/>
    <w:rsid w:val="00B11B92"/>
    <w:rsid w:val="00B12345"/>
    <w:rsid w:val="00B1260F"/>
    <w:rsid w:val="00B12C65"/>
    <w:rsid w:val="00B12E61"/>
    <w:rsid w:val="00B135AE"/>
    <w:rsid w:val="00B136BA"/>
    <w:rsid w:val="00B141DD"/>
    <w:rsid w:val="00B144CD"/>
    <w:rsid w:val="00B1464F"/>
    <w:rsid w:val="00B14C7B"/>
    <w:rsid w:val="00B14CA2"/>
    <w:rsid w:val="00B14D28"/>
    <w:rsid w:val="00B152CB"/>
    <w:rsid w:val="00B15555"/>
    <w:rsid w:val="00B1561D"/>
    <w:rsid w:val="00B156B3"/>
    <w:rsid w:val="00B159BB"/>
    <w:rsid w:val="00B15BCC"/>
    <w:rsid w:val="00B15D1B"/>
    <w:rsid w:val="00B15F89"/>
    <w:rsid w:val="00B1699D"/>
    <w:rsid w:val="00B169A8"/>
    <w:rsid w:val="00B16ABA"/>
    <w:rsid w:val="00B16C2D"/>
    <w:rsid w:val="00B16EE0"/>
    <w:rsid w:val="00B16F33"/>
    <w:rsid w:val="00B17169"/>
    <w:rsid w:val="00B175C0"/>
    <w:rsid w:val="00B1766C"/>
    <w:rsid w:val="00B17AAF"/>
    <w:rsid w:val="00B204F0"/>
    <w:rsid w:val="00B207B9"/>
    <w:rsid w:val="00B20930"/>
    <w:rsid w:val="00B2133F"/>
    <w:rsid w:val="00B2157F"/>
    <w:rsid w:val="00B215D3"/>
    <w:rsid w:val="00B21AF4"/>
    <w:rsid w:val="00B21B3E"/>
    <w:rsid w:val="00B21C3D"/>
    <w:rsid w:val="00B21C61"/>
    <w:rsid w:val="00B21E92"/>
    <w:rsid w:val="00B220E9"/>
    <w:rsid w:val="00B2269E"/>
    <w:rsid w:val="00B229B1"/>
    <w:rsid w:val="00B22A37"/>
    <w:rsid w:val="00B231DA"/>
    <w:rsid w:val="00B233D0"/>
    <w:rsid w:val="00B2350B"/>
    <w:rsid w:val="00B23562"/>
    <w:rsid w:val="00B235A3"/>
    <w:rsid w:val="00B23682"/>
    <w:rsid w:val="00B2383B"/>
    <w:rsid w:val="00B2390F"/>
    <w:rsid w:val="00B23C20"/>
    <w:rsid w:val="00B23E63"/>
    <w:rsid w:val="00B241B0"/>
    <w:rsid w:val="00B244FC"/>
    <w:rsid w:val="00B2474B"/>
    <w:rsid w:val="00B247F6"/>
    <w:rsid w:val="00B2489F"/>
    <w:rsid w:val="00B24BEA"/>
    <w:rsid w:val="00B24C9B"/>
    <w:rsid w:val="00B24CE0"/>
    <w:rsid w:val="00B25676"/>
    <w:rsid w:val="00B257F5"/>
    <w:rsid w:val="00B25BCF"/>
    <w:rsid w:val="00B26817"/>
    <w:rsid w:val="00B26AD8"/>
    <w:rsid w:val="00B26E1B"/>
    <w:rsid w:val="00B2702D"/>
    <w:rsid w:val="00B2704F"/>
    <w:rsid w:val="00B273CD"/>
    <w:rsid w:val="00B279B2"/>
    <w:rsid w:val="00B27E42"/>
    <w:rsid w:val="00B30088"/>
    <w:rsid w:val="00B300B2"/>
    <w:rsid w:val="00B3074D"/>
    <w:rsid w:val="00B30CFF"/>
    <w:rsid w:val="00B30D57"/>
    <w:rsid w:val="00B3119F"/>
    <w:rsid w:val="00B31613"/>
    <w:rsid w:val="00B31750"/>
    <w:rsid w:val="00B31893"/>
    <w:rsid w:val="00B31C0B"/>
    <w:rsid w:val="00B31FCA"/>
    <w:rsid w:val="00B321CF"/>
    <w:rsid w:val="00B323FD"/>
    <w:rsid w:val="00B324F9"/>
    <w:rsid w:val="00B32805"/>
    <w:rsid w:val="00B32E45"/>
    <w:rsid w:val="00B3319B"/>
    <w:rsid w:val="00B3327F"/>
    <w:rsid w:val="00B33302"/>
    <w:rsid w:val="00B333A8"/>
    <w:rsid w:val="00B33539"/>
    <w:rsid w:val="00B3368A"/>
    <w:rsid w:val="00B3389E"/>
    <w:rsid w:val="00B33D43"/>
    <w:rsid w:val="00B33D80"/>
    <w:rsid w:val="00B3489D"/>
    <w:rsid w:val="00B34921"/>
    <w:rsid w:val="00B349CD"/>
    <w:rsid w:val="00B34A22"/>
    <w:rsid w:val="00B34BE8"/>
    <w:rsid w:val="00B3526C"/>
    <w:rsid w:val="00B35312"/>
    <w:rsid w:val="00B35563"/>
    <w:rsid w:val="00B356C9"/>
    <w:rsid w:val="00B35876"/>
    <w:rsid w:val="00B35A11"/>
    <w:rsid w:val="00B35C1E"/>
    <w:rsid w:val="00B35EAF"/>
    <w:rsid w:val="00B36327"/>
    <w:rsid w:val="00B36E24"/>
    <w:rsid w:val="00B36E41"/>
    <w:rsid w:val="00B37372"/>
    <w:rsid w:val="00B374CF"/>
    <w:rsid w:val="00B37702"/>
    <w:rsid w:val="00B405FB"/>
    <w:rsid w:val="00B4094F"/>
    <w:rsid w:val="00B40991"/>
    <w:rsid w:val="00B40ACB"/>
    <w:rsid w:val="00B4124C"/>
    <w:rsid w:val="00B418A5"/>
    <w:rsid w:val="00B41998"/>
    <w:rsid w:val="00B41C18"/>
    <w:rsid w:val="00B41D8C"/>
    <w:rsid w:val="00B41DC4"/>
    <w:rsid w:val="00B42180"/>
    <w:rsid w:val="00B42612"/>
    <w:rsid w:val="00B42CE2"/>
    <w:rsid w:val="00B42D68"/>
    <w:rsid w:val="00B42E06"/>
    <w:rsid w:val="00B43262"/>
    <w:rsid w:val="00B4337E"/>
    <w:rsid w:val="00B4343F"/>
    <w:rsid w:val="00B436D5"/>
    <w:rsid w:val="00B4388E"/>
    <w:rsid w:val="00B43C05"/>
    <w:rsid w:val="00B44002"/>
    <w:rsid w:val="00B448CF"/>
    <w:rsid w:val="00B44BCC"/>
    <w:rsid w:val="00B44D68"/>
    <w:rsid w:val="00B44DC8"/>
    <w:rsid w:val="00B44DF3"/>
    <w:rsid w:val="00B4500D"/>
    <w:rsid w:val="00B454D9"/>
    <w:rsid w:val="00B45539"/>
    <w:rsid w:val="00B45551"/>
    <w:rsid w:val="00B45616"/>
    <w:rsid w:val="00B4564E"/>
    <w:rsid w:val="00B45681"/>
    <w:rsid w:val="00B4570A"/>
    <w:rsid w:val="00B45792"/>
    <w:rsid w:val="00B45BDF"/>
    <w:rsid w:val="00B45C98"/>
    <w:rsid w:val="00B45CDB"/>
    <w:rsid w:val="00B45CEE"/>
    <w:rsid w:val="00B465FD"/>
    <w:rsid w:val="00B466CF"/>
    <w:rsid w:val="00B466FB"/>
    <w:rsid w:val="00B46C38"/>
    <w:rsid w:val="00B46D13"/>
    <w:rsid w:val="00B47252"/>
    <w:rsid w:val="00B47E32"/>
    <w:rsid w:val="00B50019"/>
    <w:rsid w:val="00B5007F"/>
    <w:rsid w:val="00B502E8"/>
    <w:rsid w:val="00B503A7"/>
    <w:rsid w:val="00B50433"/>
    <w:rsid w:val="00B5078C"/>
    <w:rsid w:val="00B507A2"/>
    <w:rsid w:val="00B50987"/>
    <w:rsid w:val="00B50C06"/>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B66"/>
    <w:rsid w:val="00B53F24"/>
    <w:rsid w:val="00B54751"/>
    <w:rsid w:val="00B54C0C"/>
    <w:rsid w:val="00B54D71"/>
    <w:rsid w:val="00B54FE8"/>
    <w:rsid w:val="00B5503D"/>
    <w:rsid w:val="00B550FD"/>
    <w:rsid w:val="00B55379"/>
    <w:rsid w:val="00B55792"/>
    <w:rsid w:val="00B55968"/>
    <w:rsid w:val="00B55B2C"/>
    <w:rsid w:val="00B55B73"/>
    <w:rsid w:val="00B55CD1"/>
    <w:rsid w:val="00B563D5"/>
    <w:rsid w:val="00B56890"/>
    <w:rsid w:val="00B56B05"/>
    <w:rsid w:val="00B56CAB"/>
    <w:rsid w:val="00B56CC5"/>
    <w:rsid w:val="00B56E4A"/>
    <w:rsid w:val="00B56FA8"/>
    <w:rsid w:val="00B5706F"/>
    <w:rsid w:val="00B57187"/>
    <w:rsid w:val="00B576E2"/>
    <w:rsid w:val="00B5784B"/>
    <w:rsid w:val="00B5789E"/>
    <w:rsid w:val="00B57999"/>
    <w:rsid w:val="00B5799C"/>
    <w:rsid w:val="00B57A25"/>
    <w:rsid w:val="00B57A6D"/>
    <w:rsid w:val="00B60157"/>
    <w:rsid w:val="00B60422"/>
    <w:rsid w:val="00B60686"/>
    <w:rsid w:val="00B606E0"/>
    <w:rsid w:val="00B60C4F"/>
    <w:rsid w:val="00B60D86"/>
    <w:rsid w:val="00B60DBC"/>
    <w:rsid w:val="00B61A64"/>
    <w:rsid w:val="00B621F1"/>
    <w:rsid w:val="00B622F9"/>
    <w:rsid w:val="00B62C9D"/>
    <w:rsid w:val="00B62E44"/>
    <w:rsid w:val="00B6326C"/>
    <w:rsid w:val="00B63280"/>
    <w:rsid w:val="00B6356B"/>
    <w:rsid w:val="00B64292"/>
    <w:rsid w:val="00B64457"/>
    <w:rsid w:val="00B649E2"/>
    <w:rsid w:val="00B64A2F"/>
    <w:rsid w:val="00B64A88"/>
    <w:rsid w:val="00B64A90"/>
    <w:rsid w:val="00B64C00"/>
    <w:rsid w:val="00B64C82"/>
    <w:rsid w:val="00B64DEF"/>
    <w:rsid w:val="00B65098"/>
    <w:rsid w:val="00B650C1"/>
    <w:rsid w:val="00B656F3"/>
    <w:rsid w:val="00B65BEA"/>
    <w:rsid w:val="00B65D4A"/>
    <w:rsid w:val="00B66211"/>
    <w:rsid w:val="00B662AA"/>
    <w:rsid w:val="00B6630C"/>
    <w:rsid w:val="00B664A5"/>
    <w:rsid w:val="00B664E4"/>
    <w:rsid w:val="00B6699D"/>
    <w:rsid w:val="00B66BD3"/>
    <w:rsid w:val="00B66F10"/>
    <w:rsid w:val="00B6707A"/>
    <w:rsid w:val="00B67165"/>
    <w:rsid w:val="00B67197"/>
    <w:rsid w:val="00B671C7"/>
    <w:rsid w:val="00B677C9"/>
    <w:rsid w:val="00B677E6"/>
    <w:rsid w:val="00B6798E"/>
    <w:rsid w:val="00B67CC1"/>
    <w:rsid w:val="00B67DE1"/>
    <w:rsid w:val="00B67E92"/>
    <w:rsid w:val="00B67FDB"/>
    <w:rsid w:val="00B70508"/>
    <w:rsid w:val="00B70B7C"/>
    <w:rsid w:val="00B70BB4"/>
    <w:rsid w:val="00B70C05"/>
    <w:rsid w:val="00B713FC"/>
    <w:rsid w:val="00B71532"/>
    <w:rsid w:val="00B7195D"/>
    <w:rsid w:val="00B71980"/>
    <w:rsid w:val="00B7208D"/>
    <w:rsid w:val="00B723DD"/>
    <w:rsid w:val="00B72519"/>
    <w:rsid w:val="00B7280F"/>
    <w:rsid w:val="00B72A54"/>
    <w:rsid w:val="00B72F11"/>
    <w:rsid w:val="00B72F50"/>
    <w:rsid w:val="00B730F5"/>
    <w:rsid w:val="00B732A1"/>
    <w:rsid w:val="00B732A2"/>
    <w:rsid w:val="00B733EC"/>
    <w:rsid w:val="00B734B1"/>
    <w:rsid w:val="00B73A03"/>
    <w:rsid w:val="00B7405E"/>
    <w:rsid w:val="00B7436B"/>
    <w:rsid w:val="00B743D6"/>
    <w:rsid w:val="00B74ABF"/>
    <w:rsid w:val="00B75681"/>
    <w:rsid w:val="00B759F3"/>
    <w:rsid w:val="00B75B61"/>
    <w:rsid w:val="00B75ED3"/>
    <w:rsid w:val="00B75F44"/>
    <w:rsid w:val="00B76062"/>
    <w:rsid w:val="00B760BB"/>
    <w:rsid w:val="00B760D0"/>
    <w:rsid w:val="00B76507"/>
    <w:rsid w:val="00B766B3"/>
    <w:rsid w:val="00B76818"/>
    <w:rsid w:val="00B773C4"/>
    <w:rsid w:val="00B7750D"/>
    <w:rsid w:val="00B77635"/>
    <w:rsid w:val="00B777C8"/>
    <w:rsid w:val="00B8067F"/>
    <w:rsid w:val="00B808A2"/>
    <w:rsid w:val="00B80B9A"/>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2D71"/>
    <w:rsid w:val="00B834AD"/>
    <w:rsid w:val="00B834EF"/>
    <w:rsid w:val="00B83542"/>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0DD"/>
    <w:rsid w:val="00B86139"/>
    <w:rsid w:val="00B861E4"/>
    <w:rsid w:val="00B86739"/>
    <w:rsid w:val="00B8676F"/>
    <w:rsid w:val="00B86CB5"/>
    <w:rsid w:val="00B872FE"/>
    <w:rsid w:val="00B87C2E"/>
    <w:rsid w:val="00B87DB9"/>
    <w:rsid w:val="00B87DC1"/>
    <w:rsid w:val="00B87F28"/>
    <w:rsid w:val="00B90037"/>
    <w:rsid w:val="00B90198"/>
    <w:rsid w:val="00B908E8"/>
    <w:rsid w:val="00B90B35"/>
    <w:rsid w:val="00B90D32"/>
    <w:rsid w:val="00B912A7"/>
    <w:rsid w:val="00B918FE"/>
    <w:rsid w:val="00B91AD6"/>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4D8C"/>
    <w:rsid w:val="00B95B05"/>
    <w:rsid w:val="00B95B78"/>
    <w:rsid w:val="00B95C06"/>
    <w:rsid w:val="00B962DA"/>
    <w:rsid w:val="00B96861"/>
    <w:rsid w:val="00B96BC2"/>
    <w:rsid w:val="00B96D71"/>
    <w:rsid w:val="00B97196"/>
    <w:rsid w:val="00B9732C"/>
    <w:rsid w:val="00B975DB"/>
    <w:rsid w:val="00B975EE"/>
    <w:rsid w:val="00B97681"/>
    <w:rsid w:val="00B97756"/>
    <w:rsid w:val="00B978A5"/>
    <w:rsid w:val="00B97E38"/>
    <w:rsid w:val="00B97FBA"/>
    <w:rsid w:val="00BA002C"/>
    <w:rsid w:val="00BA0332"/>
    <w:rsid w:val="00BA0413"/>
    <w:rsid w:val="00BA0525"/>
    <w:rsid w:val="00BA09CB"/>
    <w:rsid w:val="00BA135A"/>
    <w:rsid w:val="00BA1410"/>
    <w:rsid w:val="00BA1465"/>
    <w:rsid w:val="00BA15E4"/>
    <w:rsid w:val="00BA1C1E"/>
    <w:rsid w:val="00BA227C"/>
    <w:rsid w:val="00BA22C0"/>
    <w:rsid w:val="00BA2355"/>
    <w:rsid w:val="00BA2853"/>
    <w:rsid w:val="00BA296A"/>
    <w:rsid w:val="00BA2FDF"/>
    <w:rsid w:val="00BA384F"/>
    <w:rsid w:val="00BA432F"/>
    <w:rsid w:val="00BA456C"/>
    <w:rsid w:val="00BA4824"/>
    <w:rsid w:val="00BA4A38"/>
    <w:rsid w:val="00BA4B09"/>
    <w:rsid w:val="00BA4D27"/>
    <w:rsid w:val="00BA522C"/>
    <w:rsid w:val="00BA52DE"/>
    <w:rsid w:val="00BA5744"/>
    <w:rsid w:val="00BA5FEA"/>
    <w:rsid w:val="00BA602B"/>
    <w:rsid w:val="00BA6184"/>
    <w:rsid w:val="00BA665C"/>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15C"/>
    <w:rsid w:val="00BB15BE"/>
    <w:rsid w:val="00BB1758"/>
    <w:rsid w:val="00BB180E"/>
    <w:rsid w:val="00BB219C"/>
    <w:rsid w:val="00BB25F7"/>
    <w:rsid w:val="00BB29DF"/>
    <w:rsid w:val="00BB3787"/>
    <w:rsid w:val="00BB384B"/>
    <w:rsid w:val="00BB38B6"/>
    <w:rsid w:val="00BB3A7D"/>
    <w:rsid w:val="00BB3AE1"/>
    <w:rsid w:val="00BB3B7F"/>
    <w:rsid w:val="00BB4268"/>
    <w:rsid w:val="00BB465E"/>
    <w:rsid w:val="00BB4773"/>
    <w:rsid w:val="00BB48EA"/>
    <w:rsid w:val="00BB4BBA"/>
    <w:rsid w:val="00BB5244"/>
    <w:rsid w:val="00BB530B"/>
    <w:rsid w:val="00BB55B9"/>
    <w:rsid w:val="00BB57EB"/>
    <w:rsid w:val="00BB58C9"/>
    <w:rsid w:val="00BB5A0A"/>
    <w:rsid w:val="00BB5F14"/>
    <w:rsid w:val="00BB60FE"/>
    <w:rsid w:val="00BB6296"/>
    <w:rsid w:val="00BB6433"/>
    <w:rsid w:val="00BB64FF"/>
    <w:rsid w:val="00BB6951"/>
    <w:rsid w:val="00BB6B1A"/>
    <w:rsid w:val="00BB6C79"/>
    <w:rsid w:val="00BB6FF9"/>
    <w:rsid w:val="00BB73BF"/>
    <w:rsid w:val="00BB7712"/>
    <w:rsid w:val="00BB78AC"/>
    <w:rsid w:val="00BB7D41"/>
    <w:rsid w:val="00BB7D91"/>
    <w:rsid w:val="00BB7F6D"/>
    <w:rsid w:val="00BC002A"/>
    <w:rsid w:val="00BC00C8"/>
    <w:rsid w:val="00BC011B"/>
    <w:rsid w:val="00BC03DE"/>
    <w:rsid w:val="00BC081E"/>
    <w:rsid w:val="00BC0924"/>
    <w:rsid w:val="00BC159B"/>
    <w:rsid w:val="00BC15CD"/>
    <w:rsid w:val="00BC16FE"/>
    <w:rsid w:val="00BC1715"/>
    <w:rsid w:val="00BC17E4"/>
    <w:rsid w:val="00BC1AC5"/>
    <w:rsid w:val="00BC1B77"/>
    <w:rsid w:val="00BC2223"/>
    <w:rsid w:val="00BC254A"/>
    <w:rsid w:val="00BC2A2C"/>
    <w:rsid w:val="00BC3193"/>
    <w:rsid w:val="00BC31BB"/>
    <w:rsid w:val="00BC34CD"/>
    <w:rsid w:val="00BC3705"/>
    <w:rsid w:val="00BC3799"/>
    <w:rsid w:val="00BC3A48"/>
    <w:rsid w:val="00BC3ED7"/>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71B7"/>
    <w:rsid w:val="00BC75CA"/>
    <w:rsid w:val="00BC7750"/>
    <w:rsid w:val="00BC79C2"/>
    <w:rsid w:val="00BC7C70"/>
    <w:rsid w:val="00BD05C6"/>
    <w:rsid w:val="00BD079C"/>
    <w:rsid w:val="00BD09D4"/>
    <w:rsid w:val="00BD0B4D"/>
    <w:rsid w:val="00BD1308"/>
    <w:rsid w:val="00BD1D6B"/>
    <w:rsid w:val="00BD2502"/>
    <w:rsid w:val="00BD266C"/>
    <w:rsid w:val="00BD29A7"/>
    <w:rsid w:val="00BD29AA"/>
    <w:rsid w:val="00BD2A74"/>
    <w:rsid w:val="00BD2EAA"/>
    <w:rsid w:val="00BD2F4B"/>
    <w:rsid w:val="00BD3125"/>
    <w:rsid w:val="00BD31A4"/>
    <w:rsid w:val="00BD33EE"/>
    <w:rsid w:val="00BD3603"/>
    <w:rsid w:val="00BD391B"/>
    <w:rsid w:val="00BD3C25"/>
    <w:rsid w:val="00BD44FA"/>
    <w:rsid w:val="00BD4504"/>
    <w:rsid w:val="00BD468E"/>
    <w:rsid w:val="00BD472D"/>
    <w:rsid w:val="00BD4912"/>
    <w:rsid w:val="00BD49C3"/>
    <w:rsid w:val="00BD4B9D"/>
    <w:rsid w:val="00BD4CD2"/>
    <w:rsid w:val="00BD4F46"/>
    <w:rsid w:val="00BD5147"/>
    <w:rsid w:val="00BD57FA"/>
    <w:rsid w:val="00BD5B37"/>
    <w:rsid w:val="00BD5B68"/>
    <w:rsid w:val="00BD5F5D"/>
    <w:rsid w:val="00BD6280"/>
    <w:rsid w:val="00BD63A8"/>
    <w:rsid w:val="00BD67B4"/>
    <w:rsid w:val="00BD67C1"/>
    <w:rsid w:val="00BD6992"/>
    <w:rsid w:val="00BD6D30"/>
    <w:rsid w:val="00BD707D"/>
    <w:rsid w:val="00BD752D"/>
    <w:rsid w:val="00BD7821"/>
    <w:rsid w:val="00BD7C4E"/>
    <w:rsid w:val="00BD7C9D"/>
    <w:rsid w:val="00BD7CBB"/>
    <w:rsid w:val="00BD7CC1"/>
    <w:rsid w:val="00BD7EF1"/>
    <w:rsid w:val="00BD7F76"/>
    <w:rsid w:val="00BE021D"/>
    <w:rsid w:val="00BE0588"/>
    <w:rsid w:val="00BE061A"/>
    <w:rsid w:val="00BE06DD"/>
    <w:rsid w:val="00BE06F3"/>
    <w:rsid w:val="00BE07BF"/>
    <w:rsid w:val="00BE0E43"/>
    <w:rsid w:val="00BE0F79"/>
    <w:rsid w:val="00BE1239"/>
    <w:rsid w:val="00BE1359"/>
    <w:rsid w:val="00BE14C8"/>
    <w:rsid w:val="00BE15C2"/>
    <w:rsid w:val="00BE1794"/>
    <w:rsid w:val="00BE1AAF"/>
    <w:rsid w:val="00BE1D35"/>
    <w:rsid w:val="00BE1DDE"/>
    <w:rsid w:val="00BE1FD0"/>
    <w:rsid w:val="00BE214B"/>
    <w:rsid w:val="00BE218D"/>
    <w:rsid w:val="00BE23A2"/>
    <w:rsid w:val="00BE24B2"/>
    <w:rsid w:val="00BE24C0"/>
    <w:rsid w:val="00BE27F0"/>
    <w:rsid w:val="00BE29CC"/>
    <w:rsid w:val="00BE2AA0"/>
    <w:rsid w:val="00BE2B4F"/>
    <w:rsid w:val="00BE2B55"/>
    <w:rsid w:val="00BE2B7A"/>
    <w:rsid w:val="00BE2BC7"/>
    <w:rsid w:val="00BE3A76"/>
    <w:rsid w:val="00BE43B7"/>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E31"/>
    <w:rsid w:val="00BE7F0A"/>
    <w:rsid w:val="00BE7FE7"/>
    <w:rsid w:val="00BF001B"/>
    <w:rsid w:val="00BF0321"/>
    <w:rsid w:val="00BF03A4"/>
    <w:rsid w:val="00BF05A2"/>
    <w:rsid w:val="00BF09F5"/>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31FA"/>
    <w:rsid w:val="00BF4028"/>
    <w:rsid w:val="00BF4A65"/>
    <w:rsid w:val="00BF4AB7"/>
    <w:rsid w:val="00BF4FFC"/>
    <w:rsid w:val="00BF514F"/>
    <w:rsid w:val="00BF515D"/>
    <w:rsid w:val="00BF52AE"/>
    <w:rsid w:val="00BF5430"/>
    <w:rsid w:val="00BF5A1D"/>
    <w:rsid w:val="00BF5D45"/>
    <w:rsid w:val="00BF5DA4"/>
    <w:rsid w:val="00BF6025"/>
    <w:rsid w:val="00BF6578"/>
    <w:rsid w:val="00BF6683"/>
    <w:rsid w:val="00BF66D9"/>
    <w:rsid w:val="00BF68DD"/>
    <w:rsid w:val="00BF6ADC"/>
    <w:rsid w:val="00BF6E9D"/>
    <w:rsid w:val="00BF701B"/>
    <w:rsid w:val="00BF7358"/>
    <w:rsid w:val="00BF771F"/>
    <w:rsid w:val="00BF7932"/>
    <w:rsid w:val="00BF7A7A"/>
    <w:rsid w:val="00BF7AEA"/>
    <w:rsid w:val="00BF7D6B"/>
    <w:rsid w:val="00C005CB"/>
    <w:rsid w:val="00C00761"/>
    <w:rsid w:val="00C00873"/>
    <w:rsid w:val="00C00900"/>
    <w:rsid w:val="00C00A55"/>
    <w:rsid w:val="00C00A8F"/>
    <w:rsid w:val="00C00B08"/>
    <w:rsid w:val="00C00B18"/>
    <w:rsid w:val="00C00B52"/>
    <w:rsid w:val="00C00B8D"/>
    <w:rsid w:val="00C00F43"/>
    <w:rsid w:val="00C01271"/>
    <w:rsid w:val="00C015BE"/>
    <w:rsid w:val="00C017CB"/>
    <w:rsid w:val="00C01864"/>
    <w:rsid w:val="00C01BA1"/>
    <w:rsid w:val="00C01C35"/>
    <w:rsid w:val="00C02248"/>
    <w:rsid w:val="00C026F0"/>
    <w:rsid w:val="00C026FC"/>
    <w:rsid w:val="00C02743"/>
    <w:rsid w:val="00C0291E"/>
    <w:rsid w:val="00C02D94"/>
    <w:rsid w:val="00C02EA8"/>
    <w:rsid w:val="00C03077"/>
    <w:rsid w:val="00C032D3"/>
    <w:rsid w:val="00C032DF"/>
    <w:rsid w:val="00C032F2"/>
    <w:rsid w:val="00C0385E"/>
    <w:rsid w:val="00C04009"/>
    <w:rsid w:val="00C042FF"/>
    <w:rsid w:val="00C0442C"/>
    <w:rsid w:val="00C046EE"/>
    <w:rsid w:val="00C04790"/>
    <w:rsid w:val="00C0488F"/>
    <w:rsid w:val="00C048AC"/>
    <w:rsid w:val="00C048FC"/>
    <w:rsid w:val="00C04A91"/>
    <w:rsid w:val="00C05259"/>
    <w:rsid w:val="00C052B0"/>
    <w:rsid w:val="00C05769"/>
    <w:rsid w:val="00C0576B"/>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30F"/>
    <w:rsid w:val="00C1041F"/>
    <w:rsid w:val="00C10A53"/>
    <w:rsid w:val="00C10AF7"/>
    <w:rsid w:val="00C10BD9"/>
    <w:rsid w:val="00C10C24"/>
    <w:rsid w:val="00C10C9B"/>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0E6"/>
    <w:rsid w:val="00C14159"/>
    <w:rsid w:val="00C142ED"/>
    <w:rsid w:val="00C1464B"/>
    <w:rsid w:val="00C147E7"/>
    <w:rsid w:val="00C1487A"/>
    <w:rsid w:val="00C148B9"/>
    <w:rsid w:val="00C1495D"/>
    <w:rsid w:val="00C1498F"/>
    <w:rsid w:val="00C14A4E"/>
    <w:rsid w:val="00C14D53"/>
    <w:rsid w:val="00C15358"/>
    <w:rsid w:val="00C157C0"/>
    <w:rsid w:val="00C15967"/>
    <w:rsid w:val="00C15A12"/>
    <w:rsid w:val="00C15A6A"/>
    <w:rsid w:val="00C164BA"/>
    <w:rsid w:val="00C166D9"/>
    <w:rsid w:val="00C1684E"/>
    <w:rsid w:val="00C16C65"/>
    <w:rsid w:val="00C16CA2"/>
    <w:rsid w:val="00C16F69"/>
    <w:rsid w:val="00C171C3"/>
    <w:rsid w:val="00C1783C"/>
    <w:rsid w:val="00C1798D"/>
    <w:rsid w:val="00C17A03"/>
    <w:rsid w:val="00C17ADA"/>
    <w:rsid w:val="00C17D9C"/>
    <w:rsid w:val="00C17FC2"/>
    <w:rsid w:val="00C20109"/>
    <w:rsid w:val="00C20306"/>
    <w:rsid w:val="00C20560"/>
    <w:rsid w:val="00C20668"/>
    <w:rsid w:val="00C20794"/>
    <w:rsid w:val="00C20A93"/>
    <w:rsid w:val="00C20B16"/>
    <w:rsid w:val="00C20C58"/>
    <w:rsid w:val="00C21087"/>
    <w:rsid w:val="00C21390"/>
    <w:rsid w:val="00C21B54"/>
    <w:rsid w:val="00C21BB9"/>
    <w:rsid w:val="00C21FD4"/>
    <w:rsid w:val="00C21FD6"/>
    <w:rsid w:val="00C2234B"/>
    <w:rsid w:val="00C22358"/>
    <w:rsid w:val="00C2261E"/>
    <w:rsid w:val="00C2271E"/>
    <w:rsid w:val="00C227EB"/>
    <w:rsid w:val="00C22872"/>
    <w:rsid w:val="00C228A6"/>
    <w:rsid w:val="00C22B4E"/>
    <w:rsid w:val="00C22F3B"/>
    <w:rsid w:val="00C23040"/>
    <w:rsid w:val="00C235D9"/>
    <w:rsid w:val="00C23751"/>
    <w:rsid w:val="00C238D9"/>
    <w:rsid w:val="00C23A77"/>
    <w:rsid w:val="00C23CAE"/>
    <w:rsid w:val="00C24444"/>
    <w:rsid w:val="00C245DC"/>
    <w:rsid w:val="00C24ADD"/>
    <w:rsid w:val="00C24D0A"/>
    <w:rsid w:val="00C24D9C"/>
    <w:rsid w:val="00C24E40"/>
    <w:rsid w:val="00C25025"/>
    <w:rsid w:val="00C255D2"/>
    <w:rsid w:val="00C25958"/>
    <w:rsid w:val="00C2612F"/>
    <w:rsid w:val="00C261F5"/>
    <w:rsid w:val="00C262A0"/>
    <w:rsid w:val="00C26432"/>
    <w:rsid w:val="00C266C6"/>
    <w:rsid w:val="00C2685D"/>
    <w:rsid w:val="00C26AE4"/>
    <w:rsid w:val="00C26B24"/>
    <w:rsid w:val="00C26DBA"/>
    <w:rsid w:val="00C270CB"/>
    <w:rsid w:val="00C270FC"/>
    <w:rsid w:val="00C27112"/>
    <w:rsid w:val="00C27130"/>
    <w:rsid w:val="00C27A1B"/>
    <w:rsid w:val="00C27C8B"/>
    <w:rsid w:val="00C27CF3"/>
    <w:rsid w:val="00C27F92"/>
    <w:rsid w:val="00C30054"/>
    <w:rsid w:val="00C300FC"/>
    <w:rsid w:val="00C30256"/>
    <w:rsid w:val="00C303E8"/>
    <w:rsid w:val="00C30A6F"/>
    <w:rsid w:val="00C30B24"/>
    <w:rsid w:val="00C30DD1"/>
    <w:rsid w:val="00C31293"/>
    <w:rsid w:val="00C31337"/>
    <w:rsid w:val="00C31401"/>
    <w:rsid w:val="00C314D0"/>
    <w:rsid w:val="00C31A06"/>
    <w:rsid w:val="00C31B46"/>
    <w:rsid w:val="00C31CE0"/>
    <w:rsid w:val="00C31DBD"/>
    <w:rsid w:val="00C31EE1"/>
    <w:rsid w:val="00C31F5A"/>
    <w:rsid w:val="00C32744"/>
    <w:rsid w:val="00C32811"/>
    <w:rsid w:val="00C32A80"/>
    <w:rsid w:val="00C32DBE"/>
    <w:rsid w:val="00C32F2B"/>
    <w:rsid w:val="00C32F77"/>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6DF"/>
    <w:rsid w:val="00C357F2"/>
    <w:rsid w:val="00C3595D"/>
    <w:rsid w:val="00C35982"/>
    <w:rsid w:val="00C35998"/>
    <w:rsid w:val="00C35C41"/>
    <w:rsid w:val="00C36194"/>
    <w:rsid w:val="00C366E0"/>
    <w:rsid w:val="00C369B6"/>
    <w:rsid w:val="00C36E02"/>
    <w:rsid w:val="00C37374"/>
    <w:rsid w:val="00C376CE"/>
    <w:rsid w:val="00C37C62"/>
    <w:rsid w:val="00C37D9E"/>
    <w:rsid w:val="00C40153"/>
    <w:rsid w:val="00C401DC"/>
    <w:rsid w:val="00C404C2"/>
    <w:rsid w:val="00C405D9"/>
    <w:rsid w:val="00C406D9"/>
    <w:rsid w:val="00C406F5"/>
    <w:rsid w:val="00C41234"/>
    <w:rsid w:val="00C415C1"/>
    <w:rsid w:val="00C419C0"/>
    <w:rsid w:val="00C41A6E"/>
    <w:rsid w:val="00C41BF5"/>
    <w:rsid w:val="00C41DEC"/>
    <w:rsid w:val="00C41E40"/>
    <w:rsid w:val="00C41EE3"/>
    <w:rsid w:val="00C41FEC"/>
    <w:rsid w:val="00C42129"/>
    <w:rsid w:val="00C422EC"/>
    <w:rsid w:val="00C427F4"/>
    <w:rsid w:val="00C42910"/>
    <w:rsid w:val="00C429D4"/>
    <w:rsid w:val="00C42A34"/>
    <w:rsid w:val="00C42BD7"/>
    <w:rsid w:val="00C42C7A"/>
    <w:rsid w:val="00C42CC4"/>
    <w:rsid w:val="00C42D4C"/>
    <w:rsid w:val="00C430D2"/>
    <w:rsid w:val="00C430E6"/>
    <w:rsid w:val="00C43263"/>
    <w:rsid w:val="00C4341B"/>
    <w:rsid w:val="00C4347C"/>
    <w:rsid w:val="00C4362F"/>
    <w:rsid w:val="00C43874"/>
    <w:rsid w:val="00C43BF2"/>
    <w:rsid w:val="00C4408A"/>
    <w:rsid w:val="00C4455A"/>
    <w:rsid w:val="00C4480A"/>
    <w:rsid w:val="00C44831"/>
    <w:rsid w:val="00C4484B"/>
    <w:rsid w:val="00C44858"/>
    <w:rsid w:val="00C448F3"/>
    <w:rsid w:val="00C44B1F"/>
    <w:rsid w:val="00C44F11"/>
    <w:rsid w:val="00C45088"/>
    <w:rsid w:val="00C450F1"/>
    <w:rsid w:val="00C45231"/>
    <w:rsid w:val="00C452FE"/>
    <w:rsid w:val="00C4544D"/>
    <w:rsid w:val="00C45636"/>
    <w:rsid w:val="00C458FC"/>
    <w:rsid w:val="00C45D73"/>
    <w:rsid w:val="00C4609D"/>
    <w:rsid w:val="00C46291"/>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33B"/>
    <w:rsid w:val="00C5149A"/>
    <w:rsid w:val="00C5160F"/>
    <w:rsid w:val="00C51632"/>
    <w:rsid w:val="00C51A86"/>
    <w:rsid w:val="00C51D37"/>
    <w:rsid w:val="00C520CB"/>
    <w:rsid w:val="00C522AD"/>
    <w:rsid w:val="00C52455"/>
    <w:rsid w:val="00C52614"/>
    <w:rsid w:val="00C52738"/>
    <w:rsid w:val="00C5276E"/>
    <w:rsid w:val="00C52949"/>
    <w:rsid w:val="00C53C19"/>
    <w:rsid w:val="00C53D42"/>
    <w:rsid w:val="00C54400"/>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35"/>
    <w:rsid w:val="00C61759"/>
    <w:rsid w:val="00C617DD"/>
    <w:rsid w:val="00C61899"/>
    <w:rsid w:val="00C61C05"/>
    <w:rsid w:val="00C61C32"/>
    <w:rsid w:val="00C61C8B"/>
    <w:rsid w:val="00C620A7"/>
    <w:rsid w:val="00C62188"/>
    <w:rsid w:val="00C621FC"/>
    <w:rsid w:val="00C62C4E"/>
    <w:rsid w:val="00C62CC6"/>
    <w:rsid w:val="00C631A6"/>
    <w:rsid w:val="00C63626"/>
    <w:rsid w:val="00C63DA1"/>
    <w:rsid w:val="00C63F61"/>
    <w:rsid w:val="00C6418E"/>
    <w:rsid w:val="00C6435B"/>
    <w:rsid w:val="00C645B8"/>
    <w:rsid w:val="00C646F2"/>
    <w:rsid w:val="00C64871"/>
    <w:rsid w:val="00C6493B"/>
    <w:rsid w:val="00C650C4"/>
    <w:rsid w:val="00C651A3"/>
    <w:rsid w:val="00C65455"/>
    <w:rsid w:val="00C654E5"/>
    <w:rsid w:val="00C656F1"/>
    <w:rsid w:val="00C65832"/>
    <w:rsid w:val="00C65878"/>
    <w:rsid w:val="00C65A9F"/>
    <w:rsid w:val="00C65B12"/>
    <w:rsid w:val="00C65BBA"/>
    <w:rsid w:val="00C661BD"/>
    <w:rsid w:val="00C662F8"/>
    <w:rsid w:val="00C6645F"/>
    <w:rsid w:val="00C66DD7"/>
    <w:rsid w:val="00C67C4A"/>
    <w:rsid w:val="00C67C83"/>
    <w:rsid w:val="00C67F14"/>
    <w:rsid w:val="00C7024C"/>
    <w:rsid w:val="00C70465"/>
    <w:rsid w:val="00C70996"/>
    <w:rsid w:val="00C70F94"/>
    <w:rsid w:val="00C710D2"/>
    <w:rsid w:val="00C71428"/>
    <w:rsid w:val="00C716DB"/>
    <w:rsid w:val="00C71AC8"/>
    <w:rsid w:val="00C71BD7"/>
    <w:rsid w:val="00C71E58"/>
    <w:rsid w:val="00C72055"/>
    <w:rsid w:val="00C72222"/>
    <w:rsid w:val="00C72378"/>
    <w:rsid w:val="00C72904"/>
    <w:rsid w:val="00C72AA6"/>
    <w:rsid w:val="00C72EE2"/>
    <w:rsid w:val="00C7331A"/>
    <w:rsid w:val="00C73460"/>
    <w:rsid w:val="00C73515"/>
    <w:rsid w:val="00C736E3"/>
    <w:rsid w:val="00C739C2"/>
    <w:rsid w:val="00C73D22"/>
    <w:rsid w:val="00C740DB"/>
    <w:rsid w:val="00C74207"/>
    <w:rsid w:val="00C74336"/>
    <w:rsid w:val="00C74667"/>
    <w:rsid w:val="00C746C4"/>
    <w:rsid w:val="00C7491D"/>
    <w:rsid w:val="00C74992"/>
    <w:rsid w:val="00C749BA"/>
    <w:rsid w:val="00C74B57"/>
    <w:rsid w:val="00C74C34"/>
    <w:rsid w:val="00C74F5C"/>
    <w:rsid w:val="00C7529C"/>
    <w:rsid w:val="00C7533B"/>
    <w:rsid w:val="00C7542E"/>
    <w:rsid w:val="00C7580B"/>
    <w:rsid w:val="00C75B6B"/>
    <w:rsid w:val="00C75DC2"/>
    <w:rsid w:val="00C76B7D"/>
    <w:rsid w:val="00C7728F"/>
    <w:rsid w:val="00C7743D"/>
    <w:rsid w:val="00C77514"/>
    <w:rsid w:val="00C777BD"/>
    <w:rsid w:val="00C77B85"/>
    <w:rsid w:val="00C77BCC"/>
    <w:rsid w:val="00C800C8"/>
    <w:rsid w:val="00C80158"/>
    <w:rsid w:val="00C801E0"/>
    <w:rsid w:val="00C8020E"/>
    <w:rsid w:val="00C8052B"/>
    <w:rsid w:val="00C8075B"/>
    <w:rsid w:val="00C80B05"/>
    <w:rsid w:val="00C80DA6"/>
    <w:rsid w:val="00C80F12"/>
    <w:rsid w:val="00C818F2"/>
    <w:rsid w:val="00C81974"/>
    <w:rsid w:val="00C81D79"/>
    <w:rsid w:val="00C81E63"/>
    <w:rsid w:val="00C82307"/>
    <w:rsid w:val="00C8235B"/>
    <w:rsid w:val="00C825C5"/>
    <w:rsid w:val="00C82854"/>
    <w:rsid w:val="00C82859"/>
    <w:rsid w:val="00C828CF"/>
    <w:rsid w:val="00C82C73"/>
    <w:rsid w:val="00C82D24"/>
    <w:rsid w:val="00C82EA7"/>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82F"/>
    <w:rsid w:val="00C90A67"/>
    <w:rsid w:val="00C90AD7"/>
    <w:rsid w:val="00C90B5A"/>
    <w:rsid w:val="00C90D04"/>
    <w:rsid w:val="00C90E4E"/>
    <w:rsid w:val="00C912BF"/>
    <w:rsid w:val="00C9154E"/>
    <w:rsid w:val="00C91578"/>
    <w:rsid w:val="00C915AF"/>
    <w:rsid w:val="00C91697"/>
    <w:rsid w:val="00C916AB"/>
    <w:rsid w:val="00C9171B"/>
    <w:rsid w:val="00C9176F"/>
    <w:rsid w:val="00C9190B"/>
    <w:rsid w:val="00C9193F"/>
    <w:rsid w:val="00C919ED"/>
    <w:rsid w:val="00C91AF5"/>
    <w:rsid w:val="00C91BE4"/>
    <w:rsid w:val="00C91D5F"/>
    <w:rsid w:val="00C91EE7"/>
    <w:rsid w:val="00C92112"/>
    <w:rsid w:val="00C924BB"/>
    <w:rsid w:val="00C92607"/>
    <w:rsid w:val="00C92AA7"/>
    <w:rsid w:val="00C92B91"/>
    <w:rsid w:val="00C92BA8"/>
    <w:rsid w:val="00C9303F"/>
    <w:rsid w:val="00C931D7"/>
    <w:rsid w:val="00C94363"/>
    <w:rsid w:val="00C9452F"/>
    <w:rsid w:val="00C94623"/>
    <w:rsid w:val="00C94737"/>
    <w:rsid w:val="00C949CF"/>
    <w:rsid w:val="00C94A24"/>
    <w:rsid w:val="00C94B70"/>
    <w:rsid w:val="00C94EB8"/>
    <w:rsid w:val="00C95358"/>
    <w:rsid w:val="00C95797"/>
    <w:rsid w:val="00C95B33"/>
    <w:rsid w:val="00C95DC1"/>
    <w:rsid w:val="00C9649F"/>
    <w:rsid w:val="00C96816"/>
    <w:rsid w:val="00C96C25"/>
    <w:rsid w:val="00C96D38"/>
    <w:rsid w:val="00C970DA"/>
    <w:rsid w:val="00C97113"/>
    <w:rsid w:val="00C9731C"/>
    <w:rsid w:val="00C97433"/>
    <w:rsid w:val="00C97603"/>
    <w:rsid w:val="00C97659"/>
    <w:rsid w:val="00C97850"/>
    <w:rsid w:val="00C978BC"/>
    <w:rsid w:val="00C9794B"/>
    <w:rsid w:val="00C97A55"/>
    <w:rsid w:val="00C97C83"/>
    <w:rsid w:val="00CA078F"/>
    <w:rsid w:val="00CA0EE2"/>
    <w:rsid w:val="00CA0FC5"/>
    <w:rsid w:val="00CA141D"/>
    <w:rsid w:val="00CA155E"/>
    <w:rsid w:val="00CA18CE"/>
    <w:rsid w:val="00CA1B6B"/>
    <w:rsid w:val="00CA1F6C"/>
    <w:rsid w:val="00CA2101"/>
    <w:rsid w:val="00CA24C2"/>
    <w:rsid w:val="00CA29A4"/>
    <w:rsid w:val="00CA2BBA"/>
    <w:rsid w:val="00CA2D83"/>
    <w:rsid w:val="00CA2E16"/>
    <w:rsid w:val="00CA2FED"/>
    <w:rsid w:val="00CA3013"/>
    <w:rsid w:val="00CA301E"/>
    <w:rsid w:val="00CA30EC"/>
    <w:rsid w:val="00CA321B"/>
    <w:rsid w:val="00CA32A5"/>
    <w:rsid w:val="00CA37D8"/>
    <w:rsid w:val="00CA37ED"/>
    <w:rsid w:val="00CA3F3D"/>
    <w:rsid w:val="00CA4353"/>
    <w:rsid w:val="00CA437E"/>
    <w:rsid w:val="00CA43C8"/>
    <w:rsid w:val="00CA4919"/>
    <w:rsid w:val="00CA493D"/>
    <w:rsid w:val="00CA4DFC"/>
    <w:rsid w:val="00CA4F8E"/>
    <w:rsid w:val="00CA51E4"/>
    <w:rsid w:val="00CA52B7"/>
    <w:rsid w:val="00CA59EF"/>
    <w:rsid w:val="00CA5CB8"/>
    <w:rsid w:val="00CA687F"/>
    <w:rsid w:val="00CA6EE5"/>
    <w:rsid w:val="00CA7584"/>
    <w:rsid w:val="00CA760D"/>
    <w:rsid w:val="00CA783F"/>
    <w:rsid w:val="00CA7A6D"/>
    <w:rsid w:val="00CA7BFF"/>
    <w:rsid w:val="00CA7E4D"/>
    <w:rsid w:val="00CA7FF9"/>
    <w:rsid w:val="00CB0208"/>
    <w:rsid w:val="00CB067C"/>
    <w:rsid w:val="00CB081D"/>
    <w:rsid w:val="00CB0944"/>
    <w:rsid w:val="00CB0A56"/>
    <w:rsid w:val="00CB0ECF"/>
    <w:rsid w:val="00CB1020"/>
    <w:rsid w:val="00CB135C"/>
    <w:rsid w:val="00CB178C"/>
    <w:rsid w:val="00CB1A51"/>
    <w:rsid w:val="00CB1D55"/>
    <w:rsid w:val="00CB1E45"/>
    <w:rsid w:val="00CB1EE8"/>
    <w:rsid w:val="00CB1FA9"/>
    <w:rsid w:val="00CB256F"/>
    <w:rsid w:val="00CB25E8"/>
    <w:rsid w:val="00CB272F"/>
    <w:rsid w:val="00CB2B0E"/>
    <w:rsid w:val="00CB2BDE"/>
    <w:rsid w:val="00CB2DFB"/>
    <w:rsid w:val="00CB3008"/>
    <w:rsid w:val="00CB3245"/>
    <w:rsid w:val="00CB3417"/>
    <w:rsid w:val="00CB35D8"/>
    <w:rsid w:val="00CB373E"/>
    <w:rsid w:val="00CB37AC"/>
    <w:rsid w:val="00CB39D1"/>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969"/>
    <w:rsid w:val="00CB697E"/>
    <w:rsid w:val="00CB6C8D"/>
    <w:rsid w:val="00CB7010"/>
    <w:rsid w:val="00CB7108"/>
    <w:rsid w:val="00CB73BB"/>
    <w:rsid w:val="00CB744F"/>
    <w:rsid w:val="00CB74DB"/>
    <w:rsid w:val="00CB7C47"/>
    <w:rsid w:val="00CB7D34"/>
    <w:rsid w:val="00CB7F85"/>
    <w:rsid w:val="00CC0007"/>
    <w:rsid w:val="00CC0470"/>
    <w:rsid w:val="00CC05F4"/>
    <w:rsid w:val="00CC0D06"/>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B5"/>
    <w:rsid w:val="00CC4FED"/>
    <w:rsid w:val="00CC522A"/>
    <w:rsid w:val="00CC55F1"/>
    <w:rsid w:val="00CC5AB5"/>
    <w:rsid w:val="00CC5F56"/>
    <w:rsid w:val="00CC61DD"/>
    <w:rsid w:val="00CC6500"/>
    <w:rsid w:val="00CC6517"/>
    <w:rsid w:val="00CC6756"/>
    <w:rsid w:val="00CC6976"/>
    <w:rsid w:val="00CC6C60"/>
    <w:rsid w:val="00CC6D02"/>
    <w:rsid w:val="00CC6E6E"/>
    <w:rsid w:val="00CC6FF1"/>
    <w:rsid w:val="00CC76D9"/>
    <w:rsid w:val="00CC7DBE"/>
    <w:rsid w:val="00CC7DF9"/>
    <w:rsid w:val="00CD01F9"/>
    <w:rsid w:val="00CD0417"/>
    <w:rsid w:val="00CD0565"/>
    <w:rsid w:val="00CD107B"/>
    <w:rsid w:val="00CD1208"/>
    <w:rsid w:val="00CD154C"/>
    <w:rsid w:val="00CD16C4"/>
    <w:rsid w:val="00CD17C5"/>
    <w:rsid w:val="00CD252F"/>
    <w:rsid w:val="00CD2777"/>
    <w:rsid w:val="00CD2ABD"/>
    <w:rsid w:val="00CD324C"/>
    <w:rsid w:val="00CD332B"/>
    <w:rsid w:val="00CD3524"/>
    <w:rsid w:val="00CD3B5C"/>
    <w:rsid w:val="00CD3D8A"/>
    <w:rsid w:val="00CD3DE8"/>
    <w:rsid w:val="00CD3EDD"/>
    <w:rsid w:val="00CD4046"/>
    <w:rsid w:val="00CD41FF"/>
    <w:rsid w:val="00CD4261"/>
    <w:rsid w:val="00CD4373"/>
    <w:rsid w:val="00CD4A81"/>
    <w:rsid w:val="00CD4DB0"/>
    <w:rsid w:val="00CD4E0D"/>
    <w:rsid w:val="00CD4ECE"/>
    <w:rsid w:val="00CD50B9"/>
    <w:rsid w:val="00CD50F6"/>
    <w:rsid w:val="00CD522F"/>
    <w:rsid w:val="00CD53D0"/>
    <w:rsid w:val="00CD56A5"/>
    <w:rsid w:val="00CD57BA"/>
    <w:rsid w:val="00CD59FD"/>
    <w:rsid w:val="00CD5A09"/>
    <w:rsid w:val="00CD5C45"/>
    <w:rsid w:val="00CD5D6E"/>
    <w:rsid w:val="00CD615B"/>
    <w:rsid w:val="00CD6219"/>
    <w:rsid w:val="00CD6321"/>
    <w:rsid w:val="00CD6AE4"/>
    <w:rsid w:val="00CD6CB6"/>
    <w:rsid w:val="00CD70F7"/>
    <w:rsid w:val="00CD749D"/>
    <w:rsid w:val="00CD7896"/>
    <w:rsid w:val="00CD7D28"/>
    <w:rsid w:val="00CE0980"/>
    <w:rsid w:val="00CE0EAB"/>
    <w:rsid w:val="00CE1572"/>
    <w:rsid w:val="00CE1939"/>
    <w:rsid w:val="00CE2192"/>
    <w:rsid w:val="00CE21FF"/>
    <w:rsid w:val="00CE22F6"/>
    <w:rsid w:val="00CE2507"/>
    <w:rsid w:val="00CE2ABD"/>
    <w:rsid w:val="00CE2B2E"/>
    <w:rsid w:val="00CE2BA6"/>
    <w:rsid w:val="00CE2BE5"/>
    <w:rsid w:val="00CE3270"/>
    <w:rsid w:val="00CE3581"/>
    <w:rsid w:val="00CE3872"/>
    <w:rsid w:val="00CE4211"/>
    <w:rsid w:val="00CE43A2"/>
    <w:rsid w:val="00CE4CF9"/>
    <w:rsid w:val="00CE4E9A"/>
    <w:rsid w:val="00CE50A1"/>
    <w:rsid w:val="00CE546A"/>
    <w:rsid w:val="00CE55EF"/>
    <w:rsid w:val="00CE5A37"/>
    <w:rsid w:val="00CE5DAF"/>
    <w:rsid w:val="00CE5DBA"/>
    <w:rsid w:val="00CE5DCA"/>
    <w:rsid w:val="00CE5EF9"/>
    <w:rsid w:val="00CE618E"/>
    <w:rsid w:val="00CE62D3"/>
    <w:rsid w:val="00CE6EBF"/>
    <w:rsid w:val="00CE703D"/>
    <w:rsid w:val="00CE7237"/>
    <w:rsid w:val="00CE73D1"/>
    <w:rsid w:val="00CE7686"/>
    <w:rsid w:val="00CE7AD1"/>
    <w:rsid w:val="00CE7D62"/>
    <w:rsid w:val="00CE7E45"/>
    <w:rsid w:val="00CE7F54"/>
    <w:rsid w:val="00CF051E"/>
    <w:rsid w:val="00CF081E"/>
    <w:rsid w:val="00CF0E30"/>
    <w:rsid w:val="00CF14C9"/>
    <w:rsid w:val="00CF1558"/>
    <w:rsid w:val="00CF1C57"/>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6A"/>
    <w:rsid w:val="00CF58F0"/>
    <w:rsid w:val="00CF5949"/>
    <w:rsid w:val="00CF5CF8"/>
    <w:rsid w:val="00CF5EF9"/>
    <w:rsid w:val="00CF6C6C"/>
    <w:rsid w:val="00CF6CAF"/>
    <w:rsid w:val="00CF7037"/>
    <w:rsid w:val="00CF7212"/>
    <w:rsid w:val="00CF79C0"/>
    <w:rsid w:val="00CF7AE5"/>
    <w:rsid w:val="00CF7AF2"/>
    <w:rsid w:val="00CF7DA7"/>
    <w:rsid w:val="00D0000C"/>
    <w:rsid w:val="00D0008F"/>
    <w:rsid w:val="00D0013C"/>
    <w:rsid w:val="00D0019B"/>
    <w:rsid w:val="00D0055F"/>
    <w:rsid w:val="00D00CEB"/>
    <w:rsid w:val="00D00ED7"/>
    <w:rsid w:val="00D00F42"/>
    <w:rsid w:val="00D00F82"/>
    <w:rsid w:val="00D012AC"/>
    <w:rsid w:val="00D015D5"/>
    <w:rsid w:val="00D0160C"/>
    <w:rsid w:val="00D017BC"/>
    <w:rsid w:val="00D01DE2"/>
    <w:rsid w:val="00D020ED"/>
    <w:rsid w:val="00D021AC"/>
    <w:rsid w:val="00D02345"/>
    <w:rsid w:val="00D02760"/>
    <w:rsid w:val="00D02AE3"/>
    <w:rsid w:val="00D02D0C"/>
    <w:rsid w:val="00D03380"/>
    <w:rsid w:val="00D04140"/>
    <w:rsid w:val="00D042BC"/>
    <w:rsid w:val="00D0432E"/>
    <w:rsid w:val="00D043BC"/>
    <w:rsid w:val="00D045B2"/>
    <w:rsid w:val="00D04C80"/>
    <w:rsid w:val="00D04CBD"/>
    <w:rsid w:val="00D04DF3"/>
    <w:rsid w:val="00D04FE5"/>
    <w:rsid w:val="00D0518E"/>
    <w:rsid w:val="00D057D1"/>
    <w:rsid w:val="00D05D82"/>
    <w:rsid w:val="00D05E08"/>
    <w:rsid w:val="00D05E4F"/>
    <w:rsid w:val="00D06123"/>
    <w:rsid w:val="00D06547"/>
    <w:rsid w:val="00D06717"/>
    <w:rsid w:val="00D067E9"/>
    <w:rsid w:val="00D06B98"/>
    <w:rsid w:val="00D06C40"/>
    <w:rsid w:val="00D06CBF"/>
    <w:rsid w:val="00D06D4D"/>
    <w:rsid w:val="00D07471"/>
    <w:rsid w:val="00D0782B"/>
    <w:rsid w:val="00D07882"/>
    <w:rsid w:val="00D07A22"/>
    <w:rsid w:val="00D07D0A"/>
    <w:rsid w:val="00D07D7B"/>
    <w:rsid w:val="00D07DB0"/>
    <w:rsid w:val="00D07DCA"/>
    <w:rsid w:val="00D10448"/>
    <w:rsid w:val="00D10B46"/>
    <w:rsid w:val="00D10D18"/>
    <w:rsid w:val="00D10F88"/>
    <w:rsid w:val="00D11205"/>
    <w:rsid w:val="00D11281"/>
    <w:rsid w:val="00D11C26"/>
    <w:rsid w:val="00D11DCD"/>
    <w:rsid w:val="00D12048"/>
    <w:rsid w:val="00D12380"/>
    <w:rsid w:val="00D12685"/>
    <w:rsid w:val="00D1275A"/>
    <w:rsid w:val="00D128C1"/>
    <w:rsid w:val="00D12AED"/>
    <w:rsid w:val="00D1344C"/>
    <w:rsid w:val="00D134F0"/>
    <w:rsid w:val="00D13620"/>
    <w:rsid w:val="00D13E62"/>
    <w:rsid w:val="00D13F48"/>
    <w:rsid w:val="00D14059"/>
    <w:rsid w:val="00D1444B"/>
    <w:rsid w:val="00D14748"/>
    <w:rsid w:val="00D14ABE"/>
    <w:rsid w:val="00D14C01"/>
    <w:rsid w:val="00D14D2D"/>
    <w:rsid w:val="00D14FC9"/>
    <w:rsid w:val="00D151B1"/>
    <w:rsid w:val="00D153FD"/>
    <w:rsid w:val="00D154DB"/>
    <w:rsid w:val="00D158A4"/>
    <w:rsid w:val="00D15C98"/>
    <w:rsid w:val="00D15CDE"/>
    <w:rsid w:val="00D15F65"/>
    <w:rsid w:val="00D16399"/>
    <w:rsid w:val="00D164F2"/>
    <w:rsid w:val="00D170EE"/>
    <w:rsid w:val="00D17D76"/>
    <w:rsid w:val="00D17E9E"/>
    <w:rsid w:val="00D17F78"/>
    <w:rsid w:val="00D17FB4"/>
    <w:rsid w:val="00D2022C"/>
    <w:rsid w:val="00D206C4"/>
    <w:rsid w:val="00D20D4C"/>
    <w:rsid w:val="00D20E24"/>
    <w:rsid w:val="00D20F88"/>
    <w:rsid w:val="00D2104E"/>
    <w:rsid w:val="00D21153"/>
    <w:rsid w:val="00D213F5"/>
    <w:rsid w:val="00D21406"/>
    <w:rsid w:val="00D21549"/>
    <w:rsid w:val="00D21958"/>
    <w:rsid w:val="00D21976"/>
    <w:rsid w:val="00D21B36"/>
    <w:rsid w:val="00D21BD6"/>
    <w:rsid w:val="00D21FA6"/>
    <w:rsid w:val="00D221E0"/>
    <w:rsid w:val="00D22287"/>
    <w:rsid w:val="00D22721"/>
    <w:rsid w:val="00D227B2"/>
    <w:rsid w:val="00D228A9"/>
    <w:rsid w:val="00D22974"/>
    <w:rsid w:val="00D23176"/>
    <w:rsid w:val="00D2333E"/>
    <w:rsid w:val="00D2339F"/>
    <w:rsid w:val="00D23697"/>
    <w:rsid w:val="00D2382E"/>
    <w:rsid w:val="00D2387E"/>
    <w:rsid w:val="00D23AF4"/>
    <w:rsid w:val="00D23B9A"/>
    <w:rsid w:val="00D23DA8"/>
    <w:rsid w:val="00D23E6F"/>
    <w:rsid w:val="00D243BA"/>
    <w:rsid w:val="00D24543"/>
    <w:rsid w:val="00D246F6"/>
    <w:rsid w:val="00D2494F"/>
    <w:rsid w:val="00D25389"/>
    <w:rsid w:val="00D25651"/>
    <w:rsid w:val="00D2594A"/>
    <w:rsid w:val="00D25A65"/>
    <w:rsid w:val="00D25BF3"/>
    <w:rsid w:val="00D25D6A"/>
    <w:rsid w:val="00D25F48"/>
    <w:rsid w:val="00D2613B"/>
    <w:rsid w:val="00D261F0"/>
    <w:rsid w:val="00D26648"/>
    <w:rsid w:val="00D2682A"/>
    <w:rsid w:val="00D26922"/>
    <w:rsid w:val="00D26A31"/>
    <w:rsid w:val="00D26D8F"/>
    <w:rsid w:val="00D26F1E"/>
    <w:rsid w:val="00D2743B"/>
    <w:rsid w:val="00D276FA"/>
    <w:rsid w:val="00D27BB3"/>
    <w:rsid w:val="00D27CA0"/>
    <w:rsid w:val="00D30020"/>
    <w:rsid w:val="00D306DF"/>
    <w:rsid w:val="00D30892"/>
    <w:rsid w:val="00D30CF0"/>
    <w:rsid w:val="00D30E6E"/>
    <w:rsid w:val="00D31068"/>
    <w:rsid w:val="00D31604"/>
    <w:rsid w:val="00D317A0"/>
    <w:rsid w:val="00D317BD"/>
    <w:rsid w:val="00D31ADC"/>
    <w:rsid w:val="00D3205B"/>
    <w:rsid w:val="00D32499"/>
    <w:rsid w:val="00D32593"/>
    <w:rsid w:val="00D32820"/>
    <w:rsid w:val="00D33269"/>
    <w:rsid w:val="00D33CB9"/>
    <w:rsid w:val="00D3422B"/>
    <w:rsid w:val="00D3452E"/>
    <w:rsid w:val="00D348FD"/>
    <w:rsid w:val="00D349BE"/>
    <w:rsid w:val="00D34CD2"/>
    <w:rsid w:val="00D3514E"/>
    <w:rsid w:val="00D35184"/>
    <w:rsid w:val="00D352E0"/>
    <w:rsid w:val="00D35360"/>
    <w:rsid w:val="00D3542B"/>
    <w:rsid w:val="00D36735"/>
    <w:rsid w:val="00D3676B"/>
    <w:rsid w:val="00D36EFE"/>
    <w:rsid w:val="00D36FA9"/>
    <w:rsid w:val="00D3747A"/>
    <w:rsid w:val="00D37A0F"/>
    <w:rsid w:val="00D37ED2"/>
    <w:rsid w:val="00D40060"/>
    <w:rsid w:val="00D405FF"/>
    <w:rsid w:val="00D4096C"/>
    <w:rsid w:val="00D411C7"/>
    <w:rsid w:val="00D41324"/>
    <w:rsid w:val="00D4132F"/>
    <w:rsid w:val="00D425BB"/>
    <w:rsid w:val="00D4274B"/>
    <w:rsid w:val="00D42DE7"/>
    <w:rsid w:val="00D42E65"/>
    <w:rsid w:val="00D42E6D"/>
    <w:rsid w:val="00D43020"/>
    <w:rsid w:val="00D431F1"/>
    <w:rsid w:val="00D43204"/>
    <w:rsid w:val="00D43640"/>
    <w:rsid w:val="00D4365C"/>
    <w:rsid w:val="00D437F2"/>
    <w:rsid w:val="00D438E0"/>
    <w:rsid w:val="00D439CD"/>
    <w:rsid w:val="00D43B62"/>
    <w:rsid w:val="00D44119"/>
    <w:rsid w:val="00D442CD"/>
    <w:rsid w:val="00D44638"/>
    <w:rsid w:val="00D44B0D"/>
    <w:rsid w:val="00D44BBF"/>
    <w:rsid w:val="00D44CFD"/>
    <w:rsid w:val="00D45114"/>
    <w:rsid w:val="00D45D0F"/>
    <w:rsid w:val="00D45DF0"/>
    <w:rsid w:val="00D45F74"/>
    <w:rsid w:val="00D463F7"/>
    <w:rsid w:val="00D46555"/>
    <w:rsid w:val="00D465E8"/>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621"/>
    <w:rsid w:val="00D51904"/>
    <w:rsid w:val="00D51A6D"/>
    <w:rsid w:val="00D5213F"/>
    <w:rsid w:val="00D52830"/>
    <w:rsid w:val="00D528C7"/>
    <w:rsid w:val="00D52A58"/>
    <w:rsid w:val="00D52A83"/>
    <w:rsid w:val="00D52C0F"/>
    <w:rsid w:val="00D52FE4"/>
    <w:rsid w:val="00D53AE2"/>
    <w:rsid w:val="00D53B29"/>
    <w:rsid w:val="00D53B7A"/>
    <w:rsid w:val="00D53C8B"/>
    <w:rsid w:val="00D53D0E"/>
    <w:rsid w:val="00D543BC"/>
    <w:rsid w:val="00D54661"/>
    <w:rsid w:val="00D54880"/>
    <w:rsid w:val="00D54A13"/>
    <w:rsid w:val="00D54C41"/>
    <w:rsid w:val="00D54D46"/>
    <w:rsid w:val="00D54E20"/>
    <w:rsid w:val="00D54F25"/>
    <w:rsid w:val="00D553B0"/>
    <w:rsid w:val="00D5540C"/>
    <w:rsid w:val="00D5576B"/>
    <w:rsid w:val="00D55B23"/>
    <w:rsid w:val="00D5643E"/>
    <w:rsid w:val="00D56444"/>
    <w:rsid w:val="00D5645D"/>
    <w:rsid w:val="00D5666B"/>
    <w:rsid w:val="00D56726"/>
    <w:rsid w:val="00D56731"/>
    <w:rsid w:val="00D56896"/>
    <w:rsid w:val="00D56F62"/>
    <w:rsid w:val="00D57060"/>
    <w:rsid w:val="00D57137"/>
    <w:rsid w:val="00D57152"/>
    <w:rsid w:val="00D5717A"/>
    <w:rsid w:val="00D5735B"/>
    <w:rsid w:val="00D57B48"/>
    <w:rsid w:val="00D57B52"/>
    <w:rsid w:val="00D57BAF"/>
    <w:rsid w:val="00D57DAE"/>
    <w:rsid w:val="00D60B39"/>
    <w:rsid w:val="00D60B5B"/>
    <w:rsid w:val="00D60B60"/>
    <w:rsid w:val="00D60D24"/>
    <w:rsid w:val="00D6124C"/>
    <w:rsid w:val="00D615F6"/>
    <w:rsid w:val="00D617B3"/>
    <w:rsid w:val="00D618A3"/>
    <w:rsid w:val="00D61934"/>
    <w:rsid w:val="00D61C1A"/>
    <w:rsid w:val="00D61E30"/>
    <w:rsid w:val="00D61FB7"/>
    <w:rsid w:val="00D620F1"/>
    <w:rsid w:val="00D62194"/>
    <w:rsid w:val="00D63037"/>
    <w:rsid w:val="00D63117"/>
    <w:rsid w:val="00D6315E"/>
    <w:rsid w:val="00D633E7"/>
    <w:rsid w:val="00D636AD"/>
    <w:rsid w:val="00D6388B"/>
    <w:rsid w:val="00D6388E"/>
    <w:rsid w:val="00D63992"/>
    <w:rsid w:val="00D639A5"/>
    <w:rsid w:val="00D63B1D"/>
    <w:rsid w:val="00D63CAA"/>
    <w:rsid w:val="00D63E91"/>
    <w:rsid w:val="00D64096"/>
    <w:rsid w:val="00D6415C"/>
    <w:rsid w:val="00D6417E"/>
    <w:rsid w:val="00D641F0"/>
    <w:rsid w:val="00D642E1"/>
    <w:rsid w:val="00D6470E"/>
    <w:rsid w:val="00D64D1A"/>
    <w:rsid w:val="00D64F29"/>
    <w:rsid w:val="00D65141"/>
    <w:rsid w:val="00D6521E"/>
    <w:rsid w:val="00D65389"/>
    <w:rsid w:val="00D6568B"/>
    <w:rsid w:val="00D656CE"/>
    <w:rsid w:val="00D65750"/>
    <w:rsid w:val="00D658E2"/>
    <w:rsid w:val="00D65988"/>
    <w:rsid w:val="00D65A78"/>
    <w:rsid w:val="00D65C4A"/>
    <w:rsid w:val="00D6646A"/>
    <w:rsid w:val="00D66494"/>
    <w:rsid w:val="00D66B53"/>
    <w:rsid w:val="00D66EF1"/>
    <w:rsid w:val="00D66F43"/>
    <w:rsid w:val="00D670A6"/>
    <w:rsid w:val="00D67104"/>
    <w:rsid w:val="00D67443"/>
    <w:rsid w:val="00D67634"/>
    <w:rsid w:val="00D67ACF"/>
    <w:rsid w:val="00D67DE3"/>
    <w:rsid w:val="00D7014C"/>
    <w:rsid w:val="00D7070F"/>
    <w:rsid w:val="00D709DE"/>
    <w:rsid w:val="00D70ABE"/>
    <w:rsid w:val="00D70CF0"/>
    <w:rsid w:val="00D70F12"/>
    <w:rsid w:val="00D70F7D"/>
    <w:rsid w:val="00D710D8"/>
    <w:rsid w:val="00D71210"/>
    <w:rsid w:val="00D712CD"/>
    <w:rsid w:val="00D71760"/>
    <w:rsid w:val="00D71A78"/>
    <w:rsid w:val="00D71B03"/>
    <w:rsid w:val="00D71D69"/>
    <w:rsid w:val="00D71E22"/>
    <w:rsid w:val="00D71E60"/>
    <w:rsid w:val="00D72220"/>
    <w:rsid w:val="00D7258F"/>
    <w:rsid w:val="00D727ED"/>
    <w:rsid w:val="00D72867"/>
    <w:rsid w:val="00D72A6D"/>
    <w:rsid w:val="00D72EE2"/>
    <w:rsid w:val="00D72EED"/>
    <w:rsid w:val="00D73122"/>
    <w:rsid w:val="00D732E2"/>
    <w:rsid w:val="00D732EA"/>
    <w:rsid w:val="00D73352"/>
    <w:rsid w:val="00D73563"/>
    <w:rsid w:val="00D73605"/>
    <w:rsid w:val="00D7372A"/>
    <w:rsid w:val="00D7382B"/>
    <w:rsid w:val="00D73850"/>
    <w:rsid w:val="00D73A90"/>
    <w:rsid w:val="00D73ACE"/>
    <w:rsid w:val="00D74242"/>
    <w:rsid w:val="00D744C3"/>
    <w:rsid w:val="00D748AF"/>
    <w:rsid w:val="00D74B33"/>
    <w:rsid w:val="00D74B54"/>
    <w:rsid w:val="00D74BDC"/>
    <w:rsid w:val="00D74BFF"/>
    <w:rsid w:val="00D74C4F"/>
    <w:rsid w:val="00D74F0C"/>
    <w:rsid w:val="00D750EB"/>
    <w:rsid w:val="00D750FA"/>
    <w:rsid w:val="00D7519C"/>
    <w:rsid w:val="00D762A0"/>
    <w:rsid w:val="00D76A12"/>
    <w:rsid w:val="00D76B5D"/>
    <w:rsid w:val="00D76C64"/>
    <w:rsid w:val="00D76E83"/>
    <w:rsid w:val="00D7706A"/>
    <w:rsid w:val="00D7794A"/>
    <w:rsid w:val="00D77FC1"/>
    <w:rsid w:val="00D77FD8"/>
    <w:rsid w:val="00D8052B"/>
    <w:rsid w:val="00D80706"/>
    <w:rsid w:val="00D809A6"/>
    <w:rsid w:val="00D80FD2"/>
    <w:rsid w:val="00D81237"/>
    <w:rsid w:val="00D81619"/>
    <w:rsid w:val="00D819DA"/>
    <w:rsid w:val="00D82088"/>
    <w:rsid w:val="00D8295F"/>
    <w:rsid w:val="00D82970"/>
    <w:rsid w:val="00D82BF6"/>
    <w:rsid w:val="00D83316"/>
    <w:rsid w:val="00D83360"/>
    <w:rsid w:val="00D83525"/>
    <w:rsid w:val="00D83718"/>
    <w:rsid w:val="00D83C4A"/>
    <w:rsid w:val="00D83C7A"/>
    <w:rsid w:val="00D83E0B"/>
    <w:rsid w:val="00D84137"/>
    <w:rsid w:val="00D8451A"/>
    <w:rsid w:val="00D845A4"/>
    <w:rsid w:val="00D8472C"/>
    <w:rsid w:val="00D8480F"/>
    <w:rsid w:val="00D84A39"/>
    <w:rsid w:val="00D84B17"/>
    <w:rsid w:val="00D84B41"/>
    <w:rsid w:val="00D84CD7"/>
    <w:rsid w:val="00D84EE4"/>
    <w:rsid w:val="00D85010"/>
    <w:rsid w:val="00D850C7"/>
    <w:rsid w:val="00D8577D"/>
    <w:rsid w:val="00D85912"/>
    <w:rsid w:val="00D86006"/>
    <w:rsid w:val="00D8683D"/>
    <w:rsid w:val="00D86950"/>
    <w:rsid w:val="00D86B08"/>
    <w:rsid w:val="00D872DD"/>
    <w:rsid w:val="00D874CA"/>
    <w:rsid w:val="00D874DA"/>
    <w:rsid w:val="00D878A6"/>
    <w:rsid w:val="00D87936"/>
    <w:rsid w:val="00D87F04"/>
    <w:rsid w:val="00D9000E"/>
    <w:rsid w:val="00D9004A"/>
    <w:rsid w:val="00D90088"/>
    <w:rsid w:val="00D904E5"/>
    <w:rsid w:val="00D90717"/>
    <w:rsid w:val="00D9157B"/>
    <w:rsid w:val="00D91A9B"/>
    <w:rsid w:val="00D91D93"/>
    <w:rsid w:val="00D927E5"/>
    <w:rsid w:val="00D92C5E"/>
    <w:rsid w:val="00D933B3"/>
    <w:rsid w:val="00D93624"/>
    <w:rsid w:val="00D93842"/>
    <w:rsid w:val="00D93BD5"/>
    <w:rsid w:val="00D93EA5"/>
    <w:rsid w:val="00D941A3"/>
    <w:rsid w:val="00D94710"/>
    <w:rsid w:val="00D94892"/>
    <w:rsid w:val="00D94939"/>
    <w:rsid w:val="00D949EF"/>
    <w:rsid w:val="00D952C9"/>
    <w:rsid w:val="00D957FA"/>
    <w:rsid w:val="00D95AB4"/>
    <w:rsid w:val="00D95C1F"/>
    <w:rsid w:val="00D9687F"/>
    <w:rsid w:val="00D969D1"/>
    <w:rsid w:val="00D96CB9"/>
    <w:rsid w:val="00D96E4F"/>
    <w:rsid w:val="00D970D7"/>
    <w:rsid w:val="00D971F5"/>
    <w:rsid w:val="00D972F7"/>
    <w:rsid w:val="00D97316"/>
    <w:rsid w:val="00D97331"/>
    <w:rsid w:val="00D97467"/>
    <w:rsid w:val="00D97CD6"/>
    <w:rsid w:val="00DA0548"/>
    <w:rsid w:val="00DA0811"/>
    <w:rsid w:val="00DA0860"/>
    <w:rsid w:val="00DA091C"/>
    <w:rsid w:val="00DA0970"/>
    <w:rsid w:val="00DA0E74"/>
    <w:rsid w:val="00DA1076"/>
    <w:rsid w:val="00DA14B2"/>
    <w:rsid w:val="00DA170B"/>
    <w:rsid w:val="00DA171B"/>
    <w:rsid w:val="00DA1B20"/>
    <w:rsid w:val="00DA1CF2"/>
    <w:rsid w:val="00DA1D6D"/>
    <w:rsid w:val="00DA2127"/>
    <w:rsid w:val="00DA2200"/>
    <w:rsid w:val="00DA22A1"/>
    <w:rsid w:val="00DA28F4"/>
    <w:rsid w:val="00DA2B22"/>
    <w:rsid w:val="00DA2B28"/>
    <w:rsid w:val="00DA2B79"/>
    <w:rsid w:val="00DA30AE"/>
    <w:rsid w:val="00DA325D"/>
    <w:rsid w:val="00DA33CE"/>
    <w:rsid w:val="00DA340D"/>
    <w:rsid w:val="00DA3489"/>
    <w:rsid w:val="00DA3670"/>
    <w:rsid w:val="00DA38A8"/>
    <w:rsid w:val="00DA38DB"/>
    <w:rsid w:val="00DA3998"/>
    <w:rsid w:val="00DA3A76"/>
    <w:rsid w:val="00DA3C6E"/>
    <w:rsid w:val="00DA3F00"/>
    <w:rsid w:val="00DA4024"/>
    <w:rsid w:val="00DA41A0"/>
    <w:rsid w:val="00DA41F4"/>
    <w:rsid w:val="00DA44F7"/>
    <w:rsid w:val="00DA4584"/>
    <w:rsid w:val="00DA4B06"/>
    <w:rsid w:val="00DA5470"/>
    <w:rsid w:val="00DA5503"/>
    <w:rsid w:val="00DA5626"/>
    <w:rsid w:val="00DA5C05"/>
    <w:rsid w:val="00DA5E98"/>
    <w:rsid w:val="00DA6154"/>
    <w:rsid w:val="00DA62DF"/>
    <w:rsid w:val="00DA6745"/>
    <w:rsid w:val="00DA691E"/>
    <w:rsid w:val="00DA6963"/>
    <w:rsid w:val="00DA6CD2"/>
    <w:rsid w:val="00DA7AF6"/>
    <w:rsid w:val="00DA7CA7"/>
    <w:rsid w:val="00DA7CE1"/>
    <w:rsid w:val="00DA7F01"/>
    <w:rsid w:val="00DA7FD7"/>
    <w:rsid w:val="00DB015F"/>
    <w:rsid w:val="00DB05E1"/>
    <w:rsid w:val="00DB0906"/>
    <w:rsid w:val="00DB0D32"/>
    <w:rsid w:val="00DB17B7"/>
    <w:rsid w:val="00DB1C99"/>
    <w:rsid w:val="00DB1DFE"/>
    <w:rsid w:val="00DB20A3"/>
    <w:rsid w:val="00DB21D9"/>
    <w:rsid w:val="00DB22B6"/>
    <w:rsid w:val="00DB22EE"/>
    <w:rsid w:val="00DB24DB"/>
    <w:rsid w:val="00DB264B"/>
    <w:rsid w:val="00DB2CD1"/>
    <w:rsid w:val="00DB2FA6"/>
    <w:rsid w:val="00DB3BEB"/>
    <w:rsid w:val="00DB3D07"/>
    <w:rsid w:val="00DB3F60"/>
    <w:rsid w:val="00DB410C"/>
    <w:rsid w:val="00DB413F"/>
    <w:rsid w:val="00DB4A60"/>
    <w:rsid w:val="00DB4AD1"/>
    <w:rsid w:val="00DB4BDA"/>
    <w:rsid w:val="00DB51B4"/>
    <w:rsid w:val="00DB5457"/>
    <w:rsid w:val="00DB58B7"/>
    <w:rsid w:val="00DB5F06"/>
    <w:rsid w:val="00DB5F88"/>
    <w:rsid w:val="00DB5FDF"/>
    <w:rsid w:val="00DB62EE"/>
    <w:rsid w:val="00DB6674"/>
    <w:rsid w:val="00DB6701"/>
    <w:rsid w:val="00DB67EC"/>
    <w:rsid w:val="00DB68F2"/>
    <w:rsid w:val="00DB69A2"/>
    <w:rsid w:val="00DB6AD7"/>
    <w:rsid w:val="00DB70B2"/>
    <w:rsid w:val="00DB740F"/>
    <w:rsid w:val="00DB7434"/>
    <w:rsid w:val="00DB748B"/>
    <w:rsid w:val="00DB74EE"/>
    <w:rsid w:val="00DB751A"/>
    <w:rsid w:val="00DB78CA"/>
    <w:rsid w:val="00DB7A2E"/>
    <w:rsid w:val="00DB7BAC"/>
    <w:rsid w:val="00DB7C06"/>
    <w:rsid w:val="00DC0078"/>
    <w:rsid w:val="00DC06E1"/>
    <w:rsid w:val="00DC0FFF"/>
    <w:rsid w:val="00DC13B7"/>
    <w:rsid w:val="00DC1588"/>
    <w:rsid w:val="00DC1654"/>
    <w:rsid w:val="00DC1AD5"/>
    <w:rsid w:val="00DC1C39"/>
    <w:rsid w:val="00DC1D29"/>
    <w:rsid w:val="00DC21C4"/>
    <w:rsid w:val="00DC21C6"/>
    <w:rsid w:val="00DC27A5"/>
    <w:rsid w:val="00DC2AB5"/>
    <w:rsid w:val="00DC3128"/>
    <w:rsid w:val="00DC349D"/>
    <w:rsid w:val="00DC34BC"/>
    <w:rsid w:val="00DC352E"/>
    <w:rsid w:val="00DC358D"/>
    <w:rsid w:val="00DC364D"/>
    <w:rsid w:val="00DC3836"/>
    <w:rsid w:val="00DC39C4"/>
    <w:rsid w:val="00DC3C38"/>
    <w:rsid w:val="00DC3CC1"/>
    <w:rsid w:val="00DC3DCF"/>
    <w:rsid w:val="00DC3EBD"/>
    <w:rsid w:val="00DC3EE1"/>
    <w:rsid w:val="00DC4175"/>
    <w:rsid w:val="00DC4685"/>
    <w:rsid w:val="00DC4B07"/>
    <w:rsid w:val="00DC4CA3"/>
    <w:rsid w:val="00DC4FC1"/>
    <w:rsid w:val="00DC501E"/>
    <w:rsid w:val="00DC578E"/>
    <w:rsid w:val="00DC5A7D"/>
    <w:rsid w:val="00DC5D51"/>
    <w:rsid w:val="00DC5E03"/>
    <w:rsid w:val="00DC5FC9"/>
    <w:rsid w:val="00DC5FEB"/>
    <w:rsid w:val="00DC63F1"/>
    <w:rsid w:val="00DC644D"/>
    <w:rsid w:val="00DC6665"/>
    <w:rsid w:val="00DC6934"/>
    <w:rsid w:val="00DC6B6E"/>
    <w:rsid w:val="00DC727A"/>
    <w:rsid w:val="00DC7892"/>
    <w:rsid w:val="00DC7A0B"/>
    <w:rsid w:val="00DC7EAD"/>
    <w:rsid w:val="00DC7F92"/>
    <w:rsid w:val="00DC7FC1"/>
    <w:rsid w:val="00DD039B"/>
    <w:rsid w:val="00DD03FB"/>
    <w:rsid w:val="00DD07A2"/>
    <w:rsid w:val="00DD0864"/>
    <w:rsid w:val="00DD08A9"/>
    <w:rsid w:val="00DD0C73"/>
    <w:rsid w:val="00DD0DBF"/>
    <w:rsid w:val="00DD12C5"/>
    <w:rsid w:val="00DD1644"/>
    <w:rsid w:val="00DD17E9"/>
    <w:rsid w:val="00DD1AC3"/>
    <w:rsid w:val="00DD1FA0"/>
    <w:rsid w:val="00DD1FA6"/>
    <w:rsid w:val="00DD2127"/>
    <w:rsid w:val="00DD2808"/>
    <w:rsid w:val="00DD2B63"/>
    <w:rsid w:val="00DD2BC8"/>
    <w:rsid w:val="00DD2D87"/>
    <w:rsid w:val="00DD340A"/>
    <w:rsid w:val="00DD356C"/>
    <w:rsid w:val="00DD36EF"/>
    <w:rsid w:val="00DD3C81"/>
    <w:rsid w:val="00DD4337"/>
    <w:rsid w:val="00DD44FD"/>
    <w:rsid w:val="00DD45E7"/>
    <w:rsid w:val="00DD48D3"/>
    <w:rsid w:val="00DD4D1F"/>
    <w:rsid w:val="00DD51D8"/>
    <w:rsid w:val="00DD5363"/>
    <w:rsid w:val="00DD5378"/>
    <w:rsid w:val="00DD56E4"/>
    <w:rsid w:val="00DD570B"/>
    <w:rsid w:val="00DD5B53"/>
    <w:rsid w:val="00DD5D3C"/>
    <w:rsid w:val="00DD6165"/>
    <w:rsid w:val="00DD6353"/>
    <w:rsid w:val="00DD63D3"/>
    <w:rsid w:val="00DD6473"/>
    <w:rsid w:val="00DD66B3"/>
    <w:rsid w:val="00DD6748"/>
    <w:rsid w:val="00DD6F70"/>
    <w:rsid w:val="00DD721E"/>
    <w:rsid w:val="00DD7946"/>
    <w:rsid w:val="00DE0201"/>
    <w:rsid w:val="00DE09EC"/>
    <w:rsid w:val="00DE0BC2"/>
    <w:rsid w:val="00DE0CA5"/>
    <w:rsid w:val="00DE14AB"/>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25A"/>
    <w:rsid w:val="00DE478C"/>
    <w:rsid w:val="00DE4BAE"/>
    <w:rsid w:val="00DE4C2D"/>
    <w:rsid w:val="00DE4FA7"/>
    <w:rsid w:val="00DE54E5"/>
    <w:rsid w:val="00DE55A7"/>
    <w:rsid w:val="00DE55CD"/>
    <w:rsid w:val="00DE5749"/>
    <w:rsid w:val="00DE5E67"/>
    <w:rsid w:val="00DE6106"/>
    <w:rsid w:val="00DE63DF"/>
    <w:rsid w:val="00DE64EB"/>
    <w:rsid w:val="00DE65E5"/>
    <w:rsid w:val="00DE6709"/>
    <w:rsid w:val="00DE68A8"/>
    <w:rsid w:val="00DE6A71"/>
    <w:rsid w:val="00DE6EF6"/>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7FD"/>
    <w:rsid w:val="00DF197F"/>
    <w:rsid w:val="00DF19F2"/>
    <w:rsid w:val="00DF1FAA"/>
    <w:rsid w:val="00DF20BE"/>
    <w:rsid w:val="00DF213B"/>
    <w:rsid w:val="00DF27E3"/>
    <w:rsid w:val="00DF2851"/>
    <w:rsid w:val="00DF28FB"/>
    <w:rsid w:val="00DF2987"/>
    <w:rsid w:val="00DF29BF"/>
    <w:rsid w:val="00DF2B58"/>
    <w:rsid w:val="00DF2C45"/>
    <w:rsid w:val="00DF3044"/>
    <w:rsid w:val="00DF3479"/>
    <w:rsid w:val="00DF38DB"/>
    <w:rsid w:val="00DF3AEB"/>
    <w:rsid w:val="00DF3F85"/>
    <w:rsid w:val="00DF416B"/>
    <w:rsid w:val="00DF42C6"/>
    <w:rsid w:val="00DF48C3"/>
    <w:rsid w:val="00DF4AA5"/>
    <w:rsid w:val="00DF4B63"/>
    <w:rsid w:val="00DF4D04"/>
    <w:rsid w:val="00DF530A"/>
    <w:rsid w:val="00DF572A"/>
    <w:rsid w:val="00DF5B3A"/>
    <w:rsid w:val="00DF5C1E"/>
    <w:rsid w:val="00DF5F6E"/>
    <w:rsid w:val="00DF610B"/>
    <w:rsid w:val="00DF622E"/>
    <w:rsid w:val="00DF6324"/>
    <w:rsid w:val="00DF6467"/>
    <w:rsid w:val="00DF6692"/>
    <w:rsid w:val="00DF6B67"/>
    <w:rsid w:val="00DF6BFD"/>
    <w:rsid w:val="00DF6FA7"/>
    <w:rsid w:val="00DF7104"/>
    <w:rsid w:val="00DF7142"/>
    <w:rsid w:val="00DF76D3"/>
    <w:rsid w:val="00DF7831"/>
    <w:rsid w:val="00DF7F1A"/>
    <w:rsid w:val="00E000EC"/>
    <w:rsid w:val="00E0044B"/>
    <w:rsid w:val="00E0074C"/>
    <w:rsid w:val="00E00D9E"/>
    <w:rsid w:val="00E01038"/>
    <w:rsid w:val="00E0112B"/>
    <w:rsid w:val="00E01438"/>
    <w:rsid w:val="00E01731"/>
    <w:rsid w:val="00E01F5B"/>
    <w:rsid w:val="00E0213B"/>
    <w:rsid w:val="00E0224D"/>
    <w:rsid w:val="00E02423"/>
    <w:rsid w:val="00E02A53"/>
    <w:rsid w:val="00E02A69"/>
    <w:rsid w:val="00E02B03"/>
    <w:rsid w:val="00E02BC5"/>
    <w:rsid w:val="00E02E2D"/>
    <w:rsid w:val="00E03CC2"/>
    <w:rsid w:val="00E03DA5"/>
    <w:rsid w:val="00E042ED"/>
    <w:rsid w:val="00E044CB"/>
    <w:rsid w:val="00E04BB2"/>
    <w:rsid w:val="00E04D7A"/>
    <w:rsid w:val="00E051BA"/>
    <w:rsid w:val="00E052C4"/>
    <w:rsid w:val="00E05518"/>
    <w:rsid w:val="00E055F3"/>
    <w:rsid w:val="00E05FB6"/>
    <w:rsid w:val="00E06150"/>
    <w:rsid w:val="00E065DC"/>
    <w:rsid w:val="00E069A8"/>
    <w:rsid w:val="00E07077"/>
    <w:rsid w:val="00E07DE6"/>
    <w:rsid w:val="00E07FCF"/>
    <w:rsid w:val="00E107AB"/>
    <w:rsid w:val="00E1085B"/>
    <w:rsid w:val="00E108CC"/>
    <w:rsid w:val="00E10918"/>
    <w:rsid w:val="00E1110C"/>
    <w:rsid w:val="00E11187"/>
    <w:rsid w:val="00E1136A"/>
    <w:rsid w:val="00E11421"/>
    <w:rsid w:val="00E11C03"/>
    <w:rsid w:val="00E11EC2"/>
    <w:rsid w:val="00E11F18"/>
    <w:rsid w:val="00E12261"/>
    <w:rsid w:val="00E12391"/>
    <w:rsid w:val="00E12450"/>
    <w:rsid w:val="00E126FF"/>
    <w:rsid w:val="00E1271C"/>
    <w:rsid w:val="00E12722"/>
    <w:rsid w:val="00E12AFD"/>
    <w:rsid w:val="00E12DC6"/>
    <w:rsid w:val="00E12DC8"/>
    <w:rsid w:val="00E12F74"/>
    <w:rsid w:val="00E1301C"/>
    <w:rsid w:val="00E1351F"/>
    <w:rsid w:val="00E137A7"/>
    <w:rsid w:val="00E13823"/>
    <w:rsid w:val="00E13BA5"/>
    <w:rsid w:val="00E13D05"/>
    <w:rsid w:val="00E13D4E"/>
    <w:rsid w:val="00E13E0D"/>
    <w:rsid w:val="00E13EF7"/>
    <w:rsid w:val="00E14027"/>
    <w:rsid w:val="00E14465"/>
    <w:rsid w:val="00E14571"/>
    <w:rsid w:val="00E14AC0"/>
    <w:rsid w:val="00E14B2A"/>
    <w:rsid w:val="00E14BFE"/>
    <w:rsid w:val="00E154D3"/>
    <w:rsid w:val="00E15773"/>
    <w:rsid w:val="00E1589A"/>
    <w:rsid w:val="00E15EF7"/>
    <w:rsid w:val="00E16010"/>
    <w:rsid w:val="00E161B8"/>
    <w:rsid w:val="00E16578"/>
    <w:rsid w:val="00E1677A"/>
    <w:rsid w:val="00E1689B"/>
    <w:rsid w:val="00E168BB"/>
    <w:rsid w:val="00E16B26"/>
    <w:rsid w:val="00E16B75"/>
    <w:rsid w:val="00E16E1E"/>
    <w:rsid w:val="00E172D8"/>
    <w:rsid w:val="00E173CE"/>
    <w:rsid w:val="00E177E9"/>
    <w:rsid w:val="00E17C4C"/>
    <w:rsid w:val="00E17DBB"/>
    <w:rsid w:val="00E17F03"/>
    <w:rsid w:val="00E17F40"/>
    <w:rsid w:val="00E17F57"/>
    <w:rsid w:val="00E201D4"/>
    <w:rsid w:val="00E20349"/>
    <w:rsid w:val="00E2062A"/>
    <w:rsid w:val="00E20BA5"/>
    <w:rsid w:val="00E20C6F"/>
    <w:rsid w:val="00E20D66"/>
    <w:rsid w:val="00E20DD1"/>
    <w:rsid w:val="00E21159"/>
    <w:rsid w:val="00E2118D"/>
    <w:rsid w:val="00E21212"/>
    <w:rsid w:val="00E213A6"/>
    <w:rsid w:val="00E2149D"/>
    <w:rsid w:val="00E2171B"/>
    <w:rsid w:val="00E21959"/>
    <w:rsid w:val="00E222DF"/>
    <w:rsid w:val="00E2257E"/>
    <w:rsid w:val="00E22ACF"/>
    <w:rsid w:val="00E22B2C"/>
    <w:rsid w:val="00E22B95"/>
    <w:rsid w:val="00E22D0E"/>
    <w:rsid w:val="00E22E45"/>
    <w:rsid w:val="00E23152"/>
    <w:rsid w:val="00E2346E"/>
    <w:rsid w:val="00E23898"/>
    <w:rsid w:val="00E24110"/>
    <w:rsid w:val="00E243ED"/>
    <w:rsid w:val="00E244EB"/>
    <w:rsid w:val="00E245AE"/>
    <w:rsid w:val="00E245C7"/>
    <w:rsid w:val="00E24A66"/>
    <w:rsid w:val="00E24D8E"/>
    <w:rsid w:val="00E251BC"/>
    <w:rsid w:val="00E2564B"/>
    <w:rsid w:val="00E256FD"/>
    <w:rsid w:val="00E2589E"/>
    <w:rsid w:val="00E258F8"/>
    <w:rsid w:val="00E25AAE"/>
    <w:rsid w:val="00E25B4E"/>
    <w:rsid w:val="00E25CAA"/>
    <w:rsid w:val="00E25D48"/>
    <w:rsid w:val="00E25E12"/>
    <w:rsid w:val="00E26594"/>
    <w:rsid w:val="00E269BD"/>
    <w:rsid w:val="00E26AD5"/>
    <w:rsid w:val="00E26FC9"/>
    <w:rsid w:val="00E26FD9"/>
    <w:rsid w:val="00E279B2"/>
    <w:rsid w:val="00E279C1"/>
    <w:rsid w:val="00E27FA7"/>
    <w:rsid w:val="00E27FE8"/>
    <w:rsid w:val="00E300C4"/>
    <w:rsid w:val="00E30126"/>
    <w:rsid w:val="00E301E7"/>
    <w:rsid w:val="00E301E8"/>
    <w:rsid w:val="00E30548"/>
    <w:rsid w:val="00E307F7"/>
    <w:rsid w:val="00E30843"/>
    <w:rsid w:val="00E30D5B"/>
    <w:rsid w:val="00E31388"/>
    <w:rsid w:val="00E314DD"/>
    <w:rsid w:val="00E31C23"/>
    <w:rsid w:val="00E326EC"/>
    <w:rsid w:val="00E32A25"/>
    <w:rsid w:val="00E32D79"/>
    <w:rsid w:val="00E32DC8"/>
    <w:rsid w:val="00E3322D"/>
    <w:rsid w:val="00E333E0"/>
    <w:rsid w:val="00E336DD"/>
    <w:rsid w:val="00E33990"/>
    <w:rsid w:val="00E3409C"/>
    <w:rsid w:val="00E341E5"/>
    <w:rsid w:val="00E34245"/>
    <w:rsid w:val="00E3427A"/>
    <w:rsid w:val="00E34391"/>
    <w:rsid w:val="00E344BD"/>
    <w:rsid w:val="00E34758"/>
    <w:rsid w:val="00E34897"/>
    <w:rsid w:val="00E34B50"/>
    <w:rsid w:val="00E34C87"/>
    <w:rsid w:val="00E35066"/>
    <w:rsid w:val="00E352B4"/>
    <w:rsid w:val="00E35643"/>
    <w:rsid w:val="00E35E78"/>
    <w:rsid w:val="00E35ED8"/>
    <w:rsid w:val="00E360D1"/>
    <w:rsid w:val="00E36172"/>
    <w:rsid w:val="00E36262"/>
    <w:rsid w:val="00E363AE"/>
    <w:rsid w:val="00E36B69"/>
    <w:rsid w:val="00E36BAA"/>
    <w:rsid w:val="00E37872"/>
    <w:rsid w:val="00E37A36"/>
    <w:rsid w:val="00E37D45"/>
    <w:rsid w:val="00E37ED0"/>
    <w:rsid w:val="00E37F96"/>
    <w:rsid w:val="00E40715"/>
    <w:rsid w:val="00E40C52"/>
    <w:rsid w:val="00E40C64"/>
    <w:rsid w:val="00E40F13"/>
    <w:rsid w:val="00E4127D"/>
    <w:rsid w:val="00E412B1"/>
    <w:rsid w:val="00E415EE"/>
    <w:rsid w:val="00E420ED"/>
    <w:rsid w:val="00E422BF"/>
    <w:rsid w:val="00E4245E"/>
    <w:rsid w:val="00E4266D"/>
    <w:rsid w:val="00E427FF"/>
    <w:rsid w:val="00E42F3D"/>
    <w:rsid w:val="00E4356C"/>
    <w:rsid w:val="00E4366C"/>
    <w:rsid w:val="00E43677"/>
    <w:rsid w:val="00E4389C"/>
    <w:rsid w:val="00E43B3E"/>
    <w:rsid w:val="00E43D0B"/>
    <w:rsid w:val="00E44573"/>
    <w:rsid w:val="00E44798"/>
    <w:rsid w:val="00E4485B"/>
    <w:rsid w:val="00E449EE"/>
    <w:rsid w:val="00E44A19"/>
    <w:rsid w:val="00E44ABD"/>
    <w:rsid w:val="00E44EC3"/>
    <w:rsid w:val="00E44F0E"/>
    <w:rsid w:val="00E44F2C"/>
    <w:rsid w:val="00E44F49"/>
    <w:rsid w:val="00E4515A"/>
    <w:rsid w:val="00E451D7"/>
    <w:rsid w:val="00E45283"/>
    <w:rsid w:val="00E45371"/>
    <w:rsid w:val="00E456A8"/>
    <w:rsid w:val="00E45AEC"/>
    <w:rsid w:val="00E45EB8"/>
    <w:rsid w:val="00E45F6C"/>
    <w:rsid w:val="00E467AD"/>
    <w:rsid w:val="00E46A9D"/>
    <w:rsid w:val="00E46C8A"/>
    <w:rsid w:val="00E46D6A"/>
    <w:rsid w:val="00E46E67"/>
    <w:rsid w:val="00E475C8"/>
    <w:rsid w:val="00E4777D"/>
    <w:rsid w:val="00E479C7"/>
    <w:rsid w:val="00E47E17"/>
    <w:rsid w:val="00E47FFC"/>
    <w:rsid w:val="00E500D0"/>
    <w:rsid w:val="00E501E9"/>
    <w:rsid w:val="00E5024B"/>
    <w:rsid w:val="00E502EF"/>
    <w:rsid w:val="00E50355"/>
    <w:rsid w:val="00E50408"/>
    <w:rsid w:val="00E504E5"/>
    <w:rsid w:val="00E505D8"/>
    <w:rsid w:val="00E506F1"/>
    <w:rsid w:val="00E50847"/>
    <w:rsid w:val="00E50A64"/>
    <w:rsid w:val="00E50EDA"/>
    <w:rsid w:val="00E51126"/>
    <w:rsid w:val="00E51462"/>
    <w:rsid w:val="00E51491"/>
    <w:rsid w:val="00E514B8"/>
    <w:rsid w:val="00E51B8C"/>
    <w:rsid w:val="00E51BF3"/>
    <w:rsid w:val="00E525DE"/>
    <w:rsid w:val="00E52AF5"/>
    <w:rsid w:val="00E52B61"/>
    <w:rsid w:val="00E52E10"/>
    <w:rsid w:val="00E52E33"/>
    <w:rsid w:val="00E5304A"/>
    <w:rsid w:val="00E53086"/>
    <w:rsid w:val="00E5340E"/>
    <w:rsid w:val="00E534FF"/>
    <w:rsid w:val="00E5359B"/>
    <w:rsid w:val="00E53A39"/>
    <w:rsid w:val="00E53A47"/>
    <w:rsid w:val="00E54111"/>
    <w:rsid w:val="00E54241"/>
    <w:rsid w:val="00E54978"/>
    <w:rsid w:val="00E54A95"/>
    <w:rsid w:val="00E54B02"/>
    <w:rsid w:val="00E54B17"/>
    <w:rsid w:val="00E54D8A"/>
    <w:rsid w:val="00E54F9B"/>
    <w:rsid w:val="00E55077"/>
    <w:rsid w:val="00E553C7"/>
    <w:rsid w:val="00E5541A"/>
    <w:rsid w:val="00E554A7"/>
    <w:rsid w:val="00E557E3"/>
    <w:rsid w:val="00E55893"/>
    <w:rsid w:val="00E55BE2"/>
    <w:rsid w:val="00E55C74"/>
    <w:rsid w:val="00E55DAD"/>
    <w:rsid w:val="00E55E37"/>
    <w:rsid w:val="00E56039"/>
    <w:rsid w:val="00E56311"/>
    <w:rsid w:val="00E5662C"/>
    <w:rsid w:val="00E5664C"/>
    <w:rsid w:val="00E56A92"/>
    <w:rsid w:val="00E56ADB"/>
    <w:rsid w:val="00E56DB0"/>
    <w:rsid w:val="00E57014"/>
    <w:rsid w:val="00E57151"/>
    <w:rsid w:val="00E579B3"/>
    <w:rsid w:val="00E57D0E"/>
    <w:rsid w:val="00E57D26"/>
    <w:rsid w:val="00E60002"/>
    <w:rsid w:val="00E60020"/>
    <w:rsid w:val="00E6004D"/>
    <w:rsid w:val="00E6020C"/>
    <w:rsid w:val="00E60791"/>
    <w:rsid w:val="00E60816"/>
    <w:rsid w:val="00E60AC7"/>
    <w:rsid w:val="00E610AE"/>
    <w:rsid w:val="00E6132C"/>
    <w:rsid w:val="00E616F3"/>
    <w:rsid w:val="00E61967"/>
    <w:rsid w:val="00E619A9"/>
    <w:rsid w:val="00E61E46"/>
    <w:rsid w:val="00E62636"/>
    <w:rsid w:val="00E6279B"/>
    <w:rsid w:val="00E628E3"/>
    <w:rsid w:val="00E62998"/>
    <w:rsid w:val="00E62B7D"/>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3E"/>
    <w:rsid w:val="00E66248"/>
    <w:rsid w:val="00E66E92"/>
    <w:rsid w:val="00E66F3B"/>
    <w:rsid w:val="00E67006"/>
    <w:rsid w:val="00E67323"/>
    <w:rsid w:val="00E673A4"/>
    <w:rsid w:val="00E67888"/>
    <w:rsid w:val="00E67C83"/>
    <w:rsid w:val="00E67E82"/>
    <w:rsid w:val="00E67F5C"/>
    <w:rsid w:val="00E70150"/>
    <w:rsid w:val="00E70306"/>
    <w:rsid w:val="00E705BA"/>
    <w:rsid w:val="00E7100E"/>
    <w:rsid w:val="00E710A7"/>
    <w:rsid w:val="00E71123"/>
    <w:rsid w:val="00E71528"/>
    <w:rsid w:val="00E71A3E"/>
    <w:rsid w:val="00E720BC"/>
    <w:rsid w:val="00E725D7"/>
    <w:rsid w:val="00E72A7E"/>
    <w:rsid w:val="00E72FAA"/>
    <w:rsid w:val="00E730CA"/>
    <w:rsid w:val="00E73170"/>
    <w:rsid w:val="00E7338F"/>
    <w:rsid w:val="00E7354F"/>
    <w:rsid w:val="00E739A3"/>
    <w:rsid w:val="00E73A4E"/>
    <w:rsid w:val="00E73F2B"/>
    <w:rsid w:val="00E74200"/>
    <w:rsid w:val="00E742C2"/>
    <w:rsid w:val="00E744D7"/>
    <w:rsid w:val="00E74509"/>
    <w:rsid w:val="00E74A9A"/>
    <w:rsid w:val="00E74B56"/>
    <w:rsid w:val="00E74BCB"/>
    <w:rsid w:val="00E74D24"/>
    <w:rsid w:val="00E74D87"/>
    <w:rsid w:val="00E75100"/>
    <w:rsid w:val="00E751EF"/>
    <w:rsid w:val="00E753AE"/>
    <w:rsid w:val="00E755BE"/>
    <w:rsid w:val="00E756E5"/>
    <w:rsid w:val="00E758A0"/>
    <w:rsid w:val="00E75909"/>
    <w:rsid w:val="00E764DF"/>
    <w:rsid w:val="00E765DB"/>
    <w:rsid w:val="00E768BF"/>
    <w:rsid w:val="00E76A59"/>
    <w:rsid w:val="00E76B36"/>
    <w:rsid w:val="00E76CD2"/>
    <w:rsid w:val="00E7701C"/>
    <w:rsid w:val="00E77218"/>
    <w:rsid w:val="00E7787D"/>
    <w:rsid w:val="00E77949"/>
    <w:rsid w:val="00E77A42"/>
    <w:rsid w:val="00E77DBC"/>
    <w:rsid w:val="00E77DEB"/>
    <w:rsid w:val="00E800B5"/>
    <w:rsid w:val="00E8020E"/>
    <w:rsid w:val="00E806D0"/>
    <w:rsid w:val="00E80CD1"/>
    <w:rsid w:val="00E81218"/>
    <w:rsid w:val="00E814A8"/>
    <w:rsid w:val="00E81B1E"/>
    <w:rsid w:val="00E81DCE"/>
    <w:rsid w:val="00E81FCB"/>
    <w:rsid w:val="00E8201D"/>
    <w:rsid w:val="00E826F8"/>
    <w:rsid w:val="00E8273A"/>
    <w:rsid w:val="00E82EE4"/>
    <w:rsid w:val="00E8307F"/>
    <w:rsid w:val="00E83177"/>
    <w:rsid w:val="00E831E7"/>
    <w:rsid w:val="00E8321A"/>
    <w:rsid w:val="00E834A4"/>
    <w:rsid w:val="00E834FC"/>
    <w:rsid w:val="00E8356D"/>
    <w:rsid w:val="00E836F8"/>
    <w:rsid w:val="00E83923"/>
    <w:rsid w:val="00E83A14"/>
    <w:rsid w:val="00E83B22"/>
    <w:rsid w:val="00E83E0D"/>
    <w:rsid w:val="00E84034"/>
    <w:rsid w:val="00E84062"/>
    <w:rsid w:val="00E84741"/>
    <w:rsid w:val="00E848AF"/>
    <w:rsid w:val="00E84C2C"/>
    <w:rsid w:val="00E84CA5"/>
    <w:rsid w:val="00E85253"/>
    <w:rsid w:val="00E852B3"/>
    <w:rsid w:val="00E8546F"/>
    <w:rsid w:val="00E855E2"/>
    <w:rsid w:val="00E856EB"/>
    <w:rsid w:val="00E8594A"/>
    <w:rsid w:val="00E85AE7"/>
    <w:rsid w:val="00E85C53"/>
    <w:rsid w:val="00E85EBF"/>
    <w:rsid w:val="00E862A4"/>
    <w:rsid w:val="00E864DA"/>
    <w:rsid w:val="00E86539"/>
    <w:rsid w:val="00E865A0"/>
    <w:rsid w:val="00E866A1"/>
    <w:rsid w:val="00E86ADF"/>
    <w:rsid w:val="00E86E14"/>
    <w:rsid w:val="00E87107"/>
    <w:rsid w:val="00E87130"/>
    <w:rsid w:val="00E871A2"/>
    <w:rsid w:val="00E875DE"/>
    <w:rsid w:val="00E901E4"/>
    <w:rsid w:val="00E907B6"/>
    <w:rsid w:val="00E909CD"/>
    <w:rsid w:val="00E909E3"/>
    <w:rsid w:val="00E90F73"/>
    <w:rsid w:val="00E91BC9"/>
    <w:rsid w:val="00E91D7E"/>
    <w:rsid w:val="00E92109"/>
    <w:rsid w:val="00E92456"/>
    <w:rsid w:val="00E924BF"/>
    <w:rsid w:val="00E92594"/>
    <w:rsid w:val="00E928CB"/>
    <w:rsid w:val="00E92B51"/>
    <w:rsid w:val="00E92E56"/>
    <w:rsid w:val="00E92F9C"/>
    <w:rsid w:val="00E9343A"/>
    <w:rsid w:val="00E937BF"/>
    <w:rsid w:val="00E94041"/>
    <w:rsid w:val="00E94370"/>
    <w:rsid w:val="00E9447C"/>
    <w:rsid w:val="00E94832"/>
    <w:rsid w:val="00E94C0F"/>
    <w:rsid w:val="00E94C55"/>
    <w:rsid w:val="00E951D2"/>
    <w:rsid w:val="00E95598"/>
    <w:rsid w:val="00E955B1"/>
    <w:rsid w:val="00E95927"/>
    <w:rsid w:val="00E95BFB"/>
    <w:rsid w:val="00E95C81"/>
    <w:rsid w:val="00E96317"/>
    <w:rsid w:val="00E967B4"/>
    <w:rsid w:val="00E96C81"/>
    <w:rsid w:val="00E96CB8"/>
    <w:rsid w:val="00E96DD7"/>
    <w:rsid w:val="00E96E2A"/>
    <w:rsid w:val="00E97535"/>
    <w:rsid w:val="00E97608"/>
    <w:rsid w:val="00E97A10"/>
    <w:rsid w:val="00EA016E"/>
    <w:rsid w:val="00EA050C"/>
    <w:rsid w:val="00EA05A1"/>
    <w:rsid w:val="00EA0754"/>
    <w:rsid w:val="00EA0877"/>
    <w:rsid w:val="00EA0C66"/>
    <w:rsid w:val="00EA109D"/>
    <w:rsid w:val="00EA130A"/>
    <w:rsid w:val="00EA14FE"/>
    <w:rsid w:val="00EA1761"/>
    <w:rsid w:val="00EA1927"/>
    <w:rsid w:val="00EA1929"/>
    <w:rsid w:val="00EA1E4C"/>
    <w:rsid w:val="00EA2158"/>
    <w:rsid w:val="00EA2426"/>
    <w:rsid w:val="00EA248D"/>
    <w:rsid w:val="00EA2605"/>
    <w:rsid w:val="00EA2A21"/>
    <w:rsid w:val="00EA2BEA"/>
    <w:rsid w:val="00EA3077"/>
    <w:rsid w:val="00EA31C7"/>
    <w:rsid w:val="00EA3211"/>
    <w:rsid w:val="00EA3537"/>
    <w:rsid w:val="00EA35A0"/>
    <w:rsid w:val="00EA35C0"/>
    <w:rsid w:val="00EA36D6"/>
    <w:rsid w:val="00EA3DB9"/>
    <w:rsid w:val="00EA3E5D"/>
    <w:rsid w:val="00EA4089"/>
    <w:rsid w:val="00EA40D9"/>
    <w:rsid w:val="00EA4154"/>
    <w:rsid w:val="00EA42DD"/>
    <w:rsid w:val="00EA43A3"/>
    <w:rsid w:val="00EA4687"/>
    <w:rsid w:val="00EA46B4"/>
    <w:rsid w:val="00EA4A79"/>
    <w:rsid w:val="00EA4AA0"/>
    <w:rsid w:val="00EA4B4F"/>
    <w:rsid w:val="00EA4B79"/>
    <w:rsid w:val="00EA4D81"/>
    <w:rsid w:val="00EA4E89"/>
    <w:rsid w:val="00EA526C"/>
    <w:rsid w:val="00EA5423"/>
    <w:rsid w:val="00EA5714"/>
    <w:rsid w:val="00EA59DB"/>
    <w:rsid w:val="00EA59F6"/>
    <w:rsid w:val="00EA5D59"/>
    <w:rsid w:val="00EA5EB5"/>
    <w:rsid w:val="00EA5F84"/>
    <w:rsid w:val="00EA62A8"/>
    <w:rsid w:val="00EA62AD"/>
    <w:rsid w:val="00EA62C6"/>
    <w:rsid w:val="00EA62D7"/>
    <w:rsid w:val="00EA64DB"/>
    <w:rsid w:val="00EA67C5"/>
    <w:rsid w:val="00EA6968"/>
    <w:rsid w:val="00EA6B2F"/>
    <w:rsid w:val="00EA6B97"/>
    <w:rsid w:val="00EA6BF5"/>
    <w:rsid w:val="00EA701F"/>
    <w:rsid w:val="00EA72CA"/>
    <w:rsid w:val="00EA7577"/>
    <w:rsid w:val="00EA79A5"/>
    <w:rsid w:val="00EA7A33"/>
    <w:rsid w:val="00EA7ABD"/>
    <w:rsid w:val="00EB036D"/>
    <w:rsid w:val="00EB06A0"/>
    <w:rsid w:val="00EB077A"/>
    <w:rsid w:val="00EB0807"/>
    <w:rsid w:val="00EB0BB6"/>
    <w:rsid w:val="00EB10B1"/>
    <w:rsid w:val="00EB11C9"/>
    <w:rsid w:val="00EB12C6"/>
    <w:rsid w:val="00EB131A"/>
    <w:rsid w:val="00EB1B52"/>
    <w:rsid w:val="00EB2570"/>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6AE"/>
    <w:rsid w:val="00EB58F7"/>
    <w:rsid w:val="00EB5B29"/>
    <w:rsid w:val="00EB5B4C"/>
    <w:rsid w:val="00EB5D35"/>
    <w:rsid w:val="00EB6241"/>
    <w:rsid w:val="00EB68A7"/>
    <w:rsid w:val="00EB6D68"/>
    <w:rsid w:val="00EB7493"/>
    <w:rsid w:val="00EB7A98"/>
    <w:rsid w:val="00EB7B02"/>
    <w:rsid w:val="00EC0108"/>
    <w:rsid w:val="00EC0282"/>
    <w:rsid w:val="00EC02C7"/>
    <w:rsid w:val="00EC02D7"/>
    <w:rsid w:val="00EC09B4"/>
    <w:rsid w:val="00EC0B02"/>
    <w:rsid w:val="00EC0D79"/>
    <w:rsid w:val="00EC1134"/>
    <w:rsid w:val="00EC149D"/>
    <w:rsid w:val="00EC1687"/>
    <w:rsid w:val="00EC1A4E"/>
    <w:rsid w:val="00EC1D64"/>
    <w:rsid w:val="00EC271B"/>
    <w:rsid w:val="00EC2794"/>
    <w:rsid w:val="00EC2807"/>
    <w:rsid w:val="00EC296A"/>
    <w:rsid w:val="00EC32E7"/>
    <w:rsid w:val="00EC34E9"/>
    <w:rsid w:val="00EC39F2"/>
    <w:rsid w:val="00EC44EC"/>
    <w:rsid w:val="00EC4751"/>
    <w:rsid w:val="00EC4D33"/>
    <w:rsid w:val="00EC4DF0"/>
    <w:rsid w:val="00EC543A"/>
    <w:rsid w:val="00EC548B"/>
    <w:rsid w:val="00EC5747"/>
    <w:rsid w:val="00EC57B7"/>
    <w:rsid w:val="00EC5A6A"/>
    <w:rsid w:val="00EC5DD1"/>
    <w:rsid w:val="00EC5E11"/>
    <w:rsid w:val="00EC5F93"/>
    <w:rsid w:val="00EC5FE8"/>
    <w:rsid w:val="00EC6511"/>
    <w:rsid w:val="00EC660C"/>
    <w:rsid w:val="00EC67FD"/>
    <w:rsid w:val="00EC69CD"/>
    <w:rsid w:val="00EC6A89"/>
    <w:rsid w:val="00EC730D"/>
    <w:rsid w:val="00EC740C"/>
    <w:rsid w:val="00EC76F6"/>
    <w:rsid w:val="00EC7863"/>
    <w:rsid w:val="00EC786B"/>
    <w:rsid w:val="00EC7D2C"/>
    <w:rsid w:val="00EC7E00"/>
    <w:rsid w:val="00EC7E1A"/>
    <w:rsid w:val="00ED01A1"/>
    <w:rsid w:val="00ED02EB"/>
    <w:rsid w:val="00ED0614"/>
    <w:rsid w:val="00ED07D0"/>
    <w:rsid w:val="00ED1199"/>
    <w:rsid w:val="00ED12D3"/>
    <w:rsid w:val="00ED1589"/>
    <w:rsid w:val="00ED168E"/>
    <w:rsid w:val="00ED172E"/>
    <w:rsid w:val="00ED1ECF"/>
    <w:rsid w:val="00ED21B5"/>
    <w:rsid w:val="00ED2202"/>
    <w:rsid w:val="00ED2275"/>
    <w:rsid w:val="00ED249A"/>
    <w:rsid w:val="00ED2552"/>
    <w:rsid w:val="00ED2788"/>
    <w:rsid w:val="00ED299E"/>
    <w:rsid w:val="00ED2DAB"/>
    <w:rsid w:val="00ED2E03"/>
    <w:rsid w:val="00ED3205"/>
    <w:rsid w:val="00ED326F"/>
    <w:rsid w:val="00ED3610"/>
    <w:rsid w:val="00ED37B3"/>
    <w:rsid w:val="00ED38C3"/>
    <w:rsid w:val="00ED3B26"/>
    <w:rsid w:val="00ED3C78"/>
    <w:rsid w:val="00ED3D79"/>
    <w:rsid w:val="00ED3E51"/>
    <w:rsid w:val="00ED4263"/>
    <w:rsid w:val="00ED42F4"/>
    <w:rsid w:val="00ED4906"/>
    <w:rsid w:val="00ED4BC4"/>
    <w:rsid w:val="00ED4C83"/>
    <w:rsid w:val="00ED4DE7"/>
    <w:rsid w:val="00ED4E39"/>
    <w:rsid w:val="00ED4EF9"/>
    <w:rsid w:val="00ED5064"/>
    <w:rsid w:val="00ED50BF"/>
    <w:rsid w:val="00ED5334"/>
    <w:rsid w:val="00ED567D"/>
    <w:rsid w:val="00ED58DE"/>
    <w:rsid w:val="00ED5B90"/>
    <w:rsid w:val="00ED5D04"/>
    <w:rsid w:val="00ED5D0E"/>
    <w:rsid w:val="00ED5E06"/>
    <w:rsid w:val="00ED668F"/>
    <w:rsid w:val="00ED686F"/>
    <w:rsid w:val="00ED68A4"/>
    <w:rsid w:val="00ED6D2D"/>
    <w:rsid w:val="00ED6F22"/>
    <w:rsid w:val="00ED7083"/>
    <w:rsid w:val="00ED73C4"/>
    <w:rsid w:val="00ED74B7"/>
    <w:rsid w:val="00ED769F"/>
    <w:rsid w:val="00ED7703"/>
    <w:rsid w:val="00ED7C66"/>
    <w:rsid w:val="00ED7D69"/>
    <w:rsid w:val="00EE0015"/>
    <w:rsid w:val="00EE015B"/>
    <w:rsid w:val="00EE044C"/>
    <w:rsid w:val="00EE054D"/>
    <w:rsid w:val="00EE0969"/>
    <w:rsid w:val="00EE09F1"/>
    <w:rsid w:val="00EE0E05"/>
    <w:rsid w:val="00EE0F67"/>
    <w:rsid w:val="00EE1017"/>
    <w:rsid w:val="00EE11F0"/>
    <w:rsid w:val="00EE1207"/>
    <w:rsid w:val="00EE136A"/>
    <w:rsid w:val="00EE148B"/>
    <w:rsid w:val="00EE1A82"/>
    <w:rsid w:val="00EE1BAE"/>
    <w:rsid w:val="00EE22CE"/>
    <w:rsid w:val="00EE249F"/>
    <w:rsid w:val="00EE2521"/>
    <w:rsid w:val="00EE25DD"/>
    <w:rsid w:val="00EE2B6C"/>
    <w:rsid w:val="00EE2C21"/>
    <w:rsid w:val="00EE2E0B"/>
    <w:rsid w:val="00EE2E69"/>
    <w:rsid w:val="00EE2E73"/>
    <w:rsid w:val="00EE35AE"/>
    <w:rsid w:val="00EE39CA"/>
    <w:rsid w:val="00EE3B60"/>
    <w:rsid w:val="00EE3CFA"/>
    <w:rsid w:val="00EE3E83"/>
    <w:rsid w:val="00EE49FC"/>
    <w:rsid w:val="00EE4AFC"/>
    <w:rsid w:val="00EE4B81"/>
    <w:rsid w:val="00EE4CFF"/>
    <w:rsid w:val="00EE4D16"/>
    <w:rsid w:val="00EE4DD3"/>
    <w:rsid w:val="00EE4F9C"/>
    <w:rsid w:val="00EE4FC2"/>
    <w:rsid w:val="00EE5243"/>
    <w:rsid w:val="00EE57E9"/>
    <w:rsid w:val="00EE58CD"/>
    <w:rsid w:val="00EE61C7"/>
    <w:rsid w:val="00EE63D5"/>
    <w:rsid w:val="00EE6C4A"/>
    <w:rsid w:val="00EE7201"/>
    <w:rsid w:val="00EE7659"/>
    <w:rsid w:val="00EE76F4"/>
    <w:rsid w:val="00EE7C02"/>
    <w:rsid w:val="00EE7DA9"/>
    <w:rsid w:val="00EE7FBC"/>
    <w:rsid w:val="00EF0216"/>
    <w:rsid w:val="00EF0250"/>
    <w:rsid w:val="00EF02A3"/>
    <w:rsid w:val="00EF09EE"/>
    <w:rsid w:val="00EF0A13"/>
    <w:rsid w:val="00EF1D4B"/>
    <w:rsid w:val="00EF1F89"/>
    <w:rsid w:val="00EF1FD7"/>
    <w:rsid w:val="00EF1FDD"/>
    <w:rsid w:val="00EF205E"/>
    <w:rsid w:val="00EF2824"/>
    <w:rsid w:val="00EF2923"/>
    <w:rsid w:val="00EF2B64"/>
    <w:rsid w:val="00EF2D7A"/>
    <w:rsid w:val="00EF2F42"/>
    <w:rsid w:val="00EF3223"/>
    <w:rsid w:val="00EF3230"/>
    <w:rsid w:val="00EF3680"/>
    <w:rsid w:val="00EF4262"/>
    <w:rsid w:val="00EF468F"/>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197"/>
    <w:rsid w:val="00EF7413"/>
    <w:rsid w:val="00EF7459"/>
    <w:rsid w:val="00EF7F55"/>
    <w:rsid w:val="00F00C1B"/>
    <w:rsid w:val="00F00C4B"/>
    <w:rsid w:val="00F00F64"/>
    <w:rsid w:val="00F010BA"/>
    <w:rsid w:val="00F01A5F"/>
    <w:rsid w:val="00F01C35"/>
    <w:rsid w:val="00F01D0B"/>
    <w:rsid w:val="00F02230"/>
    <w:rsid w:val="00F02466"/>
    <w:rsid w:val="00F02508"/>
    <w:rsid w:val="00F02870"/>
    <w:rsid w:val="00F02A33"/>
    <w:rsid w:val="00F02A88"/>
    <w:rsid w:val="00F02B27"/>
    <w:rsid w:val="00F02B99"/>
    <w:rsid w:val="00F02E22"/>
    <w:rsid w:val="00F0322D"/>
    <w:rsid w:val="00F03310"/>
    <w:rsid w:val="00F0341D"/>
    <w:rsid w:val="00F0359C"/>
    <w:rsid w:val="00F0393A"/>
    <w:rsid w:val="00F03C7A"/>
    <w:rsid w:val="00F03DEF"/>
    <w:rsid w:val="00F03EFC"/>
    <w:rsid w:val="00F040AB"/>
    <w:rsid w:val="00F0428B"/>
    <w:rsid w:val="00F046D5"/>
    <w:rsid w:val="00F04CD7"/>
    <w:rsid w:val="00F05324"/>
    <w:rsid w:val="00F05346"/>
    <w:rsid w:val="00F05670"/>
    <w:rsid w:val="00F05741"/>
    <w:rsid w:val="00F057C1"/>
    <w:rsid w:val="00F05AAE"/>
    <w:rsid w:val="00F05E54"/>
    <w:rsid w:val="00F061B2"/>
    <w:rsid w:val="00F068B1"/>
    <w:rsid w:val="00F06A03"/>
    <w:rsid w:val="00F07161"/>
    <w:rsid w:val="00F074F8"/>
    <w:rsid w:val="00F0777B"/>
    <w:rsid w:val="00F07D2E"/>
    <w:rsid w:val="00F10173"/>
    <w:rsid w:val="00F1089B"/>
    <w:rsid w:val="00F109B2"/>
    <w:rsid w:val="00F10E90"/>
    <w:rsid w:val="00F10EFB"/>
    <w:rsid w:val="00F118BD"/>
    <w:rsid w:val="00F11AF9"/>
    <w:rsid w:val="00F11B9D"/>
    <w:rsid w:val="00F11CEE"/>
    <w:rsid w:val="00F121F8"/>
    <w:rsid w:val="00F124ED"/>
    <w:rsid w:val="00F12B48"/>
    <w:rsid w:val="00F12C3C"/>
    <w:rsid w:val="00F12E28"/>
    <w:rsid w:val="00F12F6D"/>
    <w:rsid w:val="00F13098"/>
    <w:rsid w:val="00F13137"/>
    <w:rsid w:val="00F138E8"/>
    <w:rsid w:val="00F13A9D"/>
    <w:rsid w:val="00F13B2D"/>
    <w:rsid w:val="00F13C5D"/>
    <w:rsid w:val="00F14AB0"/>
    <w:rsid w:val="00F14B9E"/>
    <w:rsid w:val="00F14BEC"/>
    <w:rsid w:val="00F14D43"/>
    <w:rsid w:val="00F1547D"/>
    <w:rsid w:val="00F15783"/>
    <w:rsid w:val="00F157E7"/>
    <w:rsid w:val="00F1597C"/>
    <w:rsid w:val="00F15EEC"/>
    <w:rsid w:val="00F15F08"/>
    <w:rsid w:val="00F160A4"/>
    <w:rsid w:val="00F161FC"/>
    <w:rsid w:val="00F1670B"/>
    <w:rsid w:val="00F1697A"/>
    <w:rsid w:val="00F16B98"/>
    <w:rsid w:val="00F16BA9"/>
    <w:rsid w:val="00F16C4F"/>
    <w:rsid w:val="00F16D39"/>
    <w:rsid w:val="00F16E0D"/>
    <w:rsid w:val="00F17317"/>
    <w:rsid w:val="00F17334"/>
    <w:rsid w:val="00F17741"/>
    <w:rsid w:val="00F17968"/>
    <w:rsid w:val="00F17A00"/>
    <w:rsid w:val="00F17C51"/>
    <w:rsid w:val="00F17C6D"/>
    <w:rsid w:val="00F17E3C"/>
    <w:rsid w:val="00F201F6"/>
    <w:rsid w:val="00F2038A"/>
    <w:rsid w:val="00F204B2"/>
    <w:rsid w:val="00F20518"/>
    <w:rsid w:val="00F20A84"/>
    <w:rsid w:val="00F20FA0"/>
    <w:rsid w:val="00F21202"/>
    <w:rsid w:val="00F214A9"/>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484"/>
    <w:rsid w:val="00F2398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A49"/>
    <w:rsid w:val="00F25B51"/>
    <w:rsid w:val="00F26022"/>
    <w:rsid w:val="00F2603F"/>
    <w:rsid w:val="00F26092"/>
    <w:rsid w:val="00F26414"/>
    <w:rsid w:val="00F270E0"/>
    <w:rsid w:val="00F270E2"/>
    <w:rsid w:val="00F27188"/>
    <w:rsid w:val="00F27352"/>
    <w:rsid w:val="00F273F8"/>
    <w:rsid w:val="00F2778A"/>
    <w:rsid w:val="00F277F6"/>
    <w:rsid w:val="00F279D9"/>
    <w:rsid w:val="00F30283"/>
    <w:rsid w:val="00F303F3"/>
    <w:rsid w:val="00F306D7"/>
    <w:rsid w:val="00F30873"/>
    <w:rsid w:val="00F30A99"/>
    <w:rsid w:val="00F30D9B"/>
    <w:rsid w:val="00F312E6"/>
    <w:rsid w:val="00F3158D"/>
    <w:rsid w:val="00F3159C"/>
    <w:rsid w:val="00F317F1"/>
    <w:rsid w:val="00F31D5E"/>
    <w:rsid w:val="00F32354"/>
    <w:rsid w:val="00F3252F"/>
    <w:rsid w:val="00F32562"/>
    <w:rsid w:val="00F3282D"/>
    <w:rsid w:val="00F32A61"/>
    <w:rsid w:val="00F32E71"/>
    <w:rsid w:val="00F32EA5"/>
    <w:rsid w:val="00F33308"/>
    <w:rsid w:val="00F33356"/>
    <w:rsid w:val="00F3354E"/>
    <w:rsid w:val="00F335B0"/>
    <w:rsid w:val="00F336D7"/>
    <w:rsid w:val="00F33E66"/>
    <w:rsid w:val="00F33EBF"/>
    <w:rsid w:val="00F3420D"/>
    <w:rsid w:val="00F3438E"/>
    <w:rsid w:val="00F34D41"/>
    <w:rsid w:val="00F34E74"/>
    <w:rsid w:val="00F3502A"/>
    <w:rsid w:val="00F3506C"/>
    <w:rsid w:val="00F3523F"/>
    <w:rsid w:val="00F35394"/>
    <w:rsid w:val="00F3544B"/>
    <w:rsid w:val="00F354B2"/>
    <w:rsid w:val="00F35B01"/>
    <w:rsid w:val="00F35C2F"/>
    <w:rsid w:val="00F35E6B"/>
    <w:rsid w:val="00F35EF8"/>
    <w:rsid w:val="00F3618E"/>
    <w:rsid w:val="00F36F59"/>
    <w:rsid w:val="00F37254"/>
    <w:rsid w:val="00F373E7"/>
    <w:rsid w:val="00F37542"/>
    <w:rsid w:val="00F37B46"/>
    <w:rsid w:val="00F40417"/>
    <w:rsid w:val="00F40AC1"/>
    <w:rsid w:val="00F41B44"/>
    <w:rsid w:val="00F42003"/>
    <w:rsid w:val="00F42404"/>
    <w:rsid w:val="00F424A1"/>
    <w:rsid w:val="00F42572"/>
    <w:rsid w:val="00F4293C"/>
    <w:rsid w:val="00F42998"/>
    <w:rsid w:val="00F42AED"/>
    <w:rsid w:val="00F42F81"/>
    <w:rsid w:val="00F4321D"/>
    <w:rsid w:val="00F432DE"/>
    <w:rsid w:val="00F4369C"/>
    <w:rsid w:val="00F438C4"/>
    <w:rsid w:val="00F438D8"/>
    <w:rsid w:val="00F439E9"/>
    <w:rsid w:val="00F43B81"/>
    <w:rsid w:val="00F444F2"/>
    <w:rsid w:val="00F446A1"/>
    <w:rsid w:val="00F448C4"/>
    <w:rsid w:val="00F44DF3"/>
    <w:rsid w:val="00F44E36"/>
    <w:rsid w:val="00F44EF7"/>
    <w:rsid w:val="00F453BA"/>
    <w:rsid w:val="00F4541B"/>
    <w:rsid w:val="00F4551A"/>
    <w:rsid w:val="00F45BA5"/>
    <w:rsid w:val="00F46576"/>
    <w:rsid w:val="00F465B0"/>
    <w:rsid w:val="00F46685"/>
    <w:rsid w:val="00F467AE"/>
    <w:rsid w:val="00F46A0A"/>
    <w:rsid w:val="00F47755"/>
    <w:rsid w:val="00F4795B"/>
    <w:rsid w:val="00F47E0C"/>
    <w:rsid w:val="00F47EAD"/>
    <w:rsid w:val="00F50365"/>
    <w:rsid w:val="00F5037D"/>
    <w:rsid w:val="00F50994"/>
    <w:rsid w:val="00F50A37"/>
    <w:rsid w:val="00F510F6"/>
    <w:rsid w:val="00F51705"/>
    <w:rsid w:val="00F519E5"/>
    <w:rsid w:val="00F51D79"/>
    <w:rsid w:val="00F51DCD"/>
    <w:rsid w:val="00F5210E"/>
    <w:rsid w:val="00F52430"/>
    <w:rsid w:val="00F53A3B"/>
    <w:rsid w:val="00F53EE0"/>
    <w:rsid w:val="00F53FFC"/>
    <w:rsid w:val="00F5450B"/>
    <w:rsid w:val="00F548BA"/>
    <w:rsid w:val="00F54C26"/>
    <w:rsid w:val="00F55483"/>
    <w:rsid w:val="00F555E2"/>
    <w:rsid w:val="00F55869"/>
    <w:rsid w:val="00F55937"/>
    <w:rsid w:val="00F55BC9"/>
    <w:rsid w:val="00F55C44"/>
    <w:rsid w:val="00F55CA8"/>
    <w:rsid w:val="00F55D5B"/>
    <w:rsid w:val="00F566CC"/>
    <w:rsid w:val="00F56716"/>
    <w:rsid w:val="00F56CF2"/>
    <w:rsid w:val="00F56DB7"/>
    <w:rsid w:val="00F56E0E"/>
    <w:rsid w:val="00F56E84"/>
    <w:rsid w:val="00F56FDF"/>
    <w:rsid w:val="00F57213"/>
    <w:rsid w:val="00F572A5"/>
    <w:rsid w:val="00F573DE"/>
    <w:rsid w:val="00F5771D"/>
    <w:rsid w:val="00F57E3B"/>
    <w:rsid w:val="00F601BA"/>
    <w:rsid w:val="00F60FEF"/>
    <w:rsid w:val="00F6196B"/>
    <w:rsid w:val="00F6209C"/>
    <w:rsid w:val="00F6287D"/>
    <w:rsid w:val="00F62947"/>
    <w:rsid w:val="00F629E2"/>
    <w:rsid w:val="00F62C78"/>
    <w:rsid w:val="00F62C9A"/>
    <w:rsid w:val="00F62F0A"/>
    <w:rsid w:val="00F63005"/>
    <w:rsid w:val="00F6317E"/>
    <w:rsid w:val="00F63AF0"/>
    <w:rsid w:val="00F63D7D"/>
    <w:rsid w:val="00F6416C"/>
    <w:rsid w:val="00F64662"/>
    <w:rsid w:val="00F64987"/>
    <w:rsid w:val="00F64F63"/>
    <w:rsid w:val="00F65198"/>
    <w:rsid w:val="00F65937"/>
    <w:rsid w:val="00F65E06"/>
    <w:rsid w:val="00F664E9"/>
    <w:rsid w:val="00F666F6"/>
    <w:rsid w:val="00F66AD3"/>
    <w:rsid w:val="00F66B5A"/>
    <w:rsid w:val="00F66C5E"/>
    <w:rsid w:val="00F6725B"/>
    <w:rsid w:val="00F675D5"/>
    <w:rsid w:val="00F679F2"/>
    <w:rsid w:val="00F67BE4"/>
    <w:rsid w:val="00F67C4C"/>
    <w:rsid w:val="00F67E36"/>
    <w:rsid w:val="00F700A1"/>
    <w:rsid w:val="00F704B9"/>
    <w:rsid w:val="00F70A4D"/>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DE"/>
    <w:rsid w:val="00F72DF3"/>
    <w:rsid w:val="00F73D81"/>
    <w:rsid w:val="00F746BB"/>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28"/>
    <w:rsid w:val="00F76ACF"/>
    <w:rsid w:val="00F76CA0"/>
    <w:rsid w:val="00F76E5F"/>
    <w:rsid w:val="00F76EAC"/>
    <w:rsid w:val="00F770C1"/>
    <w:rsid w:val="00F774C3"/>
    <w:rsid w:val="00F7781C"/>
    <w:rsid w:val="00F77A40"/>
    <w:rsid w:val="00F77B80"/>
    <w:rsid w:val="00F77F45"/>
    <w:rsid w:val="00F77FCD"/>
    <w:rsid w:val="00F802C5"/>
    <w:rsid w:val="00F806AA"/>
    <w:rsid w:val="00F80FF3"/>
    <w:rsid w:val="00F81681"/>
    <w:rsid w:val="00F816AE"/>
    <w:rsid w:val="00F81871"/>
    <w:rsid w:val="00F81AE3"/>
    <w:rsid w:val="00F81C68"/>
    <w:rsid w:val="00F820D9"/>
    <w:rsid w:val="00F829A8"/>
    <w:rsid w:val="00F82B10"/>
    <w:rsid w:val="00F82FEB"/>
    <w:rsid w:val="00F836E5"/>
    <w:rsid w:val="00F839FE"/>
    <w:rsid w:val="00F83A3A"/>
    <w:rsid w:val="00F841C7"/>
    <w:rsid w:val="00F843F1"/>
    <w:rsid w:val="00F84468"/>
    <w:rsid w:val="00F84B1B"/>
    <w:rsid w:val="00F850E9"/>
    <w:rsid w:val="00F8511D"/>
    <w:rsid w:val="00F8516C"/>
    <w:rsid w:val="00F8526F"/>
    <w:rsid w:val="00F856BC"/>
    <w:rsid w:val="00F856FC"/>
    <w:rsid w:val="00F8608A"/>
    <w:rsid w:val="00F86434"/>
    <w:rsid w:val="00F864BC"/>
    <w:rsid w:val="00F86502"/>
    <w:rsid w:val="00F86704"/>
    <w:rsid w:val="00F869DF"/>
    <w:rsid w:val="00F86C6B"/>
    <w:rsid w:val="00F86CBE"/>
    <w:rsid w:val="00F87193"/>
    <w:rsid w:val="00F8719C"/>
    <w:rsid w:val="00F87380"/>
    <w:rsid w:val="00F8769E"/>
    <w:rsid w:val="00F878B0"/>
    <w:rsid w:val="00F87B52"/>
    <w:rsid w:val="00F87E06"/>
    <w:rsid w:val="00F87F59"/>
    <w:rsid w:val="00F9019C"/>
    <w:rsid w:val="00F901AC"/>
    <w:rsid w:val="00F90656"/>
    <w:rsid w:val="00F907EA"/>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2F8E"/>
    <w:rsid w:val="00F930DD"/>
    <w:rsid w:val="00F931BA"/>
    <w:rsid w:val="00F9321F"/>
    <w:rsid w:val="00F93A25"/>
    <w:rsid w:val="00F93B00"/>
    <w:rsid w:val="00F9451A"/>
    <w:rsid w:val="00F946EC"/>
    <w:rsid w:val="00F94B60"/>
    <w:rsid w:val="00F9516C"/>
    <w:rsid w:val="00F95337"/>
    <w:rsid w:val="00F959DF"/>
    <w:rsid w:val="00F95ECE"/>
    <w:rsid w:val="00F96567"/>
    <w:rsid w:val="00F966DC"/>
    <w:rsid w:val="00F96700"/>
    <w:rsid w:val="00F968E9"/>
    <w:rsid w:val="00F96B12"/>
    <w:rsid w:val="00F96E62"/>
    <w:rsid w:val="00F9746D"/>
    <w:rsid w:val="00F97BBC"/>
    <w:rsid w:val="00F97F02"/>
    <w:rsid w:val="00FA0215"/>
    <w:rsid w:val="00FA0367"/>
    <w:rsid w:val="00FA06A3"/>
    <w:rsid w:val="00FA06C8"/>
    <w:rsid w:val="00FA093F"/>
    <w:rsid w:val="00FA09BA"/>
    <w:rsid w:val="00FA0CB1"/>
    <w:rsid w:val="00FA0FD6"/>
    <w:rsid w:val="00FA1485"/>
    <w:rsid w:val="00FA169F"/>
    <w:rsid w:val="00FA1971"/>
    <w:rsid w:val="00FA1ADC"/>
    <w:rsid w:val="00FA1BEB"/>
    <w:rsid w:val="00FA1C74"/>
    <w:rsid w:val="00FA21EB"/>
    <w:rsid w:val="00FA2681"/>
    <w:rsid w:val="00FA2755"/>
    <w:rsid w:val="00FA2974"/>
    <w:rsid w:val="00FA2975"/>
    <w:rsid w:val="00FA2E0D"/>
    <w:rsid w:val="00FA2E3F"/>
    <w:rsid w:val="00FA30D7"/>
    <w:rsid w:val="00FA318B"/>
    <w:rsid w:val="00FA337E"/>
    <w:rsid w:val="00FA3C1B"/>
    <w:rsid w:val="00FA3C45"/>
    <w:rsid w:val="00FA409D"/>
    <w:rsid w:val="00FA4174"/>
    <w:rsid w:val="00FA465F"/>
    <w:rsid w:val="00FA4B1B"/>
    <w:rsid w:val="00FA4B23"/>
    <w:rsid w:val="00FA4DED"/>
    <w:rsid w:val="00FA4FB2"/>
    <w:rsid w:val="00FA5BF3"/>
    <w:rsid w:val="00FA619E"/>
    <w:rsid w:val="00FA631F"/>
    <w:rsid w:val="00FA6B3D"/>
    <w:rsid w:val="00FA722E"/>
    <w:rsid w:val="00FA79AF"/>
    <w:rsid w:val="00FB03B7"/>
    <w:rsid w:val="00FB0732"/>
    <w:rsid w:val="00FB090C"/>
    <w:rsid w:val="00FB0AC3"/>
    <w:rsid w:val="00FB0BBE"/>
    <w:rsid w:val="00FB0D7C"/>
    <w:rsid w:val="00FB0DB5"/>
    <w:rsid w:val="00FB0E84"/>
    <w:rsid w:val="00FB0F83"/>
    <w:rsid w:val="00FB13CD"/>
    <w:rsid w:val="00FB159A"/>
    <w:rsid w:val="00FB1619"/>
    <w:rsid w:val="00FB16E1"/>
    <w:rsid w:val="00FB19EE"/>
    <w:rsid w:val="00FB1BAD"/>
    <w:rsid w:val="00FB1E82"/>
    <w:rsid w:val="00FB1F73"/>
    <w:rsid w:val="00FB21BE"/>
    <w:rsid w:val="00FB21E6"/>
    <w:rsid w:val="00FB230B"/>
    <w:rsid w:val="00FB2357"/>
    <w:rsid w:val="00FB25E8"/>
    <w:rsid w:val="00FB2B2B"/>
    <w:rsid w:val="00FB356D"/>
    <w:rsid w:val="00FB36E6"/>
    <w:rsid w:val="00FB3D94"/>
    <w:rsid w:val="00FB4080"/>
    <w:rsid w:val="00FB41E6"/>
    <w:rsid w:val="00FB4625"/>
    <w:rsid w:val="00FB517D"/>
    <w:rsid w:val="00FB520A"/>
    <w:rsid w:val="00FB526D"/>
    <w:rsid w:val="00FB5FB8"/>
    <w:rsid w:val="00FB6313"/>
    <w:rsid w:val="00FB6314"/>
    <w:rsid w:val="00FB64C6"/>
    <w:rsid w:val="00FB668C"/>
    <w:rsid w:val="00FB682A"/>
    <w:rsid w:val="00FB69B2"/>
    <w:rsid w:val="00FB6B50"/>
    <w:rsid w:val="00FB6E28"/>
    <w:rsid w:val="00FB6FE9"/>
    <w:rsid w:val="00FB74B7"/>
    <w:rsid w:val="00FB77F3"/>
    <w:rsid w:val="00FB7946"/>
    <w:rsid w:val="00FB7BC4"/>
    <w:rsid w:val="00FB7CCE"/>
    <w:rsid w:val="00FB7D2B"/>
    <w:rsid w:val="00FB7ED9"/>
    <w:rsid w:val="00FC01AF"/>
    <w:rsid w:val="00FC02E0"/>
    <w:rsid w:val="00FC0BB1"/>
    <w:rsid w:val="00FC0F2C"/>
    <w:rsid w:val="00FC1A6B"/>
    <w:rsid w:val="00FC1C16"/>
    <w:rsid w:val="00FC1C5A"/>
    <w:rsid w:val="00FC1F4B"/>
    <w:rsid w:val="00FC1FBE"/>
    <w:rsid w:val="00FC2283"/>
    <w:rsid w:val="00FC2370"/>
    <w:rsid w:val="00FC2382"/>
    <w:rsid w:val="00FC28FE"/>
    <w:rsid w:val="00FC30E3"/>
    <w:rsid w:val="00FC350D"/>
    <w:rsid w:val="00FC35F2"/>
    <w:rsid w:val="00FC36CD"/>
    <w:rsid w:val="00FC37B9"/>
    <w:rsid w:val="00FC3A3A"/>
    <w:rsid w:val="00FC3E54"/>
    <w:rsid w:val="00FC3EE9"/>
    <w:rsid w:val="00FC4136"/>
    <w:rsid w:val="00FC483A"/>
    <w:rsid w:val="00FC4A12"/>
    <w:rsid w:val="00FC4B66"/>
    <w:rsid w:val="00FC4B90"/>
    <w:rsid w:val="00FC4BA0"/>
    <w:rsid w:val="00FC4FFE"/>
    <w:rsid w:val="00FC52D6"/>
    <w:rsid w:val="00FC533B"/>
    <w:rsid w:val="00FC5373"/>
    <w:rsid w:val="00FC5A8B"/>
    <w:rsid w:val="00FC5D52"/>
    <w:rsid w:val="00FC5F54"/>
    <w:rsid w:val="00FC6433"/>
    <w:rsid w:val="00FC69AA"/>
    <w:rsid w:val="00FC6D23"/>
    <w:rsid w:val="00FC6F61"/>
    <w:rsid w:val="00FC751F"/>
    <w:rsid w:val="00FC7C81"/>
    <w:rsid w:val="00FC7D2F"/>
    <w:rsid w:val="00FC7E39"/>
    <w:rsid w:val="00FC7F03"/>
    <w:rsid w:val="00FC7FA1"/>
    <w:rsid w:val="00FD01E1"/>
    <w:rsid w:val="00FD0541"/>
    <w:rsid w:val="00FD05D1"/>
    <w:rsid w:val="00FD06E8"/>
    <w:rsid w:val="00FD0AB9"/>
    <w:rsid w:val="00FD0B9A"/>
    <w:rsid w:val="00FD0C2B"/>
    <w:rsid w:val="00FD0E1C"/>
    <w:rsid w:val="00FD0FE5"/>
    <w:rsid w:val="00FD1675"/>
    <w:rsid w:val="00FD1746"/>
    <w:rsid w:val="00FD19EA"/>
    <w:rsid w:val="00FD2006"/>
    <w:rsid w:val="00FD247A"/>
    <w:rsid w:val="00FD2A30"/>
    <w:rsid w:val="00FD2CE8"/>
    <w:rsid w:val="00FD2EF0"/>
    <w:rsid w:val="00FD34B0"/>
    <w:rsid w:val="00FD398C"/>
    <w:rsid w:val="00FD3EBD"/>
    <w:rsid w:val="00FD40BC"/>
    <w:rsid w:val="00FD4365"/>
    <w:rsid w:val="00FD47AF"/>
    <w:rsid w:val="00FD49C4"/>
    <w:rsid w:val="00FD4C62"/>
    <w:rsid w:val="00FD4D67"/>
    <w:rsid w:val="00FD5083"/>
    <w:rsid w:val="00FD5747"/>
    <w:rsid w:val="00FD5863"/>
    <w:rsid w:val="00FD58FA"/>
    <w:rsid w:val="00FD593F"/>
    <w:rsid w:val="00FD5DE2"/>
    <w:rsid w:val="00FD5F00"/>
    <w:rsid w:val="00FD6072"/>
    <w:rsid w:val="00FD610B"/>
    <w:rsid w:val="00FD616C"/>
    <w:rsid w:val="00FD628E"/>
    <w:rsid w:val="00FD70BE"/>
    <w:rsid w:val="00FD717A"/>
    <w:rsid w:val="00FD76A3"/>
    <w:rsid w:val="00FD78E0"/>
    <w:rsid w:val="00FD79A7"/>
    <w:rsid w:val="00FD7D84"/>
    <w:rsid w:val="00FE0157"/>
    <w:rsid w:val="00FE0273"/>
    <w:rsid w:val="00FE04FE"/>
    <w:rsid w:val="00FE0649"/>
    <w:rsid w:val="00FE0705"/>
    <w:rsid w:val="00FE07EA"/>
    <w:rsid w:val="00FE09AF"/>
    <w:rsid w:val="00FE0B22"/>
    <w:rsid w:val="00FE0F85"/>
    <w:rsid w:val="00FE10BD"/>
    <w:rsid w:val="00FE1107"/>
    <w:rsid w:val="00FE1170"/>
    <w:rsid w:val="00FE1332"/>
    <w:rsid w:val="00FE133E"/>
    <w:rsid w:val="00FE1357"/>
    <w:rsid w:val="00FE1405"/>
    <w:rsid w:val="00FE15CA"/>
    <w:rsid w:val="00FE1613"/>
    <w:rsid w:val="00FE1634"/>
    <w:rsid w:val="00FE178C"/>
    <w:rsid w:val="00FE1B28"/>
    <w:rsid w:val="00FE1D78"/>
    <w:rsid w:val="00FE2055"/>
    <w:rsid w:val="00FE2375"/>
    <w:rsid w:val="00FE25E2"/>
    <w:rsid w:val="00FE2710"/>
    <w:rsid w:val="00FE2CBF"/>
    <w:rsid w:val="00FE2E64"/>
    <w:rsid w:val="00FE2EE1"/>
    <w:rsid w:val="00FE2FDD"/>
    <w:rsid w:val="00FE3548"/>
    <w:rsid w:val="00FE38C6"/>
    <w:rsid w:val="00FE3AF9"/>
    <w:rsid w:val="00FE3B3E"/>
    <w:rsid w:val="00FE3C62"/>
    <w:rsid w:val="00FE408E"/>
    <w:rsid w:val="00FE4143"/>
    <w:rsid w:val="00FE4676"/>
    <w:rsid w:val="00FE4999"/>
    <w:rsid w:val="00FE4FD2"/>
    <w:rsid w:val="00FE54E3"/>
    <w:rsid w:val="00FE5577"/>
    <w:rsid w:val="00FE5585"/>
    <w:rsid w:val="00FE562F"/>
    <w:rsid w:val="00FE5B1C"/>
    <w:rsid w:val="00FE5DA3"/>
    <w:rsid w:val="00FE5DC7"/>
    <w:rsid w:val="00FE5F22"/>
    <w:rsid w:val="00FE604D"/>
    <w:rsid w:val="00FE6904"/>
    <w:rsid w:val="00FE70A2"/>
    <w:rsid w:val="00FE7279"/>
    <w:rsid w:val="00FE7555"/>
    <w:rsid w:val="00FE7578"/>
    <w:rsid w:val="00FE759E"/>
    <w:rsid w:val="00FE75B2"/>
    <w:rsid w:val="00FE75FC"/>
    <w:rsid w:val="00FE763D"/>
    <w:rsid w:val="00FE76CC"/>
    <w:rsid w:val="00FE77DC"/>
    <w:rsid w:val="00FE7903"/>
    <w:rsid w:val="00FE794F"/>
    <w:rsid w:val="00FE7C1D"/>
    <w:rsid w:val="00FE7D00"/>
    <w:rsid w:val="00FE7E7C"/>
    <w:rsid w:val="00FE7FA9"/>
    <w:rsid w:val="00FF00AF"/>
    <w:rsid w:val="00FF00B0"/>
    <w:rsid w:val="00FF05F7"/>
    <w:rsid w:val="00FF0F6F"/>
    <w:rsid w:val="00FF170C"/>
    <w:rsid w:val="00FF194F"/>
    <w:rsid w:val="00FF19A1"/>
    <w:rsid w:val="00FF1F0E"/>
    <w:rsid w:val="00FF2408"/>
    <w:rsid w:val="00FF2566"/>
    <w:rsid w:val="00FF2A3D"/>
    <w:rsid w:val="00FF2B49"/>
    <w:rsid w:val="00FF2B8D"/>
    <w:rsid w:val="00FF2D0F"/>
    <w:rsid w:val="00FF2DA7"/>
    <w:rsid w:val="00FF33D3"/>
    <w:rsid w:val="00FF3455"/>
    <w:rsid w:val="00FF36FC"/>
    <w:rsid w:val="00FF3702"/>
    <w:rsid w:val="00FF3BED"/>
    <w:rsid w:val="00FF3EEC"/>
    <w:rsid w:val="00FF3FD7"/>
    <w:rsid w:val="00FF402C"/>
    <w:rsid w:val="00FF4223"/>
    <w:rsid w:val="00FF42C2"/>
    <w:rsid w:val="00FF4374"/>
    <w:rsid w:val="00FF4923"/>
    <w:rsid w:val="00FF4A28"/>
    <w:rsid w:val="00FF4B69"/>
    <w:rsid w:val="00FF4D89"/>
    <w:rsid w:val="00FF4FA8"/>
    <w:rsid w:val="00FF4FD8"/>
    <w:rsid w:val="00FF5003"/>
    <w:rsid w:val="00FF5294"/>
    <w:rsid w:val="00FF5579"/>
    <w:rsid w:val="00FF55CB"/>
    <w:rsid w:val="00FF5A59"/>
    <w:rsid w:val="00FF5AFD"/>
    <w:rsid w:val="00FF5DC6"/>
    <w:rsid w:val="00FF6106"/>
    <w:rsid w:val="00FF65D7"/>
    <w:rsid w:val="00FF6600"/>
    <w:rsid w:val="00FF6E79"/>
    <w:rsid w:val="00FF701F"/>
    <w:rsid w:val="00FF72D3"/>
    <w:rsid w:val="00FF79E7"/>
    <w:rsid w:val="00FF7C5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A98DFE7D-C078-4D28-811C-5565991F2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61F9"/>
    <w:pPr>
      <w:autoSpaceDE w:val="0"/>
      <w:autoSpaceDN w:val="0"/>
      <w:spacing w:line="260" w:lineRule="atLeast"/>
    </w:pPr>
    <w:rPr>
      <w:sz w:val="22"/>
      <w:szCs w:val="22"/>
      <w:lang w:val="en-GB"/>
    </w:rPr>
  </w:style>
  <w:style w:type="paragraph" w:styleId="1">
    <w:name w:val="heading 1"/>
    <w:basedOn w:val="2"/>
    <w:next w:val="a0"/>
    <w:link w:val="10"/>
    <w:qFormat/>
    <w:rsid w:val="002164F8"/>
    <w:pPr>
      <w:numPr>
        <w:numId w:val="1"/>
      </w:numPr>
      <w:outlineLvl w:val="0"/>
    </w:pPr>
  </w:style>
  <w:style w:type="paragraph" w:styleId="2">
    <w:name w:val="heading 2"/>
    <w:basedOn w:val="3"/>
    <w:next w:val="a0"/>
    <w:link w:val="2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link w:val="30"/>
    <w:qFormat/>
    <w:rsid w:val="002164F8"/>
    <w:pPr>
      <w:keepNext/>
      <w:keepLines/>
      <w:spacing w:after="130"/>
      <w:outlineLvl w:val="2"/>
    </w:pPr>
    <w:rPr>
      <w:i/>
      <w:iCs/>
    </w:rPr>
  </w:style>
  <w:style w:type="paragraph" w:styleId="4">
    <w:name w:val="heading 4"/>
    <w:basedOn w:val="a0"/>
    <w:next w:val="a0"/>
    <w:link w:val="40"/>
    <w:qFormat/>
    <w:rsid w:val="002164F8"/>
    <w:pPr>
      <w:outlineLvl w:val="3"/>
    </w:pPr>
  </w:style>
  <w:style w:type="paragraph" w:styleId="5">
    <w:name w:val="heading 5"/>
    <w:basedOn w:val="a"/>
    <w:next w:val="a"/>
    <w:link w:val="50"/>
    <w:qFormat/>
    <w:rsid w:val="002164F8"/>
    <w:pPr>
      <w:outlineLvl w:val="4"/>
    </w:pPr>
  </w:style>
  <w:style w:type="paragraph" w:styleId="6">
    <w:name w:val="heading 6"/>
    <w:basedOn w:val="a"/>
    <w:next w:val="a"/>
    <w:link w:val="60"/>
    <w:qFormat/>
    <w:rsid w:val="002164F8"/>
    <w:pPr>
      <w:outlineLvl w:val="5"/>
    </w:pPr>
  </w:style>
  <w:style w:type="paragraph" w:styleId="7">
    <w:name w:val="heading 7"/>
    <w:basedOn w:val="a"/>
    <w:next w:val="a"/>
    <w:link w:val="70"/>
    <w:qFormat/>
    <w:rsid w:val="002164F8"/>
    <w:pPr>
      <w:outlineLvl w:val="6"/>
    </w:pPr>
  </w:style>
  <w:style w:type="paragraph" w:styleId="8">
    <w:name w:val="heading 8"/>
    <w:basedOn w:val="a"/>
    <w:next w:val="a"/>
    <w:link w:val="80"/>
    <w:qFormat/>
    <w:rsid w:val="002164F8"/>
    <w:pPr>
      <w:outlineLvl w:val="7"/>
    </w:pPr>
  </w:style>
  <w:style w:type="paragraph" w:styleId="9">
    <w:name w:val="heading 9"/>
    <w:basedOn w:val="a"/>
    <w:next w:val="a"/>
    <w:link w:val="90"/>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aliases w:val=" Char"/>
    <w:basedOn w:val="a"/>
    <w:link w:val="a8"/>
    <w:uiPriority w:val="99"/>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1">
    <w:name w:val="List Bullet 2"/>
    <w:basedOn w:val="a9"/>
    <w:autoRedefine/>
    <w:rsid w:val="002164F8"/>
    <w:pPr>
      <w:ind w:left="680"/>
    </w:pPr>
  </w:style>
  <w:style w:type="paragraph" w:styleId="aa">
    <w:name w:val="Body Text Indent"/>
    <w:basedOn w:val="a"/>
    <w:link w:val="ab"/>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c">
    <w:name w:val="footnote text"/>
    <w:basedOn w:val="a"/>
    <w:link w:val="ad"/>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e"/>
    <w:rsid w:val="002164F8"/>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f0">
    <w:name w:val="page number"/>
    <w:rsid w:val="002164F8"/>
    <w:rPr>
      <w:rFonts w:cs="Times New Roman"/>
      <w:sz w:val="22"/>
      <w:szCs w:val="22"/>
    </w:rPr>
  </w:style>
  <w:style w:type="paragraph" w:styleId="af1">
    <w:name w:val="Title"/>
    <w:basedOn w:val="a"/>
    <w:link w:val="af2"/>
    <w:qFormat/>
    <w:rsid w:val="002164F8"/>
    <w:pPr>
      <w:spacing w:line="240" w:lineRule="auto"/>
      <w:ind w:left="540" w:right="749"/>
      <w:jc w:val="center"/>
    </w:pPr>
    <w:rPr>
      <w:sz w:val="24"/>
      <w:szCs w:val="24"/>
      <w:u w:val="single"/>
      <w:lang w:val="en-US"/>
    </w:rPr>
  </w:style>
  <w:style w:type="paragraph" w:styleId="af3">
    <w:name w:val="Block Text"/>
    <w:basedOn w:val="a"/>
    <w:rsid w:val="002164F8"/>
    <w:pPr>
      <w:spacing w:before="240" w:line="240" w:lineRule="auto"/>
      <w:ind w:left="547" w:right="749" w:firstLine="1440"/>
      <w:jc w:val="both"/>
    </w:pPr>
    <w:rPr>
      <w:sz w:val="28"/>
      <w:szCs w:val="28"/>
      <w:lang w:val="en-US"/>
    </w:rPr>
  </w:style>
  <w:style w:type="paragraph" w:styleId="af4">
    <w:name w:val="caption"/>
    <w:basedOn w:val="a"/>
    <w:next w:val="a"/>
    <w:qFormat/>
    <w:rsid w:val="002164F8"/>
    <w:pPr>
      <w:spacing w:before="240" w:line="240" w:lineRule="auto"/>
      <w:ind w:right="389"/>
      <w:jc w:val="both"/>
    </w:pPr>
    <w:rPr>
      <w:sz w:val="28"/>
      <w:szCs w:val="28"/>
    </w:rPr>
  </w:style>
  <w:style w:type="paragraph" w:styleId="31">
    <w:name w:val="Body Text 3"/>
    <w:basedOn w:val="a"/>
    <w:link w:val="32"/>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2">
    <w:name w:val="Body Text Indent 2"/>
    <w:basedOn w:val="a"/>
    <w:link w:val="23"/>
    <w:rsid w:val="002164F8"/>
    <w:pPr>
      <w:ind w:left="1260" w:hanging="1260"/>
    </w:pPr>
    <w:rPr>
      <w:sz w:val="32"/>
      <w:szCs w:val="32"/>
    </w:rPr>
  </w:style>
  <w:style w:type="paragraph" w:styleId="af5">
    <w:name w:val="Balloon Text"/>
    <w:basedOn w:val="a"/>
    <w:link w:val="af6"/>
    <w:semiHidden/>
    <w:rsid w:val="002164F8"/>
    <w:rPr>
      <w:sz w:val="16"/>
      <w:szCs w:val="16"/>
    </w:rPr>
  </w:style>
  <w:style w:type="table" w:styleId="af7">
    <w:name w:val="Table Grid"/>
    <w:basedOn w:val="a2"/>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link w:val="HTML0"/>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4">
    <w:name w:val="Body Text 2"/>
    <w:basedOn w:val="a"/>
    <w:link w:val="25"/>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
    <w:link w:val="34"/>
    <w:uiPriority w:val="99"/>
    <w:unhideWhenUsed/>
    <w:rsid w:val="00EB489D"/>
    <w:pPr>
      <w:autoSpaceDE/>
      <w:autoSpaceDN/>
      <w:spacing w:after="120" w:line="240" w:lineRule="auto"/>
      <w:ind w:left="283"/>
    </w:pPr>
    <w:rPr>
      <w:sz w:val="16"/>
      <w:szCs w:val="20"/>
    </w:rPr>
  </w:style>
  <w:style w:type="character" w:customStyle="1" w:styleId="34">
    <w:name w:val="การเยื้องเนื้อความ 3 อักขระ"/>
    <w:link w:val="33"/>
    <w:uiPriority w:val="99"/>
    <w:rsid w:val="00EB489D"/>
    <w:rPr>
      <w:sz w:val="16"/>
    </w:rPr>
  </w:style>
  <w:style w:type="paragraph" w:styleId="af8">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9"/>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aliases w:val=" Char อักขระ"/>
    <w:link w:val="a7"/>
    <w:uiPriority w:val="99"/>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a"/>
    <w:rsid w:val="00B2157F"/>
  </w:style>
  <w:style w:type="paragraph" w:styleId="afa">
    <w:name w:val="Plain Text"/>
    <w:basedOn w:val="a"/>
    <w:link w:val="afb"/>
    <w:rsid w:val="00B2157F"/>
    <w:rPr>
      <w:rFonts w:ascii="Courier New" w:hAnsi="Courier New"/>
      <w:sz w:val="20"/>
      <w:szCs w:val="25"/>
    </w:rPr>
  </w:style>
  <w:style w:type="character" w:customStyle="1" w:styleId="afb">
    <w:name w:val="ข้อความธรรมดา อักขระ"/>
    <w:link w:val="afa"/>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c">
    <w:name w:val="Hyperlink"/>
    <w:rsid w:val="00B8520F"/>
    <w:rPr>
      <w:color w:val="0000FF"/>
      <w:u w:val="single"/>
    </w:rPr>
  </w:style>
  <w:style w:type="paragraph" w:customStyle="1" w:styleId="BodyTextIndentAngsanaNew">
    <w:name w:val="Body Text Indent  + Angsana New"/>
    <w:basedOn w:val="2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d">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e">
    <w:name w:val="???????"/>
    <w:basedOn w:val="a"/>
    <w:uiPriority w:val="99"/>
    <w:rsid w:val="00341899"/>
    <w:pPr>
      <w:tabs>
        <w:tab w:val="left" w:pos="1080"/>
      </w:tabs>
      <w:autoSpaceDE/>
      <w:autoSpaceDN/>
      <w:spacing w:line="240" w:lineRule="auto"/>
    </w:pPr>
    <w:rPr>
      <w:sz w:val="30"/>
      <w:szCs w:val="30"/>
      <w:lang w:val="th-TH"/>
    </w:rPr>
  </w:style>
  <w:style w:type="character" w:styleId="aff">
    <w:name w:val="annotation reference"/>
    <w:basedOn w:val="a1"/>
    <w:unhideWhenUsed/>
    <w:rsid w:val="007462EA"/>
    <w:rPr>
      <w:sz w:val="16"/>
      <w:szCs w:val="18"/>
    </w:rPr>
  </w:style>
  <w:style w:type="paragraph" w:styleId="aff0">
    <w:name w:val="annotation text"/>
    <w:basedOn w:val="a"/>
    <w:link w:val="aff1"/>
    <w:unhideWhenUsed/>
    <w:rsid w:val="007462EA"/>
    <w:pPr>
      <w:spacing w:line="240" w:lineRule="auto"/>
    </w:pPr>
    <w:rPr>
      <w:sz w:val="20"/>
      <w:szCs w:val="25"/>
    </w:rPr>
  </w:style>
  <w:style w:type="character" w:customStyle="1" w:styleId="aff1">
    <w:name w:val="ข้อความข้อคิดเห็น อักขระ"/>
    <w:basedOn w:val="a1"/>
    <w:link w:val="aff0"/>
    <w:rsid w:val="007462EA"/>
    <w:rPr>
      <w:szCs w:val="25"/>
      <w:lang w:val="en-GB"/>
    </w:rPr>
  </w:style>
  <w:style w:type="paragraph" w:styleId="aff2">
    <w:name w:val="annotation subject"/>
    <w:basedOn w:val="aff0"/>
    <w:next w:val="aff0"/>
    <w:link w:val="aff3"/>
    <w:semiHidden/>
    <w:unhideWhenUsed/>
    <w:rsid w:val="007462EA"/>
    <w:rPr>
      <w:b/>
      <w:bCs/>
    </w:rPr>
  </w:style>
  <w:style w:type="character" w:customStyle="1" w:styleId="aff3">
    <w:name w:val="ชื่อเรื่องของข้อคิดเห็น อักขระ"/>
    <w:basedOn w:val="aff1"/>
    <w:link w:val="aff2"/>
    <w:semiHidden/>
    <w:rsid w:val="007462EA"/>
    <w:rPr>
      <w:b/>
      <w:bCs/>
      <w:szCs w:val="25"/>
      <w:lang w:val="en-GB"/>
    </w:rPr>
  </w:style>
  <w:style w:type="paragraph" w:styleId="81">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4">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9">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f8"/>
    <w:uiPriority w:val="34"/>
    <w:qFormat/>
    <w:locked/>
    <w:rsid w:val="005F4400"/>
    <w:rPr>
      <w:rFonts w:eastAsia="SimSun"/>
      <w:sz w:val="22"/>
      <w:szCs w:val="28"/>
      <w:lang w:val="en-GB"/>
    </w:rPr>
  </w:style>
  <w:style w:type="character" w:customStyle="1" w:styleId="30">
    <w:name w:val="หัวเรื่อง 3 อักขระ"/>
    <w:basedOn w:val="a1"/>
    <w:link w:val="3"/>
    <w:rsid w:val="004E7067"/>
    <w:rPr>
      <w:i/>
      <w:iCs/>
      <w:sz w:val="22"/>
      <w:szCs w:val="22"/>
      <w:lang w:val="en-GB"/>
    </w:rPr>
  </w:style>
  <w:style w:type="character" w:customStyle="1" w:styleId="10">
    <w:name w:val="หัวเรื่อง 1 อักขระ"/>
    <w:basedOn w:val="a1"/>
    <w:link w:val="1"/>
    <w:rsid w:val="00D21B36"/>
    <w:rPr>
      <w:b/>
      <w:bCs/>
      <w:i/>
      <w:iCs/>
      <w:sz w:val="24"/>
      <w:szCs w:val="24"/>
      <w:lang w:val="en-GB"/>
    </w:rPr>
  </w:style>
  <w:style w:type="character" w:customStyle="1" w:styleId="20">
    <w:name w:val="หัวเรื่อง 2 อักขระ"/>
    <w:basedOn w:val="a1"/>
    <w:link w:val="2"/>
    <w:rsid w:val="00D21B36"/>
    <w:rPr>
      <w:b/>
      <w:bCs/>
      <w:i/>
      <w:iCs/>
      <w:sz w:val="24"/>
      <w:szCs w:val="24"/>
      <w:lang w:val="en-GB"/>
    </w:rPr>
  </w:style>
  <w:style w:type="character" w:customStyle="1" w:styleId="40">
    <w:name w:val="หัวเรื่อง 4 อักขระ"/>
    <w:basedOn w:val="a1"/>
    <w:link w:val="4"/>
    <w:rsid w:val="00D21B36"/>
    <w:rPr>
      <w:sz w:val="22"/>
      <w:szCs w:val="22"/>
      <w:lang w:val="en-GB"/>
    </w:rPr>
  </w:style>
  <w:style w:type="character" w:customStyle="1" w:styleId="50">
    <w:name w:val="หัวเรื่อง 5 อักขระ"/>
    <w:basedOn w:val="a1"/>
    <w:link w:val="5"/>
    <w:rsid w:val="00D21B36"/>
    <w:rPr>
      <w:sz w:val="22"/>
      <w:szCs w:val="22"/>
      <w:lang w:val="en-GB"/>
    </w:rPr>
  </w:style>
  <w:style w:type="character" w:customStyle="1" w:styleId="60">
    <w:name w:val="หัวเรื่อง 6 อักขระ"/>
    <w:basedOn w:val="a1"/>
    <w:link w:val="6"/>
    <w:rsid w:val="00D21B36"/>
    <w:rPr>
      <w:sz w:val="22"/>
      <w:szCs w:val="22"/>
      <w:lang w:val="en-GB"/>
    </w:rPr>
  </w:style>
  <w:style w:type="character" w:customStyle="1" w:styleId="70">
    <w:name w:val="หัวเรื่อง 7 อักขระ"/>
    <w:basedOn w:val="a1"/>
    <w:link w:val="7"/>
    <w:rsid w:val="00D21B36"/>
    <w:rPr>
      <w:sz w:val="22"/>
      <w:szCs w:val="22"/>
      <w:lang w:val="en-GB"/>
    </w:rPr>
  </w:style>
  <w:style w:type="character" w:customStyle="1" w:styleId="80">
    <w:name w:val="หัวเรื่อง 8 อักขระ"/>
    <w:basedOn w:val="a1"/>
    <w:link w:val="8"/>
    <w:rsid w:val="00D21B36"/>
    <w:rPr>
      <w:sz w:val="22"/>
      <w:szCs w:val="22"/>
      <w:lang w:val="en-GB"/>
    </w:rPr>
  </w:style>
  <w:style w:type="character" w:customStyle="1" w:styleId="90">
    <w:name w:val="หัวเรื่อง 9 อักขระ"/>
    <w:basedOn w:val="a1"/>
    <w:link w:val="9"/>
    <w:rsid w:val="00D21B36"/>
    <w:rPr>
      <w:sz w:val="22"/>
      <w:szCs w:val="22"/>
      <w:lang w:val="en-GB"/>
    </w:rPr>
  </w:style>
  <w:style w:type="character" w:styleId="aff5">
    <w:name w:val="FollowedHyperlink"/>
    <w:basedOn w:val="a1"/>
    <w:uiPriority w:val="99"/>
    <w:semiHidden/>
    <w:unhideWhenUsed/>
    <w:rsid w:val="00D21B36"/>
    <w:rPr>
      <w:color w:val="800080" w:themeColor="followedHyperlink"/>
      <w:u w:val="single"/>
    </w:rPr>
  </w:style>
  <w:style w:type="character" w:customStyle="1" w:styleId="HTML0">
    <w:name w:val="HTML ที่ได้รับการจัดรูปแบบแล้ว อักขระ"/>
    <w:basedOn w:val="a1"/>
    <w:link w:val="HTML"/>
    <w:uiPriority w:val="99"/>
    <w:rsid w:val="00D21B36"/>
    <w:rPr>
      <w:rFonts w:ascii="Courier New" w:hAnsi="Courier New" w:cs="Courier New"/>
    </w:rPr>
  </w:style>
  <w:style w:type="character" w:customStyle="1" w:styleId="ad">
    <w:name w:val="ข้อความเชิงอรรถ อักขระ"/>
    <w:basedOn w:val="a1"/>
    <w:link w:val="ac"/>
    <w:semiHidden/>
    <w:rsid w:val="00D21B36"/>
    <w:rPr>
      <w:sz w:val="18"/>
      <w:szCs w:val="18"/>
      <w:lang w:val="en-GB"/>
    </w:rPr>
  </w:style>
  <w:style w:type="character" w:customStyle="1" w:styleId="af2">
    <w:name w:val="ชื่อเรื่อง อักขระ"/>
    <w:basedOn w:val="a1"/>
    <w:link w:val="af1"/>
    <w:rsid w:val="00D21B36"/>
    <w:rPr>
      <w:sz w:val="24"/>
      <w:szCs w:val="24"/>
      <w:u w:val="single"/>
    </w:rPr>
  </w:style>
  <w:style w:type="character" w:customStyle="1" w:styleId="af">
    <w:name w:val="ลายเซ็น อักขระ"/>
    <w:basedOn w:val="a1"/>
    <w:link w:val="ae"/>
    <w:rsid w:val="00D21B36"/>
    <w:rPr>
      <w:sz w:val="22"/>
      <w:szCs w:val="22"/>
      <w:lang w:val="en-GB"/>
    </w:rPr>
  </w:style>
  <w:style w:type="character" w:customStyle="1" w:styleId="ab">
    <w:name w:val="การเยื้องเนื้อความ อักขระ"/>
    <w:basedOn w:val="a1"/>
    <w:link w:val="aa"/>
    <w:rsid w:val="00D21B36"/>
    <w:rPr>
      <w:sz w:val="28"/>
      <w:szCs w:val="28"/>
    </w:rPr>
  </w:style>
  <w:style w:type="character" w:customStyle="1" w:styleId="25">
    <w:name w:val="เนื้อความ 2 อักขระ"/>
    <w:basedOn w:val="a1"/>
    <w:link w:val="24"/>
    <w:rsid w:val="00D21B36"/>
    <w:rPr>
      <w:sz w:val="22"/>
      <w:szCs w:val="25"/>
      <w:lang w:val="en-GB"/>
    </w:rPr>
  </w:style>
  <w:style w:type="character" w:customStyle="1" w:styleId="32">
    <w:name w:val="เนื้อความ 3 อักขระ"/>
    <w:basedOn w:val="a1"/>
    <w:link w:val="31"/>
    <w:rsid w:val="00D21B36"/>
    <w:rPr>
      <w:sz w:val="28"/>
      <w:szCs w:val="28"/>
      <w:lang w:val="en-GB"/>
    </w:rPr>
  </w:style>
  <w:style w:type="character" w:customStyle="1" w:styleId="23">
    <w:name w:val="การเยื้องเนื้อความ 2 อักขระ"/>
    <w:basedOn w:val="a1"/>
    <w:link w:val="22"/>
    <w:rsid w:val="00D21B36"/>
    <w:rPr>
      <w:sz w:val="32"/>
      <w:szCs w:val="32"/>
      <w:lang w:val="en-GB"/>
    </w:rPr>
  </w:style>
  <w:style w:type="character" w:customStyle="1" w:styleId="af6">
    <w:name w:val="ข้อความบอลลูน อักขระ"/>
    <w:basedOn w:val="a1"/>
    <w:link w:val="af5"/>
    <w:semiHidden/>
    <w:rsid w:val="00D21B36"/>
    <w:rPr>
      <w:sz w:val="16"/>
      <w:szCs w:val="16"/>
      <w:lang w:val="en-GB"/>
    </w:rPr>
  </w:style>
  <w:style w:type="character" w:customStyle="1" w:styleId="ts-alignment-element">
    <w:name w:val="ts-alignment-element"/>
    <w:basedOn w:val="a1"/>
    <w:rsid w:val="00316CB7"/>
  </w:style>
  <w:style w:type="character" w:customStyle="1" w:styleId="y2iqfc">
    <w:name w:val="y2iqfc"/>
    <w:basedOn w:val="a1"/>
    <w:rsid w:val="00285CCC"/>
  </w:style>
  <w:style w:type="table" w:customStyle="1" w:styleId="TableGrid1">
    <w:name w:val="Table Grid1"/>
    <w:basedOn w:val="a2"/>
    <w:next w:val="af7"/>
    <w:uiPriority w:val="39"/>
    <w:rsid w:val="00E92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B55B73"/>
    <w:pPr>
      <w:autoSpaceDE/>
      <w:autoSpaceDN/>
      <w:spacing w:line="240" w:lineRule="auto"/>
    </w:pPr>
    <w:rPr>
      <w:rFonts w:ascii="Helvetica" w:hAnsi="Helvetica" w:cs="Tahoma"/>
      <w:color w:val="000000"/>
      <w:sz w:val="24"/>
      <w:szCs w:val="24"/>
      <w:lang w:val="en-US"/>
    </w:rPr>
  </w:style>
  <w:style w:type="paragraph" w:styleId="aff6">
    <w:name w:val="Normal (Web)"/>
    <w:basedOn w:val="a"/>
    <w:uiPriority w:val="99"/>
    <w:unhideWhenUsed/>
    <w:rsid w:val="003916BA"/>
    <w:pPr>
      <w:autoSpaceDE/>
      <w:autoSpaceDN/>
      <w:spacing w:before="100" w:beforeAutospacing="1" w:after="100" w:afterAutospacing="1" w:line="240" w:lineRule="auto"/>
    </w:pPr>
    <w:rPr>
      <w:rFonts w:ascii="Tahoma" w:hAnsi="Tahoma" w:cs="Tahoma"/>
      <w:sz w:val="24"/>
      <w:szCs w:val="24"/>
      <w:lang w:val="en-US"/>
    </w:rPr>
  </w:style>
  <w:style w:type="character" w:styleId="aff7">
    <w:name w:val="Emphasis"/>
    <w:basedOn w:val="a1"/>
    <w:uiPriority w:val="20"/>
    <w:qFormat/>
    <w:rsid w:val="00A85426"/>
    <w:rPr>
      <w:i/>
      <w:iCs/>
    </w:rPr>
  </w:style>
  <w:style w:type="character" w:styleId="aff8">
    <w:name w:val="Strong"/>
    <w:basedOn w:val="a1"/>
    <w:uiPriority w:val="22"/>
    <w:qFormat/>
    <w:rsid w:val="00145CCC"/>
    <w:rPr>
      <w:b/>
      <w:bCs/>
    </w:rPr>
  </w:style>
  <w:style w:type="character" w:customStyle="1" w:styleId="apple-converted-space">
    <w:name w:val="apple-converted-space"/>
    <w:basedOn w:val="a1"/>
    <w:rsid w:val="00145CCC"/>
  </w:style>
  <w:style w:type="character" w:customStyle="1" w:styleId="fontstyle01">
    <w:name w:val="fontstyle01"/>
    <w:rsid w:val="009E02F1"/>
    <w:rPr>
      <w:rFonts w:ascii="CordiaNew" w:hAnsi="CordiaNew"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346">
      <w:bodyDiv w:val="1"/>
      <w:marLeft w:val="0"/>
      <w:marRight w:val="0"/>
      <w:marTop w:val="0"/>
      <w:marBottom w:val="0"/>
      <w:divBdr>
        <w:top w:val="none" w:sz="0" w:space="0" w:color="auto"/>
        <w:left w:val="none" w:sz="0" w:space="0" w:color="auto"/>
        <w:bottom w:val="none" w:sz="0" w:space="0" w:color="auto"/>
        <w:right w:val="none" w:sz="0" w:space="0" w:color="auto"/>
      </w:divBdr>
    </w:div>
    <w:div w:id="5836219">
      <w:bodyDiv w:val="1"/>
      <w:marLeft w:val="0"/>
      <w:marRight w:val="0"/>
      <w:marTop w:val="0"/>
      <w:marBottom w:val="0"/>
      <w:divBdr>
        <w:top w:val="none" w:sz="0" w:space="0" w:color="auto"/>
        <w:left w:val="none" w:sz="0" w:space="0" w:color="auto"/>
        <w:bottom w:val="none" w:sz="0" w:space="0" w:color="auto"/>
        <w:right w:val="none" w:sz="0" w:space="0" w:color="auto"/>
      </w:divBdr>
    </w:div>
    <w:div w:id="13504278">
      <w:bodyDiv w:val="1"/>
      <w:marLeft w:val="0"/>
      <w:marRight w:val="0"/>
      <w:marTop w:val="0"/>
      <w:marBottom w:val="0"/>
      <w:divBdr>
        <w:top w:val="none" w:sz="0" w:space="0" w:color="auto"/>
        <w:left w:val="none" w:sz="0" w:space="0" w:color="auto"/>
        <w:bottom w:val="none" w:sz="0" w:space="0" w:color="auto"/>
        <w:right w:val="none" w:sz="0" w:space="0" w:color="auto"/>
      </w:divBdr>
    </w:div>
    <w:div w:id="19665827">
      <w:bodyDiv w:val="1"/>
      <w:marLeft w:val="0"/>
      <w:marRight w:val="0"/>
      <w:marTop w:val="0"/>
      <w:marBottom w:val="0"/>
      <w:divBdr>
        <w:top w:val="none" w:sz="0" w:space="0" w:color="auto"/>
        <w:left w:val="none" w:sz="0" w:space="0" w:color="auto"/>
        <w:bottom w:val="none" w:sz="0" w:space="0" w:color="auto"/>
        <w:right w:val="none" w:sz="0" w:space="0" w:color="auto"/>
      </w:divBdr>
    </w:div>
    <w:div w:id="23680341">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68961722">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84889303">
      <w:bodyDiv w:val="1"/>
      <w:marLeft w:val="0"/>
      <w:marRight w:val="0"/>
      <w:marTop w:val="0"/>
      <w:marBottom w:val="0"/>
      <w:divBdr>
        <w:top w:val="none" w:sz="0" w:space="0" w:color="auto"/>
        <w:left w:val="none" w:sz="0" w:space="0" w:color="auto"/>
        <w:bottom w:val="none" w:sz="0" w:space="0" w:color="auto"/>
        <w:right w:val="none" w:sz="0" w:space="0" w:color="auto"/>
      </w:divBdr>
    </w:div>
    <w:div w:id="87502800">
      <w:bodyDiv w:val="1"/>
      <w:marLeft w:val="0"/>
      <w:marRight w:val="0"/>
      <w:marTop w:val="0"/>
      <w:marBottom w:val="0"/>
      <w:divBdr>
        <w:top w:val="none" w:sz="0" w:space="0" w:color="auto"/>
        <w:left w:val="none" w:sz="0" w:space="0" w:color="auto"/>
        <w:bottom w:val="none" w:sz="0" w:space="0" w:color="auto"/>
        <w:right w:val="none" w:sz="0" w:space="0" w:color="auto"/>
      </w:divBdr>
    </w:div>
    <w:div w:id="99616126">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7720095">
      <w:bodyDiv w:val="1"/>
      <w:marLeft w:val="0"/>
      <w:marRight w:val="0"/>
      <w:marTop w:val="0"/>
      <w:marBottom w:val="0"/>
      <w:divBdr>
        <w:top w:val="none" w:sz="0" w:space="0" w:color="auto"/>
        <w:left w:val="none" w:sz="0" w:space="0" w:color="auto"/>
        <w:bottom w:val="none" w:sz="0" w:space="0" w:color="auto"/>
        <w:right w:val="none" w:sz="0" w:space="0" w:color="auto"/>
      </w:divBdr>
    </w:div>
    <w:div w:id="127016260">
      <w:bodyDiv w:val="1"/>
      <w:marLeft w:val="0"/>
      <w:marRight w:val="0"/>
      <w:marTop w:val="0"/>
      <w:marBottom w:val="0"/>
      <w:divBdr>
        <w:top w:val="none" w:sz="0" w:space="0" w:color="auto"/>
        <w:left w:val="none" w:sz="0" w:space="0" w:color="auto"/>
        <w:bottom w:val="none" w:sz="0" w:space="0" w:color="auto"/>
        <w:right w:val="none" w:sz="0" w:space="0" w:color="auto"/>
      </w:divBdr>
    </w:div>
    <w:div w:id="135070536">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62009729">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37710225">
      <w:bodyDiv w:val="1"/>
      <w:marLeft w:val="0"/>
      <w:marRight w:val="0"/>
      <w:marTop w:val="0"/>
      <w:marBottom w:val="0"/>
      <w:divBdr>
        <w:top w:val="none" w:sz="0" w:space="0" w:color="auto"/>
        <w:left w:val="none" w:sz="0" w:space="0" w:color="auto"/>
        <w:bottom w:val="none" w:sz="0" w:space="0" w:color="auto"/>
        <w:right w:val="none" w:sz="0" w:space="0" w:color="auto"/>
      </w:divBdr>
    </w:div>
    <w:div w:id="253782587">
      <w:bodyDiv w:val="1"/>
      <w:marLeft w:val="0"/>
      <w:marRight w:val="0"/>
      <w:marTop w:val="0"/>
      <w:marBottom w:val="0"/>
      <w:divBdr>
        <w:top w:val="none" w:sz="0" w:space="0" w:color="auto"/>
        <w:left w:val="none" w:sz="0" w:space="0" w:color="auto"/>
        <w:bottom w:val="none" w:sz="0" w:space="0" w:color="auto"/>
        <w:right w:val="none" w:sz="0" w:space="0" w:color="auto"/>
      </w:divBdr>
    </w:div>
    <w:div w:id="276496698">
      <w:bodyDiv w:val="1"/>
      <w:marLeft w:val="0"/>
      <w:marRight w:val="0"/>
      <w:marTop w:val="0"/>
      <w:marBottom w:val="0"/>
      <w:divBdr>
        <w:top w:val="none" w:sz="0" w:space="0" w:color="auto"/>
        <w:left w:val="none" w:sz="0" w:space="0" w:color="auto"/>
        <w:bottom w:val="none" w:sz="0" w:space="0" w:color="auto"/>
        <w:right w:val="none" w:sz="0" w:space="0" w:color="auto"/>
      </w:divBdr>
    </w:div>
    <w:div w:id="280261549">
      <w:bodyDiv w:val="1"/>
      <w:marLeft w:val="0"/>
      <w:marRight w:val="0"/>
      <w:marTop w:val="0"/>
      <w:marBottom w:val="0"/>
      <w:divBdr>
        <w:top w:val="none" w:sz="0" w:space="0" w:color="auto"/>
        <w:left w:val="none" w:sz="0" w:space="0" w:color="auto"/>
        <w:bottom w:val="none" w:sz="0" w:space="0" w:color="auto"/>
        <w:right w:val="none" w:sz="0" w:space="0" w:color="auto"/>
      </w:divBdr>
    </w:div>
    <w:div w:id="288896953">
      <w:bodyDiv w:val="1"/>
      <w:marLeft w:val="0"/>
      <w:marRight w:val="0"/>
      <w:marTop w:val="0"/>
      <w:marBottom w:val="0"/>
      <w:divBdr>
        <w:top w:val="none" w:sz="0" w:space="0" w:color="auto"/>
        <w:left w:val="none" w:sz="0" w:space="0" w:color="auto"/>
        <w:bottom w:val="none" w:sz="0" w:space="0" w:color="auto"/>
        <w:right w:val="none" w:sz="0" w:space="0" w:color="auto"/>
      </w:divBdr>
    </w:div>
    <w:div w:id="293876268">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19188933">
      <w:bodyDiv w:val="1"/>
      <w:marLeft w:val="0"/>
      <w:marRight w:val="0"/>
      <w:marTop w:val="0"/>
      <w:marBottom w:val="0"/>
      <w:divBdr>
        <w:top w:val="none" w:sz="0" w:space="0" w:color="auto"/>
        <w:left w:val="none" w:sz="0" w:space="0" w:color="auto"/>
        <w:bottom w:val="none" w:sz="0" w:space="0" w:color="auto"/>
        <w:right w:val="none" w:sz="0" w:space="0" w:color="auto"/>
      </w:divBdr>
    </w:div>
    <w:div w:id="324942428">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92235966">
      <w:bodyDiv w:val="1"/>
      <w:marLeft w:val="0"/>
      <w:marRight w:val="0"/>
      <w:marTop w:val="0"/>
      <w:marBottom w:val="0"/>
      <w:divBdr>
        <w:top w:val="none" w:sz="0" w:space="0" w:color="auto"/>
        <w:left w:val="none" w:sz="0" w:space="0" w:color="auto"/>
        <w:bottom w:val="none" w:sz="0" w:space="0" w:color="auto"/>
        <w:right w:val="none" w:sz="0" w:space="0" w:color="auto"/>
      </w:divBdr>
    </w:div>
    <w:div w:id="409960089">
      <w:bodyDiv w:val="1"/>
      <w:marLeft w:val="0"/>
      <w:marRight w:val="0"/>
      <w:marTop w:val="0"/>
      <w:marBottom w:val="0"/>
      <w:divBdr>
        <w:top w:val="none" w:sz="0" w:space="0" w:color="auto"/>
        <w:left w:val="none" w:sz="0" w:space="0" w:color="auto"/>
        <w:bottom w:val="none" w:sz="0" w:space="0" w:color="auto"/>
        <w:right w:val="none" w:sz="0" w:space="0" w:color="auto"/>
      </w:divBdr>
    </w:div>
    <w:div w:id="410352771">
      <w:bodyDiv w:val="1"/>
      <w:marLeft w:val="0"/>
      <w:marRight w:val="0"/>
      <w:marTop w:val="0"/>
      <w:marBottom w:val="0"/>
      <w:divBdr>
        <w:top w:val="none" w:sz="0" w:space="0" w:color="auto"/>
        <w:left w:val="none" w:sz="0" w:space="0" w:color="auto"/>
        <w:bottom w:val="none" w:sz="0" w:space="0" w:color="auto"/>
        <w:right w:val="none" w:sz="0" w:space="0" w:color="auto"/>
      </w:divBdr>
    </w:div>
    <w:div w:id="415249304">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67479030">
      <w:bodyDiv w:val="1"/>
      <w:marLeft w:val="0"/>
      <w:marRight w:val="0"/>
      <w:marTop w:val="0"/>
      <w:marBottom w:val="0"/>
      <w:divBdr>
        <w:top w:val="none" w:sz="0" w:space="0" w:color="auto"/>
        <w:left w:val="none" w:sz="0" w:space="0" w:color="auto"/>
        <w:bottom w:val="none" w:sz="0" w:space="0" w:color="auto"/>
        <w:right w:val="none" w:sz="0" w:space="0" w:color="auto"/>
      </w:divBdr>
    </w:div>
    <w:div w:id="471481236">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8466802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20053030">
      <w:bodyDiv w:val="1"/>
      <w:marLeft w:val="0"/>
      <w:marRight w:val="0"/>
      <w:marTop w:val="0"/>
      <w:marBottom w:val="0"/>
      <w:divBdr>
        <w:top w:val="none" w:sz="0" w:space="0" w:color="auto"/>
        <w:left w:val="none" w:sz="0" w:space="0" w:color="auto"/>
        <w:bottom w:val="none" w:sz="0" w:space="0" w:color="auto"/>
        <w:right w:val="none" w:sz="0" w:space="0" w:color="auto"/>
      </w:divBdr>
    </w:div>
    <w:div w:id="533733733">
      <w:bodyDiv w:val="1"/>
      <w:marLeft w:val="0"/>
      <w:marRight w:val="0"/>
      <w:marTop w:val="0"/>
      <w:marBottom w:val="0"/>
      <w:divBdr>
        <w:top w:val="none" w:sz="0" w:space="0" w:color="auto"/>
        <w:left w:val="none" w:sz="0" w:space="0" w:color="auto"/>
        <w:bottom w:val="none" w:sz="0" w:space="0" w:color="auto"/>
        <w:right w:val="none" w:sz="0" w:space="0" w:color="auto"/>
      </w:divBdr>
    </w:div>
    <w:div w:id="542250968">
      <w:bodyDiv w:val="1"/>
      <w:marLeft w:val="0"/>
      <w:marRight w:val="0"/>
      <w:marTop w:val="0"/>
      <w:marBottom w:val="0"/>
      <w:divBdr>
        <w:top w:val="none" w:sz="0" w:space="0" w:color="auto"/>
        <w:left w:val="none" w:sz="0" w:space="0" w:color="auto"/>
        <w:bottom w:val="none" w:sz="0" w:space="0" w:color="auto"/>
        <w:right w:val="none" w:sz="0" w:space="0" w:color="auto"/>
      </w:divBdr>
    </w:div>
    <w:div w:id="54233200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74635039">
      <w:bodyDiv w:val="1"/>
      <w:marLeft w:val="0"/>
      <w:marRight w:val="0"/>
      <w:marTop w:val="0"/>
      <w:marBottom w:val="0"/>
      <w:divBdr>
        <w:top w:val="none" w:sz="0" w:space="0" w:color="auto"/>
        <w:left w:val="none" w:sz="0" w:space="0" w:color="auto"/>
        <w:bottom w:val="none" w:sz="0" w:space="0" w:color="auto"/>
        <w:right w:val="none" w:sz="0" w:space="0" w:color="auto"/>
      </w:divBdr>
    </w:div>
    <w:div w:id="593904999">
      <w:bodyDiv w:val="1"/>
      <w:marLeft w:val="0"/>
      <w:marRight w:val="0"/>
      <w:marTop w:val="0"/>
      <w:marBottom w:val="0"/>
      <w:divBdr>
        <w:top w:val="none" w:sz="0" w:space="0" w:color="auto"/>
        <w:left w:val="none" w:sz="0" w:space="0" w:color="auto"/>
        <w:bottom w:val="none" w:sz="0" w:space="0" w:color="auto"/>
        <w:right w:val="none" w:sz="0" w:space="0" w:color="auto"/>
      </w:divBdr>
    </w:div>
    <w:div w:id="595410099">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6230265">
      <w:bodyDiv w:val="1"/>
      <w:marLeft w:val="0"/>
      <w:marRight w:val="0"/>
      <w:marTop w:val="0"/>
      <w:marBottom w:val="0"/>
      <w:divBdr>
        <w:top w:val="none" w:sz="0" w:space="0" w:color="auto"/>
        <w:left w:val="none" w:sz="0" w:space="0" w:color="auto"/>
        <w:bottom w:val="none" w:sz="0" w:space="0" w:color="auto"/>
        <w:right w:val="none" w:sz="0" w:space="0" w:color="auto"/>
      </w:divBdr>
      <w:divsChild>
        <w:div w:id="811096191">
          <w:marLeft w:val="0"/>
          <w:marRight w:val="0"/>
          <w:marTop w:val="0"/>
          <w:marBottom w:val="0"/>
          <w:divBdr>
            <w:top w:val="none" w:sz="0" w:space="0" w:color="auto"/>
            <w:left w:val="none" w:sz="0" w:space="0" w:color="auto"/>
            <w:bottom w:val="none" w:sz="0" w:space="0" w:color="auto"/>
            <w:right w:val="none" w:sz="0" w:space="0" w:color="auto"/>
          </w:divBdr>
          <w:divsChild>
            <w:div w:id="1446189159">
              <w:marLeft w:val="0"/>
              <w:marRight w:val="0"/>
              <w:marTop w:val="0"/>
              <w:marBottom w:val="0"/>
              <w:divBdr>
                <w:top w:val="none" w:sz="0" w:space="0" w:color="auto"/>
                <w:left w:val="none" w:sz="0" w:space="0" w:color="auto"/>
                <w:bottom w:val="none" w:sz="0" w:space="0" w:color="auto"/>
                <w:right w:val="none" w:sz="0" w:space="0" w:color="auto"/>
              </w:divBdr>
              <w:divsChild>
                <w:div w:id="1170487365">
                  <w:marLeft w:val="0"/>
                  <w:marRight w:val="0"/>
                  <w:marTop w:val="0"/>
                  <w:marBottom w:val="0"/>
                  <w:divBdr>
                    <w:top w:val="none" w:sz="0" w:space="0" w:color="auto"/>
                    <w:left w:val="none" w:sz="0" w:space="0" w:color="auto"/>
                    <w:bottom w:val="none" w:sz="0" w:space="0" w:color="auto"/>
                    <w:right w:val="none" w:sz="0" w:space="0" w:color="auto"/>
                  </w:divBdr>
                  <w:divsChild>
                    <w:div w:id="125860054">
                      <w:marLeft w:val="0"/>
                      <w:marRight w:val="0"/>
                      <w:marTop w:val="0"/>
                      <w:marBottom w:val="0"/>
                      <w:divBdr>
                        <w:top w:val="none" w:sz="0" w:space="0" w:color="auto"/>
                        <w:left w:val="none" w:sz="0" w:space="0" w:color="auto"/>
                        <w:bottom w:val="none" w:sz="0" w:space="0" w:color="auto"/>
                        <w:right w:val="none" w:sz="0" w:space="0" w:color="auto"/>
                      </w:divBdr>
                      <w:divsChild>
                        <w:div w:id="1935360875">
                          <w:marLeft w:val="0"/>
                          <w:marRight w:val="0"/>
                          <w:marTop w:val="0"/>
                          <w:marBottom w:val="0"/>
                          <w:divBdr>
                            <w:top w:val="none" w:sz="0" w:space="0" w:color="auto"/>
                            <w:left w:val="none" w:sz="0" w:space="0" w:color="auto"/>
                            <w:bottom w:val="none" w:sz="0" w:space="0" w:color="auto"/>
                            <w:right w:val="none" w:sz="0" w:space="0" w:color="auto"/>
                          </w:divBdr>
                          <w:divsChild>
                            <w:div w:id="454762845">
                              <w:marLeft w:val="0"/>
                              <w:marRight w:val="0"/>
                              <w:marTop w:val="0"/>
                              <w:marBottom w:val="0"/>
                              <w:divBdr>
                                <w:top w:val="none" w:sz="0" w:space="0" w:color="auto"/>
                                <w:left w:val="none" w:sz="0" w:space="0" w:color="auto"/>
                                <w:bottom w:val="none" w:sz="0" w:space="0" w:color="auto"/>
                                <w:right w:val="none" w:sz="0" w:space="0" w:color="auto"/>
                              </w:divBdr>
                              <w:divsChild>
                                <w:div w:id="1533152448">
                                  <w:marLeft w:val="0"/>
                                  <w:marRight w:val="0"/>
                                  <w:marTop w:val="0"/>
                                  <w:marBottom w:val="0"/>
                                  <w:divBdr>
                                    <w:top w:val="none" w:sz="0" w:space="0" w:color="auto"/>
                                    <w:left w:val="none" w:sz="0" w:space="0" w:color="auto"/>
                                    <w:bottom w:val="none" w:sz="0" w:space="0" w:color="auto"/>
                                    <w:right w:val="none" w:sz="0" w:space="0" w:color="auto"/>
                                  </w:divBdr>
                                  <w:divsChild>
                                    <w:div w:id="1342314467">
                                      <w:marLeft w:val="0"/>
                                      <w:marRight w:val="0"/>
                                      <w:marTop w:val="0"/>
                                      <w:marBottom w:val="0"/>
                                      <w:divBdr>
                                        <w:top w:val="none" w:sz="0" w:space="0" w:color="auto"/>
                                        <w:left w:val="none" w:sz="0" w:space="0" w:color="auto"/>
                                        <w:bottom w:val="none" w:sz="0" w:space="0" w:color="auto"/>
                                        <w:right w:val="none" w:sz="0" w:space="0" w:color="auto"/>
                                      </w:divBdr>
                                      <w:divsChild>
                                        <w:div w:id="1795978730">
                                          <w:marLeft w:val="0"/>
                                          <w:marRight w:val="0"/>
                                          <w:marTop w:val="0"/>
                                          <w:marBottom w:val="0"/>
                                          <w:divBdr>
                                            <w:top w:val="none" w:sz="0" w:space="0" w:color="auto"/>
                                            <w:left w:val="none" w:sz="0" w:space="0" w:color="auto"/>
                                            <w:bottom w:val="none" w:sz="0" w:space="0" w:color="auto"/>
                                            <w:right w:val="none" w:sz="0" w:space="0" w:color="auto"/>
                                          </w:divBdr>
                                          <w:divsChild>
                                            <w:div w:id="1996763559">
                                              <w:marLeft w:val="0"/>
                                              <w:marRight w:val="0"/>
                                              <w:marTop w:val="0"/>
                                              <w:marBottom w:val="0"/>
                                              <w:divBdr>
                                                <w:top w:val="none" w:sz="0" w:space="0" w:color="auto"/>
                                                <w:left w:val="none" w:sz="0" w:space="0" w:color="auto"/>
                                                <w:bottom w:val="none" w:sz="0" w:space="0" w:color="auto"/>
                                                <w:right w:val="none" w:sz="0" w:space="0" w:color="auto"/>
                                              </w:divBdr>
                                              <w:divsChild>
                                                <w:div w:id="447087049">
                                                  <w:marLeft w:val="0"/>
                                                  <w:marRight w:val="0"/>
                                                  <w:marTop w:val="0"/>
                                                  <w:marBottom w:val="0"/>
                                                  <w:divBdr>
                                                    <w:top w:val="none" w:sz="0" w:space="0" w:color="auto"/>
                                                    <w:left w:val="none" w:sz="0" w:space="0" w:color="auto"/>
                                                    <w:bottom w:val="none" w:sz="0" w:space="0" w:color="auto"/>
                                                    <w:right w:val="none" w:sz="0" w:space="0" w:color="auto"/>
                                                  </w:divBdr>
                                                  <w:divsChild>
                                                    <w:div w:id="1909344645">
                                                      <w:marLeft w:val="0"/>
                                                      <w:marRight w:val="0"/>
                                                      <w:marTop w:val="0"/>
                                                      <w:marBottom w:val="0"/>
                                                      <w:divBdr>
                                                        <w:top w:val="none" w:sz="0" w:space="0" w:color="auto"/>
                                                        <w:left w:val="none" w:sz="0" w:space="0" w:color="auto"/>
                                                        <w:bottom w:val="none" w:sz="0" w:space="0" w:color="auto"/>
                                                        <w:right w:val="none" w:sz="0" w:space="0" w:color="auto"/>
                                                      </w:divBdr>
                                                      <w:divsChild>
                                                        <w:div w:id="183136147">
                                                          <w:marLeft w:val="0"/>
                                                          <w:marRight w:val="0"/>
                                                          <w:marTop w:val="0"/>
                                                          <w:marBottom w:val="0"/>
                                                          <w:divBdr>
                                                            <w:top w:val="none" w:sz="0" w:space="0" w:color="auto"/>
                                                            <w:left w:val="none" w:sz="0" w:space="0" w:color="auto"/>
                                                            <w:bottom w:val="none" w:sz="0" w:space="0" w:color="auto"/>
                                                            <w:right w:val="none" w:sz="0" w:space="0" w:color="auto"/>
                                                          </w:divBdr>
                                                          <w:divsChild>
                                                            <w:div w:id="159589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7909283">
      <w:bodyDiv w:val="1"/>
      <w:marLeft w:val="0"/>
      <w:marRight w:val="0"/>
      <w:marTop w:val="0"/>
      <w:marBottom w:val="0"/>
      <w:divBdr>
        <w:top w:val="none" w:sz="0" w:space="0" w:color="auto"/>
        <w:left w:val="none" w:sz="0" w:space="0" w:color="auto"/>
        <w:bottom w:val="none" w:sz="0" w:space="0" w:color="auto"/>
        <w:right w:val="none" w:sz="0" w:space="0" w:color="auto"/>
      </w:divBdr>
    </w:div>
    <w:div w:id="671183261">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85911861">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3600948">
      <w:bodyDiv w:val="1"/>
      <w:marLeft w:val="0"/>
      <w:marRight w:val="0"/>
      <w:marTop w:val="0"/>
      <w:marBottom w:val="0"/>
      <w:divBdr>
        <w:top w:val="none" w:sz="0" w:space="0" w:color="auto"/>
        <w:left w:val="none" w:sz="0" w:space="0" w:color="auto"/>
        <w:bottom w:val="none" w:sz="0" w:space="0" w:color="auto"/>
        <w:right w:val="none" w:sz="0" w:space="0" w:color="auto"/>
      </w:divBdr>
    </w:div>
    <w:div w:id="706174167">
      <w:bodyDiv w:val="1"/>
      <w:marLeft w:val="0"/>
      <w:marRight w:val="0"/>
      <w:marTop w:val="0"/>
      <w:marBottom w:val="0"/>
      <w:divBdr>
        <w:top w:val="none" w:sz="0" w:space="0" w:color="auto"/>
        <w:left w:val="none" w:sz="0" w:space="0" w:color="auto"/>
        <w:bottom w:val="none" w:sz="0" w:space="0" w:color="auto"/>
        <w:right w:val="none" w:sz="0" w:space="0" w:color="auto"/>
      </w:divBdr>
    </w:div>
    <w:div w:id="710153841">
      <w:bodyDiv w:val="1"/>
      <w:marLeft w:val="0"/>
      <w:marRight w:val="0"/>
      <w:marTop w:val="0"/>
      <w:marBottom w:val="0"/>
      <w:divBdr>
        <w:top w:val="none" w:sz="0" w:space="0" w:color="auto"/>
        <w:left w:val="none" w:sz="0" w:space="0" w:color="auto"/>
        <w:bottom w:val="none" w:sz="0" w:space="0" w:color="auto"/>
        <w:right w:val="none" w:sz="0" w:space="0" w:color="auto"/>
      </w:divBdr>
    </w:div>
    <w:div w:id="720590460">
      <w:bodyDiv w:val="1"/>
      <w:marLeft w:val="0"/>
      <w:marRight w:val="0"/>
      <w:marTop w:val="0"/>
      <w:marBottom w:val="0"/>
      <w:divBdr>
        <w:top w:val="none" w:sz="0" w:space="0" w:color="auto"/>
        <w:left w:val="none" w:sz="0" w:space="0" w:color="auto"/>
        <w:bottom w:val="none" w:sz="0" w:space="0" w:color="auto"/>
        <w:right w:val="none" w:sz="0" w:space="0" w:color="auto"/>
      </w:divBdr>
    </w:div>
    <w:div w:id="733894900">
      <w:bodyDiv w:val="1"/>
      <w:marLeft w:val="0"/>
      <w:marRight w:val="0"/>
      <w:marTop w:val="0"/>
      <w:marBottom w:val="0"/>
      <w:divBdr>
        <w:top w:val="none" w:sz="0" w:space="0" w:color="auto"/>
        <w:left w:val="none" w:sz="0" w:space="0" w:color="auto"/>
        <w:bottom w:val="none" w:sz="0" w:space="0" w:color="auto"/>
        <w:right w:val="none" w:sz="0" w:space="0" w:color="auto"/>
      </w:divBdr>
    </w:div>
    <w:div w:id="735708423">
      <w:bodyDiv w:val="1"/>
      <w:marLeft w:val="0"/>
      <w:marRight w:val="0"/>
      <w:marTop w:val="0"/>
      <w:marBottom w:val="0"/>
      <w:divBdr>
        <w:top w:val="none" w:sz="0" w:space="0" w:color="auto"/>
        <w:left w:val="none" w:sz="0" w:space="0" w:color="auto"/>
        <w:bottom w:val="none" w:sz="0" w:space="0" w:color="auto"/>
        <w:right w:val="none" w:sz="0" w:space="0" w:color="auto"/>
      </w:divBdr>
    </w:div>
    <w:div w:id="739911883">
      <w:bodyDiv w:val="1"/>
      <w:marLeft w:val="0"/>
      <w:marRight w:val="0"/>
      <w:marTop w:val="0"/>
      <w:marBottom w:val="0"/>
      <w:divBdr>
        <w:top w:val="none" w:sz="0" w:space="0" w:color="auto"/>
        <w:left w:val="none" w:sz="0" w:space="0" w:color="auto"/>
        <w:bottom w:val="none" w:sz="0" w:space="0" w:color="auto"/>
        <w:right w:val="none" w:sz="0" w:space="0" w:color="auto"/>
      </w:divBdr>
      <w:divsChild>
        <w:div w:id="518667252">
          <w:marLeft w:val="0"/>
          <w:marRight w:val="0"/>
          <w:marTop w:val="0"/>
          <w:marBottom w:val="0"/>
          <w:divBdr>
            <w:top w:val="none" w:sz="0" w:space="0" w:color="auto"/>
            <w:left w:val="none" w:sz="0" w:space="0" w:color="auto"/>
            <w:bottom w:val="none" w:sz="0" w:space="0" w:color="auto"/>
            <w:right w:val="none" w:sz="0" w:space="0" w:color="auto"/>
          </w:divBdr>
          <w:divsChild>
            <w:div w:id="2104908150">
              <w:marLeft w:val="0"/>
              <w:marRight w:val="0"/>
              <w:marTop w:val="0"/>
              <w:marBottom w:val="0"/>
              <w:divBdr>
                <w:top w:val="none" w:sz="0" w:space="0" w:color="auto"/>
                <w:left w:val="none" w:sz="0" w:space="0" w:color="auto"/>
                <w:bottom w:val="none" w:sz="0" w:space="0" w:color="auto"/>
                <w:right w:val="none" w:sz="0" w:space="0" w:color="auto"/>
              </w:divBdr>
              <w:divsChild>
                <w:div w:id="786588519">
                  <w:marLeft w:val="0"/>
                  <w:marRight w:val="0"/>
                  <w:marTop w:val="0"/>
                  <w:marBottom w:val="0"/>
                  <w:divBdr>
                    <w:top w:val="none" w:sz="0" w:space="0" w:color="auto"/>
                    <w:left w:val="none" w:sz="0" w:space="0" w:color="auto"/>
                    <w:bottom w:val="none" w:sz="0" w:space="0" w:color="auto"/>
                    <w:right w:val="none" w:sz="0" w:space="0" w:color="auto"/>
                  </w:divBdr>
                  <w:divsChild>
                    <w:div w:id="1825120243">
                      <w:marLeft w:val="0"/>
                      <w:marRight w:val="0"/>
                      <w:marTop w:val="0"/>
                      <w:marBottom w:val="0"/>
                      <w:divBdr>
                        <w:top w:val="none" w:sz="0" w:space="0" w:color="auto"/>
                        <w:left w:val="none" w:sz="0" w:space="0" w:color="auto"/>
                        <w:bottom w:val="none" w:sz="0" w:space="0" w:color="auto"/>
                        <w:right w:val="none" w:sz="0" w:space="0" w:color="auto"/>
                      </w:divBdr>
                      <w:divsChild>
                        <w:div w:id="1226797464">
                          <w:marLeft w:val="0"/>
                          <w:marRight w:val="0"/>
                          <w:marTop w:val="0"/>
                          <w:marBottom w:val="0"/>
                          <w:divBdr>
                            <w:top w:val="none" w:sz="0" w:space="0" w:color="auto"/>
                            <w:left w:val="none" w:sz="0" w:space="0" w:color="auto"/>
                            <w:bottom w:val="none" w:sz="0" w:space="0" w:color="auto"/>
                            <w:right w:val="none" w:sz="0" w:space="0" w:color="auto"/>
                          </w:divBdr>
                          <w:divsChild>
                            <w:div w:id="964384122">
                              <w:marLeft w:val="0"/>
                              <w:marRight w:val="0"/>
                              <w:marTop w:val="0"/>
                              <w:marBottom w:val="0"/>
                              <w:divBdr>
                                <w:top w:val="none" w:sz="0" w:space="0" w:color="auto"/>
                                <w:left w:val="none" w:sz="0" w:space="0" w:color="auto"/>
                                <w:bottom w:val="none" w:sz="0" w:space="0" w:color="auto"/>
                                <w:right w:val="none" w:sz="0" w:space="0" w:color="auto"/>
                              </w:divBdr>
                              <w:divsChild>
                                <w:div w:id="269968552">
                                  <w:marLeft w:val="0"/>
                                  <w:marRight w:val="0"/>
                                  <w:marTop w:val="0"/>
                                  <w:marBottom w:val="0"/>
                                  <w:divBdr>
                                    <w:top w:val="none" w:sz="0" w:space="0" w:color="auto"/>
                                    <w:left w:val="none" w:sz="0" w:space="0" w:color="auto"/>
                                    <w:bottom w:val="none" w:sz="0" w:space="0" w:color="auto"/>
                                    <w:right w:val="none" w:sz="0" w:space="0" w:color="auto"/>
                                  </w:divBdr>
                                  <w:divsChild>
                                    <w:div w:id="839006966">
                                      <w:marLeft w:val="0"/>
                                      <w:marRight w:val="0"/>
                                      <w:marTop w:val="0"/>
                                      <w:marBottom w:val="0"/>
                                      <w:divBdr>
                                        <w:top w:val="none" w:sz="0" w:space="0" w:color="auto"/>
                                        <w:left w:val="none" w:sz="0" w:space="0" w:color="auto"/>
                                        <w:bottom w:val="none" w:sz="0" w:space="0" w:color="auto"/>
                                        <w:right w:val="none" w:sz="0" w:space="0" w:color="auto"/>
                                      </w:divBdr>
                                      <w:divsChild>
                                        <w:div w:id="412581207">
                                          <w:marLeft w:val="0"/>
                                          <w:marRight w:val="0"/>
                                          <w:marTop w:val="0"/>
                                          <w:marBottom w:val="0"/>
                                          <w:divBdr>
                                            <w:top w:val="none" w:sz="0" w:space="0" w:color="auto"/>
                                            <w:left w:val="none" w:sz="0" w:space="0" w:color="auto"/>
                                            <w:bottom w:val="none" w:sz="0" w:space="0" w:color="auto"/>
                                            <w:right w:val="none" w:sz="0" w:space="0" w:color="auto"/>
                                          </w:divBdr>
                                          <w:divsChild>
                                            <w:div w:id="606933117">
                                              <w:marLeft w:val="0"/>
                                              <w:marRight w:val="0"/>
                                              <w:marTop w:val="0"/>
                                              <w:marBottom w:val="0"/>
                                              <w:divBdr>
                                                <w:top w:val="none" w:sz="0" w:space="0" w:color="auto"/>
                                                <w:left w:val="none" w:sz="0" w:space="0" w:color="auto"/>
                                                <w:bottom w:val="none" w:sz="0" w:space="0" w:color="auto"/>
                                                <w:right w:val="none" w:sz="0" w:space="0" w:color="auto"/>
                                              </w:divBdr>
                                              <w:divsChild>
                                                <w:div w:id="1788987">
                                                  <w:marLeft w:val="0"/>
                                                  <w:marRight w:val="0"/>
                                                  <w:marTop w:val="0"/>
                                                  <w:marBottom w:val="0"/>
                                                  <w:divBdr>
                                                    <w:top w:val="none" w:sz="0" w:space="0" w:color="auto"/>
                                                    <w:left w:val="none" w:sz="0" w:space="0" w:color="auto"/>
                                                    <w:bottom w:val="none" w:sz="0" w:space="0" w:color="auto"/>
                                                    <w:right w:val="none" w:sz="0" w:space="0" w:color="auto"/>
                                                  </w:divBdr>
                                                  <w:divsChild>
                                                    <w:div w:id="985549746">
                                                      <w:marLeft w:val="0"/>
                                                      <w:marRight w:val="0"/>
                                                      <w:marTop w:val="0"/>
                                                      <w:marBottom w:val="0"/>
                                                      <w:divBdr>
                                                        <w:top w:val="none" w:sz="0" w:space="0" w:color="auto"/>
                                                        <w:left w:val="none" w:sz="0" w:space="0" w:color="auto"/>
                                                        <w:bottom w:val="none" w:sz="0" w:space="0" w:color="auto"/>
                                                        <w:right w:val="none" w:sz="0" w:space="0" w:color="auto"/>
                                                      </w:divBdr>
                                                      <w:divsChild>
                                                        <w:div w:id="1518345676">
                                                          <w:marLeft w:val="0"/>
                                                          <w:marRight w:val="0"/>
                                                          <w:marTop w:val="0"/>
                                                          <w:marBottom w:val="0"/>
                                                          <w:divBdr>
                                                            <w:top w:val="none" w:sz="0" w:space="0" w:color="auto"/>
                                                            <w:left w:val="none" w:sz="0" w:space="0" w:color="auto"/>
                                                            <w:bottom w:val="none" w:sz="0" w:space="0" w:color="auto"/>
                                                            <w:right w:val="none" w:sz="0" w:space="0" w:color="auto"/>
                                                          </w:divBdr>
                                                          <w:divsChild>
                                                            <w:div w:id="163278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75502654">
      <w:bodyDiv w:val="1"/>
      <w:marLeft w:val="0"/>
      <w:marRight w:val="0"/>
      <w:marTop w:val="0"/>
      <w:marBottom w:val="0"/>
      <w:divBdr>
        <w:top w:val="none" w:sz="0" w:space="0" w:color="auto"/>
        <w:left w:val="none" w:sz="0" w:space="0" w:color="auto"/>
        <w:bottom w:val="none" w:sz="0" w:space="0" w:color="auto"/>
        <w:right w:val="none" w:sz="0" w:space="0" w:color="auto"/>
      </w:divBdr>
    </w:div>
    <w:div w:id="879901736">
      <w:bodyDiv w:val="1"/>
      <w:marLeft w:val="0"/>
      <w:marRight w:val="0"/>
      <w:marTop w:val="0"/>
      <w:marBottom w:val="0"/>
      <w:divBdr>
        <w:top w:val="none" w:sz="0" w:space="0" w:color="auto"/>
        <w:left w:val="none" w:sz="0" w:space="0" w:color="auto"/>
        <w:bottom w:val="none" w:sz="0" w:space="0" w:color="auto"/>
        <w:right w:val="none" w:sz="0" w:space="0" w:color="auto"/>
      </w:divBdr>
    </w:div>
    <w:div w:id="885407755">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54094532">
      <w:bodyDiv w:val="1"/>
      <w:marLeft w:val="0"/>
      <w:marRight w:val="0"/>
      <w:marTop w:val="0"/>
      <w:marBottom w:val="0"/>
      <w:divBdr>
        <w:top w:val="none" w:sz="0" w:space="0" w:color="auto"/>
        <w:left w:val="none" w:sz="0" w:space="0" w:color="auto"/>
        <w:bottom w:val="none" w:sz="0" w:space="0" w:color="auto"/>
        <w:right w:val="none" w:sz="0" w:space="0" w:color="auto"/>
      </w:divBdr>
    </w:div>
    <w:div w:id="967124929">
      <w:bodyDiv w:val="1"/>
      <w:marLeft w:val="0"/>
      <w:marRight w:val="0"/>
      <w:marTop w:val="0"/>
      <w:marBottom w:val="0"/>
      <w:divBdr>
        <w:top w:val="none" w:sz="0" w:space="0" w:color="auto"/>
        <w:left w:val="none" w:sz="0" w:space="0" w:color="auto"/>
        <w:bottom w:val="none" w:sz="0" w:space="0" w:color="auto"/>
        <w:right w:val="none" w:sz="0" w:space="0" w:color="auto"/>
      </w:divBdr>
    </w:div>
    <w:div w:id="985284236">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95719078">
      <w:bodyDiv w:val="1"/>
      <w:marLeft w:val="0"/>
      <w:marRight w:val="0"/>
      <w:marTop w:val="0"/>
      <w:marBottom w:val="0"/>
      <w:divBdr>
        <w:top w:val="none" w:sz="0" w:space="0" w:color="auto"/>
        <w:left w:val="none" w:sz="0" w:space="0" w:color="auto"/>
        <w:bottom w:val="none" w:sz="0" w:space="0" w:color="auto"/>
        <w:right w:val="none" w:sz="0" w:space="0" w:color="auto"/>
      </w:divBdr>
    </w:div>
    <w:div w:id="1006592723">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20207018">
      <w:bodyDiv w:val="1"/>
      <w:marLeft w:val="0"/>
      <w:marRight w:val="0"/>
      <w:marTop w:val="0"/>
      <w:marBottom w:val="0"/>
      <w:divBdr>
        <w:top w:val="none" w:sz="0" w:space="0" w:color="auto"/>
        <w:left w:val="none" w:sz="0" w:space="0" w:color="auto"/>
        <w:bottom w:val="none" w:sz="0" w:space="0" w:color="auto"/>
        <w:right w:val="none" w:sz="0" w:space="0" w:color="auto"/>
      </w:divBdr>
    </w:div>
    <w:div w:id="1043553451">
      <w:bodyDiv w:val="1"/>
      <w:marLeft w:val="0"/>
      <w:marRight w:val="0"/>
      <w:marTop w:val="0"/>
      <w:marBottom w:val="0"/>
      <w:divBdr>
        <w:top w:val="none" w:sz="0" w:space="0" w:color="auto"/>
        <w:left w:val="none" w:sz="0" w:space="0" w:color="auto"/>
        <w:bottom w:val="none" w:sz="0" w:space="0" w:color="auto"/>
        <w:right w:val="none" w:sz="0" w:space="0" w:color="auto"/>
      </w:divBdr>
    </w:div>
    <w:div w:id="1043602941">
      <w:bodyDiv w:val="1"/>
      <w:marLeft w:val="0"/>
      <w:marRight w:val="0"/>
      <w:marTop w:val="0"/>
      <w:marBottom w:val="0"/>
      <w:divBdr>
        <w:top w:val="none" w:sz="0" w:space="0" w:color="auto"/>
        <w:left w:val="none" w:sz="0" w:space="0" w:color="auto"/>
        <w:bottom w:val="none" w:sz="0" w:space="0" w:color="auto"/>
        <w:right w:val="none" w:sz="0" w:space="0" w:color="auto"/>
      </w:divBdr>
    </w:div>
    <w:div w:id="1045105787">
      <w:bodyDiv w:val="1"/>
      <w:marLeft w:val="0"/>
      <w:marRight w:val="0"/>
      <w:marTop w:val="0"/>
      <w:marBottom w:val="0"/>
      <w:divBdr>
        <w:top w:val="none" w:sz="0" w:space="0" w:color="auto"/>
        <w:left w:val="none" w:sz="0" w:space="0" w:color="auto"/>
        <w:bottom w:val="none" w:sz="0" w:space="0" w:color="auto"/>
        <w:right w:val="none" w:sz="0" w:space="0" w:color="auto"/>
      </w:divBdr>
    </w:div>
    <w:div w:id="1050574748">
      <w:bodyDiv w:val="1"/>
      <w:marLeft w:val="0"/>
      <w:marRight w:val="0"/>
      <w:marTop w:val="0"/>
      <w:marBottom w:val="0"/>
      <w:divBdr>
        <w:top w:val="none" w:sz="0" w:space="0" w:color="auto"/>
        <w:left w:val="none" w:sz="0" w:space="0" w:color="auto"/>
        <w:bottom w:val="none" w:sz="0" w:space="0" w:color="auto"/>
        <w:right w:val="none" w:sz="0" w:space="0" w:color="auto"/>
      </w:divBdr>
    </w:div>
    <w:div w:id="1084687772">
      <w:bodyDiv w:val="1"/>
      <w:marLeft w:val="0"/>
      <w:marRight w:val="0"/>
      <w:marTop w:val="0"/>
      <w:marBottom w:val="0"/>
      <w:divBdr>
        <w:top w:val="none" w:sz="0" w:space="0" w:color="auto"/>
        <w:left w:val="none" w:sz="0" w:space="0" w:color="auto"/>
        <w:bottom w:val="none" w:sz="0" w:space="0" w:color="auto"/>
        <w:right w:val="none" w:sz="0" w:space="0" w:color="auto"/>
      </w:divBdr>
    </w:div>
    <w:div w:id="1100222922">
      <w:bodyDiv w:val="1"/>
      <w:marLeft w:val="0"/>
      <w:marRight w:val="0"/>
      <w:marTop w:val="0"/>
      <w:marBottom w:val="0"/>
      <w:divBdr>
        <w:top w:val="none" w:sz="0" w:space="0" w:color="auto"/>
        <w:left w:val="none" w:sz="0" w:space="0" w:color="auto"/>
        <w:bottom w:val="none" w:sz="0" w:space="0" w:color="auto"/>
        <w:right w:val="none" w:sz="0" w:space="0" w:color="auto"/>
      </w:divBdr>
    </w:div>
    <w:div w:id="1111897373">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59611392">
      <w:bodyDiv w:val="1"/>
      <w:marLeft w:val="0"/>
      <w:marRight w:val="0"/>
      <w:marTop w:val="0"/>
      <w:marBottom w:val="0"/>
      <w:divBdr>
        <w:top w:val="none" w:sz="0" w:space="0" w:color="auto"/>
        <w:left w:val="none" w:sz="0" w:space="0" w:color="auto"/>
        <w:bottom w:val="none" w:sz="0" w:space="0" w:color="auto"/>
        <w:right w:val="none" w:sz="0" w:space="0" w:color="auto"/>
      </w:divBdr>
    </w:div>
    <w:div w:id="1160653269">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0162397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7082970">
      <w:bodyDiv w:val="1"/>
      <w:marLeft w:val="0"/>
      <w:marRight w:val="0"/>
      <w:marTop w:val="0"/>
      <w:marBottom w:val="0"/>
      <w:divBdr>
        <w:top w:val="none" w:sz="0" w:space="0" w:color="auto"/>
        <w:left w:val="none" w:sz="0" w:space="0" w:color="auto"/>
        <w:bottom w:val="none" w:sz="0" w:space="0" w:color="auto"/>
        <w:right w:val="none" w:sz="0" w:space="0" w:color="auto"/>
      </w:divBdr>
    </w:div>
    <w:div w:id="1242791692">
      <w:bodyDiv w:val="1"/>
      <w:marLeft w:val="0"/>
      <w:marRight w:val="0"/>
      <w:marTop w:val="0"/>
      <w:marBottom w:val="0"/>
      <w:divBdr>
        <w:top w:val="none" w:sz="0" w:space="0" w:color="auto"/>
        <w:left w:val="none" w:sz="0" w:space="0" w:color="auto"/>
        <w:bottom w:val="none" w:sz="0" w:space="0" w:color="auto"/>
        <w:right w:val="none" w:sz="0" w:space="0" w:color="auto"/>
      </w:divBdr>
    </w:div>
    <w:div w:id="1244876416">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84000724">
      <w:bodyDiv w:val="1"/>
      <w:marLeft w:val="0"/>
      <w:marRight w:val="0"/>
      <w:marTop w:val="0"/>
      <w:marBottom w:val="0"/>
      <w:divBdr>
        <w:top w:val="none" w:sz="0" w:space="0" w:color="auto"/>
        <w:left w:val="none" w:sz="0" w:space="0" w:color="auto"/>
        <w:bottom w:val="none" w:sz="0" w:space="0" w:color="auto"/>
        <w:right w:val="none" w:sz="0" w:space="0" w:color="auto"/>
      </w:divBdr>
      <w:divsChild>
        <w:div w:id="1461071824">
          <w:marLeft w:val="0"/>
          <w:marRight w:val="0"/>
          <w:marTop w:val="0"/>
          <w:marBottom w:val="0"/>
          <w:divBdr>
            <w:top w:val="none" w:sz="0" w:space="0" w:color="auto"/>
            <w:left w:val="none" w:sz="0" w:space="0" w:color="auto"/>
            <w:bottom w:val="none" w:sz="0" w:space="0" w:color="auto"/>
            <w:right w:val="none" w:sz="0" w:space="0" w:color="auto"/>
          </w:divBdr>
          <w:divsChild>
            <w:div w:id="862522164">
              <w:marLeft w:val="0"/>
              <w:marRight w:val="0"/>
              <w:marTop w:val="0"/>
              <w:marBottom w:val="0"/>
              <w:divBdr>
                <w:top w:val="none" w:sz="0" w:space="0" w:color="auto"/>
                <w:left w:val="none" w:sz="0" w:space="0" w:color="auto"/>
                <w:bottom w:val="none" w:sz="0" w:space="0" w:color="auto"/>
                <w:right w:val="none" w:sz="0" w:space="0" w:color="auto"/>
              </w:divBdr>
              <w:divsChild>
                <w:div w:id="56630525">
                  <w:marLeft w:val="0"/>
                  <w:marRight w:val="0"/>
                  <w:marTop w:val="0"/>
                  <w:marBottom w:val="0"/>
                  <w:divBdr>
                    <w:top w:val="none" w:sz="0" w:space="0" w:color="auto"/>
                    <w:left w:val="none" w:sz="0" w:space="0" w:color="auto"/>
                    <w:bottom w:val="none" w:sz="0" w:space="0" w:color="auto"/>
                    <w:right w:val="none" w:sz="0" w:space="0" w:color="auto"/>
                  </w:divBdr>
                  <w:divsChild>
                    <w:div w:id="187657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706892">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4993092">
      <w:bodyDiv w:val="1"/>
      <w:marLeft w:val="0"/>
      <w:marRight w:val="0"/>
      <w:marTop w:val="0"/>
      <w:marBottom w:val="0"/>
      <w:divBdr>
        <w:top w:val="none" w:sz="0" w:space="0" w:color="auto"/>
        <w:left w:val="none" w:sz="0" w:space="0" w:color="auto"/>
        <w:bottom w:val="none" w:sz="0" w:space="0" w:color="auto"/>
        <w:right w:val="none" w:sz="0" w:space="0" w:color="auto"/>
      </w:divBdr>
    </w:div>
    <w:div w:id="1315984193">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33216428">
      <w:bodyDiv w:val="1"/>
      <w:marLeft w:val="0"/>
      <w:marRight w:val="0"/>
      <w:marTop w:val="0"/>
      <w:marBottom w:val="0"/>
      <w:divBdr>
        <w:top w:val="none" w:sz="0" w:space="0" w:color="auto"/>
        <w:left w:val="none" w:sz="0" w:space="0" w:color="auto"/>
        <w:bottom w:val="none" w:sz="0" w:space="0" w:color="auto"/>
        <w:right w:val="none" w:sz="0" w:space="0" w:color="auto"/>
      </w:divBdr>
    </w:div>
    <w:div w:id="1355182607">
      <w:bodyDiv w:val="1"/>
      <w:marLeft w:val="0"/>
      <w:marRight w:val="0"/>
      <w:marTop w:val="0"/>
      <w:marBottom w:val="0"/>
      <w:divBdr>
        <w:top w:val="none" w:sz="0" w:space="0" w:color="auto"/>
        <w:left w:val="none" w:sz="0" w:space="0" w:color="auto"/>
        <w:bottom w:val="none" w:sz="0" w:space="0" w:color="auto"/>
        <w:right w:val="none" w:sz="0" w:space="0" w:color="auto"/>
      </w:divBdr>
    </w:div>
    <w:div w:id="1372535906">
      <w:bodyDiv w:val="1"/>
      <w:marLeft w:val="0"/>
      <w:marRight w:val="0"/>
      <w:marTop w:val="0"/>
      <w:marBottom w:val="0"/>
      <w:divBdr>
        <w:top w:val="none" w:sz="0" w:space="0" w:color="auto"/>
        <w:left w:val="none" w:sz="0" w:space="0" w:color="auto"/>
        <w:bottom w:val="none" w:sz="0" w:space="0" w:color="auto"/>
        <w:right w:val="none" w:sz="0" w:space="0" w:color="auto"/>
      </w:divBdr>
    </w:div>
    <w:div w:id="1379470855">
      <w:bodyDiv w:val="1"/>
      <w:marLeft w:val="0"/>
      <w:marRight w:val="0"/>
      <w:marTop w:val="0"/>
      <w:marBottom w:val="0"/>
      <w:divBdr>
        <w:top w:val="none" w:sz="0" w:space="0" w:color="auto"/>
        <w:left w:val="none" w:sz="0" w:space="0" w:color="auto"/>
        <w:bottom w:val="none" w:sz="0" w:space="0" w:color="auto"/>
        <w:right w:val="none" w:sz="0" w:space="0" w:color="auto"/>
      </w:divBdr>
    </w:div>
    <w:div w:id="1397975168">
      <w:bodyDiv w:val="1"/>
      <w:marLeft w:val="0"/>
      <w:marRight w:val="0"/>
      <w:marTop w:val="0"/>
      <w:marBottom w:val="0"/>
      <w:divBdr>
        <w:top w:val="none" w:sz="0" w:space="0" w:color="auto"/>
        <w:left w:val="none" w:sz="0" w:space="0" w:color="auto"/>
        <w:bottom w:val="none" w:sz="0" w:space="0" w:color="auto"/>
        <w:right w:val="none" w:sz="0" w:space="0" w:color="auto"/>
      </w:divBdr>
    </w:div>
    <w:div w:id="1452363913">
      <w:bodyDiv w:val="1"/>
      <w:marLeft w:val="0"/>
      <w:marRight w:val="0"/>
      <w:marTop w:val="0"/>
      <w:marBottom w:val="0"/>
      <w:divBdr>
        <w:top w:val="none" w:sz="0" w:space="0" w:color="auto"/>
        <w:left w:val="none" w:sz="0" w:space="0" w:color="auto"/>
        <w:bottom w:val="none" w:sz="0" w:space="0" w:color="auto"/>
        <w:right w:val="none" w:sz="0" w:space="0" w:color="auto"/>
      </w:divBdr>
    </w:div>
    <w:div w:id="1471946943">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08639977">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2476714">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695896">
      <w:bodyDiv w:val="1"/>
      <w:marLeft w:val="0"/>
      <w:marRight w:val="0"/>
      <w:marTop w:val="0"/>
      <w:marBottom w:val="0"/>
      <w:divBdr>
        <w:top w:val="none" w:sz="0" w:space="0" w:color="auto"/>
        <w:left w:val="none" w:sz="0" w:space="0" w:color="auto"/>
        <w:bottom w:val="none" w:sz="0" w:space="0" w:color="auto"/>
        <w:right w:val="none" w:sz="0" w:space="0" w:color="auto"/>
      </w:divBdr>
    </w:div>
    <w:div w:id="1622416169">
      <w:bodyDiv w:val="1"/>
      <w:marLeft w:val="0"/>
      <w:marRight w:val="0"/>
      <w:marTop w:val="0"/>
      <w:marBottom w:val="0"/>
      <w:divBdr>
        <w:top w:val="none" w:sz="0" w:space="0" w:color="auto"/>
        <w:left w:val="none" w:sz="0" w:space="0" w:color="auto"/>
        <w:bottom w:val="none" w:sz="0" w:space="0" w:color="auto"/>
        <w:right w:val="none" w:sz="0" w:space="0" w:color="auto"/>
      </w:divBdr>
    </w:div>
    <w:div w:id="1633363764">
      <w:bodyDiv w:val="1"/>
      <w:marLeft w:val="0"/>
      <w:marRight w:val="0"/>
      <w:marTop w:val="0"/>
      <w:marBottom w:val="0"/>
      <w:divBdr>
        <w:top w:val="none" w:sz="0" w:space="0" w:color="auto"/>
        <w:left w:val="none" w:sz="0" w:space="0" w:color="auto"/>
        <w:bottom w:val="none" w:sz="0" w:space="0" w:color="auto"/>
        <w:right w:val="none" w:sz="0" w:space="0" w:color="auto"/>
      </w:divBdr>
    </w:div>
    <w:div w:id="1637561723">
      <w:bodyDiv w:val="1"/>
      <w:marLeft w:val="0"/>
      <w:marRight w:val="0"/>
      <w:marTop w:val="0"/>
      <w:marBottom w:val="0"/>
      <w:divBdr>
        <w:top w:val="none" w:sz="0" w:space="0" w:color="auto"/>
        <w:left w:val="none" w:sz="0" w:space="0" w:color="auto"/>
        <w:bottom w:val="none" w:sz="0" w:space="0" w:color="auto"/>
        <w:right w:val="none" w:sz="0" w:space="0" w:color="auto"/>
      </w:divBdr>
      <w:divsChild>
        <w:div w:id="2077509516">
          <w:marLeft w:val="0"/>
          <w:marRight w:val="0"/>
          <w:marTop w:val="0"/>
          <w:marBottom w:val="0"/>
          <w:divBdr>
            <w:top w:val="none" w:sz="0" w:space="0" w:color="auto"/>
            <w:left w:val="none" w:sz="0" w:space="0" w:color="auto"/>
            <w:bottom w:val="none" w:sz="0" w:space="0" w:color="auto"/>
            <w:right w:val="none" w:sz="0" w:space="0" w:color="auto"/>
          </w:divBdr>
          <w:divsChild>
            <w:div w:id="1685353213">
              <w:marLeft w:val="0"/>
              <w:marRight w:val="0"/>
              <w:marTop w:val="0"/>
              <w:marBottom w:val="0"/>
              <w:divBdr>
                <w:top w:val="none" w:sz="0" w:space="0" w:color="auto"/>
                <w:left w:val="none" w:sz="0" w:space="0" w:color="auto"/>
                <w:bottom w:val="none" w:sz="0" w:space="0" w:color="auto"/>
                <w:right w:val="none" w:sz="0" w:space="0" w:color="auto"/>
              </w:divBdr>
              <w:divsChild>
                <w:div w:id="1128357994">
                  <w:marLeft w:val="0"/>
                  <w:marRight w:val="0"/>
                  <w:marTop w:val="0"/>
                  <w:marBottom w:val="0"/>
                  <w:divBdr>
                    <w:top w:val="none" w:sz="0" w:space="0" w:color="auto"/>
                    <w:left w:val="none" w:sz="0" w:space="0" w:color="auto"/>
                    <w:bottom w:val="none" w:sz="0" w:space="0" w:color="auto"/>
                    <w:right w:val="none" w:sz="0" w:space="0" w:color="auto"/>
                  </w:divBdr>
                  <w:divsChild>
                    <w:div w:id="445076341">
                      <w:marLeft w:val="0"/>
                      <w:marRight w:val="0"/>
                      <w:marTop w:val="0"/>
                      <w:marBottom w:val="0"/>
                      <w:divBdr>
                        <w:top w:val="none" w:sz="0" w:space="0" w:color="auto"/>
                        <w:left w:val="none" w:sz="0" w:space="0" w:color="auto"/>
                        <w:bottom w:val="none" w:sz="0" w:space="0" w:color="auto"/>
                        <w:right w:val="none" w:sz="0" w:space="0" w:color="auto"/>
                      </w:divBdr>
                      <w:divsChild>
                        <w:div w:id="438451719">
                          <w:marLeft w:val="0"/>
                          <w:marRight w:val="0"/>
                          <w:marTop w:val="0"/>
                          <w:marBottom w:val="0"/>
                          <w:divBdr>
                            <w:top w:val="none" w:sz="0" w:space="0" w:color="auto"/>
                            <w:left w:val="none" w:sz="0" w:space="0" w:color="auto"/>
                            <w:bottom w:val="none" w:sz="0" w:space="0" w:color="auto"/>
                            <w:right w:val="none" w:sz="0" w:space="0" w:color="auto"/>
                          </w:divBdr>
                          <w:divsChild>
                            <w:div w:id="485584220">
                              <w:marLeft w:val="0"/>
                              <w:marRight w:val="0"/>
                              <w:marTop w:val="0"/>
                              <w:marBottom w:val="0"/>
                              <w:divBdr>
                                <w:top w:val="none" w:sz="0" w:space="0" w:color="auto"/>
                                <w:left w:val="none" w:sz="0" w:space="0" w:color="auto"/>
                                <w:bottom w:val="none" w:sz="0" w:space="0" w:color="auto"/>
                                <w:right w:val="none" w:sz="0" w:space="0" w:color="auto"/>
                              </w:divBdr>
                              <w:divsChild>
                                <w:div w:id="165441671">
                                  <w:marLeft w:val="0"/>
                                  <w:marRight w:val="0"/>
                                  <w:marTop w:val="0"/>
                                  <w:marBottom w:val="0"/>
                                  <w:divBdr>
                                    <w:top w:val="none" w:sz="0" w:space="0" w:color="auto"/>
                                    <w:left w:val="none" w:sz="0" w:space="0" w:color="auto"/>
                                    <w:bottom w:val="none" w:sz="0" w:space="0" w:color="auto"/>
                                    <w:right w:val="none" w:sz="0" w:space="0" w:color="auto"/>
                                  </w:divBdr>
                                  <w:divsChild>
                                    <w:div w:id="1153370303">
                                      <w:marLeft w:val="0"/>
                                      <w:marRight w:val="0"/>
                                      <w:marTop w:val="0"/>
                                      <w:marBottom w:val="0"/>
                                      <w:divBdr>
                                        <w:top w:val="none" w:sz="0" w:space="0" w:color="auto"/>
                                        <w:left w:val="none" w:sz="0" w:space="0" w:color="auto"/>
                                        <w:bottom w:val="none" w:sz="0" w:space="0" w:color="auto"/>
                                        <w:right w:val="none" w:sz="0" w:space="0" w:color="auto"/>
                                      </w:divBdr>
                                      <w:divsChild>
                                        <w:div w:id="1378703621">
                                          <w:marLeft w:val="0"/>
                                          <w:marRight w:val="0"/>
                                          <w:marTop w:val="0"/>
                                          <w:marBottom w:val="0"/>
                                          <w:divBdr>
                                            <w:top w:val="none" w:sz="0" w:space="0" w:color="auto"/>
                                            <w:left w:val="none" w:sz="0" w:space="0" w:color="auto"/>
                                            <w:bottom w:val="none" w:sz="0" w:space="0" w:color="auto"/>
                                            <w:right w:val="none" w:sz="0" w:space="0" w:color="auto"/>
                                          </w:divBdr>
                                          <w:divsChild>
                                            <w:div w:id="1239437890">
                                              <w:marLeft w:val="0"/>
                                              <w:marRight w:val="0"/>
                                              <w:marTop w:val="0"/>
                                              <w:marBottom w:val="0"/>
                                              <w:divBdr>
                                                <w:top w:val="none" w:sz="0" w:space="0" w:color="auto"/>
                                                <w:left w:val="none" w:sz="0" w:space="0" w:color="auto"/>
                                                <w:bottom w:val="none" w:sz="0" w:space="0" w:color="auto"/>
                                                <w:right w:val="none" w:sz="0" w:space="0" w:color="auto"/>
                                              </w:divBdr>
                                              <w:divsChild>
                                                <w:div w:id="19400700">
                                                  <w:marLeft w:val="0"/>
                                                  <w:marRight w:val="0"/>
                                                  <w:marTop w:val="0"/>
                                                  <w:marBottom w:val="0"/>
                                                  <w:divBdr>
                                                    <w:top w:val="none" w:sz="0" w:space="0" w:color="auto"/>
                                                    <w:left w:val="none" w:sz="0" w:space="0" w:color="auto"/>
                                                    <w:bottom w:val="none" w:sz="0" w:space="0" w:color="auto"/>
                                                    <w:right w:val="none" w:sz="0" w:space="0" w:color="auto"/>
                                                  </w:divBdr>
                                                  <w:divsChild>
                                                    <w:div w:id="220479506">
                                                      <w:marLeft w:val="0"/>
                                                      <w:marRight w:val="0"/>
                                                      <w:marTop w:val="0"/>
                                                      <w:marBottom w:val="0"/>
                                                      <w:divBdr>
                                                        <w:top w:val="none" w:sz="0" w:space="0" w:color="auto"/>
                                                        <w:left w:val="none" w:sz="0" w:space="0" w:color="auto"/>
                                                        <w:bottom w:val="none" w:sz="0" w:space="0" w:color="auto"/>
                                                        <w:right w:val="none" w:sz="0" w:space="0" w:color="auto"/>
                                                      </w:divBdr>
                                                      <w:divsChild>
                                                        <w:div w:id="636498878">
                                                          <w:marLeft w:val="0"/>
                                                          <w:marRight w:val="0"/>
                                                          <w:marTop w:val="0"/>
                                                          <w:marBottom w:val="0"/>
                                                          <w:divBdr>
                                                            <w:top w:val="none" w:sz="0" w:space="0" w:color="auto"/>
                                                            <w:left w:val="none" w:sz="0" w:space="0" w:color="auto"/>
                                                            <w:bottom w:val="none" w:sz="0" w:space="0" w:color="auto"/>
                                                            <w:right w:val="none" w:sz="0" w:space="0" w:color="auto"/>
                                                          </w:divBdr>
                                                          <w:divsChild>
                                                            <w:div w:id="18526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8756571">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67048494">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691764019">
      <w:bodyDiv w:val="1"/>
      <w:marLeft w:val="0"/>
      <w:marRight w:val="0"/>
      <w:marTop w:val="0"/>
      <w:marBottom w:val="0"/>
      <w:divBdr>
        <w:top w:val="none" w:sz="0" w:space="0" w:color="auto"/>
        <w:left w:val="none" w:sz="0" w:space="0" w:color="auto"/>
        <w:bottom w:val="none" w:sz="0" w:space="0" w:color="auto"/>
        <w:right w:val="none" w:sz="0" w:space="0" w:color="auto"/>
      </w:divBdr>
      <w:divsChild>
        <w:div w:id="1680280226">
          <w:marLeft w:val="0"/>
          <w:marRight w:val="0"/>
          <w:marTop w:val="0"/>
          <w:marBottom w:val="0"/>
          <w:divBdr>
            <w:top w:val="none" w:sz="0" w:space="0" w:color="auto"/>
            <w:left w:val="none" w:sz="0" w:space="0" w:color="auto"/>
            <w:bottom w:val="none" w:sz="0" w:space="0" w:color="auto"/>
            <w:right w:val="none" w:sz="0" w:space="0" w:color="auto"/>
          </w:divBdr>
          <w:divsChild>
            <w:div w:id="1448164295">
              <w:marLeft w:val="0"/>
              <w:marRight w:val="0"/>
              <w:marTop w:val="0"/>
              <w:marBottom w:val="0"/>
              <w:divBdr>
                <w:top w:val="none" w:sz="0" w:space="0" w:color="auto"/>
                <w:left w:val="none" w:sz="0" w:space="0" w:color="auto"/>
                <w:bottom w:val="none" w:sz="0" w:space="0" w:color="auto"/>
                <w:right w:val="none" w:sz="0" w:space="0" w:color="auto"/>
              </w:divBdr>
              <w:divsChild>
                <w:div w:id="772435127">
                  <w:marLeft w:val="0"/>
                  <w:marRight w:val="0"/>
                  <w:marTop w:val="0"/>
                  <w:marBottom w:val="0"/>
                  <w:divBdr>
                    <w:top w:val="none" w:sz="0" w:space="0" w:color="auto"/>
                    <w:left w:val="none" w:sz="0" w:space="0" w:color="auto"/>
                    <w:bottom w:val="none" w:sz="0" w:space="0" w:color="auto"/>
                    <w:right w:val="none" w:sz="0" w:space="0" w:color="auto"/>
                  </w:divBdr>
                  <w:divsChild>
                    <w:div w:id="168565900">
                      <w:marLeft w:val="0"/>
                      <w:marRight w:val="0"/>
                      <w:marTop w:val="0"/>
                      <w:marBottom w:val="0"/>
                      <w:divBdr>
                        <w:top w:val="none" w:sz="0" w:space="0" w:color="auto"/>
                        <w:left w:val="none" w:sz="0" w:space="0" w:color="auto"/>
                        <w:bottom w:val="none" w:sz="0" w:space="0" w:color="auto"/>
                        <w:right w:val="none" w:sz="0" w:space="0" w:color="auto"/>
                      </w:divBdr>
                      <w:divsChild>
                        <w:div w:id="1455174253">
                          <w:marLeft w:val="0"/>
                          <w:marRight w:val="0"/>
                          <w:marTop w:val="0"/>
                          <w:marBottom w:val="0"/>
                          <w:divBdr>
                            <w:top w:val="none" w:sz="0" w:space="0" w:color="auto"/>
                            <w:left w:val="none" w:sz="0" w:space="0" w:color="auto"/>
                            <w:bottom w:val="none" w:sz="0" w:space="0" w:color="auto"/>
                            <w:right w:val="none" w:sz="0" w:space="0" w:color="auto"/>
                          </w:divBdr>
                          <w:divsChild>
                            <w:div w:id="1441028051">
                              <w:marLeft w:val="0"/>
                              <w:marRight w:val="0"/>
                              <w:marTop w:val="0"/>
                              <w:marBottom w:val="0"/>
                              <w:divBdr>
                                <w:top w:val="none" w:sz="0" w:space="0" w:color="auto"/>
                                <w:left w:val="none" w:sz="0" w:space="0" w:color="auto"/>
                                <w:bottom w:val="none" w:sz="0" w:space="0" w:color="auto"/>
                                <w:right w:val="none" w:sz="0" w:space="0" w:color="auto"/>
                              </w:divBdr>
                              <w:divsChild>
                                <w:div w:id="1024943113">
                                  <w:marLeft w:val="0"/>
                                  <w:marRight w:val="0"/>
                                  <w:marTop w:val="0"/>
                                  <w:marBottom w:val="0"/>
                                  <w:divBdr>
                                    <w:top w:val="none" w:sz="0" w:space="0" w:color="auto"/>
                                    <w:left w:val="none" w:sz="0" w:space="0" w:color="auto"/>
                                    <w:bottom w:val="none" w:sz="0" w:space="0" w:color="auto"/>
                                    <w:right w:val="none" w:sz="0" w:space="0" w:color="auto"/>
                                  </w:divBdr>
                                  <w:divsChild>
                                    <w:div w:id="435373316">
                                      <w:marLeft w:val="0"/>
                                      <w:marRight w:val="0"/>
                                      <w:marTop w:val="0"/>
                                      <w:marBottom w:val="0"/>
                                      <w:divBdr>
                                        <w:top w:val="none" w:sz="0" w:space="0" w:color="auto"/>
                                        <w:left w:val="none" w:sz="0" w:space="0" w:color="auto"/>
                                        <w:bottom w:val="none" w:sz="0" w:space="0" w:color="auto"/>
                                        <w:right w:val="none" w:sz="0" w:space="0" w:color="auto"/>
                                      </w:divBdr>
                                      <w:divsChild>
                                        <w:div w:id="334189731">
                                          <w:marLeft w:val="0"/>
                                          <w:marRight w:val="0"/>
                                          <w:marTop w:val="0"/>
                                          <w:marBottom w:val="0"/>
                                          <w:divBdr>
                                            <w:top w:val="none" w:sz="0" w:space="0" w:color="auto"/>
                                            <w:left w:val="none" w:sz="0" w:space="0" w:color="auto"/>
                                            <w:bottom w:val="none" w:sz="0" w:space="0" w:color="auto"/>
                                            <w:right w:val="none" w:sz="0" w:space="0" w:color="auto"/>
                                          </w:divBdr>
                                          <w:divsChild>
                                            <w:div w:id="1947418509">
                                              <w:marLeft w:val="0"/>
                                              <w:marRight w:val="0"/>
                                              <w:marTop w:val="0"/>
                                              <w:marBottom w:val="0"/>
                                              <w:divBdr>
                                                <w:top w:val="none" w:sz="0" w:space="0" w:color="auto"/>
                                                <w:left w:val="none" w:sz="0" w:space="0" w:color="auto"/>
                                                <w:bottom w:val="none" w:sz="0" w:space="0" w:color="auto"/>
                                                <w:right w:val="none" w:sz="0" w:space="0" w:color="auto"/>
                                              </w:divBdr>
                                              <w:divsChild>
                                                <w:div w:id="641467559">
                                                  <w:marLeft w:val="0"/>
                                                  <w:marRight w:val="0"/>
                                                  <w:marTop w:val="0"/>
                                                  <w:marBottom w:val="0"/>
                                                  <w:divBdr>
                                                    <w:top w:val="none" w:sz="0" w:space="0" w:color="auto"/>
                                                    <w:left w:val="none" w:sz="0" w:space="0" w:color="auto"/>
                                                    <w:bottom w:val="none" w:sz="0" w:space="0" w:color="auto"/>
                                                    <w:right w:val="none" w:sz="0" w:space="0" w:color="auto"/>
                                                  </w:divBdr>
                                                  <w:divsChild>
                                                    <w:div w:id="1670449437">
                                                      <w:marLeft w:val="0"/>
                                                      <w:marRight w:val="0"/>
                                                      <w:marTop w:val="0"/>
                                                      <w:marBottom w:val="0"/>
                                                      <w:divBdr>
                                                        <w:top w:val="none" w:sz="0" w:space="0" w:color="auto"/>
                                                        <w:left w:val="none" w:sz="0" w:space="0" w:color="auto"/>
                                                        <w:bottom w:val="none" w:sz="0" w:space="0" w:color="auto"/>
                                                        <w:right w:val="none" w:sz="0" w:space="0" w:color="auto"/>
                                                      </w:divBdr>
                                                      <w:divsChild>
                                                        <w:div w:id="580679207">
                                                          <w:marLeft w:val="0"/>
                                                          <w:marRight w:val="0"/>
                                                          <w:marTop w:val="0"/>
                                                          <w:marBottom w:val="0"/>
                                                          <w:divBdr>
                                                            <w:top w:val="none" w:sz="0" w:space="0" w:color="auto"/>
                                                            <w:left w:val="none" w:sz="0" w:space="0" w:color="auto"/>
                                                            <w:bottom w:val="none" w:sz="0" w:space="0" w:color="auto"/>
                                                            <w:right w:val="none" w:sz="0" w:space="0" w:color="auto"/>
                                                          </w:divBdr>
                                                          <w:divsChild>
                                                            <w:div w:id="138559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8336896">
      <w:bodyDiv w:val="1"/>
      <w:marLeft w:val="0"/>
      <w:marRight w:val="0"/>
      <w:marTop w:val="0"/>
      <w:marBottom w:val="0"/>
      <w:divBdr>
        <w:top w:val="none" w:sz="0" w:space="0" w:color="auto"/>
        <w:left w:val="none" w:sz="0" w:space="0" w:color="auto"/>
        <w:bottom w:val="none" w:sz="0" w:space="0" w:color="auto"/>
        <w:right w:val="none" w:sz="0" w:space="0" w:color="auto"/>
      </w:divBdr>
    </w:div>
    <w:div w:id="1712922085">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73017363">
      <w:bodyDiv w:val="1"/>
      <w:marLeft w:val="0"/>
      <w:marRight w:val="0"/>
      <w:marTop w:val="0"/>
      <w:marBottom w:val="0"/>
      <w:divBdr>
        <w:top w:val="none" w:sz="0" w:space="0" w:color="auto"/>
        <w:left w:val="none" w:sz="0" w:space="0" w:color="auto"/>
        <w:bottom w:val="none" w:sz="0" w:space="0" w:color="auto"/>
        <w:right w:val="none" w:sz="0" w:space="0" w:color="auto"/>
      </w:divBdr>
    </w:div>
    <w:div w:id="1776249755">
      <w:bodyDiv w:val="1"/>
      <w:marLeft w:val="0"/>
      <w:marRight w:val="0"/>
      <w:marTop w:val="0"/>
      <w:marBottom w:val="0"/>
      <w:divBdr>
        <w:top w:val="none" w:sz="0" w:space="0" w:color="auto"/>
        <w:left w:val="none" w:sz="0" w:space="0" w:color="auto"/>
        <w:bottom w:val="none" w:sz="0" w:space="0" w:color="auto"/>
        <w:right w:val="none" w:sz="0" w:space="0" w:color="auto"/>
      </w:divBdr>
    </w:div>
    <w:div w:id="1799110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30051073">
      <w:bodyDiv w:val="1"/>
      <w:marLeft w:val="0"/>
      <w:marRight w:val="0"/>
      <w:marTop w:val="0"/>
      <w:marBottom w:val="0"/>
      <w:divBdr>
        <w:top w:val="none" w:sz="0" w:space="0" w:color="auto"/>
        <w:left w:val="none" w:sz="0" w:space="0" w:color="auto"/>
        <w:bottom w:val="none" w:sz="0" w:space="0" w:color="auto"/>
        <w:right w:val="none" w:sz="0" w:space="0" w:color="auto"/>
      </w:divBdr>
      <w:divsChild>
        <w:div w:id="1478762040">
          <w:marLeft w:val="0"/>
          <w:marRight w:val="0"/>
          <w:marTop w:val="0"/>
          <w:marBottom w:val="0"/>
          <w:divBdr>
            <w:top w:val="none" w:sz="0" w:space="0" w:color="auto"/>
            <w:left w:val="none" w:sz="0" w:space="0" w:color="auto"/>
            <w:bottom w:val="none" w:sz="0" w:space="0" w:color="auto"/>
            <w:right w:val="none" w:sz="0" w:space="0" w:color="auto"/>
          </w:divBdr>
          <w:divsChild>
            <w:div w:id="458499080">
              <w:marLeft w:val="0"/>
              <w:marRight w:val="0"/>
              <w:marTop w:val="0"/>
              <w:marBottom w:val="0"/>
              <w:divBdr>
                <w:top w:val="none" w:sz="0" w:space="0" w:color="auto"/>
                <w:left w:val="none" w:sz="0" w:space="0" w:color="auto"/>
                <w:bottom w:val="none" w:sz="0" w:space="0" w:color="auto"/>
                <w:right w:val="none" w:sz="0" w:space="0" w:color="auto"/>
              </w:divBdr>
              <w:divsChild>
                <w:div w:id="570510148">
                  <w:marLeft w:val="0"/>
                  <w:marRight w:val="0"/>
                  <w:marTop w:val="0"/>
                  <w:marBottom w:val="0"/>
                  <w:divBdr>
                    <w:top w:val="none" w:sz="0" w:space="0" w:color="auto"/>
                    <w:left w:val="none" w:sz="0" w:space="0" w:color="auto"/>
                    <w:bottom w:val="none" w:sz="0" w:space="0" w:color="auto"/>
                    <w:right w:val="none" w:sz="0" w:space="0" w:color="auto"/>
                  </w:divBdr>
                  <w:divsChild>
                    <w:div w:id="787508606">
                      <w:marLeft w:val="0"/>
                      <w:marRight w:val="0"/>
                      <w:marTop w:val="0"/>
                      <w:marBottom w:val="0"/>
                      <w:divBdr>
                        <w:top w:val="none" w:sz="0" w:space="0" w:color="auto"/>
                        <w:left w:val="none" w:sz="0" w:space="0" w:color="auto"/>
                        <w:bottom w:val="none" w:sz="0" w:space="0" w:color="auto"/>
                        <w:right w:val="none" w:sz="0" w:space="0" w:color="auto"/>
                      </w:divBdr>
                      <w:divsChild>
                        <w:div w:id="618997827">
                          <w:marLeft w:val="0"/>
                          <w:marRight w:val="0"/>
                          <w:marTop w:val="0"/>
                          <w:marBottom w:val="0"/>
                          <w:divBdr>
                            <w:top w:val="none" w:sz="0" w:space="0" w:color="auto"/>
                            <w:left w:val="none" w:sz="0" w:space="0" w:color="auto"/>
                            <w:bottom w:val="none" w:sz="0" w:space="0" w:color="auto"/>
                            <w:right w:val="none" w:sz="0" w:space="0" w:color="auto"/>
                          </w:divBdr>
                          <w:divsChild>
                            <w:div w:id="1699693300">
                              <w:marLeft w:val="0"/>
                              <w:marRight w:val="0"/>
                              <w:marTop w:val="0"/>
                              <w:marBottom w:val="0"/>
                              <w:divBdr>
                                <w:top w:val="none" w:sz="0" w:space="0" w:color="auto"/>
                                <w:left w:val="none" w:sz="0" w:space="0" w:color="auto"/>
                                <w:bottom w:val="none" w:sz="0" w:space="0" w:color="auto"/>
                                <w:right w:val="none" w:sz="0" w:space="0" w:color="auto"/>
                              </w:divBdr>
                              <w:divsChild>
                                <w:div w:id="554777957">
                                  <w:marLeft w:val="0"/>
                                  <w:marRight w:val="0"/>
                                  <w:marTop w:val="0"/>
                                  <w:marBottom w:val="0"/>
                                  <w:divBdr>
                                    <w:top w:val="none" w:sz="0" w:space="0" w:color="auto"/>
                                    <w:left w:val="none" w:sz="0" w:space="0" w:color="auto"/>
                                    <w:bottom w:val="none" w:sz="0" w:space="0" w:color="auto"/>
                                    <w:right w:val="none" w:sz="0" w:space="0" w:color="auto"/>
                                  </w:divBdr>
                                  <w:divsChild>
                                    <w:div w:id="69734926">
                                      <w:marLeft w:val="0"/>
                                      <w:marRight w:val="0"/>
                                      <w:marTop w:val="0"/>
                                      <w:marBottom w:val="0"/>
                                      <w:divBdr>
                                        <w:top w:val="none" w:sz="0" w:space="0" w:color="auto"/>
                                        <w:left w:val="none" w:sz="0" w:space="0" w:color="auto"/>
                                        <w:bottom w:val="none" w:sz="0" w:space="0" w:color="auto"/>
                                        <w:right w:val="none" w:sz="0" w:space="0" w:color="auto"/>
                                      </w:divBdr>
                                      <w:divsChild>
                                        <w:div w:id="1263143553">
                                          <w:marLeft w:val="0"/>
                                          <w:marRight w:val="0"/>
                                          <w:marTop w:val="0"/>
                                          <w:marBottom w:val="0"/>
                                          <w:divBdr>
                                            <w:top w:val="none" w:sz="0" w:space="0" w:color="auto"/>
                                            <w:left w:val="none" w:sz="0" w:space="0" w:color="auto"/>
                                            <w:bottom w:val="none" w:sz="0" w:space="0" w:color="auto"/>
                                            <w:right w:val="none" w:sz="0" w:space="0" w:color="auto"/>
                                          </w:divBdr>
                                          <w:divsChild>
                                            <w:div w:id="199902732">
                                              <w:marLeft w:val="0"/>
                                              <w:marRight w:val="0"/>
                                              <w:marTop w:val="0"/>
                                              <w:marBottom w:val="0"/>
                                              <w:divBdr>
                                                <w:top w:val="none" w:sz="0" w:space="0" w:color="auto"/>
                                                <w:left w:val="none" w:sz="0" w:space="0" w:color="auto"/>
                                                <w:bottom w:val="none" w:sz="0" w:space="0" w:color="auto"/>
                                                <w:right w:val="none" w:sz="0" w:space="0" w:color="auto"/>
                                              </w:divBdr>
                                              <w:divsChild>
                                                <w:div w:id="490871733">
                                                  <w:marLeft w:val="0"/>
                                                  <w:marRight w:val="0"/>
                                                  <w:marTop w:val="0"/>
                                                  <w:marBottom w:val="0"/>
                                                  <w:divBdr>
                                                    <w:top w:val="none" w:sz="0" w:space="0" w:color="auto"/>
                                                    <w:left w:val="none" w:sz="0" w:space="0" w:color="auto"/>
                                                    <w:bottom w:val="none" w:sz="0" w:space="0" w:color="auto"/>
                                                    <w:right w:val="none" w:sz="0" w:space="0" w:color="auto"/>
                                                  </w:divBdr>
                                                  <w:divsChild>
                                                    <w:div w:id="758793251">
                                                      <w:marLeft w:val="0"/>
                                                      <w:marRight w:val="0"/>
                                                      <w:marTop w:val="0"/>
                                                      <w:marBottom w:val="0"/>
                                                      <w:divBdr>
                                                        <w:top w:val="none" w:sz="0" w:space="0" w:color="auto"/>
                                                        <w:left w:val="none" w:sz="0" w:space="0" w:color="auto"/>
                                                        <w:bottom w:val="none" w:sz="0" w:space="0" w:color="auto"/>
                                                        <w:right w:val="none" w:sz="0" w:space="0" w:color="auto"/>
                                                      </w:divBdr>
                                                      <w:divsChild>
                                                        <w:div w:id="355272135">
                                                          <w:marLeft w:val="0"/>
                                                          <w:marRight w:val="0"/>
                                                          <w:marTop w:val="0"/>
                                                          <w:marBottom w:val="0"/>
                                                          <w:divBdr>
                                                            <w:top w:val="none" w:sz="0" w:space="0" w:color="auto"/>
                                                            <w:left w:val="none" w:sz="0" w:space="0" w:color="auto"/>
                                                            <w:bottom w:val="none" w:sz="0" w:space="0" w:color="auto"/>
                                                            <w:right w:val="none" w:sz="0" w:space="0" w:color="auto"/>
                                                          </w:divBdr>
                                                          <w:divsChild>
                                                            <w:div w:id="122657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086798">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02252023">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3633241">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5401444">
      <w:bodyDiv w:val="1"/>
      <w:marLeft w:val="0"/>
      <w:marRight w:val="0"/>
      <w:marTop w:val="0"/>
      <w:marBottom w:val="0"/>
      <w:divBdr>
        <w:top w:val="none" w:sz="0" w:space="0" w:color="auto"/>
        <w:left w:val="none" w:sz="0" w:space="0" w:color="auto"/>
        <w:bottom w:val="none" w:sz="0" w:space="0" w:color="auto"/>
        <w:right w:val="none" w:sz="0" w:space="0" w:color="auto"/>
      </w:divBdr>
    </w:div>
    <w:div w:id="1976714395">
      <w:bodyDiv w:val="1"/>
      <w:marLeft w:val="0"/>
      <w:marRight w:val="0"/>
      <w:marTop w:val="0"/>
      <w:marBottom w:val="0"/>
      <w:divBdr>
        <w:top w:val="none" w:sz="0" w:space="0" w:color="auto"/>
        <w:left w:val="none" w:sz="0" w:space="0" w:color="auto"/>
        <w:bottom w:val="none" w:sz="0" w:space="0" w:color="auto"/>
        <w:right w:val="none" w:sz="0" w:space="0" w:color="auto"/>
      </w:divBdr>
    </w:div>
    <w:div w:id="1977876840">
      <w:bodyDiv w:val="1"/>
      <w:marLeft w:val="0"/>
      <w:marRight w:val="0"/>
      <w:marTop w:val="0"/>
      <w:marBottom w:val="0"/>
      <w:divBdr>
        <w:top w:val="none" w:sz="0" w:space="0" w:color="auto"/>
        <w:left w:val="none" w:sz="0" w:space="0" w:color="auto"/>
        <w:bottom w:val="none" w:sz="0" w:space="0" w:color="auto"/>
        <w:right w:val="none" w:sz="0" w:space="0" w:color="auto"/>
      </w:divBdr>
    </w:div>
    <w:div w:id="1987666740">
      <w:bodyDiv w:val="1"/>
      <w:marLeft w:val="0"/>
      <w:marRight w:val="0"/>
      <w:marTop w:val="0"/>
      <w:marBottom w:val="0"/>
      <w:divBdr>
        <w:top w:val="none" w:sz="0" w:space="0" w:color="auto"/>
        <w:left w:val="none" w:sz="0" w:space="0" w:color="auto"/>
        <w:bottom w:val="none" w:sz="0" w:space="0" w:color="auto"/>
        <w:right w:val="none" w:sz="0" w:space="0" w:color="auto"/>
      </w:divBdr>
    </w:div>
    <w:div w:id="199475162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92278">
      <w:bodyDiv w:val="1"/>
      <w:marLeft w:val="0"/>
      <w:marRight w:val="0"/>
      <w:marTop w:val="0"/>
      <w:marBottom w:val="0"/>
      <w:divBdr>
        <w:top w:val="none" w:sz="0" w:space="0" w:color="auto"/>
        <w:left w:val="none" w:sz="0" w:space="0" w:color="auto"/>
        <w:bottom w:val="none" w:sz="0" w:space="0" w:color="auto"/>
        <w:right w:val="none" w:sz="0" w:space="0" w:color="auto"/>
      </w:divBdr>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30781009">
      <w:bodyDiv w:val="1"/>
      <w:marLeft w:val="0"/>
      <w:marRight w:val="0"/>
      <w:marTop w:val="0"/>
      <w:marBottom w:val="0"/>
      <w:divBdr>
        <w:top w:val="none" w:sz="0" w:space="0" w:color="auto"/>
        <w:left w:val="none" w:sz="0" w:space="0" w:color="auto"/>
        <w:bottom w:val="none" w:sz="0" w:space="0" w:color="auto"/>
        <w:right w:val="none" w:sz="0" w:space="0" w:color="auto"/>
      </w:divBdr>
    </w:div>
    <w:div w:id="2141527781">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F91A2-C80B-4642-BE3B-6DB7435D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81</Pages>
  <Words>24815</Words>
  <Characters>141451</Characters>
  <Application>Microsoft Office Word</Application>
  <DocSecurity>0</DocSecurity>
  <Lines>1178</Lines>
  <Paragraphs>331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165935</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643 Punnarin Chusaeng</cp:lastModifiedBy>
  <cp:revision>3</cp:revision>
  <cp:lastPrinted>2026-03-03T08:41:00Z</cp:lastPrinted>
  <dcterms:created xsi:type="dcterms:W3CDTF">2026-03-03T08:41:00Z</dcterms:created>
  <dcterms:modified xsi:type="dcterms:W3CDTF">2026-03-03T09:00:00Z</dcterms:modified>
</cp:coreProperties>
</file>